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734D96" w:rsidRPr="00734D96" w:rsidTr="00734D96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</w:rPr>
              <w:t>北京</w:t>
            </w:r>
            <w:proofErr w:type="gramStart"/>
            <w:r w:rsidRPr="00734D96">
              <w:rPr>
                <w:rFonts w:hint="eastAsia"/>
              </w:rPr>
              <w:t>京</w:t>
            </w:r>
            <w:proofErr w:type="gramEnd"/>
            <w:r w:rsidRPr="00734D96">
              <w:rPr>
                <w:rFonts w:hint="eastAsia"/>
              </w:rPr>
              <w:t>铁联建建筑工程有限公司</w:t>
            </w:r>
          </w:p>
        </w:tc>
      </w:tr>
      <w:tr w:rsidR="00734D96" w:rsidRPr="00734D96" w:rsidTr="00734D96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 xml:space="preserve"> </w:t>
            </w:r>
            <w:r w:rsidRPr="00734D96">
              <w:rPr>
                <w:rFonts w:hint="eastAsia"/>
              </w:rPr>
              <w:t>北京市东城区夕照寺中街绿景苑</w:t>
            </w:r>
            <w:r w:rsidRPr="00734D96">
              <w:t>3</w:t>
            </w:r>
            <w:r w:rsidRPr="00734D96">
              <w:rPr>
                <w:rFonts w:hint="eastAsia"/>
              </w:rPr>
              <w:t>号楼东门</w:t>
            </w:r>
            <w:r w:rsidRPr="00734D96">
              <w:t>4</w:t>
            </w:r>
            <w:r w:rsidRPr="00734D96">
              <w:rPr>
                <w:rFonts w:hint="eastAsia"/>
              </w:rPr>
              <w:t>层</w:t>
            </w:r>
          </w:p>
        </w:tc>
      </w:tr>
      <w:tr w:rsidR="00734D96" w:rsidRPr="00734D96" w:rsidTr="00734D96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 xml:space="preserve"> </w:t>
            </w:r>
            <w:r w:rsidRPr="00734D96">
              <w:rPr>
                <w:rFonts w:hint="eastAsia"/>
              </w:rPr>
              <w:t>北京市东城区夕照寺中街绿景苑</w:t>
            </w:r>
            <w:r w:rsidRPr="00734D96">
              <w:t>3</w:t>
            </w:r>
            <w:r w:rsidRPr="00734D96">
              <w:rPr>
                <w:rFonts w:hint="eastAsia"/>
              </w:rPr>
              <w:t>号楼东门</w:t>
            </w:r>
            <w:r w:rsidRPr="00734D96">
              <w:t>4</w:t>
            </w:r>
            <w:r w:rsidRPr="00734D96">
              <w:rPr>
                <w:rFonts w:hint="eastAsia"/>
              </w:rPr>
              <w:t>层</w:t>
            </w:r>
          </w:p>
        </w:tc>
      </w:tr>
      <w:tr w:rsidR="00734D96" w:rsidRPr="00734D96" w:rsidTr="00734D96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定点项目</w:t>
            </w:r>
          </w:p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r w:rsidRPr="00734D96">
              <w:rPr>
                <w:rFonts w:hint="eastAsia"/>
              </w:rPr>
              <w:t>高东伟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职</w:t>
            </w:r>
            <w:r w:rsidRPr="00734D96">
              <w:rPr>
                <w:rFonts w:hint="eastAsia"/>
                <w:b/>
              </w:rPr>
              <w:t xml:space="preserve">    </w:t>
            </w:r>
            <w:proofErr w:type="gramStart"/>
            <w:r w:rsidRPr="00734D9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51837361/13910556397</w:t>
            </w:r>
          </w:p>
        </w:tc>
      </w:tr>
      <w:tr w:rsidR="00734D96" w:rsidRPr="00734D96" w:rsidTr="00734D96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定点项目</w:t>
            </w:r>
          </w:p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r w:rsidRPr="00734D96">
              <w:rPr>
                <w:rFonts w:hint="eastAsia"/>
              </w:rPr>
              <w:t>李洪莉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职</w:t>
            </w:r>
            <w:r w:rsidRPr="00734D96">
              <w:rPr>
                <w:rFonts w:hint="eastAsia"/>
                <w:b/>
              </w:rPr>
              <w:t xml:space="preserve">    </w:t>
            </w:r>
            <w:proofErr w:type="gramStart"/>
            <w:r w:rsidRPr="00734D9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高级工程师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51837031/13720019923</w:t>
            </w:r>
          </w:p>
        </w:tc>
      </w:tr>
      <w:tr w:rsidR="00734D96" w:rsidRPr="00734D96" w:rsidTr="00734D96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r w:rsidRPr="00734D96">
              <w:rPr>
                <w:rFonts w:hint="eastAsia"/>
              </w:rPr>
              <w:t>51837161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542297017@qq.com</w:t>
            </w:r>
          </w:p>
        </w:tc>
      </w:tr>
      <w:tr w:rsidR="00734D96" w:rsidRPr="00734D96" w:rsidTr="00734D96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公司资质</w:t>
            </w:r>
          </w:p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情</w:t>
            </w:r>
            <w:r w:rsidRPr="00734D96">
              <w:rPr>
                <w:rFonts w:hint="eastAsia"/>
                <w:b/>
              </w:rPr>
              <w:t xml:space="preserve">  </w:t>
            </w:r>
            <w:proofErr w:type="gramStart"/>
            <w:r w:rsidRPr="00734D96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numPr>
                <w:ilvl w:val="0"/>
                <w:numId w:val="1"/>
              </w:numPr>
            </w:pPr>
            <w:bookmarkStart w:id="0" w:name="_GoBack"/>
            <w:r w:rsidRPr="00734D96">
              <w:rPr>
                <w:rFonts w:hint="eastAsia"/>
              </w:rPr>
              <w:t>建筑施工总承包贰级</w:t>
            </w:r>
          </w:p>
          <w:p w:rsidR="00734D96" w:rsidRPr="00734D96" w:rsidRDefault="00734D96" w:rsidP="00734D96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34D96">
              <w:rPr>
                <w:rFonts w:hint="eastAsia"/>
              </w:rPr>
              <w:t>建筑装饰装修工程专业承包贰级</w:t>
            </w:r>
            <w:bookmarkEnd w:id="0"/>
          </w:p>
          <w:p w:rsidR="00734D96" w:rsidRPr="00734D96" w:rsidRDefault="00734D96" w:rsidP="00734D96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734D96">
              <w:rPr>
                <w:rFonts w:hint="eastAsia"/>
              </w:rPr>
              <w:t>防水防腐保温工程专业承包贰级</w:t>
            </w:r>
          </w:p>
          <w:p w:rsidR="00734D96" w:rsidRPr="00734D96" w:rsidRDefault="00734D96" w:rsidP="00734D96">
            <w:pPr>
              <w:numPr>
                <w:ilvl w:val="0"/>
                <w:numId w:val="1"/>
              </w:numPr>
            </w:pPr>
            <w:r w:rsidRPr="00734D96">
              <w:rPr>
                <w:rFonts w:hint="eastAsia"/>
              </w:rPr>
              <w:t>建筑机电安装工程专业承包叁级</w:t>
            </w:r>
          </w:p>
        </w:tc>
      </w:tr>
      <w:tr w:rsidR="00734D96" w:rsidRPr="00734D96" w:rsidTr="00734D96">
        <w:trPr>
          <w:trHeight w:hRule="exact" w:val="192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</w:rPr>
              <w:t>一般经营项目：施工总承包、专业承包；房地产开发；物业管理；装饰设计；房屋修缮；家居装饰；购销建筑材料、五金交电、化工、机械电器设备、空调制冷设备、锅炉及配件、日用杂品、百货；技术咨询（不含中介服务）；信息咨询（不含中介服务）；劳务服务；仓储服务；租赁建筑器材；供暖服务；为老年人提供集中生活照料服务（不含医疗服务，餐饮服务凭许可证经营）；房屋出租。</w:t>
            </w:r>
          </w:p>
        </w:tc>
      </w:tr>
      <w:tr w:rsidR="00734D96" w:rsidRPr="00734D96" w:rsidTr="00734D96">
        <w:trPr>
          <w:trHeight w:hRule="exact" w:val="74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施工总承包、装饰装修、机电安装、房屋修缮等</w:t>
            </w:r>
          </w:p>
        </w:tc>
      </w:tr>
      <w:tr w:rsidR="00734D96" w:rsidRPr="00734D96" w:rsidTr="00734D96">
        <w:trPr>
          <w:trHeight w:hRule="exact" w:val="379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公司情况</w:t>
            </w:r>
          </w:p>
          <w:p w:rsidR="00734D96" w:rsidRPr="00734D96" w:rsidRDefault="00734D96" w:rsidP="00734D96">
            <w:pPr>
              <w:rPr>
                <w:b/>
              </w:rPr>
            </w:pPr>
            <w:r w:rsidRPr="00734D96">
              <w:rPr>
                <w:rFonts w:hint="eastAsia"/>
                <w:b/>
              </w:rPr>
              <w:t>概</w:t>
            </w:r>
            <w:r w:rsidRPr="00734D96">
              <w:rPr>
                <w:rFonts w:hint="eastAsia"/>
                <w:b/>
              </w:rPr>
              <w:t xml:space="preserve">  </w:t>
            </w:r>
            <w:r w:rsidRPr="00734D96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D96" w:rsidRPr="00734D96" w:rsidRDefault="00734D96" w:rsidP="00734D96">
            <w:r w:rsidRPr="00734D96">
              <w:rPr>
                <w:rFonts w:hint="eastAsia"/>
              </w:rPr>
              <w:t>北京</w:t>
            </w:r>
            <w:proofErr w:type="gramStart"/>
            <w:r w:rsidRPr="00734D96">
              <w:rPr>
                <w:rFonts w:hint="eastAsia"/>
              </w:rPr>
              <w:t>京</w:t>
            </w:r>
            <w:proofErr w:type="gramEnd"/>
            <w:r w:rsidRPr="00734D96">
              <w:rPr>
                <w:rFonts w:hint="eastAsia"/>
              </w:rPr>
              <w:t>铁联建建筑工程有限公司成立于</w:t>
            </w:r>
            <w:r w:rsidRPr="00734D96">
              <w:t>2002</w:t>
            </w:r>
            <w:r w:rsidRPr="00734D96">
              <w:rPr>
                <w:rFonts w:hint="eastAsia"/>
              </w:rPr>
              <w:t>年</w:t>
            </w:r>
            <w:r w:rsidRPr="00734D96">
              <w:t>3</w:t>
            </w:r>
            <w:r w:rsidRPr="00734D96">
              <w:rPr>
                <w:rFonts w:hint="eastAsia"/>
              </w:rPr>
              <w:t>月，拥有北京市住建委核准的建筑工程施工总承包、建筑机电安装工程专业承包、建筑装饰装修工程专业承包、防水防腐保温工程专业承包等多项资质，已通过质量管理体系、环境管理体系、职业健康安全管理体系三系认证，是隶属于中国铁路北京局集团有限公司的全资子公司，铁路单位，国企性质。</w:t>
            </w:r>
          </w:p>
          <w:p w:rsidR="00734D96" w:rsidRPr="00734D96" w:rsidRDefault="00734D96" w:rsidP="00734D96">
            <w:r w:rsidRPr="00734D96">
              <w:rPr>
                <w:rFonts w:hint="eastAsia"/>
              </w:rPr>
              <w:t>公司注册资本</w:t>
            </w:r>
            <w:r w:rsidRPr="00734D96">
              <w:t>7153.08</w:t>
            </w:r>
            <w:r w:rsidRPr="00734D96">
              <w:rPr>
                <w:rFonts w:hint="eastAsia"/>
              </w:rPr>
              <w:t>万元，现有专业技术人员</w:t>
            </w:r>
            <w:r w:rsidRPr="00734D96">
              <w:t>50</w:t>
            </w:r>
            <w:r w:rsidRPr="00734D96">
              <w:rPr>
                <w:rFonts w:hint="eastAsia"/>
              </w:rPr>
              <w:t>人，其中：高级工程师</w:t>
            </w:r>
            <w:r w:rsidRPr="00734D96">
              <w:t>5</w:t>
            </w:r>
            <w:r w:rsidRPr="00734D96">
              <w:rPr>
                <w:rFonts w:hint="eastAsia"/>
              </w:rPr>
              <w:t>人，工程师</w:t>
            </w:r>
            <w:r w:rsidRPr="00734D96">
              <w:t>12</w:t>
            </w:r>
            <w:r w:rsidRPr="00734D96">
              <w:rPr>
                <w:rFonts w:hint="eastAsia"/>
              </w:rPr>
              <w:t>人，助理工程师</w:t>
            </w:r>
            <w:r w:rsidRPr="00734D96">
              <w:t>12</w:t>
            </w:r>
            <w:r w:rsidRPr="00734D96">
              <w:rPr>
                <w:rFonts w:hint="eastAsia"/>
              </w:rPr>
              <w:t>人，注册造价工程师</w:t>
            </w:r>
            <w:r w:rsidRPr="00734D96">
              <w:t>1</w:t>
            </w:r>
            <w:r w:rsidRPr="00734D96">
              <w:rPr>
                <w:rFonts w:hint="eastAsia"/>
              </w:rPr>
              <w:t>人，中级会计师</w:t>
            </w:r>
            <w:r w:rsidRPr="00734D96">
              <w:t>4</w:t>
            </w:r>
            <w:r w:rsidRPr="00734D96">
              <w:rPr>
                <w:rFonts w:hint="eastAsia"/>
              </w:rPr>
              <w:t>人，一级建造师</w:t>
            </w:r>
            <w:r w:rsidRPr="00734D96">
              <w:t>8</w:t>
            </w:r>
            <w:r w:rsidRPr="00734D96">
              <w:rPr>
                <w:rFonts w:hint="eastAsia"/>
              </w:rPr>
              <w:t>人，一级建筑师</w:t>
            </w:r>
            <w:r w:rsidRPr="00734D96">
              <w:t>1</w:t>
            </w:r>
            <w:r w:rsidRPr="00734D96">
              <w:rPr>
                <w:rFonts w:hint="eastAsia"/>
              </w:rPr>
              <w:t>人，二级建造师</w:t>
            </w:r>
            <w:r w:rsidRPr="00734D96">
              <w:t>9</w:t>
            </w:r>
            <w:r w:rsidRPr="00734D96">
              <w:rPr>
                <w:rFonts w:hint="eastAsia"/>
              </w:rPr>
              <w:t>人，八大员</w:t>
            </w:r>
            <w:r w:rsidRPr="00734D96">
              <w:t>30</w:t>
            </w:r>
            <w:r w:rsidRPr="00734D96">
              <w:rPr>
                <w:rFonts w:hint="eastAsia"/>
              </w:rPr>
              <w:t>人，现场作业人员</w:t>
            </w:r>
            <w:r w:rsidRPr="00734D96">
              <w:t>420</w:t>
            </w:r>
            <w:r w:rsidRPr="00734D96">
              <w:rPr>
                <w:rFonts w:hint="eastAsia"/>
              </w:rPr>
              <w:t>人。</w:t>
            </w:r>
          </w:p>
          <w:p w:rsidR="00734D96" w:rsidRPr="00734D96" w:rsidRDefault="00734D96" w:rsidP="00734D96"/>
          <w:p w:rsidR="00734D96" w:rsidRPr="00734D96" w:rsidRDefault="00734D96" w:rsidP="00734D96"/>
        </w:tc>
      </w:tr>
    </w:tbl>
    <w:p w:rsidR="006F3701" w:rsidRPr="00734D96" w:rsidRDefault="006F3701"/>
    <w:sectPr w:rsidR="006F3701" w:rsidRPr="0073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DB" w:rsidRDefault="008B2ADB" w:rsidP="00734D96">
      <w:r>
        <w:separator/>
      </w:r>
    </w:p>
  </w:endnote>
  <w:endnote w:type="continuationSeparator" w:id="0">
    <w:p w:rsidR="008B2ADB" w:rsidRDefault="008B2ADB" w:rsidP="0073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DB" w:rsidRDefault="008B2ADB" w:rsidP="00734D96">
      <w:r>
        <w:separator/>
      </w:r>
    </w:p>
  </w:footnote>
  <w:footnote w:type="continuationSeparator" w:id="0">
    <w:p w:rsidR="008B2ADB" w:rsidRDefault="008B2ADB" w:rsidP="0073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7515"/>
    <w:multiLevelType w:val="multilevel"/>
    <w:tmpl w:val="6B9B7515"/>
    <w:lvl w:ilvl="0">
      <w:start w:val="1"/>
      <w:numFmt w:val="decimal"/>
      <w:lvlText w:val="%1、"/>
      <w:lvlJc w:val="left"/>
      <w:pPr>
        <w:ind w:left="462" w:hanging="360"/>
      </w:pPr>
    </w:lvl>
    <w:lvl w:ilvl="1">
      <w:start w:val="1"/>
      <w:numFmt w:val="lowerLetter"/>
      <w:lvlText w:val="%2)"/>
      <w:lvlJc w:val="left"/>
      <w:pPr>
        <w:ind w:left="942" w:hanging="420"/>
      </w:pPr>
    </w:lvl>
    <w:lvl w:ilvl="2">
      <w:start w:val="1"/>
      <w:numFmt w:val="lowerRoman"/>
      <w:lvlText w:val="%3."/>
      <w:lvlJc w:val="right"/>
      <w:pPr>
        <w:ind w:left="1362" w:hanging="420"/>
      </w:pPr>
    </w:lvl>
    <w:lvl w:ilvl="3">
      <w:start w:val="1"/>
      <w:numFmt w:val="decimal"/>
      <w:lvlText w:val="%4."/>
      <w:lvlJc w:val="left"/>
      <w:pPr>
        <w:ind w:left="1782" w:hanging="420"/>
      </w:pPr>
    </w:lvl>
    <w:lvl w:ilvl="4">
      <w:start w:val="1"/>
      <w:numFmt w:val="lowerLetter"/>
      <w:lvlText w:val="%5)"/>
      <w:lvlJc w:val="left"/>
      <w:pPr>
        <w:ind w:left="2202" w:hanging="420"/>
      </w:pPr>
    </w:lvl>
    <w:lvl w:ilvl="5">
      <w:start w:val="1"/>
      <w:numFmt w:val="lowerRoman"/>
      <w:lvlText w:val="%6."/>
      <w:lvlJc w:val="right"/>
      <w:pPr>
        <w:ind w:left="2622" w:hanging="420"/>
      </w:pPr>
    </w:lvl>
    <w:lvl w:ilvl="6">
      <w:start w:val="1"/>
      <w:numFmt w:val="decimal"/>
      <w:lvlText w:val="%7."/>
      <w:lvlJc w:val="left"/>
      <w:pPr>
        <w:ind w:left="3042" w:hanging="420"/>
      </w:pPr>
    </w:lvl>
    <w:lvl w:ilvl="7">
      <w:start w:val="1"/>
      <w:numFmt w:val="lowerLetter"/>
      <w:lvlText w:val="%8)"/>
      <w:lvlJc w:val="left"/>
      <w:pPr>
        <w:ind w:left="3462" w:hanging="420"/>
      </w:pPr>
    </w:lvl>
    <w:lvl w:ilvl="8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C8"/>
    <w:rsid w:val="00350BC8"/>
    <w:rsid w:val="006F3701"/>
    <w:rsid w:val="00734D96"/>
    <w:rsid w:val="008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D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2020-06-23T05:26:00Z</dcterms:created>
  <dcterms:modified xsi:type="dcterms:W3CDTF">2020-06-23T05:28:00Z</dcterms:modified>
</cp:coreProperties>
</file>