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96"/>
        <w:tblW w:w="88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8"/>
        <w:gridCol w:w="1673"/>
        <w:gridCol w:w="1272"/>
        <w:gridCol w:w="1357"/>
        <w:gridCol w:w="984"/>
        <w:gridCol w:w="2211"/>
      </w:tblGrid>
      <w:tr w:rsidR="00FC0FA2" w:rsidTr="00FC0FA2">
        <w:trPr>
          <w:trHeight w:hRule="exact" w:val="406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FA2" w:rsidRDefault="00FC0FA2" w:rsidP="00F20ACF">
            <w:pPr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49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C0FA2" w:rsidRDefault="00FC0FA2" w:rsidP="00F20ACF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北京中昊欣源建设工程有限公司</w:t>
            </w:r>
          </w:p>
        </w:tc>
      </w:tr>
      <w:tr w:rsidR="00FC0FA2" w:rsidTr="00FC0FA2">
        <w:trPr>
          <w:trHeight w:hRule="exact" w:val="388"/>
        </w:trPr>
        <w:tc>
          <w:tcPr>
            <w:tcW w:w="1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FA2" w:rsidRDefault="00FC0FA2" w:rsidP="00F20ACF">
            <w:pPr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总部地址</w:t>
            </w:r>
          </w:p>
        </w:tc>
        <w:tc>
          <w:tcPr>
            <w:tcW w:w="7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C0FA2" w:rsidRDefault="00FC0FA2" w:rsidP="00F20ACF">
            <w:pPr>
              <w:ind w:firstLine="10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北京市朝阳区高碑店水乡茶楼街6-3四层</w:t>
            </w:r>
          </w:p>
        </w:tc>
      </w:tr>
      <w:tr w:rsidR="00FC0FA2" w:rsidTr="00FC0FA2">
        <w:trPr>
          <w:trHeight w:hRule="exact" w:val="647"/>
        </w:trPr>
        <w:tc>
          <w:tcPr>
            <w:tcW w:w="1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FA2" w:rsidRDefault="00FC0FA2" w:rsidP="00F20ACF">
            <w:pPr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当地代</w:t>
            </w:r>
          </w:p>
          <w:p w:rsidR="00FC0FA2" w:rsidRDefault="00FC0FA2" w:rsidP="00F20ACF">
            <w:pPr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表处地址</w:t>
            </w:r>
          </w:p>
        </w:tc>
        <w:tc>
          <w:tcPr>
            <w:tcW w:w="7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C0FA2" w:rsidRDefault="00FC0FA2" w:rsidP="00F20ACF">
            <w:pPr>
              <w:ind w:firstLine="10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北京市朝阳区高碑店水乡茶楼街6-3四层</w:t>
            </w:r>
          </w:p>
        </w:tc>
      </w:tr>
      <w:tr w:rsidR="00FC0FA2" w:rsidTr="00FC0FA2">
        <w:trPr>
          <w:trHeight w:hRule="exact" w:val="601"/>
        </w:trPr>
        <w:tc>
          <w:tcPr>
            <w:tcW w:w="1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FA2" w:rsidRDefault="00FC0FA2" w:rsidP="00F20ACF">
            <w:pPr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定点项目</w:t>
            </w:r>
          </w:p>
          <w:p w:rsidR="00FC0FA2" w:rsidRDefault="00FC0FA2" w:rsidP="00F20ACF">
            <w:pPr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0FA2" w:rsidRDefault="00FC0FA2" w:rsidP="00F20ACF">
            <w:pPr>
              <w:snapToGrid w:val="0"/>
              <w:ind w:firstLine="102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杜占广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0FA2" w:rsidRDefault="00FC0FA2" w:rsidP="00F20ACF">
            <w:pPr>
              <w:snapToGrid w:val="0"/>
              <w:ind w:firstLine="102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0FA2" w:rsidRDefault="00FC0FA2" w:rsidP="00F20ACF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总经理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0FA2" w:rsidRDefault="00FC0FA2" w:rsidP="00F20ACF">
            <w:pPr>
              <w:snapToGrid w:val="0"/>
              <w:ind w:firstLine="102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C0FA2" w:rsidRDefault="00FC0FA2" w:rsidP="00F20ACF">
            <w:pPr>
              <w:snapToGrid w:val="0"/>
              <w:ind w:firstLine="102"/>
              <w:jc w:val="lef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010-85770311、</w:t>
            </w:r>
          </w:p>
          <w:p w:rsidR="00FC0FA2" w:rsidRDefault="00FC0FA2" w:rsidP="00F20ACF">
            <w:pPr>
              <w:snapToGrid w:val="0"/>
              <w:ind w:firstLine="102"/>
              <w:jc w:val="lef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13301210005</w:t>
            </w:r>
          </w:p>
        </w:tc>
      </w:tr>
      <w:tr w:rsidR="00FC0FA2" w:rsidTr="00FC0FA2">
        <w:trPr>
          <w:trHeight w:hRule="exact" w:val="621"/>
        </w:trPr>
        <w:tc>
          <w:tcPr>
            <w:tcW w:w="1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FA2" w:rsidRDefault="00FC0FA2" w:rsidP="00F20ACF">
            <w:pPr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定点项目</w:t>
            </w:r>
          </w:p>
          <w:p w:rsidR="00FC0FA2" w:rsidRDefault="00FC0FA2" w:rsidP="00F20ACF">
            <w:pPr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经办人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0FA2" w:rsidRDefault="00FC0FA2" w:rsidP="00F20ACF">
            <w:pPr>
              <w:snapToGrid w:val="0"/>
              <w:ind w:leftChars="48" w:left="6300" w:hangingChars="2583" w:hanging="6199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徐达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0FA2" w:rsidRDefault="00FC0FA2" w:rsidP="00F20ACF">
            <w:pPr>
              <w:snapToGrid w:val="0"/>
              <w:ind w:firstLine="102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0FA2" w:rsidRDefault="00FC0FA2" w:rsidP="00F20ACF">
            <w:pPr>
              <w:snapToGrid w:val="0"/>
              <w:ind w:firstLine="102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商务经理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0FA2" w:rsidRDefault="00FC0FA2" w:rsidP="00F20ACF">
            <w:pPr>
              <w:snapToGrid w:val="0"/>
              <w:ind w:firstLine="102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C0FA2" w:rsidRDefault="00FC0FA2" w:rsidP="00F20ACF">
            <w:pPr>
              <w:snapToGrid w:val="0"/>
              <w:ind w:leftChars="48" w:left="6300" w:hangingChars="2583" w:hanging="6199"/>
              <w:jc w:val="lef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010-85770311、</w:t>
            </w:r>
          </w:p>
          <w:p w:rsidR="00FC0FA2" w:rsidRDefault="00FC0FA2" w:rsidP="00F20ACF">
            <w:pPr>
              <w:snapToGrid w:val="0"/>
              <w:ind w:leftChars="48" w:left="6300" w:hangingChars="2583" w:hanging="6199"/>
              <w:jc w:val="lef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16601232892</w:t>
            </w:r>
          </w:p>
        </w:tc>
      </w:tr>
      <w:tr w:rsidR="00FC0FA2" w:rsidTr="00FC0FA2">
        <w:trPr>
          <w:trHeight w:hRule="exact" w:val="435"/>
        </w:trPr>
        <w:tc>
          <w:tcPr>
            <w:tcW w:w="1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FA2" w:rsidRDefault="00FC0FA2" w:rsidP="00F20ACF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单位传真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FA2" w:rsidRDefault="00FC0FA2" w:rsidP="00F20ACF">
            <w:pPr>
              <w:snapToGrid w:val="0"/>
              <w:ind w:firstLine="102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010-85770311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0FA2" w:rsidRDefault="00FC0FA2" w:rsidP="00F20ACF">
            <w:pPr>
              <w:snapToGrid w:val="0"/>
              <w:ind w:firstLine="102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45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C0FA2" w:rsidRDefault="00FC0FA2" w:rsidP="00F20ACF">
            <w:pPr>
              <w:snapToGrid w:val="0"/>
              <w:ind w:firstLine="102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365335850@qq.com</w:t>
            </w:r>
          </w:p>
        </w:tc>
      </w:tr>
      <w:tr w:rsidR="00FC0FA2" w:rsidTr="00FC0FA2">
        <w:trPr>
          <w:trHeight w:hRule="exact" w:val="3294"/>
        </w:trPr>
        <w:tc>
          <w:tcPr>
            <w:tcW w:w="1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FA2" w:rsidRDefault="00FC0FA2" w:rsidP="00F20ACF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公司资质</w:t>
            </w:r>
          </w:p>
          <w:p w:rsidR="00FC0FA2" w:rsidRDefault="00FC0FA2" w:rsidP="00F20ACF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C0FA2" w:rsidRDefault="00FC0FA2" w:rsidP="00F20ACF">
            <w:pPr>
              <w:snapToGrid w:val="0"/>
              <w:ind w:firstLine="102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防水防腐保温工程专业承包贰级</w:t>
            </w:r>
          </w:p>
          <w:p w:rsidR="00FC0FA2" w:rsidRDefault="00FC0FA2" w:rsidP="00F20ACF">
            <w:pPr>
              <w:snapToGrid w:val="0"/>
              <w:ind w:firstLine="102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建筑装修装饰工程专业承包贰级</w:t>
            </w:r>
          </w:p>
          <w:p w:rsidR="00FC0FA2" w:rsidRDefault="00FC0FA2" w:rsidP="00F20ACF">
            <w:pPr>
              <w:snapToGrid w:val="0"/>
              <w:ind w:firstLine="102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建筑幕墙工程专业承包贰级</w:t>
            </w:r>
          </w:p>
          <w:p w:rsidR="00FC0FA2" w:rsidRDefault="00FC0FA2" w:rsidP="00F20ACF">
            <w:pPr>
              <w:snapToGrid w:val="0"/>
              <w:ind w:firstLine="102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消防设施工程专业承包贰级</w:t>
            </w:r>
          </w:p>
          <w:p w:rsidR="00FC0FA2" w:rsidRDefault="00FC0FA2" w:rsidP="00F20ACF">
            <w:pPr>
              <w:snapToGrid w:val="0"/>
              <w:ind w:firstLine="102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地基基础工程专业承包叁级</w:t>
            </w:r>
          </w:p>
          <w:p w:rsidR="00FC0FA2" w:rsidRDefault="00FC0FA2" w:rsidP="00F20ACF">
            <w:pPr>
              <w:snapToGrid w:val="0"/>
              <w:ind w:firstLine="102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特种工程（结构补强）专业承包不分等级</w:t>
            </w:r>
          </w:p>
          <w:p w:rsidR="00FC0FA2" w:rsidRDefault="00FC0FA2" w:rsidP="00F20ACF">
            <w:pPr>
              <w:snapToGrid w:val="0"/>
              <w:ind w:firstLine="102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建筑机电安装工程专业承包叁级</w:t>
            </w:r>
          </w:p>
          <w:p w:rsidR="00FC0FA2" w:rsidRDefault="00FC0FA2" w:rsidP="00F20ACF">
            <w:pPr>
              <w:snapToGrid w:val="0"/>
              <w:ind w:firstLine="102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环保工程专业承包叁级</w:t>
            </w:r>
          </w:p>
          <w:p w:rsidR="00FC0FA2" w:rsidRDefault="00FC0FA2" w:rsidP="00F20ACF">
            <w:pPr>
              <w:snapToGrid w:val="0"/>
              <w:ind w:firstLine="102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钢结构工程专业承包叁级</w:t>
            </w:r>
          </w:p>
          <w:p w:rsidR="00FC0FA2" w:rsidRDefault="00FC0FA2" w:rsidP="00F20ACF">
            <w:pPr>
              <w:snapToGrid w:val="0"/>
              <w:ind w:firstLine="102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建筑工程施工总承包叁级</w:t>
            </w:r>
          </w:p>
        </w:tc>
      </w:tr>
      <w:tr w:rsidR="00FC0FA2" w:rsidTr="00FC0FA2">
        <w:trPr>
          <w:trHeight w:hRule="exact" w:val="2833"/>
        </w:trPr>
        <w:tc>
          <w:tcPr>
            <w:tcW w:w="13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0FA2" w:rsidRDefault="00FC0FA2" w:rsidP="00F20ACF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主营范围</w:t>
            </w:r>
          </w:p>
        </w:tc>
        <w:tc>
          <w:tcPr>
            <w:tcW w:w="749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C0FA2" w:rsidRDefault="00FC0FA2" w:rsidP="00F20ACF">
            <w:pPr>
              <w:snapToGrid w:val="0"/>
              <w:ind w:firstLineChars="200" w:firstLine="48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总承包；专业承包；劳务分包；工程造价咨询（中介除外）；工程招标代理；园林绿化设计；园林景观设计；园林绿化工程；租赁机械设备；承办展览展示；会议服务；设计、制作、代理、发布广告；技术推广、技术服务；水污染治理；大气污染治理；销售电子产品、空调制冷设备、机械设备、建筑材料、电子设备、消防器材、五金交电（不含电动自行车）；工程勘察；工程设计。（企业依法自主选择经营项目，开展经营活动；工程勘察、工程设计以及依法须经批准的项目，经相关部门批准后依批准的内容开展经营活动；不得从事本市产业政策禁止和限制类项目的经营活动。）</w:t>
            </w:r>
          </w:p>
        </w:tc>
      </w:tr>
      <w:tr w:rsidR="00FC0FA2" w:rsidTr="00FC0FA2">
        <w:trPr>
          <w:trHeight w:hRule="exact" w:val="447"/>
        </w:trPr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FA2" w:rsidRDefault="00FC0FA2" w:rsidP="00F20ACF">
            <w:pPr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专业特长</w:t>
            </w:r>
          </w:p>
        </w:tc>
        <w:tc>
          <w:tcPr>
            <w:tcW w:w="749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C0FA2" w:rsidRDefault="00FC0FA2" w:rsidP="00F20ACF">
            <w:pPr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/</w:t>
            </w:r>
          </w:p>
        </w:tc>
      </w:tr>
      <w:tr w:rsidR="00FC0FA2" w:rsidTr="00FC0FA2">
        <w:trPr>
          <w:trHeight w:hRule="exact" w:val="1965"/>
        </w:trPr>
        <w:tc>
          <w:tcPr>
            <w:tcW w:w="13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C0FA2" w:rsidRDefault="00FC0FA2" w:rsidP="00F20ACF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公司情况</w:t>
            </w:r>
          </w:p>
          <w:p w:rsidR="00FC0FA2" w:rsidRDefault="00FC0FA2" w:rsidP="00F20ACF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概要</w:t>
            </w:r>
          </w:p>
        </w:tc>
        <w:tc>
          <w:tcPr>
            <w:tcW w:w="749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0FA2" w:rsidRDefault="00FC0FA2" w:rsidP="00F20ACF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北京中昊欣源建设工程有限公司，成立于</w:t>
            </w:r>
            <w:r>
              <w:rPr>
                <w:sz w:val="24"/>
                <w:szCs w:val="24"/>
              </w:rPr>
              <w:t>2015</w:t>
            </w:r>
            <w:r>
              <w:rPr>
                <w:rFonts w:hint="eastAsia"/>
                <w:sz w:val="24"/>
                <w:szCs w:val="24"/>
              </w:rPr>
              <w:t>年，注册资金</w:t>
            </w:r>
            <w:r>
              <w:rPr>
                <w:sz w:val="24"/>
                <w:szCs w:val="24"/>
              </w:rPr>
              <w:t xml:space="preserve">3690 </w:t>
            </w:r>
            <w:r>
              <w:rPr>
                <w:rFonts w:hint="eastAsia"/>
                <w:sz w:val="24"/>
                <w:szCs w:val="24"/>
              </w:rPr>
              <w:t>万元，企业经工商行政管理局注册，以“中昊建设”为品牌商标标识。北京市装饰协会会员单位，公司通过了</w:t>
            </w:r>
            <w:r>
              <w:rPr>
                <w:sz w:val="24"/>
                <w:szCs w:val="24"/>
              </w:rPr>
              <w:t>ISO9001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质量管理、ISO4001 环境管理、GB/T28001职业健康安全管理体系认证。是承担各类建筑室内、室外装饰装修工程设计和施工为建筑幕墙、钢结构、机电设备安装、消防设施、建筑智能化、防水防腐保温施工的综合性企业。</w:t>
            </w:r>
          </w:p>
        </w:tc>
      </w:tr>
    </w:tbl>
    <w:p w:rsidR="008425DD" w:rsidRDefault="008425DD">
      <w:bookmarkStart w:id="0" w:name="_GoBack"/>
      <w:bookmarkEnd w:id="0"/>
    </w:p>
    <w:sectPr w:rsidR="00842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2A"/>
    <w:rsid w:val="008425DD"/>
    <w:rsid w:val="00A0192A"/>
    <w:rsid w:val="00FC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A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A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杨永光</dc:creator>
  <cp:keywords/>
  <dc:description/>
  <cp:lastModifiedBy>杨永光</cp:lastModifiedBy>
  <cp:revision>3</cp:revision>
  <dcterms:created xsi:type="dcterms:W3CDTF">2020-06-28T14:10:00Z</dcterms:created>
  <dcterms:modified xsi:type="dcterms:W3CDTF">2020-06-28T14:10:00Z</dcterms:modified>
</cp:coreProperties>
</file>