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563DBB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63DBB">
        <w:rPr>
          <w:rFonts w:ascii="Times New Roman" w:eastAsia="仿宋_GB2312" w:hAnsi="Times New Roman" w:cs="Times New Roman"/>
          <w:sz w:val="32"/>
          <w:szCs w:val="32"/>
        </w:rPr>
        <w:t>天津永利达实验室设备有限公司</w:t>
      </w:r>
    </w:p>
    <w:p w:rsidR="00C67B4A" w:rsidRDefault="00C67B4A"/>
    <w:tbl>
      <w:tblPr>
        <w:tblW w:w="1470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760"/>
        <w:gridCol w:w="885"/>
        <w:gridCol w:w="567"/>
        <w:gridCol w:w="1219"/>
        <w:gridCol w:w="5284"/>
        <w:gridCol w:w="1633"/>
        <w:gridCol w:w="1433"/>
        <w:gridCol w:w="2284"/>
      </w:tblGrid>
      <w:tr w:rsidR="00712A91" w:rsidTr="001D0DFD">
        <w:trPr>
          <w:trHeight w:val="405"/>
        </w:trPr>
        <w:tc>
          <w:tcPr>
            <w:tcW w:w="64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76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材质配置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上限级别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2284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712A91" w:rsidTr="001D0DFD">
        <w:trPr>
          <w:trHeight w:val="1279"/>
        </w:trPr>
        <w:tc>
          <w:tcPr>
            <w:tcW w:w="640" w:type="dxa"/>
            <w:vMerge w:val="restart"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6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上、下部均为对开钢板门，上门内设二块可调搁板，下门内设一块可调搁板。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处理，设加强筋。门内设加强筋。配铝合金扣手锁。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017905" cy="1612900"/>
                  <wp:effectExtent l="0" t="0" r="0" b="6350"/>
                  <wp:docPr id="69" name="图片 69" descr="c1243e3b59821b886fc16190f520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c1243e3b59821b886fc16190f520b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539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375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双节文件柜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上下双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节组合，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每节为两扇对开钢板门</w:t>
            </w:r>
            <w:r>
              <w:rPr>
                <w:rFonts w:ascii="宋体" w:hAnsi="宋体" w:hint="eastAsia"/>
                <w:sz w:val="24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处理，中间设加强筋。门外设标签框。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设定位装置。</w:t>
            </w:r>
            <w:r>
              <w:rPr>
                <w:rFonts w:ascii="宋体" w:hAnsi="宋体" w:hint="eastAsia"/>
                <w:sz w:val="24"/>
                <w:szCs w:val="24"/>
              </w:rPr>
              <w:t>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198880" cy="1604645"/>
                  <wp:effectExtent l="0" t="0" r="1270" b="0"/>
                  <wp:docPr id="68" name="图片 68" descr="7824c938cd16dda5509b27e5694d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7824c938cd16dda5509b27e5694dc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43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323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多用柜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厚一级冷轧钢板，表面静电喷塑处理。一侧为</w:t>
            </w:r>
            <w:r>
              <w:rPr>
                <w:rFonts w:ascii="宋体" w:hAnsi="宋体" w:hint="eastAsia"/>
                <w:sz w:val="24"/>
                <w:szCs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1360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71600" cy="1552575"/>
                  <wp:effectExtent l="0" t="0" r="0" b="9525"/>
                  <wp:docPr id="67" name="图片 67" descr="文件更衣柜（含顶柜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文件更衣柜（含顶柜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76" t="18987" r="12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95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</w:p>
        </w:tc>
      </w:tr>
      <w:tr w:rsidR="00712A91" w:rsidTr="001D0DFD">
        <w:trPr>
          <w:trHeight w:val="1248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两节玻璃移门书柜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 w:hint="eastAsia"/>
                <w:color w:val="FF0000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下双节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组合，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每节两扇</w:t>
            </w:r>
            <w:r>
              <w:rPr>
                <w:rFonts w:ascii="宋体" w:hAnsi="宋体" w:hint="eastAsia"/>
                <w:sz w:val="24"/>
                <w:szCs w:val="24"/>
              </w:rPr>
              <w:t>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推拉门</w:t>
            </w:r>
            <w:r>
              <w:rPr>
                <w:rFonts w:ascii="宋体" w:hAnsi="宋体" w:hint="eastAsia"/>
                <w:sz w:val="24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设定位装置。</w:t>
            </w:r>
            <w:r>
              <w:rPr>
                <w:rFonts w:ascii="宋体" w:hAnsi="宋体" w:hint="eastAsia"/>
                <w:sz w:val="24"/>
                <w:szCs w:val="24"/>
              </w:rPr>
              <w:t>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112520" cy="1544320"/>
                  <wp:effectExtent l="0" t="0" r="0" b="0"/>
                  <wp:docPr id="66" name="图片 66" descr="上玻下铁移门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上玻下铁移门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258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422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玻璃门书柜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玻璃对开门，内设一块可调搁板。中部设并排两抽屉，下部为钢框玻璃对开门，内设一块可调搁板。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处理，中间设加强筋板。门内设加强筋。配铰链、三节静音滑轨。配铝合金扣手锁。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216025" cy="1621790"/>
                  <wp:effectExtent l="0" t="0" r="3175" b="0"/>
                  <wp:docPr id="65" name="图片 65" descr="7abe0e811b9e4422e20f1b31620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7abe0e811b9e4422e20f1b316207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396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29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推拉门</w:t>
            </w:r>
            <w:r>
              <w:rPr>
                <w:rFonts w:ascii="宋体" w:hAnsi="宋体" w:hint="eastAsia"/>
                <w:sz w:val="24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052195" cy="1457960"/>
                  <wp:effectExtent l="0" t="0" r="0" b="8890"/>
                  <wp:docPr id="64" name="图片 64" descr="上玻下铁移门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上玻下铁移门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5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216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261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对开门</w:t>
            </w:r>
            <w:r>
              <w:rPr>
                <w:rFonts w:ascii="宋体" w:hAnsi="宋体" w:hint="eastAsia"/>
                <w:sz w:val="24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940435" cy="1587500"/>
                  <wp:effectExtent l="0" t="0" r="0" b="0"/>
                  <wp:docPr id="63" name="图片 63" descr="b062b16b31c617705e6db67d5bda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b062b16b31c617705e6db67d5bda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245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382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单门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600*500*1850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通体钢板门，内设二块固定搁板，配金属挂衣杆，门内侧设小镜子，配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衣帽钩。</w:t>
            </w:r>
            <w:r>
              <w:rPr>
                <w:rFonts w:ascii="宋体" w:hAnsi="宋体" w:hint="eastAsia"/>
                <w:sz w:val="24"/>
                <w:szCs w:val="24"/>
              </w:rPr>
              <w:t>设通风孔。门内侧加强筋。配铝合金扣手锁。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707390" cy="1673225"/>
                  <wp:effectExtent l="0" t="0" r="0" b="3175"/>
                  <wp:docPr id="62" name="图片 62" descr="单门更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单门更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36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1393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双门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5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19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900*500*1850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设中隔板，通体钢板顺开门，两侧分别配金属挂衣杆，内设两块搁板。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两扇门</w:t>
            </w:r>
            <w:r>
              <w:rPr>
                <w:rFonts w:ascii="宋体" w:hAnsi="宋体" w:hint="eastAsia"/>
                <w:sz w:val="24"/>
                <w:szCs w:val="24"/>
              </w:rPr>
              <w:t>内侧均设小镜子，配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衣帽钩</w:t>
            </w:r>
            <w:r>
              <w:rPr>
                <w:rFonts w:ascii="宋体" w:hAnsi="宋体" w:hint="eastAsia"/>
                <w:sz w:val="24"/>
                <w:szCs w:val="24"/>
              </w:rPr>
              <w:t>，门设通风孔，门内侧设加强筋。配铝合金扣手锁。</w:t>
            </w: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司级局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284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854075" cy="1621790"/>
                  <wp:effectExtent l="0" t="0" r="3175" b="0"/>
                  <wp:docPr id="61" name="图片 61" descr="QQ截图20190620101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QQ截图20190620101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25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处级及以下</w:t>
            </w:r>
          </w:p>
        </w:tc>
        <w:tc>
          <w:tcPr>
            <w:tcW w:w="143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12A91" w:rsidTr="001D0DFD">
        <w:trPr>
          <w:trHeight w:val="961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00*400</w:t>
            </w: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对开钢板门，门内设加强筋。与底柜连接有定位装置。配铝合金扣手锁。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104265" cy="560705"/>
                  <wp:effectExtent l="0" t="0" r="635" b="0"/>
                  <wp:docPr id="60" name="图片 60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537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900*400*400</w:t>
            </w: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130300" cy="577850"/>
                  <wp:effectExtent l="0" t="0" r="0" b="0"/>
                  <wp:docPr id="59" name="图片 59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669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900*500*400</w:t>
            </w: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130300" cy="577850"/>
                  <wp:effectExtent l="0" t="0" r="0" b="0"/>
                  <wp:docPr id="58" name="图片 58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保密柜类</w:t>
            </w: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四开门保密柜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厚一级冷轧钢板，表面静电喷塑处理。上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下部均为对开钢板门</w:t>
            </w:r>
            <w:r>
              <w:rPr>
                <w:rFonts w:ascii="宋体" w:hAnsi="宋体" w:hint="eastAsia"/>
                <w:sz w:val="24"/>
                <w:szCs w:val="24"/>
              </w:rPr>
              <w:t>，下节上部设横置两抽屉，各带一块可调搁板，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处理，下设加强筋。门外设标签框。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</w:t>
            </w:r>
            <w:r>
              <w:rPr>
                <w:rFonts w:ascii="宋体" w:hAnsi="宋体" w:hint="eastAsia"/>
                <w:sz w:val="24"/>
                <w:szCs w:val="24"/>
              </w:rPr>
              <w:t>电子密码锁具。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940435" cy="1475105"/>
                  <wp:effectExtent l="0" t="0" r="0" b="0"/>
                  <wp:docPr id="57" name="图片 57" descr="四开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四开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双开门保密柜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厚一级冷轧钢板，表面静电喷塑处理。通体对开</w:t>
            </w:r>
            <w:r>
              <w:rPr>
                <w:rFonts w:ascii="宋体" w:hAnsi="宋体" w:hint="eastAsia"/>
                <w:sz w:val="24"/>
                <w:szCs w:val="24"/>
              </w:rPr>
              <w:t>钢板门，中间设一块固定搁板及四块可调搁板。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处理，下设加强筋。门内侧设加强筋。带电子密码锁具。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drawing>
                <wp:inline distT="0" distB="0" distL="0" distR="0">
                  <wp:extent cx="1043940" cy="1501140"/>
                  <wp:effectExtent l="0" t="0" r="3810" b="3810"/>
                  <wp:docPr id="56" name="图片 56" descr="两开门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 descr="两开门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1延米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0490" cy="1380490"/>
                  <wp:effectExtent l="0" t="0" r="0" b="0"/>
                  <wp:docPr id="55" name="图片 55" descr="会议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会议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708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条桌A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1600*500*760</w:t>
            </w: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桌面基材采用E1级三聚氰胺饰面人造板，2厚PVC封边，钢管折叠桌架，壁厚≥1.5，配钢制前挡板，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带桌斗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。表面静电喷塑处理，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配可锁定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PU脚轮。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0490" cy="1380490"/>
                  <wp:effectExtent l="0" t="0" r="0" b="0"/>
                  <wp:docPr id="54" name="图片 54" descr="折叠长条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折叠长条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833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条桌B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1400*500*760</w:t>
            </w: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0490" cy="1380490"/>
                  <wp:effectExtent l="0" t="0" r="0" b="0"/>
                  <wp:docPr id="53" name="图片 53" descr="折叠长条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折叠长条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0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屏风工作位A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1600*1600*760/1200</w:t>
            </w:r>
          </w:p>
        </w:tc>
        <w:tc>
          <w:tcPr>
            <w:tcW w:w="5284" w:type="dxa"/>
            <w:vMerge w:val="restart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全钢结构，屏风厚度40，屏风内部不允许使用人造板。内框架采用1.5厚冷轧钢板，铝合金盖板厚1.5，表面阳极氧化/静电喷塑处理。桌面上屏风上部为磨砂玻璃，下部为0.8厚冷轧钢板，麻绒面料覆面。桌面下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为冲点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0.8厚冷轧钢板。L型桌面板，采用25厚E1级三聚氰胺饰面人造板，2厚PVC封边，钢制桌体，两侧配钢制固定柜，钢板厚度≥1.0。金属表面静电喷塑处理，桌面下配键盘托、主机架。桌面上有走线孔，桌面上、下屏风均有多媒体插座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54455" cy="1354455"/>
                  <wp:effectExtent l="0" t="0" r="0" b="0"/>
                  <wp:docPr id="52" name="图片 52" descr="屏风工作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屏风工作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5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屏风工作位B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1800*1800*760/1200</w:t>
            </w:r>
          </w:p>
        </w:tc>
        <w:tc>
          <w:tcPr>
            <w:tcW w:w="5284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51" name="图片 51" descr="屏风工作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屏风工作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142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餐桌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1400*800*760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50" name="图片 50" descr="餐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餐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椅类</w:t>
            </w: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餐椅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9" name="图片 49" descr="餐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餐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金属椅A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8" name="图片 48" descr="靠背椅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靠背椅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金属椅B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682115"/>
                  <wp:effectExtent l="0" t="0" r="1905" b="0"/>
                  <wp:docPr id="47" name="图片 47" descr="0bea95a360e4d821108047a09aac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0bea95a360e4d821108047a09aac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金属椅C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配可翻转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折叠手写板，配PU套脚。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0490" cy="1380490"/>
                  <wp:effectExtent l="0" t="0" r="0" b="0"/>
                  <wp:docPr id="46" name="图片 46" descr="扶手椅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扶手椅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金属椅D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5" name="图片 45" descr="靠背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靠背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金属椅E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0490" cy="1380490"/>
                  <wp:effectExtent l="0" t="0" r="0" b="0"/>
                  <wp:docPr id="44" name="图片 44" descr="扶手椅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扶手椅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金属椅F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中背，有扶手。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钢管弓形椅架，壁厚≥1.8，表面镀铬/静电喷塑处理，PU革/麻绒面料覆面，内衬高回弹PU泡棉，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尼龙脚垫。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3" name="图片 43" descr="扶手椅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扶手椅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金属椅G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中背，有扶手。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钢管弓形椅架，壁厚≥1.8，表面镀铬/静电喷塑处理，一级牛皮覆面，内衬高回弹PU泡棉，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尼龙脚垫。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2" name="图片 42" descr="扶手椅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扶手椅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折叠椅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钢管折叠椅架，壁厚≥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，表面喷塑；</w:t>
            </w:r>
            <w:r>
              <w:rPr>
                <w:rFonts w:ascii="宋体" w:hAnsi="宋体" w:hint="eastAsia"/>
                <w:sz w:val="24"/>
                <w:szCs w:val="24"/>
              </w:rPr>
              <w:t>椅座、椅背采用</w:t>
            </w:r>
            <w:r>
              <w:rPr>
                <w:rFonts w:ascii="宋体" w:hAnsi="宋体"/>
                <w:sz w:val="24"/>
                <w:szCs w:val="24"/>
              </w:rPr>
              <w:t xml:space="preserve"> PU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革覆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面，内衬高回弹</w:t>
            </w:r>
            <w:r>
              <w:rPr>
                <w:rFonts w:ascii="宋体" w:hAnsi="宋体"/>
                <w:sz w:val="24"/>
                <w:szCs w:val="24"/>
              </w:rPr>
              <w:t>PU</w:t>
            </w:r>
            <w:r>
              <w:rPr>
                <w:rFonts w:ascii="宋体" w:hAnsi="宋体" w:hint="eastAsia"/>
                <w:sz w:val="24"/>
                <w:szCs w:val="24"/>
              </w:rPr>
              <w:t>泡棉，衬板采用</w:t>
            </w:r>
            <w:r>
              <w:rPr>
                <w:rFonts w:ascii="宋体" w:hAnsi="宋体"/>
                <w:sz w:val="24"/>
                <w:szCs w:val="24"/>
              </w:rPr>
              <w:t xml:space="preserve"> E1</w:t>
            </w:r>
            <w:r>
              <w:rPr>
                <w:rFonts w:ascii="宋体" w:hAnsi="宋体" w:hint="eastAsia"/>
                <w:sz w:val="24"/>
                <w:szCs w:val="24"/>
              </w:rPr>
              <w:t>级多层板；配套脚。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88745" cy="1388745"/>
                  <wp:effectExtent l="0" t="0" r="1905" b="1905"/>
                  <wp:docPr id="41" name="图片 41" descr="折叠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折叠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单人床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900*2000*1100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床腿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根，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见方，钢管壁厚≥</w:t>
            </w:r>
            <w:r>
              <w:rPr>
                <w:rFonts w:ascii="宋体" w:hAnsi="宋体"/>
                <w:sz w:val="24"/>
                <w:szCs w:val="24"/>
              </w:rPr>
              <w:t>1.5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床望：</w:t>
            </w:r>
            <w:r>
              <w:rPr>
                <w:rFonts w:ascii="宋体" w:hAnsi="宋体"/>
                <w:sz w:val="24"/>
                <w:szCs w:val="24"/>
              </w:rPr>
              <w:t>30*60</w:t>
            </w:r>
            <w:r>
              <w:rPr>
                <w:rFonts w:ascii="宋体" w:hAnsi="宋体" w:hint="eastAsia"/>
                <w:sz w:val="24"/>
                <w:szCs w:val="24"/>
              </w:rPr>
              <w:t>矩形钢管，壁厚≥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8。</w:t>
            </w:r>
          </w:p>
          <w:p w:rsidR="00712A91" w:rsidRDefault="00712A91" w:rsidP="001D0DFD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其它部件壁厚≥1.2。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床板采用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厚通长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杉木或松木</w:t>
            </w:r>
            <w:r>
              <w:rPr>
                <w:rFonts w:ascii="宋体" w:hAnsi="宋体" w:hint="eastAsia"/>
                <w:sz w:val="24"/>
                <w:szCs w:val="24"/>
              </w:rPr>
              <w:t>板，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，床板两面刨光，木材含水率</w:t>
            </w:r>
            <w:r>
              <w:rPr>
                <w:rFonts w:ascii="宋体" w:hAnsi="宋体"/>
                <w:sz w:val="24"/>
                <w:szCs w:val="24"/>
              </w:rPr>
              <w:t>8%-12%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床垫为棕纤维弹性床垫（厚度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</w:p>
          <w:p w:rsidR="00712A91" w:rsidRDefault="00712A91" w:rsidP="001D0DF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床体全部金属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表面静电喷塑处理</w:t>
            </w:r>
            <w:r>
              <w:rPr>
                <w:rFonts w:ascii="宋体" w:hAnsi="宋体" w:hint="eastAsia"/>
                <w:sz w:val="24"/>
                <w:szCs w:val="24"/>
              </w:rPr>
              <w:t>，配尼龙套脚。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18285" cy="1518285"/>
                  <wp:effectExtent l="0" t="0" r="5715" b="5715"/>
                  <wp:docPr id="40" name="图片 40" descr="单人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单人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双层床</w:t>
            </w:r>
          </w:p>
        </w:tc>
        <w:tc>
          <w:tcPr>
            <w:tcW w:w="5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19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900*2000*2100</w:t>
            </w:r>
          </w:p>
        </w:tc>
        <w:tc>
          <w:tcPr>
            <w:tcW w:w="5284" w:type="dxa"/>
            <w:vAlign w:val="center"/>
          </w:tcPr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床腿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根，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见方，钢管壁厚≥</w:t>
            </w:r>
            <w:r>
              <w:rPr>
                <w:rFonts w:ascii="宋体" w:hAnsi="宋体"/>
                <w:sz w:val="24"/>
                <w:szCs w:val="24"/>
              </w:rPr>
              <w:t>1.5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床望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30*60</w:t>
            </w:r>
            <w:r>
              <w:rPr>
                <w:rFonts w:ascii="宋体" w:hAnsi="宋体" w:hint="eastAsia"/>
                <w:sz w:val="24"/>
                <w:szCs w:val="24"/>
              </w:rPr>
              <w:t>矩形钢管，壁厚≥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8。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床梯，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，带防滑钢制脚踏板，表面冲压防滑纹。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每层床头设双层书架各一个，书架两侧上端为圆弧状，</w:t>
            </w:r>
            <w:r>
              <w:rPr>
                <w:rFonts w:ascii="宋体" w:hAnsi="宋体"/>
                <w:sz w:val="24"/>
                <w:szCs w:val="24"/>
              </w:rPr>
              <w:t>15*15</w:t>
            </w:r>
            <w:r>
              <w:rPr>
                <w:rFonts w:ascii="宋体" w:hAnsi="宋体" w:hint="eastAsia"/>
                <w:sz w:val="24"/>
                <w:szCs w:val="24"/>
              </w:rPr>
              <w:t>方钢管焊接，壁厚≥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；书架搁板采用一级冷轧钢板，厚度≥</w:t>
            </w: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护栏：缺口长≤</w:t>
            </w:r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；护栏高</w:t>
            </w:r>
            <w:r>
              <w:rPr>
                <w:rFonts w:ascii="宋体" w:hAnsi="宋体"/>
                <w:sz w:val="24"/>
                <w:szCs w:val="24"/>
              </w:rPr>
              <w:t>300</w:t>
            </w:r>
            <w:r>
              <w:rPr>
                <w:rFonts w:ascii="宋体" w:hAnsi="宋体" w:hint="eastAsia"/>
                <w:sz w:val="24"/>
                <w:szCs w:val="24"/>
              </w:rPr>
              <w:t>，钢制壁厚≥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下层床铺下两端各设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钢制贮物柜，带明锁扣，柜顶部与床架固定连接。采用一级冷轧钢板，壁厚≥</w:t>
            </w: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柜宽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柜深不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小于</w:t>
            </w:r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双层鞋架：置于两贮物柜之间，</w:t>
            </w:r>
            <w:r>
              <w:rPr>
                <w:rFonts w:ascii="宋体" w:hAnsi="宋体"/>
                <w:sz w:val="24"/>
                <w:szCs w:val="24"/>
              </w:rPr>
              <w:t>20*20</w:t>
            </w:r>
            <w:r>
              <w:rPr>
                <w:rFonts w:ascii="宋体" w:hAnsi="宋体" w:hint="eastAsia"/>
                <w:sz w:val="24"/>
                <w:szCs w:val="24"/>
              </w:rPr>
              <w:t>方钢管焊接，壁厚≥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蚊帐杆按常规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配做，高度可调，固定安全可靠。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床板采用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厚通长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松木实木板。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，床板两面刨光，木材含水率</w:t>
            </w:r>
            <w:r>
              <w:rPr>
                <w:rFonts w:ascii="宋体" w:hAnsi="宋体"/>
                <w:sz w:val="24"/>
                <w:szCs w:val="24"/>
              </w:rPr>
              <w:t>8%-12%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两层床板之间的层间净高≥</w:t>
            </w:r>
            <w:r>
              <w:rPr>
                <w:rFonts w:ascii="宋体" w:hAnsi="宋体"/>
                <w:sz w:val="24"/>
                <w:szCs w:val="24"/>
              </w:rPr>
              <w:t>1050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床体全部金属部件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表面静电喷塑处理</w:t>
            </w:r>
            <w:r>
              <w:rPr>
                <w:rFonts w:ascii="宋体" w:hAnsi="宋体" w:hint="eastAsia"/>
                <w:sz w:val="24"/>
                <w:szCs w:val="24"/>
              </w:rPr>
              <w:t>，配尼龙套脚。</w:t>
            </w:r>
          </w:p>
        </w:tc>
        <w:tc>
          <w:tcPr>
            <w:tcW w:w="3066" w:type="dxa"/>
            <w:gridSpan w:val="2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1360</w:t>
            </w:r>
          </w:p>
        </w:tc>
        <w:tc>
          <w:tcPr>
            <w:tcW w:w="2284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71600" cy="1371600"/>
                  <wp:effectExtent l="0" t="0" r="0" b="0"/>
                  <wp:docPr id="39" name="图片 39" descr="双层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双层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B4A" w:rsidRPr="00712A91" w:rsidRDefault="00C67B4A"/>
    <w:p w:rsidR="00C62CC7" w:rsidRDefault="00C62CC7"/>
    <w:p w:rsidR="003F5DDA" w:rsidRDefault="003F5DDA"/>
    <w:p w:rsidR="003F5DDA" w:rsidRDefault="003F5DDA"/>
    <w:p w:rsidR="003F5DDA" w:rsidRDefault="003F5DDA"/>
    <w:p w:rsidR="00C62CC7" w:rsidRDefault="00C62CC7"/>
    <w:p w:rsidR="00A77E70" w:rsidRDefault="00A77E70"/>
    <w:p w:rsidR="00A77E70" w:rsidRDefault="00A77E70"/>
    <w:p w:rsidR="00D87956" w:rsidRDefault="00D87956"/>
    <w:p w:rsidR="00091308" w:rsidRDefault="00091308"/>
    <w:p w:rsidR="00091308" w:rsidRDefault="00091308"/>
    <w:p w:rsidR="00D87956" w:rsidRDefault="00D87956"/>
    <w:p w:rsidR="009D7828" w:rsidRDefault="009D7828"/>
    <w:p w:rsidR="009D7828" w:rsidRDefault="009D7828"/>
    <w:p w:rsidR="00806784" w:rsidRDefault="00806784"/>
    <w:tbl>
      <w:tblPr>
        <w:tblW w:w="13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20"/>
        <w:gridCol w:w="720"/>
        <w:gridCol w:w="720"/>
        <w:gridCol w:w="1620"/>
        <w:gridCol w:w="4293"/>
        <w:gridCol w:w="1467"/>
        <w:gridCol w:w="3251"/>
      </w:tblGrid>
      <w:tr w:rsidR="00712A91" w:rsidTr="001D0DFD">
        <w:trPr>
          <w:trHeight w:val="555"/>
          <w:jc w:val="center"/>
        </w:trPr>
        <w:tc>
          <w:tcPr>
            <w:tcW w:w="735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4293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材质配置</w:t>
            </w: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3251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712A91" w:rsidTr="001D0DFD">
        <w:trPr>
          <w:trHeight w:val="4494"/>
          <w:jc w:val="center"/>
        </w:trPr>
        <w:tc>
          <w:tcPr>
            <w:tcW w:w="73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2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办公桌（有副台）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2200*1100*760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1400*550*660</w:t>
            </w:r>
          </w:p>
        </w:tc>
        <w:tc>
          <w:tcPr>
            <w:tcW w:w="4293" w:type="dxa"/>
            <w:vMerge w:val="restart"/>
            <w:vAlign w:val="center"/>
          </w:tcPr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办公桌构成：主台、副台、三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柜。</w:t>
            </w:r>
          </w:p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级三聚氰胺人造板；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</w:t>
            </w:r>
            <w:r>
              <w:rPr>
                <w:rFonts w:ascii="宋体" w:hAnsi="宋体" w:hint="eastAsia"/>
                <w:sz w:val="24"/>
                <w:szCs w:val="24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结构性能描述：主、副台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线功能；三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柜（配连杆锁）下屉下设前置导向轮；副台可移动，下设柜门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抽屉，门内设搁板，柜门配锁具。</w:t>
            </w: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1350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0" t="0" r="0" b="0"/>
                  <wp:docPr id="77" name="图片 77" descr="办公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办公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2000*1000*760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1200*500*660</w:t>
            </w:r>
          </w:p>
        </w:tc>
        <w:tc>
          <w:tcPr>
            <w:tcW w:w="4293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76" name="图片 76" descr="办公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办公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1800*1000*760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1200*500*660</w:t>
            </w:r>
          </w:p>
        </w:tc>
        <w:tc>
          <w:tcPr>
            <w:tcW w:w="4293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905000" cy="1905000"/>
                  <wp:effectExtent l="0" t="0" r="0" b="0"/>
                  <wp:docPr id="75" name="图片 75" descr="办公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办公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470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1600*800*760</w:t>
            </w:r>
          </w:p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1200*400*660</w:t>
            </w:r>
          </w:p>
        </w:tc>
        <w:tc>
          <w:tcPr>
            <w:tcW w:w="4293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74" name="图片 74" descr="办公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办公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2100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办公桌（无副台）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1600*800*760</w:t>
            </w:r>
          </w:p>
        </w:tc>
        <w:tc>
          <w:tcPr>
            <w:tcW w:w="4293" w:type="dxa"/>
            <w:vAlign w:val="center"/>
          </w:tcPr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桌腿：铝合金桌腿，阳极氧化/静电喷塑处理。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五金件：三节静音滑轨、锁具、铰链、金属调节脚。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结构性能描述：一侧为铝合金桌腿，另一侧为三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屉固定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线功能。</w:t>
            </w: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181225" cy="2181225"/>
                  <wp:effectExtent l="0" t="0" r="9525" b="9525"/>
                  <wp:docPr id="73" name="图片 73" descr="电脑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电脑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1830"/>
          <w:jc w:val="center"/>
        </w:trPr>
        <w:tc>
          <w:tcPr>
            <w:tcW w:w="735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会议室家具</w:t>
            </w:r>
          </w:p>
        </w:tc>
        <w:tc>
          <w:tcPr>
            <w:tcW w:w="72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712A91" w:rsidRDefault="00712A91" w:rsidP="001D0D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720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1延米</w:t>
            </w:r>
          </w:p>
        </w:tc>
        <w:tc>
          <w:tcPr>
            <w:tcW w:w="4293" w:type="dxa"/>
            <w:vMerge w:val="restart"/>
            <w:vAlign w:val="center"/>
          </w:tcPr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712A91" w:rsidRDefault="00712A91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</w:t>
            </w:r>
            <w:r>
              <w:rPr>
                <w:rFonts w:ascii="宋体" w:hAnsi="宋体" w:hint="eastAsia"/>
                <w:sz w:val="24"/>
                <w:szCs w:val="24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结构性能描述：有多媒体线盒和走线功能。</w:t>
            </w:r>
          </w:p>
        </w:tc>
        <w:tc>
          <w:tcPr>
            <w:tcW w:w="1467" w:type="dxa"/>
            <w:vMerge w:val="restart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 w:hint="eastAsia"/>
                <w:kern w:val="0"/>
                <w:sz w:val="24"/>
                <w:szCs w:val="24"/>
              </w:rPr>
            </w:pPr>
          </w:p>
          <w:p w:rsidR="00712A91" w:rsidRDefault="00712A91" w:rsidP="001D0DFD">
            <w:pPr>
              <w:widowControl/>
              <w:jc w:val="center"/>
              <w:rPr>
                <w:rFonts w:ascii="宋体" w:cs="宋体" w:hint="eastAsia"/>
                <w:kern w:val="0"/>
                <w:sz w:val="24"/>
                <w:szCs w:val="24"/>
              </w:rPr>
            </w:pPr>
          </w:p>
          <w:p w:rsidR="00712A91" w:rsidRDefault="00712A91" w:rsidP="001D0DFD">
            <w:pPr>
              <w:widowControl/>
              <w:rPr>
                <w:rFonts w:ascii="宋体" w:cs="宋体" w:hint="eastAsia"/>
                <w:kern w:val="0"/>
                <w:sz w:val="24"/>
                <w:szCs w:val="24"/>
              </w:rPr>
            </w:pPr>
          </w:p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1850</w:t>
            </w:r>
          </w:p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12A91" w:rsidRDefault="00712A91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712A91" w:rsidRDefault="00712A91" w:rsidP="001D0DFD">
            <w:pPr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838325" cy="1838325"/>
                  <wp:effectExtent l="0" t="0" r="9525" b="9525"/>
                  <wp:docPr id="72" name="图片 72" descr="洽谈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洽谈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A91" w:rsidRDefault="00712A91" w:rsidP="001D0DF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12A91" w:rsidTr="001D0DFD">
        <w:trPr>
          <w:trHeight w:val="675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2A91" w:rsidTr="001D0DFD">
        <w:trPr>
          <w:trHeight w:val="468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93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2A91" w:rsidTr="001D0DFD">
        <w:trPr>
          <w:trHeight w:val="630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椅子A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293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81150" cy="1933575"/>
                  <wp:effectExtent l="0" t="0" r="0" b="9525"/>
                  <wp:docPr id="71" name="图片 71" descr="4a4771dd65e2a55b116ae0efecb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 descr="4a4771dd65e2a55b116ae0efecb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A91" w:rsidTr="001D0DFD">
        <w:trPr>
          <w:trHeight w:val="398"/>
          <w:jc w:val="center"/>
        </w:trPr>
        <w:tc>
          <w:tcPr>
            <w:tcW w:w="735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椅子B</w:t>
            </w:r>
          </w:p>
        </w:tc>
        <w:tc>
          <w:tcPr>
            <w:tcW w:w="7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293" w:type="dxa"/>
            <w:vAlign w:val="center"/>
          </w:tcPr>
          <w:p w:rsidR="00712A91" w:rsidRDefault="00712A91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712A91" w:rsidRDefault="00712A91" w:rsidP="001D0DF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铝合金椅架，表面阳极氧化/静电喷塑处理，椅座、背板采用PU革/麻绒面料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覆面，内衬高回弹PU泡棉，椅座可翻转，配PP可翻转手写板，后腿带小轮子，可摞放。</w:t>
            </w:r>
          </w:p>
        </w:tc>
        <w:tc>
          <w:tcPr>
            <w:tcW w:w="1467" w:type="dxa"/>
            <w:vAlign w:val="center"/>
          </w:tcPr>
          <w:p w:rsidR="00712A91" w:rsidRDefault="00712A91" w:rsidP="001D0DFD"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lastRenderedPageBreak/>
              <w:t>506</w:t>
            </w:r>
          </w:p>
        </w:tc>
        <w:tc>
          <w:tcPr>
            <w:tcW w:w="3251" w:type="dxa"/>
          </w:tcPr>
          <w:p w:rsidR="00712A91" w:rsidRDefault="00712A91" w:rsidP="001D0DFD">
            <w:pPr>
              <w:widowControl/>
              <w:jc w:val="left"/>
              <w:rPr>
                <w:rFonts w:ascii="宋体" w:eastAsia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cs="宋体" w:hint="eastAsia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2019300" cy="2047875"/>
                  <wp:effectExtent l="0" t="0" r="0" b="9525"/>
                  <wp:docPr id="70" name="图片 70" descr="43a06b365bcd6004c9b056e890a3b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43a06b365bcd6004c9b056e890a3b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784" w:rsidRDefault="00806784">
      <w:bookmarkStart w:id="0" w:name="_GoBack"/>
      <w:bookmarkEnd w:id="0"/>
    </w:p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0913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D5" w:rsidRDefault="00596FD5" w:rsidP="00C67B4A">
      <w:r>
        <w:separator/>
      </w:r>
    </w:p>
  </w:endnote>
  <w:endnote w:type="continuationSeparator" w:id="0">
    <w:p w:rsidR="00596FD5" w:rsidRDefault="00596FD5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D5" w:rsidRDefault="00596FD5" w:rsidP="00C67B4A">
      <w:r>
        <w:separator/>
      </w:r>
    </w:p>
  </w:footnote>
  <w:footnote w:type="continuationSeparator" w:id="0">
    <w:p w:rsidR="00596FD5" w:rsidRDefault="00596FD5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91308"/>
    <w:rsid w:val="000A2FAA"/>
    <w:rsid w:val="001D53DD"/>
    <w:rsid w:val="00214ED2"/>
    <w:rsid w:val="002528FB"/>
    <w:rsid w:val="002830AC"/>
    <w:rsid w:val="00303514"/>
    <w:rsid w:val="00325E0C"/>
    <w:rsid w:val="003C2FFF"/>
    <w:rsid w:val="003F0B35"/>
    <w:rsid w:val="003F5DDA"/>
    <w:rsid w:val="00453FD3"/>
    <w:rsid w:val="00563DBB"/>
    <w:rsid w:val="00596FD5"/>
    <w:rsid w:val="005A33DD"/>
    <w:rsid w:val="005C161E"/>
    <w:rsid w:val="0061121C"/>
    <w:rsid w:val="006A3E4E"/>
    <w:rsid w:val="00712A91"/>
    <w:rsid w:val="00756507"/>
    <w:rsid w:val="007E1188"/>
    <w:rsid w:val="00806784"/>
    <w:rsid w:val="0086311B"/>
    <w:rsid w:val="00884513"/>
    <w:rsid w:val="00995A60"/>
    <w:rsid w:val="009B2B49"/>
    <w:rsid w:val="009D7828"/>
    <w:rsid w:val="00A02564"/>
    <w:rsid w:val="00A5291E"/>
    <w:rsid w:val="00A77E70"/>
    <w:rsid w:val="00AA46AD"/>
    <w:rsid w:val="00AB7D64"/>
    <w:rsid w:val="00AC4DCA"/>
    <w:rsid w:val="00B45958"/>
    <w:rsid w:val="00B93965"/>
    <w:rsid w:val="00BA1836"/>
    <w:rsid w:val="00BE327C"/>
    <w:rsid w:val="00C340AD"/>
    <w:rsid w:val="00C62CC7"/>
    <w:rsid w:val="00C67B4A"/>
    <w:rsid w:val="00CA4FCD"/>
    <w:rsid w:val="00CA6979"/>
    <w:rsid w:val="00D402DB"/>
    <w:rsid w:val="00D87956"/>
    <w:rsid w:val="00E73E36"/>
    <w:rsid w:val="00EA5693"/>
    <w:rsid w:val="00EC4174"/>
    <w:rsid w:val="00F62893"/>
    <w:rsid w:val="00FD555A"/>
    <w:rsid w:val="00FF0B91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theme" Target="theme/theme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700</Words>
  <Characters>3995</Characters>
  <Application>Microsoft Office Word</Application>
  <DocSecurity>0</DocSecurity>
  <Lines>33</Lines>
  <Paragraphs>9</Paragraphs>
  <ScaleCrop>false</ScaleCrop>
  <Company>Microsoft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36</cp:revision>
  <dcterms:created xsi:type="dcterms:W3CDTF">2019-06-28T11:05:00Z</dcterms:created>
  <dcterms:modified xsi:type="dcterms:W3CDTF">2020-12-18T02:54:00Z</dcterms:modified>
</cp:coreProperties>
</file>