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D850D7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D850D7">
        <w:rPr>
          <w:rFonts w:ascii="Times New Roman" w:eastAsia="仿宋_GB2312" w:hAnsi="Times New Roman"/>
          <w:sz w:val="32"/>
          <w:szCs w:val="32"/>
        </w:rPr>
        <w:t>江西源金科技集团有限公司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640"/>
        <w:gridCol w:w="760"/>
        <w:gridCol w:w="885"/>
        <w:gridCol w:w="567"/>
        <w:gridCol w:w="1642"/>
        <w:gridCol w:w="5925"/>
        <w:gridCol w:w="1647"/>
        <w:gridCol w:w="3059"/>
      </w:tblGrid>
      <w:tr w:rsidR="00D850D7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6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059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850D7" w:rsidTr="001D0DFD">
        <w:trPr>
          <w:trHeight w:val="2038"/>
          <w:jc w:val="center"/>
        </w:trPr>
        <w:tc>
          <w:tcPr>
            <w:tcW w:w="64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>
              <w:rPr>
                <w:rFonts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处理，设加强筋。门内设加强筋。配铝合金扣手锁。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690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04950" cy="1171575"/>
                  <wp:effectExtent l="0" t="0" r="0" b="952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9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</w:t>
            </w:r>
            <w:r>
              <w:rPr>
                <w:rFonts w:cs="宋体" w:hint="eastAsia"/>
                <w:kern w:val="0"/>
                <w:szCs w:val="21"/>
              </w:rPr>
              <w:t>18</w:t>
            </w:r>
            <w:r>
              <w:rPr>
                <w:rFonts w:cs="宋体"/>
                <w:kern w:val="0"/>
                <w:szCs w:val="21"/>
              </w:rPr>
              <w:t>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1"/>
              </w:rPr>
              <w:t>上下双</w:t>
            </w:r>
            <w:proofErr w:type="gramEnd"/>
            <w:r>
              <w:rPr>
                <w:rFonts w:hint="eastAsia"/>
                <w:szCs w:val="21"/>
              </w:rPr>
              <w:t>节组合，</w:t>
            </w:r>
            <w:r>
              <w:rPr>
                <w:rFonts w:cs="宋体" w:hint="eastAsia"/>
                <w:kern w:val="0"/>
                <w:szCs w:val="21"/>
              </w:rPr>
              <w:t>每节为两扇对开钢板门</w:t>
            </w:r>
            <w:r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设定位装置。</w:t>
            </w:r>
            <w:r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542925" cy="1133475"/>
                  <wp:effectExtent l="0" t="0" r="9525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47700" cy="112395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多用柜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/>
                <w:kern w:val="0"/>
                <w:szCs w:val="21"/>
              </w:rPr>
              <w:t>00*</w:t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/>
                <w:kern w:val="0"/>
                <w:szCs w:val="21"/>
              </w:rPr>
              <w:t>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厚一级冷轧钢板，表面静电喷塑处理。一侧为</w:t>
            </w:r>
            <w:r>
              <w:rPr>
                <w:rFonts w:hint="eastAsia"/>
                <w:szCs w:val="21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00100" cy="1419225"/>
                  <wp:effectExtent l="0" t="0" r="0" b="952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42950" cy="112395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>
              <w:rPr>
                <w:rFonts w:hint="eastAsia"/>
                <w:szCs w:val="21"/>
              </w:rPr>
              <w:t>上</w:t>
            </w:r>
            <w:r>
              <w:rPr>
                <w:rFonts w:hint="eastAsia"/>
                <w:color w:val="FF0000"/>
                <w:szCs w:val="21"/>
              </w:rPr>
              <w:t>、</w:t>
            </w:r>
            <w:proofErr w:type="gramStart"/>
            <w:r>
              <w:rPr>
                <w:rFonts w:hint="eastAsia"/>
                <w:szCs w:val="21"/>
              </w:rPr>
              <w:t>下双节</w:t>
            </w:r>
            <w:proofErr w:type="gramEnd"/>
            <w:r>
              <w:rPr>
                <w:rFonts w:hint="eastAsia"/>
                <w:szCs w:val="21"/>
              </w:rPr>
              <w:t>组合，</w:t>
            </w:r>
            <w:r>
              <w:rPr>
                <w:rFonts w:cs="宋体" w:hint="eastAsia"/>
                <w:kern w:val="0"/>
                <w:szCs w:val="21"/>
              </w:rPr>
              <w:t>每节两扇</w:t>
            </w:r>
            <w:r>
              <w:rPr>
                <w:rFonts w:hint="eastAsia"/>
                <w:szCs w:val="21"/>
              </w:rPr>
              <w:t>钢框</w:t>
            </w:r>
            <w:proofErr w:type="gramStart"/>
            <w:r>
              <w:rPr>
                <w:rFonts w:hint="eastAsia"/>
                <w:szCs w:val="21"/>
              </w:rPr>
              <w:t>镶</w:t>
            </w:r>
            <w:proofErr w:type="gramEnd"/>
            <w:r>
              <w:rPr>
                <w:rFonts w:hint="eastAsia"/>
                <w:szCs w:val="21"/>
              </w:rPr>
              <w:t>玻璃</w:t>
            </w:r>
            <w:r>
              <w:rPr>
                <w:rFonts w:cs="宋体" w:hint="eastAsia"/>
                <w:kern w:val="0"/>
                <w:szCs w:val="21"/>
              </w:rPr>
              <w:t>推拉门</w:t>
            </w:r>
            <w:r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设定位装置。</w:t>
            </w:r>
            <w:r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95325" cy="1504950"/>
                  <wp:effectExtent l="0" t="0" r="9525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szCs w:val="21"/>
              </w:rPr>
            </w:pPr>
            <w:r>
              <w:rPr>
                <w:szCs w:val="21"/>
              </w:rPr>
              <w:t>0.8</w:t>
            </w:r>
            <w:r>
              <w:rPr>
                <w:rFonts w:hint="eastAsia"/>
                <w:szCs w:val="21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1"/>
              </w:rPr>
              <w:t>镶</w:t>
            </w:r>
            <w:proofErr w:type="gramEnd"/>
            <w:r>
              <w:rPr>
                <w:rFonts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处理，中间设加强筋板。门内设加强筋。配铰链、三节静音滑轨。配铝合金扣手锁。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552575"/>
                  <wp:effectExtent l="0" t="0" r="0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下钢书柜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szCs w:val="21"/>
              </w:rPr>
            </w:pPr>
            <w:r>
              <w:rPr>
                <w:szCs w:val="21"/>
              </w:rPr>
              <w:t>0.8</w:t>
            </w:r>
            <w:r>
              <w:rPr>
                <w:rFonts w:hint="eastAsia"/>
                <w:szCs w:val="21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1"/>
              </w:rPr>
              <w:t>镶</w:t>
            </w:r>
            <w:proofErr w:type="gramEnd"/>
            <w:r>
              <w:rPr>
                <w:rFonts w:hint="eastAsia"/>
                <w:szCs w:val="21"/>
              </w:rPr>
              <w:t>玻璃</w:t>
            </w:r>
            <w:r>
              <w:rPr>
                <w:rFonts w:hint="eastAsia"/>
                <w:b/>
                <w:szCs w:val="21"/>
              </w:rPr>
              <w:t>推拉门</w:t>
            </w:r>
            <w:r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04875" cy="1524000"/>
                  <wp:effectExtent l="0" t="0" r="9525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下钢书柜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szCs w:val="21"/>
              </w:rPr>
            </w:pPr>
            <w:r>
              <w:rPr>
                <w:szCs w:val="21"/>
              </w:rPr>
              <w:t>0.8</w:t>
            </w:r>
            <w:r>
              <w:rPr>
                <w:rFonts w:hint="eastAsia"/>
                <w:szCs w:val="21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1"/>
              </w:rPr>
              <w:t>镶</w:t>
            </w:r>
            <w:proofErr w:type="gramEnd"/>
            <w:r>
              <w:rPr>
                <w:rFonts w:hint="eastAsia"/>
                <w:szCs w:val="21"/>
              </w:rPr>
              <w:t>玻璃</w:t>
            </w:r>
            <w:r>
              <w:rPr>
                <w:rFonts w:hint="eastAsia"/>
                <w:b/>
                <w:szCs w:val="21"/>
              </w:rPr>
              <w:t>对开门</w:t>
            </w:r>
            <w:r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476375"/>
                  <wp:effectExtent l="0" t="0" r="9525" b="952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4375" cy="1400175"/>
                  <wp:effectExtent l="0" t="0" r="9525" b="952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单门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600*500*1850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 xml:space="preserve">0.8 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>
              <w:rPr>
                <w:rFonts w:hint="eastAsia"/>
                <w:szCs w:val="21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1"/>
              </w:rPr>
              <w:t>衣帽钩。</w:t>
            </w:r>
            <w:r>
              <w:rPr>
                <w:rFonts w:hint="eastAsia"/>
                <w:szCs w:val="21"/>
              </w:rPr>
              <w:t>设通风孔。门内侧加强筋。配铝合金扣手锁。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09600" cy="161925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5825" cy="1552575"/>
                  <wp:effectExtent l="0" t="0" r="9525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双门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900*500*1850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 xml:space="preserve">0.8 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>
              <w:rPr>
                <w:rFonts w:hint="eastAsia"/>
                <w:szCs w:val="21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1"/>
              </w:rPr>
              <w:t>两扇门</w:t>
            </w:r>
            <w:r>
              <w:rPr>
                <w:rFonts w:hint="eastAsia"/>
                <w:szCs w:val="21"/>
              </w:rPr>
              <w:t>内侧均设小镜子，配</w:t>
            </w:r>
            <w:r>
              <w:rPr>
                <w:rFonts w:cs="宋体" w:hint="eastAsia"/>
                <w:kern w:val="0"/>
                <w:szCs w:val="21"/>
              </w:rPr>
              <w:t>衣帽钩</w:t>
            </w:r>
            <w:r>
              <w:rPr>
                <w:rFonts w:hint="eastAsia"/>
                <w:szCs w:val="21"/>
              </w:rPr>
              <w:t>，门设通风孔，门内侧设加强筋。配铝合金扣手锁。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28750" cy="120015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顶柜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</w:t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/>
                <w:kern w:val="0"/>
                <w:szCs w:val="21"/>
              </w:rPr>
              <w:t>00*400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925" w:type="dxa"/>
            <w:vMerge w:val="restart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>
              <w:rPr>
                <w:rFonts w:hint="eastAsia"/>
                <w:szCs w:val="21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57375" cy="895350"/>
                  <wp:effectExtent l="0" t="0" r="952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顶柜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900*400*400</w:t>
            </w:r>
          </w:p>
        </w:tc>
        <w:tc>
          <w:tcPr>
            <w:tcW w:w="5925" w:type="dxa"/>
            <w:vMerge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47850" cy="114300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顶柜</w:t>
            </w: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900*500*400</w:t>
            </w:r>
          </w:p>
        </w:tc>
        <w:tc>
          <w:tcPr>
            <w:tcW w:w="5925" w:type="dxa"/>
            <w:vMerge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19275" cy="1104900"/>
                  <wp:effectExtent l="0" t="0" r="9525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13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下部均为对开钢板门</w:t>
            </w:r>
            <w:r>
              <w:rPr>
                <w:rFonts w:hint="eastAsia"/>
                <w:szCs w:val="21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1"/>
              </w:rPr>
              <w:t>带</w:t>
            </w:r>
            <w:r>
              <w:rPr>
                <w:rFonts w:hint="eastAsia"/>
                <w:szCs w:val="21"/>
              </w:rPr>
              <w:t>电子密码锁具。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38200" cy="165735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厚一级冷轧钢板，表面静电喷塑处理。通体对开</w:t>
            </w:r>
            <w:r>
              <w:rPr>
                <w:rFonts w:hint="eastAsia"/>
                <w:szCs w:val="21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1"/>
              </w:rPr>
              <w:t>搁板长边三折弯</w:t>
            </w:r>
            <w:proofErr w:type="gramEnd"/>
            <w:r>
              <w:rPr>
                <w:rFonts w:hint="eastAsia"/>
                <w:szCs w:val="21"/>
              </w:rPr>
              <w:t>处理，下设加强筋。门内侧设加强筋。带电子密码锁具。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38200" cy="165735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ind w:firstLineChars="150" w:firstLine="36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1延米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28800" cy="1076325"/>
                  <wp:effectExtent l="0" t="0" r="0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条桌A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1600*500*760</w:t>
            </w:r>
          </w:p>
        </w:tc>
        <w:tc>
          <w:tcPr>
            <w:tcW w:w="5925" w:type="dxa"/>
            <w:vMerge w:val="restart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PU脚轮。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76350" cy="981075"/>
                  <wp:effectExtent l="0" t="0" r="0" b="952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条桌B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92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47825" cy="1152525"/>
                  <wp:effectExtent l="0" t="0" r="9525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925" w:type="dxa"/>
            <w:vMerge w:val="restart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66900" cy="1162050"/>
                  <wp:effectExtent l="0" t="0" r="0" b="0"/>
                  <wp:docPr id="53" name="图片 53" descr="18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18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92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66900" cy="1200150"/>
                  <wp:effectExtent l="0" t="0" r="0" b="0"/>
                  <wp:docPr id="52" name="图片 52" descr="18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8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292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66900" cy="1228725"/>
                  <wp:effectExtent l="0" t="0" r="0" b="9525"/>
                  <wp:docPr id="51" name="图片 51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543050" cy="1428750"/>
                  <wp:effectExtent l="0" t="0" r="0" b="0"/>
                  <wp:docPr id="50" name="图片 50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金属椅A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400175" cy="1752600"/>
                  <wp:effectExtent l="0" t="0" r="9525" b="0"/>
                  <wp:docPr id="49" name="图片 4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金属椅B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335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685925" cy="1533525"/>
                  <wp:effectExtent l="0" t="0" r="9525" b="9525"/>
                  <wp:docPr id="48" name="图片 4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金属椅C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钢管椅架，壁厚≥1.5，表面静电喷塑处理，椅座、背板采用PP材料，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折叠手写板，配PU套脚。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552575" cy="1781175"/>
                  <wp:effectExtent l="0" t="0" r="9525" b="9525"/>
                  <wp:docPr id="47" name="图片 47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金属椅D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514475" cy="1647825"/>
                  <wp:effectExtent l="0" t="0" r="9525" b="9525"/>
                  <wp:docPr id="14" name="图片 14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金属椅E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28800" cy="2019300"/>
                  <wp:effectExtent l="0" t="0" r="0" b="0"/>
                  <wp:docPr id="13" name="图片 13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金属椅F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38325" cy="1943100"/>
                  <wp:effectExtent l="0" t="0" r="9525" b="0"/>
                  <wp:docPr id="12" name="图片 12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金属椅G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466850" cy="1257300"/>
                  <wp:effectExtent l="0" t="0" r="0" b="0"/>
                  <wp:docPr id="11" name="图片 11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面，内衬高回弹</w:t>
            </w:r>
            <w:r>
              <w:rPr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419225" cy="1276350"/>
                  <wp:effectExtent l="0" t="0" r="9525" b="0"/>
                  <wp:docPr id="8" name="图片 8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900*2000*1100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床腿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根，</w:t>
            </w:r>
            <w:r>
              <w:rPr>
                <w:szCs w:val="21"/>
              </w:rPr>
              <w:t>40</w:t>
            </w:r>
            <w:r>
              <w:rPr>
                <w:rFonts w:hint="eastAsia"/>
                <w:szCs w:val="21"/>
              </w:rPr>
              <w:t>见方，钢管壁厚≥</w:t>
            </w:r>
            <w:r>
              <w:rPr>
                <w:szCs w:val="21"/>
              </w:rPr>
              <w:t>1.5</w:t>
            </w:r>
            <w:r>
              <w:rPr>
                <w:rFonts w:hint="eastAsia"/>
                <w:szCs w:val="21"/>
              </w:rPr>
              <w:t>。</w:t>
            </w:r>
          </w:p>
          <w:p w:rsidR="00D850D7" w:rsidRDefault="00D850D7" w:rsidP="001D0DF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床望：</w:t>
            </w:r>
            <w:r>
              <w:rPr>
                <w:szCs w:val="21"/>
              </w:rPr>
              <w:t>30*60</w:t>
            </w:r>
            <w:r>
              <w:rPr>
                <w:rFonts w:hint="eastAsia"/>
                <w:szCs w:val="21"/>
              </w:rPr>
              <w:t>矩形钢管，壁厚≥</w:t>
            </w: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8。</w:t>
            </w:r>
          </w:p>
          <w:p w:rsidR="00D850D7" w:rsidRDefault="00D850D7" w:rsidP="001D0DFD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床带五根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25*25</w:t>
            </w:r>
            <w:r>
              <w:rPr>
                <w:rFonts w:hint="eastAsia"/>
                <w:szCs w:val="21"/>
              </w:rPr>
              <w:t>方钢管，壁厚≥</w:t>
            </w:r>
            <w:r>
              <w:rPr>
                <w:szCs w:val="21"/>
              </w:rPr>
              <w:t>1.2</w:t>
            </w:r>
            <w:r>
              <w:rPr>
                <w:rFonts w:hint="eastAsia"/>
                <w:szCs w:val="21"/>
              </w:rPr>
              <w:t>。</w:t>
            </w:r>
          </w:p>
          <w:p w:rsidR="00D850D7" w:rsidRDefault="00D850D7" w:rsidP="001D0DF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其它部件壁厚≥1.2。</w:t>
            </w:r>
          </w:p>
          <w:p w:rsidR="00D850D7" w:rsidRDefault="00D850D7" w:rsidP="001D0DF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床板采用</w:t>
            </w:r>
            <w:r>
              <w:rPr>
                <w:szCs w:val="21"/>
              </w:rPr>
              <w:t>18</w:t>
            </w:r>
            <w:proofErr w:type="gramStart"/>
            <w:r>
              <w:rPr>
                <w:rFonts w:hint="eastAsia"/>
                <w:szCs w:val="21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杉木或松木</w:t>
            </w:r>
            <w:r>
              <w:rPr>
                <w:rFonts w:hint="eastAsia"/>
                <w:szCs w:val="21"/>
              </w:rPr>
              <w:t>板，</w:t>
            </w:r>
            <w:proofErr w:type="gramStart"/>
            <w:r>
              <w:rPr>
                <w:rFonts w:hint="eastAsia"/>
                <w:szCs w:val="21"/>
              </w:rPr>
              <w:t>木带连接</w:t>
            </w:r>
            <w:proofErr w:type="gramEnd"/>
            <w:r>
              <w:rPr>
                <w:rFonts w:hint="eastAsia"/>
                <w:szCs w:val="21"/>
              </w:rPr>
              <w:t>，床板两面刨光，木材含水率</w:t>
            </w:r>
            <w:r>
              <w:rPr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</w:p>
          <w:p w:rsidR="00D850D7" w:rsidRDefault="00D850D7" w:rsidP="001D0DFD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床垫为棕纤维弹性床垫（厚度</w:t>
            </w:r>
            <w:r>
              <w:rPr>
                <w:rFonts w:cs="宋体"/>
                <w:kern w:val="0"/>
                <w:szCs w:val="21"/>
              </w:rPr>
              <w:t>50</w:t>
            </w:r>
            <w:r>
              <w:rPr>
                <w:rFonts w:cs="宋体" w:hint="eastAsia"/>
                <w:kern w:val="0"/>
                <w:szCs w:val="21"/>
              </w:rPr>
              <w:t>）。</w:t>
            </w:r>
          </w:p>
          <w:p w:rsidR="00D850D7" w:rsidRDefault="00D850D7" w:rsidP="001D0D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床体全部金属</w:t>
            </w:r>
            <w:r>
              <w:rPr>
                <w:rFonts w:cs="宋体" w:hint="eastAsia"/>
                <w:kern w:val="0"/>
                <w:szCs w:val="21"/>
              </w:rPr>
              <w:t>表面静电喷塑处理</w:t>
            </w:r>
            <w:r>
              <w:rPr>
                <w:rFonts w:hint="eastAsia"/>
                <w:szCs w:val="21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650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914525" cy="990600"/>
                  <wp:effectExtent l="0" t="0" r="9525" b="0"/>
                  <wp:docPr id="6" name="图片 6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双层床</w:t>
            </w:r>
          </w:p>
        </w:tc>
        <w:tc>
          <w:tcPr>
            <w:tcW w:w="5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642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900*2000*2100</w:t>
            </w:r>
          </w:p>
        </w:tc>
        <w:tc>
          <w:tcPr>
            <w:tcW w:w="5925" w:type="dxa"/>
            <w:vAlign w:val="center"/>
          </w:tcPr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床腿</w:t>
            </w:r>
            <w:r>
              <w:rPr>
                <w:sz w:val="20"/>
                <w:szCs w:val="16"/>
              </w:rPr>
              <w:t>4</w:t>
            </w:r>
            <w:r>
              <w:rPr>
                <w:rFonts w:hint="eastAsia"/>
                <w:sz w:val="20"/>
                <w:szCs w:val="16"/>
              </w:rPr>
              <w:t>根，</w:t>
            </w:r>
            <w:r>
              <w:rPr>
                <w:sz w:val="20"/>
                <w:szCs w:val="16"/>
              </w:rPr>
              <w:t>40</w:t>
            </w:r>
            <w:r>
              <w:rPr>
                <w:rFonts w:hint="eastAsia"/>
                <w:sz w:val="20"/>
                <w:szCs w:val="16"/>
              </w:rPr>
              <w:t>见方，钢管壁厚≥</w:t>
            </w:r>
            <w:r>
              <w:rPr>
                <w:sz w:val="20"/>
                <w:szCs w:val="16"/>
              </w:rPr>
              <w:t>1.5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proofErr w:type="gramStart"/>
            <w:r>
              <w:rPr>
                <w:rFonts w:hint="eastAsia"/>
                <w:sz w:val="20"/>
                <w:szCs w:val="16"/>
              </w:rPr>
              <w:t>床望</w:t>
            </w:r>
            <w:proofErr w:type="gramEnd"/>
            <w:r>
              <w:rPr>
                <w:sz w:val="20"/>
                <w:szCs w:val="16"/>
              </w:rPr>
              <w:t>30*60</w:t>
            </w:r>
            <w:r>
              <w:rPr>
                <w:rFonts w:hint="eastAsia"/>
                <w:sz w:val="20"/>
                <w:szCs w:val="16"/>
              </w:rPr>
              <w:t>矩形钢管，壁厚≥</w:t>
            </w:r>
            <w:r>
              <w:rPr>
                <w:sz w:val="20"/>
                <w:szCs w:val="16"/>
              </w:rPr>
              <w:t>1.</w:t>
            </w:r>
            <w:r>
              <w:rPr>
                <w:rFonts w:hint="eastAsia"/>
                <w:sz w:val="20"/>
                <w:szCs w:val="16"/>
              </w:rPr>
              <w:t>8。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proofErr w:type="gramStart"/>
            <w:r>
              <w:rPr>
                <w:rFonts w:hint="eastAsia"/>
                <w:sz w:val="20"/>
                <w:szCs w:val="16"/>
              </w:rPr>
              <w:t>床带五根</w:t>
            </w:r>
            <w:proofErr w:type="gramEnd"/>
            <w:r>
              <w:rPr>
                <w:rFonts w:hint="eastAsia"/>
                <w:sz w:val="20"/>
                <w:szCs w:val="16"/>
              </w:rPr>
              <w:t>，</w:t>
            </w:r>
            <w:r>
              <w:rPr>
                <w:sz w:val="20"/>
                <w:szCs w:val="16"/>
              </w:rPr>
              <w:t>25*25</w:t>
            </w:r>
            <w:r>
              <w:rPr>
                <w:rFonts w:hint="eastAsia"/>
                <w:sz w:val="20"/>
                <w:szCs w:val="16"/>
              </w:rPr>
              <w:t>方钢管，壁厚≥</w:t>
            </w:r>
            <w:r>
              <w:rPr>
                <w:sz w:val="20"/>
                <w:szCs w:val="16"/>
              </w:rPr>
              <w:t>1.2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床梯，</w:t>
            </w:r>
            <w:r>
              <w:rPr>
                <w:sz w:val="20"/>
                <w:szCs w:val="16"/>
              </w:rPr>
              <w:t>25*25</w:t>
            </w:r>
            <w:r>
              <w:rPr>
                <w:rFonts w:hint="eastAsia"/>
                <w:sz w:val="20"/>
                <w:szCs w:val="16"/>
              </w:rPr>
              <w:t>方钢管，壁厚≥</w:t>
            </w:r>
            <w:r>
              <w:rPr>
                <w:sz w:val="20"/>
                <w:szCs w:val="16"/>
              </w:rPr>
              <w:t>1.2</w:t>
            </w:r>
            <w:r>
              <w:rPr>
                <w:rFonts w:hint="eastAsia"/>
                <w:sz w:val="20"/>
                <w:szCs w:val="16"/>
              </w:rPr>
              <w:t>，带防滑钢制脚踏板，表面冲压防滑纹。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每层床头设双层书架各一个，书架两侧上端为圆弧状，</w:t>
            </w:r>
            <w:r>
              <w:rPr>
                <w:sz w:val="20"/>
                <w:szCs w:val="16"/>
              </w:rPr>
              <w:t>15*15</w:t>
            </w:r>
            <w:r>
              <w:rPr>
                <w:rFonts w:hint="eastAsia"/>
                <w:sz w:val="20"/>
                <w:szCs w:val="16"/>
              </w:rPr>
              <w:t>方钢管焊接，壁厚≥</w:t>
            </w:r>
            <w:r>
              <w:rPr>
                <w:sz w:val="20"/>
                <w:szCs w:val="16"/>
              </w:rPr>
              <w:t>1.2</w:t>
            </w:r>
            <w:r>
              <w:rPr>
                <w:rFonts w:hint="eastAsia"/>
                <w:sz w:val="20"/>
                <w:szCs w:val="16"/>
              </w:rPr>
              <w:t>；书架搁板采用一级冷轧钢板，厚度≥</w:t>
            </w:r>
            <w:r>
              <w:rPr>
                <w:sz w:val="20"/>
                <w:szCs w:val="16"/>
              </w:rPr>
              <w:t>0.8</w:t>
            </w:r>
            <w:r>
              <w:rPr>
                <w:rFonts w:hint="eastAsia"/>
                <w:sz w:val="20"/>
                <w:szCs w:val="16"/>
              </w:rPr>
              <w:t>，</w:t>
            </w:r>
            <w:proofErr w:type="gramStart"/>
            <w:r>
              <w:rPr>
                <w:rFonts w:hint="eastAsia"/>
                <w:sz w:val="20"/>
                <w:szCs w:val="16"/>
              </w:rPr>
              <w:t>搁板长边三折弯</w:t>
            </w:r>
            <w:proofErr w:type="gramEnd"/>
            <w:r>
              <w:rPr>
                <w:rFonts w:hint="eastAsia"/>
                <w:sz w:val="20"/>
                <w:szCs w:val="16"/>
              </w:rPr>
              <w:t>处理，下设加强筋。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护栏：缺口长≤</w:t>
            </w:r>
            <w:r>
              <w:rPr>
                <w:sz w:val="20"/>
                <w:szCs w:val="16"/>
              </w:rPr>
              <w:t>600</w:t>
            </w:r>
            <w:r>
              <w:rPr>
                <w:rFonts w:hint="eastAsia"/>
                <w:sz w:val="20"/>
                <w:szCs w:val="16"/>
              </w:rPr>
              <w:t>；护栏高</w:t>
            </w:r>
            <w:r>
              <w:rPr>
                <w:sz w:val="20"/>
                <w:szCs w:val="16"/>
              </w:rPr>
              <w:t>300</w:t>
            </w:r>
            <w:r>
              <w:rPr>
                <w:rFonts w:hint="eastAsia"/>
                <w:sz w:val="20"/>
                <w:szCs w:val="16"/>
              </w:rPr>
              <w:t>，钢制壁厚≥</w:t>
            </w:r>
            <w:r>
              <w:rPr>
                <w:sz w:val="20"/>
                <w:szCs w:val="16"/>
              </w:rPr>
              <w:t>1.2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lastRenderedPageBreak/>
              <w:t>下层床铺下两端各设</w:t>
            </w:r>
            <w:proofErr w:type="gramStart"/>
            <w:r>
              <w:rPr>
                <w:rFonts w:hint="eastAsia"/>
                <w:sz w:val="20"/>
                <w:szCs w:val="16"/>
              </w:rPr>
              <w:t>一</w:t>
            </w:r>
            <w:proofErr w:type="gramEnd"/>
            <w:r>
              <w:rPr>
                <w:rFonts w:hint="eastAsia"/>
                <w:sz w:val="20"/>
                <w:szCs w:val="16"/>
              </w:rPr>
              <w:t>钢制贮物柜，带明锁扣，柜顶部与床架固定连接。采用一级冷轧钢板，壁厚≥</w:t>
            </w:r>
            <w:r>
              <w:rPr>
                <w:sz w:val="20"/>
                <w:szCs w:val="16"/>
              </w:rPr>
              <w:t>0.8</w:t>
            </w:r>
            <w:r>
              <w:rPr>
                <w:rFonts w:hint="eastAsia"/>
                <w:sz w:val="20"/>
                <w:szCs w:val="16"/>
              </w:rPr>
              <w:t>。</w:t>
            </w:r>
            <w:proofErr w:type="gramStart"/>
            <w:r>
              <w:rPr>
                <w:rFonts w:hint="eastAsia"/>
                <w:sz w:val="20"/>
                <w:szCs w:val="16"/>
              </w:rPr>
              <w:t>柜宽</w:t>
            </w:r>
            <w:proofErr w:type="gramEnd"/>
            <w:r>
              <w:rPr>
                <w:sz w:val="20"/>
                <w:szCs w:val="16"/>
              </w:rPr>
              <w:t>600</w:t>
            </w:r>
            <w:r>
              <w:rPr>
                <w:rFonts w:hint="eastAsia"/>
                <w:sz w:val="20"/>
                <w:szCs w:val="16"/>
              </w:rPr>
              <w:t>，</w:t>
            </w:r>
            <w:proofErr w:type="gramStart"/>
            <w:r>
              <w:rPr>
                <w:rFonts w:hint="eastAsia"/>
                <w:sz w:val="20"/>
                <w:szCs w:val="16"/>
              </w:rPr>
              <w:t>柜深不</w:t>
            </w:r>
            <w:proofErr w:type="gramEnd"/>
            <w:r>
              <w:rPr>
                <w:rFonts w:hint="eastAsia"/>
                <w:sz w:val="20"/>
                <w:szCs w:val="16"/>
              </w:rPr>
              <w:t>小于</w:t>
            </w:r>
            <w:r>
              <w:rPr>
                <w:sz w:val="20"/>
                <w:szCs w:val="16"/>
              </w:rPr>
              <w:t>600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双层鞋架：置于两贮物柜之间，</w:t>
            </w:r>
            <w:r>
              <w:rPr>
                <w:sz w:val="20"/>
                <w:szCs w:val="16"/>
              </w:rPr>
              <w:t>20*20</w:t>
            </w:r>
            <w:r>
              <w:rPr>
                <w:rFonts w:hint="eastAsia"/>
                <w:sz w:val="20"/>
                <w:szCs w:val="16"/>
              </w:rPr>
              <w:t>方钢管焊接，壁厚≥</w:t>
            </w:r>
            <w:r>
              <w:rPr>
                <w:sz w:val="20"/>
                <w:szCs w:val="16"/>
              </w:rPr>
              <w:t>1.2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proofErr w:type="gramStart"/>
            <w:r>
              <w:rPr>
                <w:rFonts w:hint="eastAsia"/>
                <w:sz w:val="20"/>
                <w:szCs w:val="16"/>
              </w:rPr>
              <w:t>蚊帐杆按常规</w:t>
            </w:r>
            <w:proofErr w:type="gramEnd"/>
            <w:r>
              <w:rPr>
                <w:rFonts w:hint="eastAsia"/>
                <w:sz w:val="20"/>
                <w:szCs w:val="16"/>
              </w:rPr>
              <w:t>配做，高度可调，固定安全可靠。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床板采用</w:t>
            </w:r>
            <w:r>
              <w:rPr>
                <w:sz w:val="20"/>
                <w:szCs w:val="16"/>
              </w:rPr>
              <w:t>18</w:t>
            </w:r>
            <w:proofErr w:type="gramStart"/>
            <w:r>
              <w:rPr>
                <w:rFonts w:hint="eastAsia"/>
                <w:sz w:val="20"/>
                <w:szCs w:val="16"/>
              </w:rPr>
              <w:t>厚通长</w:t>
            </w:r>
            <w:proofErr w:type="gramEnd"/>
            <w:r>
              <w:rPr>
                <w:rFonts w:hint="eastAsia"/>
                <w:sz w:val="20"/>
                <w:szCs w:val="16"/>
              </w:rPr>
              <w:t>松木实木板。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proofErr w:type="gramStart"/>
            <w:r>
              <w:rPr>
                <w:rFonts w:hint="eastAsia"/>
                <w:sz w:val="20"/>
                <w:szCs w:val="16"/>
              </w:rPr>
              <w:t>木带连接</w:t>
            </w:r>
            <w:proofErr w:type="gramEnd"/>
            <w:r>
              <w:rPr>
                <w:rFonts w:hint="eastAsia"/>
                <w:sz w:val="20"/>
                <w:szCs w:val="16"/>
              </w:rPr>
              <w:t>，床板两面刨光，木材含水率</w:t>
            </w:r>
            <w:r>
              <w:rPr>
                <w:sz w:val="20"/>
                <w:szCs w:val="16"/>
              </w:rPr>
              <w:t>8%-12%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>两层床板之间的层间净高≥</w:t>
            </w:r>
            <w:r>
              <w:rPr>
                <w:sz w:val="20"/>
                <w:szCs w:val="16"/>
              </w:rPr>
              <w:t>1050</w:t>
            </w:r>
            <w:r>
              <w:rPr>
                <w:rFonts w:hint="eastAsia"/>
                <w:sz w:val="20"/>
                <w:szCs w:val="16"/>
              </w:rPr>
              <w:t>。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 w:val="20"/>
                <w:szCs w:val="16"/>
              </w:rPr>
              <w:t>床体全部金属部件</w:t>
            </w:r>
            <w:r>
              <w:rPr>
                <w:rFonts w:cs="宋体" w:hint="eastAsia"/>
                <w:kern w:val="0"/>
                <w:sz w:val="20"/>
                <w:szCs w:val="16"/>
              </w:rPr>
              <w:t>表面静电喷塑处理</w:t>
            </w:r>
            <w:r>
              <w:rPr>
                <w:rFonts w:hint="eastAsia"/>
                <w:sz w:val="20"/>
                <w:szCs w:val="16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1280</w:t>
            </w:r>
          </w:p>
        </w:tc>
        <w:tc>
          <w:tcPr>
            <w:tcW w:w="3059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inline distT="0" distB="0" distL="0" distR="0">
                  <wp:extent cx="1828800" cy="2438400"/>
                  <wp:effectExtent l="0" t="0" r="0" b="0"/>
                  <wp:docPr id="2" name="图片 2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F15" w:rsidRPr="00C6595A" w:rsidRDefault="00292F15" w:rsidP="00292F15"/>
    <w:p w:rsidR="007E5350" w:rsidRPr="00D072B4" w:rsidRDefault="007E5350"/>
    <w:p w:rsidR="00687507" w:rsidRDefault="0068750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735"/>
        <w:gridCol w:w="720"/>
        <w:gridCol w:w="720"/>
        <w:gridCol w:w="720"/>
        <w:gridCol w:w="1886"/>
        <w:gridCol w:w="5114"/>
        <w:gridCol w:w="1345"/>
        <w:gridCol w:w="2967"/>
      </w:tblGrid>
      <w:tr w:rsidR="00D850D7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14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67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850D7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114" w:type="dxa"/>
            <w:vMerge w:val="restart"/>
            <w:vAlign w:val="center"/>
          </w:tcPr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cs="宋体"/>
                <w:kern w:val="0"/>
                <w:szCs w:val="24"/>
              </w:rPr>
              <w:t>及</w:t>
            </w:r>
            <w:r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3980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647825" cy="914400"/>
                  <wp:effectExtent l="0" t="0" r="9525" b="0"/>
                  <wp:docPr id="82" name="图片 82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2453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114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2980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647825" cy="1123950"/>
                  <wp:effectExtent l="0" t="0" r="9525" b="0"/>
                  <wp:docPr id="81" name="图片 81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114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647825" cy="800100"/>
                  <wp:effectExtent l="0" t="0" r="9525" b="0"/>
                  <wp:docPr id="80" name="图片 80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1470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114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1980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647825" cy="857250"/>
                  <wp:effectExtent l="0" t="0" r="9525" b="0"/>
                  <wp:docPr id="79" name="图片 79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302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114" w:type="dxa"/>
            <w:vAlign w:val="center"/>
          </w:tcPr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1480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857375" cy="1314450"/>
                  <wp:effectExtent l="0" t="0" r="9525" b="0"/>
                  <wp:docPr id="78" name="图片 78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86" w:type="dxa"/>
            <w:vMerge w:val="restart"/>
            <w:noWrap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5114" w:type="dxa"/>
            <w:vMerge w:val="restart"/>
            <w:vAlign w:val="center"/>
          </w:tcPr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D850D7" w:rsidRDefault="00D850D7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vMerge w:val="restart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1980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2967" w:type="dxa"/>
            <w:vMerge w:val="restart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857375" cy="1247775"/>
                  <wp:effectExtent l="0" t="0" r="9525" b="9525"/>
                  <wp:docPr id="77" name="图片 77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675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86" w:type="dxa"/>
            <w:vMerge/>
            <w:noWrap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4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967" w:type="dxa"/>
            <w:vMerge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D850D7" w:rsidTr="001D0DFD">
        <w:trPr>
          <w:trHeight w:val="468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86" w:type="dxa"/>
            <w:vMerge/>
            <w:noWrap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4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967" w:type="dxa"/>
            <w:vMerge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D850D7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14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850D7" w:rsidRDefault="00D850D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1180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1781175" cy="1381125"/>
                  <wp:effectExtent l="0" t="0" r="9525" b="9525"/>
                  <wp:docPr id="76" name="图片 76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0D7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86" w:type="dxa"/>
            <w:vAlign w:val="center"/>
          </w:tcPr>
          <w:p w:rsidR="00D850D7" w:rsidRDefault="00D850D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14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850D7" w:rsidRDefault="00D850D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45" w:type="dxa"/>
            <w:vAlign w:val="center"/>
          </w:tcPr>
          <w:p w:rsidR="00D850D7" w:rsidRDefault="00D850D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2967" w:type="dxa"/>
          </w:tcPr>
          <w:p w:rsidR="00D850D7" w:rsidRDefault="00D850D7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714500" cy="1847850"/>
                  <wp:effectExtent l="0" t="0" r="0" b="0"/>
                  <wp:docPr id="75" name="图片 75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507" w:rsidRDefault="00687507">
      <w:bookmarkStart w:id="0" w:name="_GoBack"/>
      <w:bookmarkEnd w:id="0"/>
    </w:p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925080" w:rsidRPr="00687507" w:rsidRDefault="00925080"/>
    <w:sectPr w:rsidR="00925080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B1" w:rsidRDefault="00DF5DB1" w:rsidP="00687507">
      <w:pPr>
        <w:spacing w:line="240" w:lineRule="auto"/>
      </w:pPr>
      <w:r>
        <w:separator/>
      </w:r>
    </w:p>
  </w:endnote>
  <w:endnote w:type="continuationSeparator" w:id="0">
    <w:p w:rsidR="00DF5DB1" w:rsidRDefault="00DF5DB1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B1" w:rsidRDefault="00DF5DB1" w:rsidP="00687507">
      <w:pPr>
        <w:spacing w:line="240" w:lineRule="auto"/>
      </w:pPr>
      <w:r>
        <w:separator/>
      </w:r>
    </w:p>
  </w:footnote>
  <w:footnote w:type="continuationSeparator" w:id="0">
    <w:p w:rsidR="00DF5DB1" w:rsidRDefault="00DF5DB1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00340B"/>
    <w:rsid w:val="00200760"/>
    <w:rsid w:val="00292F15"/>
    <w:rsid w:val="00454C8F"/>
    <w:rsid w:val="00476177"/>
    <w:rsid w:val="0056070D"/>
    <w:rsid w:val="006449B8"/>
    <w:rsid w:val="00687507"/>
    <w:rsid w:val="007E5350"/>
    <w:rsid w:val="00925080"/>
    <w:rsid w:val="00C6595A"/>
    <w:rsid w:val="00D072B4"/>
    <w:rsid w:val="00D850D7"/>
    <w:rsid w:val="00DD3C93"/>
    <w:rsid w:val="00DF5DB1"/>
    <w:rsid w:val="00E061C1"/>
    <w:rsid w:val="00E14899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664</Words>
  <Characters>3787</Characters>
  <Application>Microsoft Office Word</Application>
  <DocSecurity>0</DocSecurity>
  <Lines>31</Lines>
  <Paragraphs>8</Paragraphs>
  <ScaleCrop>false</ScaleCrop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15</cp:revision>
  <dcterms:created xsi:type="dcterms:W3CDTF">2020-12-18T06:24:00Z</dcterms:created>
  <dcterms:modified xsi:type="dcterms:W3CDTF">2020-12-18T07:19:00Z</dcterms:modified>
</cp:coreProperties>
</file>