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D87956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proofErr w:type="gramStart"/>
      <w:r w:rsidRPr="00D87956">
        <w:rPr>
          <w:rFonts w:ascii="Times New Roman" w:eastAsia="仿宋_GB2312" w:hAnsi="Times New Roman" w:cs="Times New Roman"/>
          <w:sz w:val="32"/>
          <w:szCs w:val="32"/>
        </w:rPr>
        <w:t>广州振越钢制</w:t>
      </w:r>
      <w:proofErr w:type="gramEnd"/>
      <w:r w:rsidRPr="00D87956">
        <w:rPr>
          <w:rFonts w:ascii="Times New Roman" w:eastAsia="仿宋_GB2312" w:hAnsi="Times New Roman" w:cs="Times New Roman"/>
          <w:sz w:val="32"/>
          <w:szCs w:val="32"/>
        </w:rPr>
        <w:t>办公设备有限公司</w:t>
      </w:r>
    </w:p>
    <w:p w:rsidR="00C67B4A" w:rsidRDefault="00C67B4A"/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627"/>
        <w:gridCol w:w="1080"/>
        <w:gridCol w:w="700"/>
        <w:gridCol w:w="2470"/>
        <w:gridCol w:w="5333"/>
        <w:gridCol w:w="1308"/>
        <w:gridCol w:w="1918"/>
      </w:tblGrid>
      <w:tr w:rsidR="00D87956" w:rsidTr="001D0DFD">
        <w:trPr>
          <w:trHeight w:val="405"/>
        </w:trPr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薄边柜类</w:t>
            </w: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文件柜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处理，设加强筋。门内设加强筋。配铝合金扣手锁。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24130</wp:posOffset>
                  </wp:positionV>
                  <wp:extent cx="691515" cy="1051560"/>
                  <wp:effectExtent l="0" t="0" r="0" b="0"/>
                  <wp:wrapNone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" t="2873" r="6779" b="2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双节文件柜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上下双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节组合，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每节为两扇对开钢板门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处理，中间设加强筋。门外设标签框。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7715" cy="1397635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多用柜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厚一级冷轧钢板，表面静电喷塑处理。一侧为</w:t>
            </w:r>
            <w:r>
              <w:rPr>
                <w:rFonts w:ascii="宋体" w:hAnsi="宋体" w:hint="eastAsia"/>
                <w:sz w:val="24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1190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8040" cy="92329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两节玻璃移门书柜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4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上</w:t>
            </w:r>
            <w:r>
              <w:rPr>
                <w:rFonts w:ascii="宋体" w:hAnsi="宋体" w:hint="eastAsia"/>
                <w:color w:val="FF0000"/>
                <w:sz w:val="24"/>
                <w:szCs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下双节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组合，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每节两扇</w:t>
            </w:r>
            <w:r>
              <w:rPr>
                <w:rFonts w:ascii="宋体" w:hAnsi="宋体" w:hint="eastAsia"/>
                <w:sz w:val="24"/>
                <w:szCs w:val="24"/>
              </w:rPr>
              <w:t>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双节柜之间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设定位装置。</w:t>
            </w:r>
            <w:r>
              <w:rPr>
                <w:rFonts w:ascii="宋体" w:hAnsi="宋体" w:hint="eastAsia"/>
                <w:sz w:val="24"/>
                <w:szCs w:val="24"/>
              </w:rPr>
              <w:t>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1080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750570" cy="1501140"/>
                  <wp:effectExtent l="0" t="0" r="0" b="3810"/>
                  <wp:docPr id="65" name="图片 65" descr="60ae69c59f27b08fa99a1da6c38d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60ae69c59f27b08fa99a1da6c38de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5" t="4289" r="27135" b="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玻璃门书柜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1080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0245" cy="1397635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推拉门</w:t>
            </w:r>
            <w:r>
              <w:rPr>
                <w:rFonts w:ascii="宋体" w:hAnsi="宋体" w:hint="eastAsia"/>
                <w:sz w:val="24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1080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647065" cy="1216025"/>
                  <wp:effectExtent l="0" t="0" r="635" b="3175"/>
                  <wp:docPr id="63" name="图片 63" descr="22e7a3aba3e4fe4f46af6310d61e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22e7a3aba3e4fe4f46af6310d61e5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8" t="5022" r="28459" b="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下钢书柜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镶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玻璃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对开门</w:t>
            </w:r>
            <w:r>
              <w:rPr>
                <w:rFonts w:ascii="宋体" w:hAnsi="宋体" w:hint="eastAsia"/>
                <w:sz w:val="24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1080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3885" cy="1181735"/>
                  <wp:effectExtent l="0" t="0" r="5715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682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单门</w:t>
            </w:r>
          </w:p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600*500*1850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通体钢板门，内设二块固定搁板，配金属挂衣杆，门内侧设小镜子，配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衣帽钩。</w:t>
            </w:r>
            <w:r>
              <w:rPr>
                <w:rFonts w:ascii="宋体" w:hAnsi="宋体" w:hint="eastAsia"/>
                <w:sz w:val="24"/>
                <w:szCs w:val="24"/>
              </w:rPr>
              <w:t>设通风孔。门内侧加强筋。配铝合金扣手锁。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780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1490" cy="1009015"/>
                  <wp:effectExtent l="0" t="0" r="3810" b="635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45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双门</w:t>
            </w:r>
          </w:p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更衣柜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900*500*1850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 xml:space="preserve">0.8 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设中隔板，通体钢板顺开门，两侧分别配金属挂衣杆，内设两块搁板。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两扇门</w:t>
            </w:r>
            <w:r>
              <w:rPr>
                <w:rFonts w:ascii="宋体" w:hAnsi="宋体" w:hint="eastAsia"/>
                <w:sz w:val="24"/>
                <w:szCs w:val="24"/>
              </w:rPr>
              <w:t>内侧均设小镜子，配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衣帽钩</w:t>
            </w:r>
            <w:r>
              <w:rPr>
                <w:rFonts w:ascii="宋体" w:hAnsi="宋体" w:hint="eastAsia"/>
                <w:sz w:val="24"/>
                <w:szCs w:val="24"/>
              </w:rPr>
              <w:t>，门设通风孔，门内侧设加强筋。配铝合金扣手锁。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5320" cy="1112520"/>
                  <wp:effectExtent l="0" t="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537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10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1200*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00*400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89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</w:t>
            </w:r>
            <w:r>
              <w:rPr>
                <w:rFonts w:ascii="宋体" w:hAnsi="宋体" w:hint="eastAsia"/>
                <w:sz w:val="24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308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825" cy="344805"/>
                  <wp:effectExtent l="0" t="0" r="3175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537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11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900*400*400</w:t>
            </w:r>
          </w:p>
        </w:tc>
        <w:tc>
          <w:tcPr>
            <w:tcW w:w="189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260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825" cy="344805"/>
                  <wp:effectExtent l="0" t="0" r="317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669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顶柜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12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900*500*400</w:t>
            </w:r>
          </w:p>
        </w:tc>
        <w:tc>
          <w:tcPr>
            <w:tcW w:w="189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270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825" cy="344805"/>
                  <wp:effectExtent l="0" t="0" r="3175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保密柜类</w:t>
            </w: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四开门保密柜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13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厚一级冷轧钢板，表面静电喷塑处理。上、下部均为对开钢板门</w:t>
            </w:r>
            <w:r>
              <w:rPr>
                <w:rFonts w:ascii="宋体" w:hAnsi="宋体" w:hint="eastAsia"/>
                <w:sz w:val="24"/>
                <w:szCs w:val="24"/>
              </w:rPr>
              <w:t>，下节上部设横置两抽屉，各带一</w:t>
            </w:r>
            <w:r>
              <w:rPr>
                <w:rFonts w:ascii="宋体" w:hAnsi="宋体" w:hint="eastAsia"/>
                <w:sz w:val="24"/>
                <w:szCs w:val="24"/>
              </w:rPr>
              <w:lastRenderedPageBreak/>
              <w:t>块可调搁板，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处理，下设加强筋。门外设标签框。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</w:t>
            </w:r>
            <w:r>
              <w:rPr>
                <w:rFonts w:ascii="宋体" w:hAnsi="宋体" w:hint="eastAsia"/>
                <w:sz w:val="24"/>
                <w:szCs w:val="24"/>
              </w:rPr>
              <w:t>电子密码锁具。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2980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179070</wp:posOffset>
                  </wp:positionV>
                  <wp:extent cx="439420" cy="746760"/>
                  <wp:effectExtent l="0" t="0" r="0" b="0"/>
                  <wp:wrapNone/>
                  <wp:docPr id="69" name="图片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_1_SpCnt_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双开门保密柜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14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900*400*1850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厚一级冷轧钢板，表面静电喷塑处理。通体对开</w:t>
            </w:r>
            <w:r>
              <w:rPr>
                <w:rFonts w:ascii="宋体" w:hAnsi="宋体" w:hint="eastAsia"/>
                <w:sz w:val="24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处理，下设加强筋。门内侧设加强筋。带电子密码锁具。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2680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76835</wp:posOffset>
                  </wp:positionV>
                  <wp:extent cx="469265" cy="788670"/>
                  <wp:effectExtent l="0" t="0" r="6985" b="0"/>
                  <wp:wrapNone/>
                  <wp:docPr id="68" name="图片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_2_SpCnt_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ind w:firstLineChars="150" w:firstLine="36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1650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802005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708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条桌A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1600*500*760</w:t>
            </w:r>
          </w:p>
        </w:tc>
        <w:tc>
          <w:tcPr>
            <w:tcW w:w="189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。表面静电喷塑处理，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配可锁定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PU脚轮。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1200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70739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833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条桌B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1400*500*760</w:t>
            </w:r>
          </w:p>
        </w:tc>
        <w:tc>
          <w:tcPr>
            <w:tcW w:w="189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1100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707390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40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屏风工作位A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1600*1600*760/1200</w:t>
            </w:r>
          </w:p>
        </w:tc>
        <w:tc>
          <w:tcPr>
            <w:tcW w:w="1894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2700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586740"/>
                  <wp:effectExtent l="0" t="0" r="0" b="381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屏风工作位B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1800*1800*760/1200</w:t>
            </w:r>
          </w:p>
        </w:tc>
        <w:tc>
          <w:tcPr>
            <w:tcW w:w="1894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586740"/>
                  <wp:effectExtent l="0" t="0" r="0" b="381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142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餐桌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20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1400*800*760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1300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75057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椅类</w:t>
            </w: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餐椅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445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0435" cy="75057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金属椅A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380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6415" cy="828040"/>
                  <wp:effectExtent l="0" t="0" r="698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金属椅B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430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55320" cy="1009015"/>
                  <wp:effectExtent l="0" t="0" r="0" b="63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金属椅C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配可翻转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折叠手写板，配PU套脚。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650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888365"/>
                  <wp:effectExtent l="0" t="0" r="0" b="698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金属椅D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低背，无扶手。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530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95758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金属椅E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600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888365"/>
                  <wp:effectExtent l="0" t="0" r="0" b="698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金属椅F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590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116459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金属椅G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中背，有扶手。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配防前倾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尼龙脚垫。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795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122491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折叠椅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钢管折叠椅架，壁厚≥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1.2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，表面喷塑；</w:t>
            </w:r>
            <w:r>
              <w:rPr>
                <w:rFonts w:ascii="宋体" w:hAnsi="宋体" w:hint="eastAsia"/>
                <w:sz w:val="24"/>
                <w:szCs w:val="24"/>
              </w:rPr>
              <w:t>椅座、椅背采用</w:t>
            </w:r>
            <w:r>
              <w:rPr>
                <w:rFonts w:ascii="宋体" w:hAnsi="宋体"/>
                <w:sz w:val="24"/>
                <w:szCs w:val="24"/>
              </w:rPr>
              <w:t xml:space="preserve"> PU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革覆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面，内衬高回弹</w:t>
            </w:r>
            <w:r>
              <w:rPr>
                <w:rFonts w:ascii="宋体" w:hAnsi="宋体"/>
                <w:sz w:val="24"/>
                <w:szCs w:val="24"/>
              </w:rPr>
              <w:t>PU</w:t>
            </w:r>
            <w:r>
              <w:rPr>
                <w:rFonts w:ascii="宋体" w:hAnsi="宋体" w:hint="eastAsia"/>
                <w:sz w:val="24"/>
                <w:szCs w:val="24"/>
              </w:rPr>
              <w:t>泡棉，衬板采用</w:t>
            </w:r>
            <w:r>
              <w:rPr>
                <w:rFonts w:ascii="宋体" w:hAnsi="宋体"/>
                <w:sz w:val="24"/>
                <w:szCs w:val="24"/>
              </w:rPr>
              <w:t xml:space="preserve"> E1</w:t>
            </w:r>
            <w:r>
              <w:rPr>
                <w:rFonts w:ascii="宋体" w:hAnsi="宋体" w:hint="eastAsia"/>
                <w:sz w:val="24"/>
                <w:szCs w:val="24"/>
              </w:rPr>
              <w:t>级多层板；配套脚。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490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02005" cy="88011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床类</w:t>
            </w:r>
            <w:proofErr w:type="gramEnd"/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单人床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900*2000*1100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床望：</w:t>
            </w:r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D87956" w:rsidRDefault="00D87956" w:rsidP="001D0DFD">
            <w:pPr>
              <w:rPr>
                <w:rFonts w:ascii="宋体" w:hAns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其它部件壁厚≥1.2。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杉木或松木</w:t>
            </w:r>
            <w:r>
              <w:rPr>
                <w:rFonts w:ascii="宋体" w:hAnsi="宋体" w:hint="eastAsia"/>
                <w:sz w:val="24"/>
                <w:szCs w:val="24"/>
              </w:rPr>
              <w:t>板，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床垫为棕纤维弹性床垫（厚度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50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）。</w:t>
            </w:r>
          </w:p>
          <w:p w:rsidR="00D87956" w:rsidRDefault="00D87956" w:rsidP="001D0DFD">
            <w:pPr>
              <w:widowControl/>
              <w:jc w:val="left"/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990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1680" cy="474345"/>
                  <wp:effectExtent l="0" t="0" r="1270" b="190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70"/>
        </w:trPr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23" w:type="pct"/>
            <w:vMerge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8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双层床</w:t>
            </w:r>
          </w:p>
        </w:tc>
        <w:tc>
          <w:tcPr>
            <w:tcW w:w="24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87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900*2000*2100</w:t>
            </w:r>
          </w:p>
        </w:tc>
        <w:tc>
          <w:tcPr>
            <w:tcW w:w="189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床腿</w:t>
            </w:r>
            <w:r>
              <w:rPr>
                <w:rFonts w:ascii="宋体" w:hAnsi="宋体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sz w:val="24"/>
                <w:szCs w:val="24"/>
              </w:rPr>
              <w:t>根，</w:t>
            </w:r>
            <w:r>
              <w:rPr>
                <w:rFonts w:ascii="宋体" w:hAnsi="宋体"/>
                <w:sz w:val="24"/>
                <w:szCs w:val="24"/>
              </w:rPr>
              <w:t>40</w:t>
            </w:r>
            <w:r>
              <w:rPr>
                <w:rFonts w:ascii="宋体" w:hAnsi="宋体" w:hint="eastAsia"/>
                <w:sz w:val="24"/>
                <w:szCs w:val="24"/>
              </w:rPr>
              <w:t>见方，钢管壁厚≥</w:t>
            </w:r>
            <w:r>
              <w:rPr>
                <w:rFonts w:ascii="宋体" w:hAnsi="宋体"/>
                <w:sz w:val="24"/>
                <w:szCs w:val="24"/>
              </w:rPr>
              <w:t>1.5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床望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30*60</w:t>
            </w:r>
            <w:r>
              <w:rPr>
                <w:rFonts w:ascii="宋体" w:hAnsi="宋体" w:hint="eastAsia"/>
                <w:sz w:val="24"/>
                <w:szCs w:val="24"/>
              </w:rPr>
              <w:t>矩形钢管，壁厚≥</w:t>
            </w:r>
            <w:r>
              <w:rPr>
                <w:rFonts w:ascii="宋体" w:hAnsi="宋体"/>
                <w:sz w:val="24"/>
                <w:szCs w:val="24"/>
              </w:rPr>
              <w:t>1.</w:t>
            </w:r>
            <w:r>
              <w:rPr>
                <w:rFonts w:ascii="宋体" w:hAnsi="宋体" w:hint="eastAsia"/>
                <w:sz w:val="24"/>
                <w:szCs w:val="24"/>
              </w:rPr>
              <w:t>8。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床带五根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床梯，</w:t>
            </w:r>
            <w:r>
              <w:rPr>
                <w:rFonts w:ascii="宋体" w:hAnsi="宋体"/>
                <w:sz w:val="24"/>
                <w:szCs w:val="24"/>
              </w:rPr>
              <w:t>25*25</w:t>
            </w:r>
            <w:r>
              <w:rPr>
                <w:rFonts w:ascii="宋体" w:hAnsi="宋体" w:hint="eastAsia"/>
                <w:sz w:val="24"/>
                <w:szCs w:val="24"/>
              </w:rPr>
              <w:t>方钢管，壁厚≥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，带防滑钢制脚踏板，表面冲压防滑纹。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每层床头设双层书架各一个，书架两侧上端为圆弧</w:t>
            </w:r>
            <w:r>
              <w:rPr>
                <w:rFonts w:ascii="宋体" w:hAnsi="宋体" w:hint="eastAsia"/>
                <w:sz w:val="24"/>
                <w:szCs w:val="24"/>
              </w:rPr>
              <w:lastRenderedPageBreak/>
              <w:t>状，</w:t>
            </w:r>
            <w:r>
              <w:rPr>
                <w:rFonts w:ascii="宋体" w:hAnsi="宋体"/>
                <w:sz w:val="24"/>
                <w:szCs w:val="24"/>
              </w:rPr>
              <w:t>15*15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；书架搁板采用一级冷轧钢板，厚度≥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搁板长边三折弯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处理，下设加强筋。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护栏：缺口长≤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；护栏高</w:t>
            </w:r>
            <w:r>
              <w:rPr>
                <w:rFonts w:ascii="宋体" w:hAnsi="宋体"/>
                <w:sz w:val="24"/>
                <w:szCs w:val="24"/>
              </w:rPr>
              <w:t>300</w:t>
            </w:r>
            <w:r>
              <w:rPr>
                <w:rFonts w:ascii="宋体" w:hAnsi="宋体" w:hint="eastAsia"/>
                <w:sz w:val="24"/>
                <w:szCs w:val="24"/>
              </w:rPr>
              <w:t>，钢制壁厚≥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下层床铺下两端各设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钢制贮物柜，带明锁扣，柜顶部与床架固定连接。采用一级冷轧钢板，壁厚≥</w:t>
            </w:r>
            <w:r>
              <w:rPr>
                <w:rFonts w:ascii="宋体" w:hAnsi="宋体"/>
                <w:sz w:val="24"/>
                <w:szCs w:val="24"/>
              </w:rPr>
              <w:t>0.8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柜宽</w:t>
            </w:r>
            <w:proofErr w:type="gramEnd"/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柜深不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小于</w:t>
            </w:r>
            <w:r>
              <w:rPr>
                <w:rFonts w:ascii="宋体" w:hAnsi="宋体"/>
                <w:sz w:val="24"/>
                <w:szCs w:val="24"/>
              </w:rPr>
              <w:t>600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双层鞋架：置于两贮物柜之间，</w:t>
            </w:r>
            <w:r>
              <w:rPr>
                <w:rFonts w:ascii="宋体" w:hAnsi="宋体"/>
                <w:sz w:val="24"/>
                <w:szCs w:val="24"/>
              </w:rPr>
              <w:t>20*20</w:t>
            </w:r>
            <w:r>
              <w:rPr>
                <w:rFonts w:ascii="宋体" w:hAnsi="宋体" w:hint="eastAsia"/>
                <w:sz w:val="24"/>
                <w:szCs w:val="24"/>
              </w:rPr>
              <w:t>方钢管焊接，壁厚≥</w:t>
            </w:r>
            <w:r>
              <w:rPr>
                <w:rFonts w:ascii="宋体" w:hAnsi="宋体"/>
                <w:sz w:val="24"/>
                <w:szCs w:val="24"/>
              </w:rPr>
              <w:t>1.2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蚊帐杆按常规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配做，高度可调，固定安全可靠。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床板采用</w:t>
            </w:r>
            <w:r>
              <w:rPr>
                <w:rFonts w:ascii="宋体" w:hAnsi="宋体"/>
                <w:sz w:val="24"/>
                <w:szCs w:val="24"/>
              </w:rPr>
              <w:t>18</w:t>
            </w: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厚通长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松木实木板。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proofErr w:type="gramStart"/>
            <w:r>
              <w:rPr>
                <w:rFonts w:ascii="宋体" w:hAnsi="宋体" w:hint="eastAsia"/>
                <w:sz w:val="24"/>
                <w:szCs w:val="24"/>
              </w:rPr>
              <w:t>木带连接</w:t>
            </w:r>
            <w:proofErr w:type="gramEnd"/>
            <w:r>
              <w:rPr>
                <w:rFonts w:ascii="宋体" w:hAnsi="宋体" w:hint="eastAsia"/>
                <w:sz w:val="24"/>
                <w:szCs w:val="24"/>
              </w:rPr>
              <w:t>，床板两面刨光，木材含水率</w:t>
            </w:r>
            <w:r>
              <w:rPr>
                <w:rFonts w:ascii="宋体" w:hAnsi="宋体"/>
                <w:sz w:val="24"/>
                <w:szCs w:val="24"/>
              </w:rPr>
              <w:t>8%-12%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两层床板之间的层间净高≥</w:t>
            </w:r>
            <w:r>
              <w:rPr>
                <w:rFonts w:ascii="宋体" w:hAnsi="宋体"/>
                <w:sz w:val="24"/>
                <w:szCs w:val="24"/>
              </w:rPr>
              <w:t>1050</w:t>
            </w:r>
            <w:r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床体全部金属部件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表面静电喷塑处理</w:t>
            </w:r>
            <w:r>
              <w:rPr>
                <w:rFonts w:ascii="宋体" w:hAnsi="宋体" w:hint="eastAsia"/>
                <w:sz w:val="24"/>
                <w:szCs w:val="24"/>
              </w:rPr>
              <w:t>，配尼龙套脚。</w:t>
            </w:r>
          </w:p>
        </w:tc>
        <w:tc>
          <w:tcPr>
            <w:tcW w:w="465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1980</w:t>
            </w:r>
          </w:p>
        </w:tc>
        <w:tc>
          <w:tcPr>
            <w:tcW w:w="681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3750" cy="1078230"/>
                  <wp:effectExtent l="0" t="0" r="6350" b="762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" r="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>
      <w:pPr>
        <w:rPr>
          <w:rFonts w:hint="eastAsia"/>
        </w:rPr>
      </w:pPr>
    </w:p>
    <w:p w:rsidR="00D87956" w:rsidRDefault="00D87956">
      <w:pPr>
        <w:rPr>
          <w:rFonts w:hint="eastAsia"/>
        </w:rPr>
      </w:pPr>
    </w:p>
    <w:tbl>
      <w:tblPr>
        <w:tblW w:w="49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8"/>
        <w:gridCol w:w="681"/>
        <w:gridCol w:w="896"/>
        <w:gridCol w:w="680"/>
        <w:gridCol w:w="3010"/>
        <w:gridCol w:w="5083"/>
        <w:gridCol w:w="1365"/>
        <w:gridCol w:w="1747"/>
      </w:tblGrid>
      <w:tr w:rsidR="00D87956" w:rsidTr="001D0DFD">
        <w:trPr>
          <w:trHeight w:val="555"/>
          <w:jc w:val="center"/>
        </w:trPr>
        <w:tc>
          <w:tcPr>
            <w:tcW w:w="24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大类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小类</w:t>
            </w:r>
          </w:p>
        </w:tc>
        <w:tc>
          <w:tcPr>
            <w:tcW w:w="3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编号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规格</w:t>
            </w:r>
          </w:p>
        </w:tc>
        <w:tc>
          <w:tcPr>
            <w:tcW w:w="1793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材质配置</w:t>
            </w: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投报价格（元）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4"/>
                <w:szCs w:val="24"/>
              </w:rPr>
              <w:t>产品图样</w:t>
            </w:r>
          </w:p>
        </w:tc>
      </w:tr>
      <w:tr w:rsidR="00D87956" w:rsidTr="001D0DFD">
        <w:trPr>
          <w:trHeight w:val="1640"/>
          <w:jc w:val="center"/>
        </w:trPr>
        <w:tc>
          <w:tcPr>
            <w:tcW w:w="246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办公室家具</w:t>
            </w:r>
          </w:p>
        </w:tc>
        <w:tc>
          <w:tcPr>
            <w:tcW w:w="240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316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办公桌（有副台）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2200*1100*760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1400*550*660</w:t>
            </w:r>
          </w:p>
        </w:tc>
        <w:tc>
          <w:tcPr>
            <w:tcW w:w="1793" w:type="pct"/>
            <w:vMerge w:val="restart"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级三聚氰胺人造板；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</w:t>
            </w:r>
            <w:r>
              <w:rPr>
                <w:rFonts w:ascii="宋体" w:hAnsi="宋体" w:hint="eastAsia"/>
                <w:sz w:val="24"/>
                <w:szCs w:val="24"/>
              </w:rPr>
              <w:lastRenderedPageBreak/>
              <w:t>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柜（配连杆锁）下屉下设前置导向轮；副台可移动，下设柜门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抽屉，门内设搁板，柜门配锁具。</w:t>
            </w: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lastRenderedPageBreak/>
              <w:t>2990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1975" cy="323850"/>
                  <wp:effectExtent l="0" t="0" r="9525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815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2000*1000*760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1793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2800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1975" cy="323850"/>
                  <wp:effectExtent l="0" t="0" r="9525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840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1800*1000*760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1200*500*660</w:t>
            </w:r>
          </w:p>
        </w:tc>
        <w:tc>
          <w:tcPr>
            <w:tcW w:w="1793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2650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1975" cy="323850"/>
                  <wp:effectExtent l="0" t="0" r="9525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1470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副台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1200*400*660</w:t>
            </w:r>
          </w:p>
        </w:tc>
        <w:tc>
          <w:tcPr>
            <w:tcW w:w="1793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2500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61975" cy="323850"/>
                  <wp:effectExtent l="0" t="0" r="9525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956" w:rsidTr="001D0DFD">
        <w:trPr>
          <w:trHeight w:val="2100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办公桌（无副台）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1600*800*760</w:t>
            </w:r>
          </w:p>
        </w:tc>
        <w:tc>
          <w:tcPr>
            <w:tcW w:w="1793" w:type="pct"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五金件：三节静音滑轨、锁具、铰链、金属调节脚。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线功能。</w:t>
            </w: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1900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1089025</wp:posOffset>
                  </wp:positionV>
                  <wp:extent cx="668020" cy="450215"/>
                  <wp:effectExtent l="0" t="0" r="0" b="6985"/>
                  <wp:wrapTopAndBottom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956" w:rsidTr="001D0DFD">
        <w:trPr>
          <w:trHeight w:val="1830"/>
          <w:jc w:val="center"/>
        </w:trPr>
        <w:tc>
          <w:tcPr>
            <w:tcW w:w="246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会议室家具</w:t>
            </w:r>
          </w:p>
        </w:tc>
        <w:tc>
          <w:tcPr>
            <w:tcW w:w="240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桌类</w:t>
            </w:r>
            <w:proofErr w:type="gramEnd"/>
          </w:p>
        </w:tc>
        <w:tc>
          <w:tcPr>
            <w:tcW w:w="316" w:type="pct"/>
            <w:vMerge w:val="restart"/>
            <w:vAlign w:val="center"/>
          </w:tcPr>
          <w:p w:rsidR="00D87956" w:rsidRDefault="00D87956" w:rsidP="001D0DFD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会议桌</w:t>
            </w:r>
          </w:p>
        </w:tc>
        <w:tc>
          <w:tcPr>
            <w:tcW w:w="240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062" w:type="pct"/>
            <w:vMerge w:val="restart"/>
            <w:noWrap/>
            <w:vAlign w:val="center"/>
          </w:tcPr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1延米</w:t>
            </w:r>
          </w:p>
        </w:tc>
        <w:tc>
          <w:tcPr>
            <w:tcW w:w="1793" w:type="pct"/>
            <w:vMerge w:val="restart"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基材：台面选用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E1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级三聚氰胺人造板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封边：2厚PVC封边。</w:t>
            </w:r>
          </w:p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桌腿：铝合金桌腿，阳极氧化/静电喷塑处理。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五金件：</w:t>
            </w:r>
            <w:r>
              <w:rPr>
                <w:rFonts w:ascii="宋体" w:hAnsi="宋体" w:hint="eastAsia"/>
                <w:sz w:val="24"/>
                <w:szCs w:val="24"/>
              </w:rPr>
              <w:t>三节静音滑轨、锁具、铰链、金属调节脚。</w:t>
            </w:r>
            <w:r>
              <w:rPr>
                <w:rFonts w:ascii="宋体" w:cs="宋体"/>
                <w:kern w:val="0"/>
                <w:sz w:val="24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结构性能描述：有多媒体线盒和走线功能。</w:t>
            </w:r>
          </w:p>
        </w:tc>
        <w:tc>
          <w:tcPr>
            <w:tcW w:w="482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87956" w:rsidRDefault="00D87956" w:rsidP="001D0DFD">
            <w:pPr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1500</w:t>
            </w:r>
          </w:p>
        </w:tc>
        <w:tc>
          <w:tcPr>
            <w:tcW w:w="616" w:type="pct"/>
            <w:vMerge w:val="restar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869950</wp:posOffset>
                  </wp:positionV>
                  <wp:extent cx="619125" cy="716915"/>
                  <wp:effectExtent l="0" t="0" r="9525" b="6985"/>
                  <wp:wrapTight wrapText="bothSides">
                    <wp:wrapPolygon edited="0">
                      <wp:start x="0" y="0"/>
                      <wp:lineTo x="0" y="21236"/>
                      <wp:lineTo x="21268" y="21236"/>
                      <wp:lineTo x="21268" y="0"/>
                      <wp:lineTo x="0" y="0"/>
                    </wp:wrapPolygon>
                  </wp:wrapTight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  <w:p w:rsidR="00D87956" w:rsidRDefault="00D87956" w:rsidP="001D0DFD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D87956" w:rsidTr="001D0DFD">
        <w:trPr>
          <w:trHeight w:val="675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62" w:type="pct"/>
            <w:vMerge/>
            <w:noWrap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93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616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D87956" w:rsidTr="001D0DFD">
        <w:trPr>
          <w:trHeight w:val="468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062" w:type="pct"/>
            <w:vMerge/>
            <w:noWrap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793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482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616" w:type="pct"/>
            <w:vMerge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</w:p>
        </w:tc>
      </w:tr>
      <w:tr w:rsidR="00D87956" w:rsidTr="001D0DFD">
        <w:trPr>
          <w:trHeight w:val="630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椅子A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793" w:type="pct"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550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241300</wp:posOffset>
                  </wp:positionV>
                  <wp:extent cx="610235" cy="706755"/>
                  <wp:effectExtent l="0" t="0" r="0" b="0"/>
                  <wp:wrapTight wrapText="bothSides">
                    <wp:wrapPolygon edited="0">
                      <wp:start x="0" y="0"/>
                      <wp:lineTo x="0" y="20960"/>
                      <wp:lineTo x="20903" y="20960"/>
                      <wp:lineTo x="20903" y="0"/>
                      <wp:lineTo x="0" y="0"/>
                    </wp:wrapPolygon>
                  </wp:wrapTight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956" w:rsidTr="001D0DFD">
        <w:trPr>
          <w:trHeight w:val="398"/>
          <w:jc w:val="center"/>
        </w:trPr>
        <w:tc>
          <w:tcPr>
            <w:tcW w:w="246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240" w:type="pct"/>
            <w:vMerge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3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椅子B</w:t>
            </w:r>
          </w:p>
        </w:tc>
        <w:tc>
          <w:tcPr>
            <w:tcW w:w="240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06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常规</w:t>
            </w:r>
          </w:p>
        </w:tc>
        <w:tc>
          <w:tcPr>
            <w:tcW w:w="1793" w:type="pct"/>
            <w:vAlign w:val="center"/>
          </w:tcPr>
          <w:p w:rsidR="00D87956" w:rsidRDefault="00D87956" w:rsidP="001D0DF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低背，有扶手。</w:t>
            </w:r>
          </w:p>
          <w:p w:rsidR="00D87956" w:rsidRDefault="00D87956" w:rsidP="001D0DFD">
            <w:pPr>
              <w:widowControl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482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 w:val="24"/>
                <w:szCs w:val="24"/>
              </w:rPr>
              <w:t>450</w:t>
            </w:r>
          </w:p>
        </w:tc>
        <w:tc>
          <w:tcPr>
            <w:tcW w:w="616" w:type="pct"/>
            <w:vAlign w:val="center"/>
          </w:tcPr>
          <w:p w:rsidR="00D87956" w:rsidRDefault="00D87956" w:rsidP="001D0DFD">
            <w:pPr>
              <w:widowControl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231775</wp:posOffset>
                  </wp:positionV>
                  <wp:extent cx="556895" cy="676910"/>
                  <wp:effectExtent l="0" t="0" r="0" b="8890"/>
                  <wp:wrapTight wrapText="bothSides">
                    <wp:wrapPolygon edited="0">
                      <wp:start x="0" y="0"/>
                      <wp:lineTo x="0" y="21276"/>
                      <wp:lineTo x="20689" y="21276"/>
                      <wp:lineTo x="20689" y="0"/>
                      <wp:lineTo x="0" y="0"/>
                    </wp:wrapPolygon>
                  </wp:wrapTight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956" w:rsidRDefault="00D87956">
      <w:bookmarkStart w:id="0" w:name="_GoBack"/>
      <w:bookmarkEnd w:id="0"/>
    </w:p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1B" w:rsidRDefault="0086311B" w:rsidP="00C67B4A">
      <w:r>
        <w:separator/>
      </w:r>
    </w:p>
  </w:endnote>
  <w:endnote w:type="continuationSeparator" w:id="0">
    <w:p w:rsidR="0086311B" w:rsidRDefault="0086311B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1B" w:rsidRDefault="0086311B" w:rsidP="00C67B4A">
      <w:r>
        <w:separator/>
      </w:r>
    </w:p>
  </w:footnote>
  <w:footnote w:type="continuationSeparator" w:id="0">
    <w:p w:rsidR="0086311B" w:rsidRDefault="0086311B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806784"/>
    <w:rsid w:val="0086311B"/>
    <w:rsid w:val="00884513"/>
    <w:rsid w:val="009B2B49"/>
    <w:rsid w:val="009D7828"/>
    <w:rsid w:val="00A5291E"/>
    <w:rsid w:val="00AA46AD"/>
    <w:rsid w:val="00AC4DCA"/>
    <w:rsid w:val="00C340AD"/>
    <w:rsid w:val="00C67B4A"/>
    <w:rsid w:val="00CA4FCD"/>
    <w:rsid w:val="00D87956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661</Words>
  <Characters>3773</Characters>
  <Application>Microsoft Office Word</Application>
  <DocSecurity>0</DocSecurity>
  <Lines>31</Lines>
  <Paragraphs>8</Paragraphs>
  <ScaleCrop>false</ScaleCrop>
  <Company>Microsoft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17</cp:revision>
  <dcterms:created xsi:type="dcterms:W3CDTF">2019-06-28T11:05:00Z</dcterms:created>
  <dcterms:modified xsi:type="dcterms:W3CDTF">2020-12-18T01:50:00Z</dcterms:modified>
</cp:coreProperties>
</file>