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F95D87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F95D87">
        <w:rPr>
          <w:rFonts w:ascii="Times New Roman" w:eastAsia="仿宋_GB2312" w:hAnsi="Times New Roman" w:cs="Times New Roman" w:hint="eastAsia"/>
          <w:sz w:val="32"/>
          <w:szCs w:val="32"/>
        </w:rPr>
        <w:t>诚丰家具有限公司</w:t>
      </w:r>
      <w:bookmarkStart w:id="0" w:name="_GoBack"/>
      <w:bookmarkEnd w:id="0"/>
    </w:p>
    <w:p w:rsidR="00C67B4A" w:rsidRDefault="00C67B4A"/>
    <w:tbl>
      <w:tblPr>
        <w:tblW w:w="12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720"/>
        <w:gridCol w:w="720"/>
        <w:gridCol w:w="720"/>
        <w:gridCol w:w="1809"/>
        <w:gridCol w:w="5191"/>
        <w:gridCol w:w="1345"/>
        <w:gridCol w:w="1691"/>
      </w:tblGrid>
      <w:tr w:rsidR="00813855" w:rsidTr="00813855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813855" w:rsidTr="00813855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813855" w:rsidRDefault="00813855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4415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600075"/>
                  <wp:effectExtent l="0" t="0" r="0" b="9525"/>
                  <wp:docPr id="182" name="图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813855" w:rsidRDefault="00813855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4200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514350"/>
                  <wp:effectExtent l="0" t="0" r="0" b="0"/>
                  <wp:docPr id="181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813855" w:rsidRDefault="00813855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3845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514350"/>
                  <wp:effectExtent l="0" t="0" r="0" b="0"/>
                  <wp:docPr id="180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813855" w:rsidRDefault="00813855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3000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514350"/>
                  <wp:effectExtent l="0" t="0" r="0" b="0"/>
                  <wp:docPr id="179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油漆：采用水性漆涂饰，硬度≥2H。 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2780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28650"/>
                  <wp:effectExtent l="0" t="0" r="0" b="0"/>
                  <wp:docPr id="178" name="图片 178" descr="8e01432e3d700e16f21c0038f1d14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8e01432e3d700e16f21c0038f1d14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2600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419100"/>
                  <wp:effectExtent l="0" t="0" r="0" b="0"/>
                  <wp:docPr id="177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2500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419100"/>
                  <wp:effectExtent l="0" t="0" r="0" b="0"/>
                  <wp:docPr id="176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                                                     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基材：台面选用E1级人造板；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2300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62025" cy="504825"/>
                  <wp:effectExtent l="0" t="0" r="9525" b="9525"/>
                  <wp:docPr id="175" name="图片 175" descr="1200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7" descr="1200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板材：</w:t>
            </w:r>
            <w:r>
              <w:rPr>
                <w:rFonts w:ascii="宋体" w:hAnsi="宋体" w:hint="eastAsia"/>
                <w:szCs w:val="24"/>
              </w:rPr>
              <w:t>E1级三聚氰胺饰面人造板。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封边：采用2厚 </w:t>
            </w:r>
            <w:r>
              <w:rPr>
                <w:rFonts w:ascii="宋体" w:hAnsi="宋体" w:hint="eastAsia"/>
                <w:szCs w:val="24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胶粘剂：环保胶粘剂。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三节静音滑轨、铰链、锁具、尼龙纤维合</w:t>
            </w:r>
            <w:r>
              <w:rPr>
                <w:rFonts w:ascii="宋体" w:hAnsi="宋体" w:hint="eastAsia"/>
                <w:szCs w:val="24"/>
              </w:rPr>
              <w:lastRenderedPageBreak/>
              <w:t>成脚轮。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2000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971550" cy="685800"/>
                  <wp:effectExtent l="0" t="0" r="0" b="0"/>
                  <wp:docPr id="174" name="图片 174" descr="说明: x2_1.1450847575_400_280_12219-400-28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6" descr="说明: x2_1.1450847575_400_280_12219-400-28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0.8厚冷轧钢板。基材采用E1级三聚氰胺饰面人造板，2厚PVC封边，两侧配木制固定柜。桌面下配键盘托、主机架。桌面上有走线孔，桌面上、下屏风均有多媒体插座。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2975" cy="590550"/>
                  <wp:effectExtent l="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2975" cy="590550"/>
                  <wp:effectExtent l="0" t="0" r="952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结构性能描述：上、下门均为对开门，带锁，搁板厚25。上门内设二块可调搁板，下门内设一块可调搁板。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1920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647700" cy="1228725"/>
                  <wp:effectExtent l="0" t="0" r="0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四板门</w:t>
            </w:r>
          </w:p>
        </w:tc>
        <w:tc>
          <w:tcPr>
            <w:tcW w:w="5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813855" w:rsidRDefault="00813855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1920</w:t>
            </w:r>
          </w:p>
          <w:p w:rsidR="00813855" w:rsidRDefault="00813855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78105</wp:posOffset>
                  </wp:positionV>
                  <wp:extent cx="447675" cy="975360"/>
                  <wp:effectExtent l="0" t="0" r="9525" b="0"/>
                  <wp:wrapNone/>
                  <wp:docPr id="183" name="图片 183" descr="wpsF1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6" descr="wpsF1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813855" w:rsidTr="00813855">
        <w:trPr>
          <w:trHeight w:val="14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Cs w:val="24"/>
              </w:rPr>
              <w:t>下门均为对开</w:t>
            </w:r>
            <w:r>
              <w:rPr>
                <w:rFonts w:ascii="宋体" w:hAnsi="宋体" w:hint="eastAsia"/>
                <w:szCs w:val="24"/>
              </w:rPr>
              <w:t>门</w:t>
            </w:r>
            <w:r>
              <w:rPr>
                <w:rFonts w:ascii="宋体" w:hAnsi="宋体" w:cs="宋体" w:hint="eastAsia"/>
                <w:kern w:val="0"/>
                <w:szCs w:val="24"/>
              </w:rPr>
              <w:t>，带锁，搁板厚25。上门内设二块可调搁板，下门内设一块可调搁板。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14375" cy="1371600"/>
                  <wp:effectExtent l="0" t="0" r="952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1"/>
              </w:rPr>
              <w:drawing>
                <wp:inline distT="0" distB="0" distL="0" distR="0">
                  <wp:extent cx="685800" cy="152400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5" r="32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33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</w:t>
            </w:r>
            <w:r>
              <w:rPr>
                <w:rFonts w:ascii="宋体" w:hAnsi="宋体" w:hint="eastAsia"/>
                <w:szCs w:val="24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横向不锈钢挂衣杆，门内侧装半身镜。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1200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1"/>
              </w:rPr>
              <w:drawing>
                <wp:inline distT="0" distB="0" distL="0" distR="0">
                  <wp:extent cx="590550" cy="1666875"/>
                  <wp:effectExtent l="0" t="0" r="0" b="9525"/>
                  <wp:docPr id="47" name="图片 47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柜体选用E1级三聚氰胺饰面人造板， 2厚PVC封边。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门板及其他正面可视部件基材选用E1级人造板，双面贴一级天然木皮（包括胡桃木／樱桃木等），木皮厚度≥0.6，双面均衡涂饰水性漆，硬度≥2H。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五金件：带阻尼铰链，锁具、金属衣帽钩、挂衣杆、配尼龙脚垫。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结构性能描述：通体</w:t>
            </w:r>
            <w:r>
              <w:rPr>
                <w:rFonts w:ascii="宋体" w:hAnsi="宋体" w:hint="eastAsia"/>
                <w:szCs w:val="24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/>
                <w:noProof/>
                <w:szCs w:val="24"/>
              </w:rPr>
              <w:drawing>
                <wp:inline distT="0" distB="0" distL="0" distR="0">
                  <wp:extent cx="666750" cy="1657350"/>
                  <wp:effectExtent l="0" t="0" r="0" b="0"/>
                  <wp:docPr id="46" name="图片 46" descr="说明: 20130929225711-b88f0c2f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 descr="说明: 20130929225711-b88f0c2f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4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855" w:rsidRDefault="00813855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茶几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</w:t>
            </w:r>
            <w:r>
              <w:rPr>
                <w:rFonts w:ascii="宋体" w:hAnsi="宋体" w:hint="eastAsia"/>
                <w:szCs w:val="24"/>
              </w:rPr>
              <w:t>硬杂木几架，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卯结构。木材含水率8%-12%，</w:t>
            </w:r>
            <w:r>
              <w:rPr>
                <w:rFonts w:ascii="宋体" w:hAnsi="宋体" w:hint="eastAsia"/>
                <w:szCs w:val="24"/>
              </w:rPr>
              <w:lastRenderedPageBreak/>
              <w:t xml:space="preserve">几面采用25厚 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</w:t>
            </w:r>
            <w:r>
              <w:rPr>
                <w:rFonts w:ascii="宋体" w:hAnsi="宋体" w:hint="eastAsia"/>
                <w:szCs w:val="24"/>
              </w:rPr>
              <w:t>人造板，≥6厚实</w:t>
            </w:r>
            <w:proofErr w:type="gramStart"/>
            <w:r>
              <w:rPr>
                <w:rFonts w:ascii="宋体" w:hAnsi="宋体" w:hint="eastAsia"/>
                <w:szCs w:val="24"/>
              </w:rPr>
              <w:t>木封边</w:t>
            </w:r>
            <w:proofErr w:type="gramEnd"/>
            <w:r>
              <w:rPr>
                <w:rFonts w:ascii="宋体" w:hAnsi="宋体" w:hint="eastAsia"/>
                <w:szCs w:val="24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条厚度≥6，木材含水率8%—12%。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结构性能描述：距地100处设一搁板。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809625" cy="390525"/>
                  <wp:effectExtent l="0" t="0" r="9525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700*700*530</w:t>
            </w:r>
          </w:p>
        </w:tc>
        <w:tc>
          <w:tcPr>
            <w:tcW w:w="5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780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609600" cy="466725"/>
                  <wp:effectExtent l="0" t="0" r="0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500*700*530</w:t>
            </w:r>
          </w:p>
        </w:tc>
        <w:tc>
          <w:tcPr>
            <w:tcW w:w="5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90575" cy="466725"/>
                  <wp:effectExtent l="0" t="0" r="9525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 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1450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752475"/>
                  <wp:effectExtent l="0" t="0" r="0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</w:t>
            </w:r>
            <w:r>
              <w:rPr>
                <w:rFonts w:ascii="宋体" w:hAnsi="宋体" w:hint="eastAsia"/>
                <w:szCs w:val="24"/>
              </w:rPr>
              <w:lastRenderedPageBreak/>
              <w:t>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1400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933450" cy="904875"/>
                  <wp:effectExtent l="0" t="0" r="0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813855" w:rsidRDefault="00813855">
            <w:pPr>
              <w:spacing w:line="360" w:lineRule="auto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1400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16205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3000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3429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</w:t>
            </w:r>
            <w:r>
              <w:rPr>
                <w:rFonts w:ascii="宋体" w:hAnsi="宋体" w:hint="eastAsia"/>
                <w:szCs w:val="24"/>
              </w:rPr>
              <w:lastRenderedPageBreak/>
              <w:t>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3000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933450" cy="504825"/>
                  <wp:effectExtent l="0" t="0" r="0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813855" w:rsidRDefault="00813855">
            <w:pPr>
              <w:spacing w:line="360" w:lineRule="auto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采用水性漆均衡涂饰，硬度≥2H。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42975" cy="57150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高背，带扶手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 xml:space="preserve">，回弹性≥40%；座、背衬板采用E1级弯曲木胶合板，厚度≥12；座背分体式结构。硬杂木扶手，木材含水率8%-12%；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hint="eastAsia"/>
                <w:szCs w:val="24"/>
              </w:rPr>
              <w:t>前置式倾仰机构</w:t>
            </w:r>
            <w:proofErr w:type="gramEnd"/>
            <w:r>
              <w:rPr>
                <w:rFonts w:ascii="宋体" w:hAnsi="宋体" w:hint="eastAsia"/>
                <w:szCs w:val="24"/>
              </w:rPr>
              <w:t>，具备无</w:t>
            </w:r>
            <w:proofErr w:type="gramStart"/>
            <w:r>
              <w:rPr>
                <w:rFonts w:ascii="宋体" w:hAnsi="宋体" w:hint="eastAsia"/>
                <w:szCs w:val="24"/>
              </w:rPr>
              <w:t>级倾仰</w:t>
            </w:r>
            <w:proofErr w:type="gramEnd"/>
            <w:r>
              <w:rPr>
                <w:rFonts w:ascii="宋体" w:hAnsi="宋体" w:hint="eastAsia"/>
                <w:szCs w:val="24"/>
              </w:rPr>
              <w:t>、升降、锁定功能；配气压棒，行程≥60，最低座面高≤440；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Cs w:val="24"/>
              </w:rPr>
              <w:t>盖板</w:t>
            </w:r>
            <w:r>
              <w:rPr>
                <w:rFonts w:ascii="宋体" w:hAnsi="宋体" w:hint="eastAsia"/>
                <w:szCs w:val="24"/>
              </w:rPr>
              <w:t>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水性漆均衡涂饰，硬度≥2H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1460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857250" cy="108585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高背，带扶手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水性漆涂饰，硬度≥2H；</w:t>
            </w:r>
            <w:r>
              <w:rPr>
                <w:rFonts w:ascii="宋体" w:hAnsi="宋体" w:hint="eastAsia"/>
                <w:szCs w:val="24"/>
              </w:rPr>
              <w:t>木材含水率8%-12%； 前置式倾仰、升降、锁定机构；配气压棒，行程≥60，最低座面高≤440；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1420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866775" cy="1362075"/>
                  <wp:effectExtent l="0" t="0" r="9525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麻绒</w:t>
            </w:r>
            <w:r>
              <w:rPr>
                <w:rFonts w:ascii="宋体" w:hAnsi="宋体" w:cs="宋体" w:hint="eastAsia"/>
                <w:kern w:val="0"/>
                <w:szCs w:val="24"/>
              </w:rPr>
              <w:t>面料</w:t>
            </w:r>
            <w:r>
              <w:rPr>
                <w:rFonts w:ascii="宋体" w:hAnsi="宋体" w:hint="eastAsia"/>
                <w:szCs w:val="24"/>
              </w:rPr>
              <w:t>覆面；内衬环保高回弹PU泡棉，座密度≥40Kg/m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水性漆涂饰，硬度≥2H；</w:t>
            </w:r>
            <w:r>
              <w:rPr>
                <w:rFonts w:ascii="宋体" w:hAnsi="宋体" w:hint="eastAsia"/>
                <w:szCs w:val="24"/>
              </w:rPr>
              <w:t>木材含水率8%-12%；具备倾仰、升降、三段锁定功能；配气压棒，行程≥60，最低座面高≤420；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685800" cy="93345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阻燃尼龙网布覆面；内衬环保高回弹一次成形PU泡棉（座密度≥40Kg/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，回弹性≥40%），座衬板采用E1级弯曲木多层胶合板，厚度≥12 mm。一体成型PP材料</w:t>
            </w:r>
            <w:r>
              <w:rPr>
                <w:rFonts w:ascii="宋体" w:hAnsi="宋体" w:hint="eastAsia"/>
                <w:szCs w:val="24"/>
              </w:rPr>
              <w:lastRenderedPageBreak/>
              <w:t>背框，</w:t>
            </w:r>
            <w:proofErr w:type="gramStart"/>
            <w:r>
              <w:rPr>
                <w:rFonts w:ascii="宋体" w:hAnsi="宋体" w:hint="eastAsia"/>
                <w:szCs w:val="24"/>
              </w:rPr>
              <w:t>内绷阻燃</w:t>
            </w:r>
            <w:proofErr w:type="gramEnd"/>
            <w:r>
              <w:rPr>
                <w:rFonts w:ascii="宋体" w:hAnsi="宋体" w:hint="eastAsia"/>
                <w:szCs w:val="24"/>
              </w:rPr>
              <w:t>尼龙网布；扶手、</w:t>
            </w:r>
            <w:proofErr w:type="gramStart"/>
            <w:r>
              <w:rPr>
                <w:rFonts w:ascii="宋体" w:hAnsi="宋体" w:hint="eastAsia"/>
                <w:szCs w:val="24"/>
              </w:rPr>
              <w:t>填腰可调</w:t>
            </w:r>
            <w:proofErr w:type="gramEnd"/>
            <w:r>
              <w:rPr>
                <w:rFonts w:ascii="宋体" w:hAnsi="宋体" w:hint="eastAsia"/>
                <w:szCs w:val="24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700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933450" cy="133350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34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4"/>
              </w:rPr>
              <w:t>麻绒面料</w:t>
            </w:r>
            <w:r>
              <w:rPr>
                <w:rFonts w:ascii="宋体" w:hAnsi="宋体" w:hint="eastAsia"/>
                <w:szCs w:val="24"/>
              </w:rPr>
              <w:t>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，回弹性≥40%；座、背衬板采用E1级弯曲木胶合板，厚度≥12；座背分体式结构。具备倾仰、升降、锁定功能；配气压棒，行程≥60，最低座面高≤420；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650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 w:rsidP="00813855">
            <w:pPr>
              <w:spacing w:line="360" w:lineRule="auto"/>
              <w:ind w:firstLineChars="100" w:firstLine="21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809625" cy="114300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32</w:t>
            </w: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中空型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1800</w:t>
            </w:r>
          </w:p>
          <w:p w:rsidR="00813855" w:rsidRDefault="00813855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54292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6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813855" w:rsidTr="00813855">
        <w:trPr>
          <w:trHeight w:val="46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33</w:t>
            </w: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非中空型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1930</w:t>
            </w:r>
          </w:p>
          <w:p w:rsidR="00813855" w:rsidRDefault="00813855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</w:p>
          <w:p w:rsidR="00813855" w:rsidRDefault="00813855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40005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4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813855" w:rsidTr="00813855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900*600*760</w:t>
            </w:r>
          </w:p>
        </w:tc>
        <w:tc>
          <w:tcPr>
            <w:tcW w:w="5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2088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809625"/>
                  <wp:effectExtent l="0" t="0" r="0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324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主席台桌B1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3435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933450"/>
                  <wp:effectExtent l="0" t="0" r="0" b="0"/>
                  <wp:docPr id="28" name="图片 28" descr="4m2d1534487817477g0x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 descr="4m2d1534487817477g0x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813855" w:rsidTr="00813855">
        <w:trPr>
          <w:trHeight w:val="24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2256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876300" cy="571500"/>
                  <wp:effectExtent l="0" t="0" r="0" b="0"/>
                  <wp:docPr id="27" name="图片 27" descr="电视柜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 descr="电视柜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800*400*600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油漆：水性漆涂饰，硬度≥2H。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1550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971550" cy="695325"/>
                  <wp:effectExtent l="0" t="0" r="0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1200*420*900（柜面高）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813855" w:rsidRDefault="00813855" w:rsidP="00813855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结构性能描述：三面带挡水沿，三屉三门结构，门内各设活动搁板一块，搁板厚度25。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1500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561975" cy="533400"/>
                  <wp:effectExtent l="0" t="0" r="9525" b="0"/>
                  <wp:docPr id="25" name="图片 25" descr="C:\Users\DU\AppData\Local\Temp\ksohtml\clip_image10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C:\Users\DU\AppData\Local\Temp\ksohtml\clip_image10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5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strike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900*420*900（柜面高）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结构，门内设活动搁板一块，搁板厚度25。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1350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00965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790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52475" cy="923925"/>
                  <wp:effectExtent l="0" t="0" r="952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23900" cy="904875"/>
                  <wp:effectExtent l="0" t="0" r="0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覆面；内衬环保高回弹PU泡棉，座密度≥40Kg/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，回弹性≥40%；PP 扶手。</w:t>
            </w:r>
            <w:r>
              <w:rPr>
                <w:rFonts w:ascii="宋体" w:hAnsi="宋体" w:hint="eastAsia"/>
                <w:szCs w:val="24"/>
              </w:rPr>
              <w:lastRenderedPageBreak/>
              <w:t xml:space="preserve">倾仰、升降、锁定机构；配气压棒，行程≥60，最低座面高≤440； </w:t>
            </w:r>
            <w:r>
              <w:rPr>
                <w:rFonts w:ascii="宋体" w:hAnsi="宋体" w:cs="宋体" w:hint="eastAsia"/>
                <w:kern w:val="0"/>
                <w:szCs w:val="24"/>
              </w:rPr>
              <w:t>铝合金五星脚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933450" cy="1104900"/>
                  <wp:effectExtent l="0" t="0" r="0" b="0"/>
                  <wp:docPr id="21" name="图片 21" descr="YS-800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 descr="YS-800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619125" cy="819150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33425" cy="828675"/>
                  <wp:effectExtent l="0" t="0" r="952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/西南</w:t>
            </w:r>
            <w:proofErr w:type="gramStart"/>
            <w:r>
              <w:rPr>
                <w:rFonts w:ascii="宋体" w:hAnsi="宋体" w:hint="eastAsia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9600" cy="86677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钢管折叠椅架，壁厚≥1.2，表面喷塑；</w:t>
            </w:r>
            <w:r>
              <w:rPr>
                <w:rFonts w:ascii="宋体" w:hAnsi="宋体" w:hint="eastAsia"/>
                <w:szCs w:val="24"/>
              </w:rPr>
              <w:t>椅座、椅背采用 PU</w:t>
            </w:r>
            <w:proofErr w:type="gramStart"/>
            <w:r>
              <w:rPr>
                <w:rFonts w:ascii="宋体" w:hAnsi="宋体" w:hint="eastAsia"/>
                <w:szCs w:val="24"/>
              </w:rPr>
              <w:t>革覆</w:t>
            </w:r>
            <w:proofErr w:type="gramEnd"/>
            <w:r>
              <w:rPr>
                <w:rFonts w:ascii="宋体" w:hAnsi="宋体" w:hint="eastAsia"/>
                <w:szCs w:val="24"/>
              </w:rPr>
              <w:t>面，内衬高回弹PU泡棉，衬板采用 E1级多层板；配套脚。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260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704850"/>
                  <wp:effectExtent l="0" t="0" r="9525" b="0"/>
                  <wp:docPr id="17" name="图片 17" descr="903ca08b158c844a40381c2b7dd5d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903ca08b158c844a40381c2b7dd5d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72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1200*2000*1100（床屏）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板式床箱，床屏采用实木框架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卯结构。床屏芯板采用 E1级人造板，0.6厚胡桃木/樱桃木皮饰面，所有油饰部分均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采用水性漆，硬度≥2H。</w:t>
            </w:r>
            <w:r>
              <w:rPr>
                <w:rFonts w:ascii="宋体" w:hAnsi="宋体" w:hint="eastAsia"/>
                <w:szCs w:val="24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hint="eastAsia"/>
                <w:szCs w:val="24"/>
              </w:rPr>
              <w:t>床箱下面</w:t>
            </w:r>
            <w:proofErr w:type="gramEnd"/>
            <w:r>
              <w:rPr>
                <w:rFonts w:ascii="宋体" w:hAnsi="宋体" w:hint="eastAsia"/>
                <w:szCs w:val="24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4"/>
              </w:rPr>
              <w:t>弹簧软床垫（厚度≥200）</w:t>
            </w:r>
            <w:r>
              <w:rPr>
                <w:rFonts w:ascii="宋体" w:hAnsi="宋体" w:hint="eastAsia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3480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04875" cy="904875"/>
                  <wp:effectExtent l="0" t="0" r="9525" b="9525"/>
                  <wp:docPr id="16" name="图片 16" descr="6v1w1534205600900s7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6v1w1534205600900s7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500*400*550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813855" w:rsidRDefault="00813855" w:rsidP="00813855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结构性能描述：两抽屉。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780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885825" cy="885825"/>
                  <wp:effectExtent l="0" t="0" r="9525" b="9525"/>
                  <wp:docPr id="15" name="图片 15" descr="1a4k1534227360137u5r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 descr="1a4k1534227360137u5r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圆 餐 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直径2000*760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桌面基材采用E1级人造板，0.6厚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4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ascii="宋体" w:hAnsi="宋体" w:hint="eastAsia"/>
                <w:szCs w:val="24"/>
              </w:rPr>
              <w:t>桌架采用</w:t>
            </w:r>
            <w:proofErr w:type="gramEnd"/>
            <w:r>
              <w:rPr>
                <w:rFonts w:ascii="宋体" w:hAnsi="宋体" w:hint="eastAsia"/>
                <w:szCs w:val="24"/>
              </w:rPr>
              <w:t>硬杂木，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  <w:r>
              <w:rPr>
                <w:rFonts w:ascii="宋体" w:hAnsi="宋体" w:hint="eastAsia"/>
                <w:szCs w:val="24"/>
              </w:rPr>
              <w:t>配φ1300</w:t>
            </w:r>
            <w:proofErr w:type="gramStart"/>
            <w:r>
              <w:rPr>
                <w:rFonts w:ascii="宋体" w:hAnsi="宋体" w:hint="eastAsia"/>
                <w:szCs w:val="24"/>
              </w:rPr>
              <w:t>一</w:t>
            </w:r>
            <w:proofErr w:type="gramEnd"/>
            <w:r>
              <w:rPr>
                <w:rFonts w:ascii="宋体" w:hAnsi="宋体" w:hint="eastAsia"/>
                <w:szCs w:val="24"/>
              </w:rPr>
              <w:t>体式钢化玻璃转盘。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4355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　</w:t>
            </w:r>
            <w:r>
              <w:rPr>
                <w:rFonts w:ascii="宋体" w:hAnsi="宋体"/>
                <w:noProof/>
                <w:szCs w:val="24"/>
              </w:rPr>
              <w:drawing>
                <wp:inline distT="0" distB="0" distL="0" distR="0">
                  <wp:extent cx="942975" cy="542925"/>
                  <wp:effectExtent l="0" t="0" r="9525" b="9525"/>
                  <wp:docPr id="14" name="图片 14" descr="餐桌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餐桌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整体采用硬杂木制作，</w:t>
            </w:r>
            <w:proofErr w:type="gramStart"/>
            <w:r>
              <w:rPr>
                <w:rFonts w:ascii="宋体" w:hAnsi="宋体" w:hint="eastAsia"/>
                <w:szCs w:val="24"/>
              </w:rPr>
              <w:t>桌架四</w:t>
            </w:r>
            <w:proofErr w:type="gramEnd"/>
            <w:r>
              <w:rPr>
                <w:rFonts w:ascii="宋体" w:hAnsi="宋体" w:hint="eastAsia"/>
                <w:szCs w:val="24"/>
              </w:rPr>
              <w:t>腿、四望，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1950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904875" cy="571500"/>
                  <wp:effectExtent l="0" t="0" r="9525" b="0"/>
                  <wp:docPr id="13" name="图片 13" descr="C:\Users\DU\AppData\Local\Temp\ksohtml\clip_image10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C:\Users\DU\AppData\Local\Temp\ksohtml\clip_image10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中背，有扶手。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3，</w:t>
            </w:r>
            <w:r>
              <w:rPr>
                <w:rFonts w:ascii="宋体" w:hAnsi="宋体" w:hint="eastAsia"/>
                <w:szCs w:val="24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866775" cy="124777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695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638175" cy="103822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礼堂(教室)家具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813855" w:rsidRDefault="00813855" w:rsidP="00813855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铰链，三节静音滑轨。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结构性能描述：配抽屉及柜门，有走线功能。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2158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14375" cy="885825"/>
                  <wp:effectExtent l="0" t="0" r="9525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813855" w:rsidRDefault="00813855" w:rsidP="00813855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1400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23925" cy="733425"/>
                  <wp:effectExtent l="0" t="0" r="9525" b="9525"/>
                  <wp:docPr id="9" name="图片 9" descr="华沙条桌B直边1200-500-750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 descr="华沙条桌B直边1200-500-750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/>
    <w:p w:rsidR="00F95D87" w:rsidRDefault="00F95D87"/>
    <w:tbl>
      <w:tblPr>
        <w:tblW w:w="13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3"/>
        <w:gridCol w:w="747"/>
        <w:gridCol w:w="747"/>
        <w:gridCol w:w="747"/>
        <w:gridCol w:w="1925"/>
        <w:gridCol w:w="5344"/>
        <w:gridCol w:w="1396"/>
        <w:gridCol w:w="1756"/>
      </w:tblGrid>
      <w:tr w:rsidR="00813855" w:rsidTr="00813855">
        <w:trPr>
          <w:trHeight w:val="560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lastRenderedPageBreak/>
              <w:t>大类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813855" w:rsidTr="00813855">
        <w:trPr>
          <w:trHeight w:val="1362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813855" w:rsidRDefault="00813855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813855" w:rsidRDefault="00813855" w:rsidP="00813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基材：台面选用E1级三聚氰胺人造板；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3700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11EA4373" wp14:editId="632A3BFC">
                  <wp:extent cx="933450" cy="523875"/>
                  <wp:effectExtent l="0" t="0" r="0" b="9525"/>
                  <wp:docPr id="191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332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56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813855" w:rsidRDefault="00813855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3400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664C2F00" wp14:editId="13B407E4">
                  <wp:extent cx="933450" cy="523875"/>
                  <wp:effectExtent l="0" t="0" r="0" b="9525"/>
                  <wp:docPr id="19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332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57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813855" w:rsidRDefault="00813855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3170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9F7716" wp14:editId="0CA88F37">
                  <wp:extent cx="933450" cy="523875"/>
                  <wp:effectExtent l="0" t="0" r="0" b="9525"/>
                  <wp:docPr id="189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352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813855" w:rsidRDefault="00813855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2820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398AED26" wp14:editId="21B89F2D">
                  <wp:extent cx="933450" cy="523875"/>
                  <wp:effectExtent l="0" t="0" r="0" b="9525"/>
                  <wp:docPr id="188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2119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59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1650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42BF490E" wp14:editId="3F627168">
                  <wp:extent cx="933450" cy="628650"/>
                  <wp:effectExtent l="0" t="0" r="0" b="0"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1847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 w:rsidP="00813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813855" w:rsidRDefault="00813855" w:rsidP="0081385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1460</w:t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813855" w:rsidRDefault="00813855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3EA57C05" wp14:editId="6D93B277">
                  <wp:extent cx="942975" cy="542925"/>
                  <wp:effectExtent l="0" t="0" r="9525" b="9525"/>
                  <wp:docPr id="186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813855" w:rsidTr="00813855">
        <w:trPr>
          <w:trHeight w:val="635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椅子类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675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56327996" wp14:editId="696F6128">
                  <wp:extent cx="504825" cy="657225"/>
                  <wp:effectExtent l="0" t="0" r="9525" b="9525"/>
                  <wp:docPr id="185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2" t="3906" r="7541" b="6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55" w:rsidTr="00813855">
        <w:trPr>
          <w:trHeight w:val="401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62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813855" w:rsidRDefault="0081385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596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55" w:rsidRDefault="00813855">
            <w:pPr>
              <w:jc w:val="left"/>
              <w:rPr>
                <w:rFonts w:cs="Times New Roman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 wp14:anchorId="70EF2A6C" wp14:editId="223B6AD8">
                  <wp:extent cx="933450" cy="1095375"/>
                  <wp:effectExtent l="0" t="0" r="0" b="9525"/>
                  <wp:docPr id="184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855" w:rsidRDefault="0081385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 w:rsidR="00F95D87" w:rsidRDefault="00F95D87"/>
    <w:p w:rsidR="00F95D87" w:rsidRPr="00F95D87" w:rsidRDefault="00F95D87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B6E" w:rsidRDefault="00B77B6E" w:rsidP="00C67B4A">
      <w:r>
        <w:separator/>
      </w:r>
    </w:p>
  </w:endnote>
  <w:endnote w:type="continuationSeparator" w:id="0">
    <w:p w:rsidR="00B77B6E" w:rsidRDefault="00B77B6E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B6E" w:rsidRDefault="00B77B6E" w:rsidP="00C67B4A">
      <w:r>
        <w:separator/>
      </w:r>
    </w:p>
  </w:footnote>
  <w:footnote w:type="continuationSeparator" w:id="0">
    <w:p w:rsidR="00B77B6E" w:rsidRDefault="00B77B6E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1A37AF"/>
    <w:rsid w:val="00214ED2"/>
    <w:rsid w:val="005A33DD"/>
    <w:rsid w:val="00813855"/>
    <w:rsid w:val="00884513"/>
    <w:rsid w:val="00A5291E"/>
    <w:rsid w:val="00B77B6E"/>
    <w:rsid w:val="00C340AD"/>
    <w:rsid w:val="00C67B4A"/>
    <w:rsid w:val="00F9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0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59" Type="http://schemas.openxmlformats.org/officeDocument/2006/relationships/image" Target="media/image51.jpeg"/><Relationship Id="rId20" Type="http://schemas.openxmlformats.org/officeDocument/2006/relationships/image" Target="media/image14.png"/><Relationship Id="rId41" Type="http://schemas.openxmlformats.org/officeDocument/2006/relationships/image" Target="file:///C:\Users\DU\AppData\Local\Temp\ksohtml\clip_image1060.png" TargetMode="External"/><Relationship Id="rId54" Type="http://schemas.openxmlformats.org/officeDocument/2006/relationships/image" Target="file:///C:\Users\DU\AppData\Local\Temp\ksohtml\clip_image1075.png" TargetMode="External"/><Relationship Id="rId62" Type="http://schemas.openxmlformats.org/officeDocument/2006/relationships/image" Target="media/image5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22</Pages>
  <Words>1445</Words>
  <Characters>8240</Characters>
  <Application>Microsoft Office Word</Application>
  <DocSecurity>0</DocSecurity>
  <Lines>68</Lines>
  <Paragraphs>19</Paragraphs>
  <ScaleCrop>false</ScaleCrop>
  <Company>Microsoft</Company>
  <LinksUpToDate>false</LinksUpToDate>
  <CharactersWithSpaces>9666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6</cp:revision>
  <dcterms:created xsi:type="dcterms:W3CDTF">2019-06-28T11:05:00Z</dcterms:created>
  <dcterms:modified xsi:type="dcterms:W3CDTF">2020-12-18T01:54:00Z</dcterms:modified>
</cp:coreProperties>
</file>