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C82EC0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C82EC0">
        <w:rPr>
          <w:rFonts w:ascii="Times New Roman" w:eastAsia="仿宋_GB2312" w:hAnsi="Times New Roman" w:cs="Times New Roman" w:hint="eastAsia"/>
          <w:sz w:val="32"/>
          <w:szCs w:val="32"/>
        </w:rPr>
        <w:t>永亨科技集团有限公司</w:t>
      </w:r>
      <w:bookmarkStart w:id="0" w:name="_GoBack"/>
      <w:bookmarkEnd w:id="0"/>
    </w:p>
    <w:p w:rsidR="00CF6B0E" w:rsidRDefault="00CF6B0E"/>
    <w:tbl>
      <w:tblPr>
        <w:tblW w:w="15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733"/>
        <w:gridCol w:w="1325"/>
        <w:gridCol w:w="720"/>
        <w:gridCol w:w="2273"/>
        <w:gridCol w:w="5120"/>
        <w:gridCol w:w="1350"/>
        <w:gridCol w:w="2996"/>
      </w:tblGrid>
      <w:tr w:rsidR="00C82EC0" w:rsidTr="00C82EC0">
        <w:trPr>
          <w:trHeight w:val="5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C82EC0" w:rsidTr="00C82EC0">
        <w:trPr>
          <w:trHeight w:val="1884"/>
          <w:jc w:val="center"/>
        </w:trPr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</w:t>
            </w:r>
          </w:p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C82EC0" w:rsidRDefault="00C82EC0">
            <w:pPr>
              <w:spacing w:line="400" w:lineRule="exact"/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E1级人造板；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一彩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嘉宝莉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水性漆涂饰，硬度≥2H。 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三节静音滑轨、锁具、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铰链、尼龙纤维合成脚轮。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结构性能描述：主台面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柜（配连杆锁）下屉下设前置导向轮；副</w:t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台可移动，下设柜门及抽屉，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线功能，门内设搁板，柜门配锁具。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4480（司局级）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EC0" w:rsidRDefault="00C82EC0">
            <w:pPr>
              <w:spacing w:line="400" w:lineRule="exact"/>
              <w:rPr>
                <w:rFonts w:ascii="宋体" w:hAnsi="宋体" w:cs="宋体"/>
                <w:sz w:val="22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58420</wp:posOffset>
                  </wp:positionV>
                  <wp:extent cx="1661160" cy="1021715"/>
                  <wp:effectExtent l="0" t="0" r="0" b="6985"/>
                  <wp:wrapNone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021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C82EC0" w:rsidTr="00C82EC0">
        <w:trPr>
          <w:trHeight w:val="1845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C82EC0" w:rsidRDefault="00C82EC0">
            <w:pPr>
              <w:spacing w:line="400" w:lineRule="exact"/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4280（司局级）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21590</wp:posOffset>
                  </wp:positionV>
                  <wp:extent cx="1661160" cy="1113155"/>
                  <wp:effectExtent l="0" t="0" r="0" b="0"/>
                  <wp:wrapNone/>
                  <wp:docPr id="117" name="图片 117" descr="H37D18  H37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19" descr="H37D18  H37D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0" t="10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13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1825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C82EC0" w:rsidRDefault="00C82EC0">
            <w:pPr>
              <w:spacing w:line="400" w:lineRule="exact"/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3000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71120</wp:posOffset>
                  </wp:positionV>
                  <wp:extent cx="1620520" cy="997585"/>
                  <wp:effectExtent l="0" t="0" r="0" b="0"/>
                  <wp:wrapNone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997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2EC0" w:rsidTr="00C82EC0">
        <w:trPr>
          <w:trHeight w:val="2066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C82EC0" w:rsidRDefault="00C82EC0">
            <w:pPr>
              <w:spacing w:line="400" w:lineRule="exact"/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2950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110490</wp:posOffset>
                  </wp:positionV>
                  <wp:extent cx="1454785" cy="1023620"/>
                  <wp:effectExtent l="0" t="0" r="0" b="5080"/>
                  <wp:wrapNone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023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2100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</w:t>
            </w:r>
          </w:p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E1级人造板；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一彩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嘉宝莉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水性漆涂饰，硬度≥2H。 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三节静音滑轨、锁具、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kern w:val="0"/>
                <w:szCs w:val="21"/>
              </w:rPr>
              <w:t>铰链、尼龙纤维合成脚轮。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2800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1148080</wp:posOffset>
                  </wp:positionV>
                  <wp:extent cx="1581785" cy="1009650"/>
                  <wp:effectExtent l="0" t="0" r="0" b="0"/>
                  <wp:wrapNone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1470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E1级人造板；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一彩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嘉宝莉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水性漆涂饰，硬度≥2H。 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三节静音滑轨、锁具、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铰链、尼龙纤维合成脚轮。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2750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829945</wp:posOffset>
                  </wp:positionV>
                  <wp:extent cx="1475740" cy="943610"/>
                  <wp:effectExtent l="0" t="0" r="0" b="8890"/>
                  <wp:wrapNone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943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855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1400*700*760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E1级人造板；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一彩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嘉宝莉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水性漆涂饰，硬度≥2H。 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三节静音滑轨、锁具、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lastRenderedPageBreak/>
              <w:t>福乐”</w:t>
            </w:r>
            <w:r>
              <w:rPr>
                <w:rFonts w:ascii="宋体" w:hAnsi="宋体" w:cs="宋体" w:hint="eastAsia"/>
                <w:szCs w:val="21"/>
              </w:rPr>
              <w:t>铰链、尼龙纤维合成脚轮。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2600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836295</wp:posOffset>
                  </wp:positionV>
                  <wp:extent cx="1605915" cy="1025525"/>
                  <wp:effectExtent l="0" t="0" r="0" b="3175"/>
                  <wp:wrapNone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660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1200*600*760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E1级人造板；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一彩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嘉宝莉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水性漆涂饰，硬度≥2H。 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三节静音滑轨、锁具、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铰链、尼龙纤维合成脚轮。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结构性能描述：桌面下并排三屉。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2200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675640</wp:posOffset>
                  </wp:positionV>
                  <wp:extent cx="1466850" cy="1018540"/>
                  <wp:effectExtent l="0" t="0" r="0" b="0"/>
                  <wp:wrapNone/>
                  <wp:docPr id="47" name="图片 47" descr="说明: C:\Users\user\AppData\Local\Temp\WeChat Files\b44c5f1755224125f5a5695e61ba4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24" descr="说明: C:\Users\user\AppData\Local\Temp\WeChat Files\b44c5f1755224125f5a5695e61ba4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1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2EC0" w:rsidTr="00C82EC0">
        <w:trPr>
          <w:trHeight w:val="2081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板材：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szCs w:val="21"/>
              </w:rPr>
              <w:t>E1级三聚氰胺饰面人造板。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封边：采用2厚 </w:t>
            </w:r>
            <w:r>
              <w:rPr>
                <w:rFonts w:ascii="宋体" w:hAnsi="宋体" w:cs="宋体" w:hint="eastAsia"/>
                <w:szCs w:val="21"/>
              </w:rPr>
              <w:t>PVC封边带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胶粘剂：环保胶粘剂。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五金件：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三节静音滑轨、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铰链、锁具、尼龙纤维合成脚轮。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结构性能描述：桌面下并排三屉，左右各加单开板门，内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搁板一块。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2450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343535</wp:posOffset>
                  </wp:positionV>
                  <wp:extent cx="1453515" cy="979170"/>
                  <wp:effectExtent l="0" t="0" r="0" b="0"/>
                  <wp:wrapNone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979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2258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5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屏风为全钢结构，厚度40，屏风内部不允许使用人造板。内框架采用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“宝钢”</w:t>
            </w:r>
            <w:r>
              <w:rPr>
                <w:rFonts w:ascii="宋体" w:hAnsi="宋体" w:cs="宋体" w:hint="eastAsia"/>
                <w:kern w:val="0"/>
                <w:szCs w:val="21"/>
              </w:rPr>
              <w:t>1.5厚冷轧钢板，铝合金盖板厚1.5，表面阳极氧化/静电喷塑处理。桌面上屏风上部为磨砂玻璃，下部为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“宝钢”</w:t>
            </w:r>
            <w:r>
              <w:rPr>
                <w:rFonts w:ascii="宋体" w:hAnsi="宋体" w:cs="宋体" w:hint="eastAsia"/>
                <w:kern w:val="0"/>
                <w:szCs w:val="21"/>
              </w:rPr>
              <w:t>0.8厚冷轧钢板，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颐达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麻绒面料覆面。桌面下为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“宝钢”</w:t>
            </w:r>
            <w:r>
              <w:rPr>
                <w:rFonts w:ascii="宋体" w:hAnsi="宋体" w:cs="宋体" w:hint="eastAsia"/>
                <w:kern w:val="0"/>
                <w:szCs w:val="21"/>
              </w:rPr>
              <w:t>冲点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0.8厚冷轧钢板。基材采用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E1级三聚氰胺饰面人造板，2厚PVC封边，两侧配木制固定柜。桌面下配键盘托、主机架。桌面上有走线孔，桌面上、下屏风均有多媒体插座。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2950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250825</wp:posOffset>
                  </wp:positionV>
                  <wp:extent cx="1577340" cy="1107440"/>
                  <wp:effectExtent l="0" t="0" r="3810" b="0"/>
                  <wp:wrapNone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10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2EC0" w:rsidTr="00C82EC0">
        <w:trPr>
          <w:trHeight w:val="2386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5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2990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287020</wp:posOffset>
                  </wp:positionV>
                  <wp:extent cx="1505585" cy="1011555"/>
                  <wp:effectExtent l="0" t="0" r="0" b="0"/>
                  <wp:wrapNone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011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2EC0" w:rsidTr="00C82EC0">
        <w:trPr>
          <w:trHeight w:val="2325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5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E1级人造板；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一级天然木皮（包括胡桃木／樱桃木等），木皮厚度≥0.6。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嘉宝莉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水性漆涂饰，硬度≥2H。 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 xml:space="preserve">    五金件：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三节静音滑轨、锁具、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铰链、尼龙纤维合成脚轮。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结构性能描述：上、下门均为对开门，带锁，搁板厚25。上门内设二块可调搁板，下门内设一块可调搁板。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1950（司局级）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73025</wp:posOffset>
                  </wp:positionV>
                  <wp:extent cx="690245" cy="1295400"/>
                  <wp:effectExtent l="0" t="0" r="0" b="0"/>
                  <wp:wrapNone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2505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四板门</w:t>
            </w:r>
          </w:p>
        </w:tc>
        <w:tc>
          <w:tcPr>
            <w:tcW w:w="5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136525</wp:posOffset>
                  </wp:positionV>
                  <wp:extent cx="685800" cy="1283970"/>
                  <wp:effectExtent l="0" t="0" r="0" b="0"/>
                  <wp:wrapNone/>
                  <wp:docPr id="42" name="图片 42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16" descr="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283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2216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5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2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E1级人造板；</w:t>
            </w:r>
          </w:p>
          <w:p w:rsidR="00C82EC0" w:rsidRDefault="00C82EC0">
            <w:pPr>
              <w:spacing w:line="32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油漆：采用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嘉宝莉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水性漆涂饰，硬度≥2H。 </w:t>
            </w:r>
          </w:p>
          <w:p w:rsidR="00C82EC0" w:rsidRDefault="00C82EC0">
            <w:pPr>
              <w:spacing w:line="32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三节静音滑轨、锁具、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铰链、尼龙纤维合成脚轮。</w:t>
            </w:r>
          </w:p>
          <w:p w:rsidR="00C82EC0" w:rsidRDefault="00C82EC0">
            <w:pPr>
              <w:spacing w:line="32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结构性能描述：上</w:t>
            </w: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、</w:t>
            </w:r>
            <w:r>
              <w:rPr>
                <w:rFonts w:ascii="宋体" w:hAnsi="宋体" w:cs="宋体" w:hint="eastAsia"/>
                <w:kern w:val="0"/>
                <w:szCs w:val="21"/>
              </w:rPr>
              <w:t>下门均为对开</w:t>
            </w:r>
            <w:r>
              <w:rPr>
                <w:rFonts w:ascii="宋体" w:hAnsi="宋体" w:cs="宋体" w:hint="eastAsia"/>
                <w:szCs w:val="21"/>
              </w:rPr>
              <w:t>门</w:t>
            </w:r>
            <w:r>
              <w:rPr>
                <w:rFonts w:ascii="宋体" w:hAnsi="宋体" w:cs="宋体" w:hint="eastAsia"/>
                <w:kern w:val="0"/>
                <w:szCs w:val="21"/>
              </w:rPr>
              <w:t>，带锁，搁板厚25。上门内设二块可调搁板，下门内设一块可调搁板。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1150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175260</wp:posOffset>
                  </wp:positionV>
                  <wp:extent cx="618490" cy="1075690"/>
                  <wp:effectExtent l="0" t="0" r="0" b="0"/>
                  <wp:wrapNone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9" b="6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1075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2215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5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1980（司局级）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88265</wp:posOffset>
                  </wp:positionV>
                  <wp:extent cx="685800" cy="1278890"/>
                  <wp:effectExtent l="0" t="0" r="0" b="0"/>
                  <wp:wrapNone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278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3337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600*600*2000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2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E1级人造板；</w:t>
            </w:r>
          </w:p>
          <w:p w:rsidR="00C82EC0" w:rsidRDefault="00C82EC0">
            <w:pPr>
              <w:spacing w:line="32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一级天然木皮（包括胡桃木／樱桃木等），木皮厚度≥0.6。</w:t>
            </w:r>
          </w:p>
          <w:p w:rsidR="00C82EC0" w:rsidRDefault="00C82EC0">
            <w:pPr>
              <w:spacing w:line="32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嘉宝莉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水性漆涂饰，硬度≥2H。 </w:t>
            </w:r>
          </w:p>
          <w:p w:rsidR="00C82EC0" w:rsidRDefault="00C82EC0">
            <w:pPr>
              <w:spacing w:line="32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三节静音滑轨、锁具、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铰链、尼龙纤维合成脚轮。</w:t>
            </w:r>
          </w:p>
          <w:p w:rsidR="00C82EC0" w:rsidRDefault="00C82EC0">
            <w:pPr>
              <w:spacing w:line="32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</w:t>
            </w:r>
            <w:r>
              <w:rPr>
                <w:rFonts w:ascii="宋体" w:hAnsi="宋体" w:cs="宋体" w:hint="eastAsia"/>
                <w:szCs w:val="21"/>
              </w:rPr>
              <w:t>通体单开板门，带锁，配衣帽钩，内有两块固定搁板，搁板厚度25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  <w:r>
              <w:rPr>
                <w:rFonts w:ascii="宋体" w:hAnsi="宋体" w:cs="宋体" w:hint="eastAsia"/>
                <w:szCs w:val="21"/>
              </w:rPr>
              <w:t>横向不锈钢挂衣杆，门内侧装半身镜。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283845</wp:posOffset>
                  </wp:positionV>
                  <wp:extent cx="657225" cy="1511300"/>
                  <wp:effectExtent l="0" t="0" r="9525" b="0"/>
                  <wp:wrapNone/>
                  <wp:docPr id="39" name="图片 39" descr="27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1" descr="27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51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4461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900*600*2000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2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柜体选用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E1级三聚氰胺饰面人造板， 2厚PVC封边。</w:t>
            </w:r>
          </w:p>
          <w:p w:rsidR="00C82EC0" w:rsidRDefault="00C82EC0">
            <w:pPr>
              <w:spacing w:line="32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门板及其他正面可视部件基材选用E1级人造板，双面贴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一级天然木皮（包括胡桃木／樱桃木等），木皮厚度≥0.6，双面均衡涂饰水性漆，硬度≥2H。</w:t>
            </w:r>
          </w:p>
          <w:p w:rsidR="00C82EC0" w:rsidRDefault="00C82EC0">
            <w:pPr>
              <w:spacing w:line="32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kern w:val="0"/>
                <w:szCs w:val="21"/>
              </w:rPr>
              <w:t>带阻尼铰链，锁具、金属衣帽钩、挂衣杆、配尼龙脚垫。</w:t>
            </w:r>
          </w:p>
          <w:p w:rsidR="00C82EC0" w:rsidRDefault="00C82EC0">
            <w:pPr>
              <w:spacing w:line="32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结构性能描述：通体</w:t>
            </w:r>
            <w:r>
              <w:rPr>
                <w:rFonts w:ascii="宋体" w:hAnsi="宋体" w:cs="宋体" w:hint="eastAsia"/>
                <w:szCs w:val="21"/>
              </w:rPr>
              <w:t>对开门，有中山板，两门分别带锁，内有两块固定搁板，搁板厚度25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  <w:r>
              <w:rPr>
                <w:rFonts w:ascii="宋体" w:hAnsi="宋体" w:cs="宋体" w:hint="eastAsia"/>
                <w:szCs w:val="21"/>
              </w:rPr>
              <w:t>两门内均配衣帽钩，半身镜，横向不锈钢挂衣杆。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1950（司局级）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594360</wp:posOffset>
                  </wp:positionV>
                  <wp:extent cx="965200" cy="1905635"/>
                  <wp:effectExtent l="0" t="0" r="6350" b="0"/>
                  <wp:wrapNone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90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1576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</w:t>
            </w:r>
          </w:p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1200*600*450</w:t>
            </w:r>
          </w:p>
        </w:tc>
        <w:tc>
          <w:tcPr>
            <w:tcW w:w="5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</w:t>
            </w:r>
            <w:r>
              <w:rPr>
                <w:rFonts w:ascii="宋体" w:hAnsi="宋体" w:cs="宋体" w:hint="eastAsia"/>
                <w:szCs w:val="21"/>
              </w:rPr>
              <w:t>硬杂木几架，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卯结构。木材含水率8%-12%，几面采用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szCs w:val="21"/>
              </w:rPr>
              <w:t xml:space="preserve">25厚 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</w:t>
            </w:r>
            <w:r>
              <w:rPr>
                <w:rFonts w:ascii="宋体" w:hAnsi="宋体" w:cs="宋体" w:hint="eastAsia"/>
                <w:szCs w:val="21"/>
              </w:rPr>
              <w:t>人造板，≥6厚实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，木材含水率8%-12%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封边：几面使用与木皮材质一致的实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一彩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嘉宝莉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结构性能描述：距地100处设一搁板。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980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146050</wp:posOffset>
                  </wp:positionV>
                  <wp:extent cx="1495425" cy="734695"/>
                  <wp:effectExtent l="0" t="0" r="9525" b="8255"/>
                  <wp:wrapNone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34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1534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19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700*700*530</w:t>
            </w:r>
          </w:p>
        </w:tc>
        <w:tc>
          <w:tcPr>
            <w:tcW w:w="5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121920</wp:posOffset>
                  </wp:positionV>
                  <wp:extent cx="951230" cy="726440"/>
                  <wp:effectExtent l="0" t="0" r="1270" b="0"/>
                  <wp:wrapNone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1857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500*700*530</w:t>
            </w:r>
          </w:p>
        </w:tc>
        <w:tc>
          <w:tcPr>
            <w:tcW w:w="5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780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27305</wp:posOffset>
                  </wp:positionV>
                  <wp:extent cx="800735" cy="916940"/>
                  <wp:effectExtent l="0" t="0" r="0" b="0"/>
                  <wp:wrapNone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91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2674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“百川”</w:t>
            </w:r>
            <w:r>
              <w:rPr>
                <w:rFonts w:ascii="宋体" w:hAnsi="宋体" w:cs="宋体" w:hint="eastAsia"/>
                <w:szCs w:val="21"/>
              </w:rPr>
              <w:t>一级牛皮覆面，满包结构；内部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“信诚”</w:t>
            </w:r>
            <w:r>
              <w:rPr>
                <w:rFonts w:ascii="宋体" w:hAnsi="宋体" w:cs="宋体" w:hint="eastAsia"/>
                <w:szCs w:val="21"/>
              </w:rPr>
              <w:t>实木主框架，四面刨光，木材含水率8%-12%，弹簧或绷带材料与泡棉之间有高强度织物隔垫。采用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szCs w:val="21"/>
              </w:rPr>
              <w:t>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224790</wp:posOffset>
                  </wp:positionV>
                  <wp:extent cx="1275715" cy="1142365"/>
                  <wp:effectExtent l="0" t="0" r="635" b="635"/>
                  <wp:wrapNone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142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2973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</w:t>
            </w:r>
            <w:r>
              <w:rPr>
                <w:rFonts w:ascii="宋体" w:hAnsi="宋体" w:cs="宋体" w:hint="eastAsia"/>
                <w:szCs w:val="21"/>
              </w:rPr>
              <w:t>，露木结构；内部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“信诚”</w:t>
            </w:r>
            <w:r>
              <w:rPr>
                <w:rFonts w:ascii="宋体" w:hAnsi="宋体" w:cs="宋体" w:hint="eastAsia"/>
                <w:szCs w:val="21"/>
              </w:rPr>
              <w:t>实木主框架，四面刨光，木材含水率8%-12%，弹簧或绷带材料与泡棉之间有高强度织物隔垫。采用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szCs w:val="21"/>
              </w:rPr>
              <w:t>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采用水性漆涂饰，硬度≥2H。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1450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208280</wp:posOffset>
                  </wp:positionV>
                  <wp:extent cx="1452880" cy="1390650"/>
                  <wp:effectExtent l="0" t="0" r="0" b="0"/>
                  <wp:wrapNone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1690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C82EC0" w:rsidRDefault="00C82EC0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，露木结构；内部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“信诚”</w:t>
            </w:r>
            <w:r>
              <w:rPr>
                <w:rFonts w:ascii="宋体" w:hAnsi="宋体" w:cs="宋体" w:hint="eastAsia"/>
                <w:szCs w:val="21"/>
              </w:rPr>
              <w:t>实木主框架，四面刨光，木材含水率8%-12%，弹簧或绷带材料与泡棉之间有高强度织物隔垫。采用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szCs w:val="21"/>
              </w:rPr>
              <w:t>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 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采用水性漆涂饰，硬度≥2H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1480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221615</wp:posOffset>
                  </wp:positionV>
                  <wp:extent cx="1758315" cy="1064895"/>
                  <wp:effectExtent l="0" t="0" r="0" b="1905"/>
                  <wp:wrapNone/>
                  <wp:docPr id="32" name="图片 32" descr="SA8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8" descr="SA8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06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765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“百川”</w:t>
            </w:r>
            <w:r>
              <w:rPr>
                <w:rFonts w:ascii="宋体" w:hAnsi="宋体" w:cs="宋体" w:hint="eastAsia"/>
                <w:szCs w:val="21"/>
              </w:rPr>
              <w:t>一级牛皮覆面，满包结构；内部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“信诚”</w:t>
            </w:r>
            <w:r>
              <w:rPr>
                <w:rFonts w:ascii="宋体" w:hAnsi="宋体" w:cs="宋体" w:hint="eastAsia"/>
                <w:szCs w:val="21"/>
              </w:rPr>
              <w:t>实木主框架，四面刨光，木材含水率8%-12%，弹簧或绷带材料与泡棉之间有高强度织物隔垫。采用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szCs w:val="21"/>
              </w:rPr>
              <w:t>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3000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27305</wp:posOffset>
                  </wp:positionV>
                  <wp:extent cx="1584325" cy="1086485"/>
                  <wp:effectExtent l="0" t="0" r="0" b="0"/>
                  <wp:wrapNone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086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765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2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C82EC0" w:rsidRDefault="00C82EC0">
            <w:pPr>
              <w:spacing w:line="32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</w:t>
            </w:r>
            <w:r>
              <w:rPr>
                <w:rFonts w:ascii="宋体" w:hAnsi="宋体" w:cs="宋体" w:hint="eastAsia"/>
                <w:szCs w:val="21"/>
              </w:rPr>
              <w:t>，露木结构；内部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“信诚”</w:t>
            </w:r>
            <w:r>
              <w:rPr>
                <w:rFonts w:ascii="宋体" w:hAnsi="宋体" w:cs="宋体" w:hint="eastAsia"/>
                <w:szCs w:val="21"/>
              </w:rPr>
              <w:t>实木主框架，四面刨光，木材含水率8%-12%，弹簧或绷带材料与泡棉之间有高强度织物隔垫。采用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szCs w:val="21"/>
              </w:rPr>
              <w:t>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采用水性漆涂饰，硬度≥2H。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2800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247650</wp:posOffset>
                  </wp:positionV>
                  <wp:extent cx="1676400" cy="1162050"/>
                  <wp:effectExtent l="0" t="0" r="0" b="0"/>
                  <wp:wrapNone/>
                  <wp:docPr id="30" name="图片 30" descr="SA8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32" descr="SA8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2255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32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C82EC0" w:rsidRDefault="00C82EC0">
            <w:pPr>
              <w:spacing w:line="32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，露木结构；内部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“信诚”</w:t>
            </w:r>
            <w:r>
              <w:rPr>
                <w:rFonts w:ascii="宋体" w:hAnsi="宋体" w:cs="宋体" w:hint="eastAsia"/>
                <w:szCs w:val="21"/>
              </w:rPr>
              <w:t>实木主框架，四面刨光，木材含水率8%-12%，弹簧或绷带材料与泡棉之间有高强度织物隔垫。采用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szCs w:val="21"/>
              </w:rPr>
              <w:t>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采用水性漆均衡涂饰，硬度≥2H。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2900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354330</wp:posOffset>
                  </wp:positionV>
                  <wp:extent cx="1505585" cy="1002665"/>
                  <wp:effectExtent l="0" t="0" r="0" b="6985"/>
                  <wp:wrapNone/>
                  <wp:docPr id="29" name="图片 29" descr="F205(GX-F20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1" descr="F205(GX-F20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002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3377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2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高背，带扶手</w:t>
            </w:r>
          </w:p>
          <w:p w:rsidR="00C82EC0" w:rsidRDefault="00C82EC0">
            <w:pPr>
              <w:spacing w:line="32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“百川”</w:t>
            </w:r>
            <w:r>
              <w:rPr>
                <w:rFonts w:ascii="宋体" w:hAnsi="宋体" w:cs="宋体" w:hint="eastAsia"/>
                <w:szCs w:val="21"/>
              </w:rPr>
              <w:t>一级牛皮覆面； 内衬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szCs w:val="21"/>
              </w:rPr>
              <w:t>环保高回弹PU泡棉，座密度≥40Kg/m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，回弹性≥40%；座、背衬板采用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“大亚”</w:t>
            </w:r>
            <w:r>
              <w:rPr>
                <w:rFonts w:ascii="宋体" w:hAnsi="宋体" w:cs="宋体" w:hint="eastAsia"/>
                <w:szCs w:val="21"/>
              </w:rPr>
              <w:t xml:space="preserve">E1级弯曲木胶合板，厚度≥12；座背分体式结构。硬杂木扶手，木材含水率8%-12%； 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前置式倾仰机构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，具备无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级倾仰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、升降、锁定功能；配气压棒，行程≥60，最低座面高≤440； 钢架五星脚，硬杂木</w:t>
            </w:r>
            <w:r>
              <w:rPr>
                <w:rFonts w:ascii="宋体" w:hAnsi="宋体" w:cs="宋体" w:hint="eastAsia"/>
                <w:kern w:val="0"/>
                <w:szCs w:val="21"/>
              </w:rPr>
              <w:t>盖板</w:t>
            </w:r>
            <w:r>
              <w:rPr>
                <w:rFonts w:ascii="宋体" w:hAnsi="宋体" w:cs="宋体" w:hint="eastAsia"/>
                <w:szCs w:val="21"/>
              </w:rPr>
              <w:t>；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水性漆均衡涂饰，硬度≥2H</w:t>
            </w:r>
            <w:r>
              <w:rPr>
                <w:rFonts w:ascii="宋体" w:hAnsi="宋体" w:cs="宋体" w:hint="eastAsia"/>
                <w:szCs w:val="21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1480（司局级）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260985</wp:posOffset>
                  </wp:positionV>
                  <wp:extent cx="1226820" cy="1576070"/>
                  <wp:effectExtent l="0" t="0" r="0" b="5080"/>
                  <wp:wrapNone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576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2080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2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高背，带扶手</w:t>
            </w:r>
          </w:p>
          <w:p w:rsidR="00C82EC0" w:rsidRDefault="00C82EC0">
            <w:pPr>
              <w:spacing w:line="32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“百川”</w:t>
            </w:r>
            <w:r>
              <w:rPr>
                <w:rFonts w:ascii="宋体" w:hAnsi="宋体" w:cs="宋体" w:hint="eastAsia"/>
                <w:szCs w:val="21"/>
              </w:rPr>
              <w:t>一级牛皮覆面； 内衬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szCs w:val="21"/>
              </w:rPr>
              <w:t>环保高回弹PU泡棉，座密度≥40Kg/m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，回弹性≥40%；座、背衬板采用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“大亚”</w:t>
            </w:r>
            <w:r>
              <w:rPr>
                <w:rFonts w:ascii="宋体" w:hAnsi="宋体" w:cs="宋体" w:hint="eastAsia"/>
                <w:szCs w:val="21"/>
              </w:rPr>
              <w:t>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水性漆涂饰，硬度≥2H；</w:t>
            </w:r>
            <w:r>
              <w:rPr>
                <w:rFonts w:ascii="宋体" w:hAnsi="宋体" w:cs="宋体" w:hint="eastAsia"/>
                <w:szCs w:val="21"/>
              </w:rPr>
              <w:t>木材含水率8%-12%； 前置式倾仰、升降、锁定机构；配气压棒，行程≥60，最低座面高≤440； 铝合金五星脚； 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1450（司局级）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473710</wp:posOffset>
                  </wp:positionH>
                  <wp:positionV relativeFrom="margin">
                    <wp:posOffset>125095</wp:posOffset>
                  </wp:positionV>
                  <wp:extent cx="979170" cy="1428750"/>
                  <wp:effectExtent l="0" t="0" r="0" b="0"/>
                  <wp:wrapSquare wrapText="bothSides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2785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2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</w:t>
            </w:r>
          </w:p>
          <w:p w:rsidR="00C82EC0" w:rsidRDefault="00C82EC0">
            <w:pPr>
              <w:spacing w:line="32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颐达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szCs w:val="21"/>
              </w:rPr>
              <w:t>麻绒</w:t>
            </w:r>
            <w:r>
              <w:rPr>
                <w:rFonts w:ascii="宋体" w:hAnsi="宋体" w:cs="宋体" w:hint="eastAsia"/>
                <w:kern w:val="0"/>
                <w:szCs w:val="21"/>
              </w:rPr>
              <w:t>面料</w:t>
            </w:r>
            <w:r>
              <w:rPr>
                <w:rFonts w:ascii="宋体" w:hAnsi="宋体" w:cs="宋体" w:hint="eastAsia"/>
                <w:szCs w:val="21"/>
              </w:rPr>
              <w:t>覆面；内衬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szCs w:val="21"/>
              </w:rPr>
              <w:t>环保高回弹PU泡棉，座密度≥40Kg/m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，回弹性≥40%；座、背衬板采用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“大亚”</w:t>
            </w:r>
            <w:r>
              <w:rPr>
                <w:rFonts w:ascii="宋体" w:hAnsi="宋体" w:cs="宋体" w:hint="eastAsia"/>
                <w:szCs w:val="21"/>
              </w:rPr>
              <w:t>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水性漆涂饰，硬度≥2H；</w:t>
            </w:r>
            <w:r>
              <w:rPr>
                <w:rFonts w:ascii="宋体" w:hAnsi="宋体" w:cs="宋体" w:hint="eastAsia"/>
                <w:szCs w:val="21"/>
              </w:rPr>
              <w:t>木材含水率8%-12%；具备倾仰、升降、三段锁定功能；配气压棒，行程≥60，最低座面高≤420；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161290</wp:posOffset>
                  </wp:positionV>
                  <wp:extent cx="1022350" cy="1478915"/>
                  <wp:effectExtent l="0" t="0" r="6350" b="6985"/>
                  <wp:wrapNone/>
                  <wp:docPr id="26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4" descr="IMG_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4" r="762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2350" cy="1478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2455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2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</w:t>
            </w:r>
          </w:p>
          <w:p w:rsidR="00C82EC0" w:rsidRDefault="00C82EC0">
            <w:pPr>
              <w:spacing w:line="32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阻燃尼龙网布覆面；内衬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szCs w:val="21"/>
              </w:rPr>
              <w:t>环保高回弹一次成形PU泡棉（座密度≥40Kg/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，回弹性≥40%），座衬板采用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“大亚”</w:t>
            </w:r>
            <w:r>
              <w:rPr>
                <w:rFonts w:ascii="宋体" w:hAnsi="宋体" w:cs="宋体" w:hint="eastAsia"/>
                <w:szCs w:val="21"/>
              </w:rPr>
              <w:t>E1级弯曲木多层胶合板，厚度≥12 mm。一体成型PP材料背框，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内绷阻燃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尼龙网布；扶手、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填腰可调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。具备倾仰、升降、三段锁定功能；气压棒行程≥60，最低座面高≤420；铝合金五星脚；PU脚轮。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780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508000</wp:posOffset>
                  </wp:positionH>
                  <wp:positionV relativeFrom="margin">
                    <wp:posOffset>242570</wp:posOffset>
                  </wp:positionV>
                  <wp:extent cx="846455" cy="1176655"/>
                  <wp:effectExtent l="0" t="0" r="0" b="4445"/>
                  <wp:wrapSquare wrapText="bothSides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3520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</w:t>
            </w:r>
          </w:p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颐达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麻绒面料</w:t>
            </w:r>
            <w:r>
              <w:rPr>
                <w:rFonts w:ascii="宋体" w:hAnsi="宋体" w:cs="宋体" w:hint="eastAsia"/>
                <w:szCs w:val="21"/>
              </w:rPr>
              <w:t>覆面； 内衬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szCs w:val="21"/>
              </w:rPr>
              <w:t>环保高回弹PU泡棉，座密度≥40Kg/m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，回弹性≥40%；座、背衬板采用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“大亚”</w:t>
            </w:r>
            <w:r>
              <w:rPr>
                <w:rFonts w:ascii="宋体" w:hAnsi="宋体" w:cs="宋体" w:hint="eastAsia"/>
                <w:szCs w:val="21"/>
              </w:rPr>
              <w:t>E1级弯曲木胶合板，厚度≥12；座背分体式结构。具备倾仰、升降、锁定功能；配气压棒，行程≥60，最低座面高≤420；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690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ind w:firstLineChars="100" w:firstLine="24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422275</wp:posOffset>
                  </wp:positionV>
                  <wp:extent cx="979805" cy="1314450"/>
                  <wp:effectExtent l="0" t="0" r="0" b="0"/>
                  <wp:wrapNone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1830"/>
          <w:jc w:val="center"/>
        </w:trPr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 w:rsidP="00C82EC0">
            <w:pPr>
              <w:spacing w:line="400" w:lineRule="exact"/>
              <w:ind w:firstLineChars="50" w:firstLine="105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会议桌A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32</w:t>
            </w:r>
          </w:p>
        </w:tc>
        <w:tc>
          <w:tcPr>
            <w:tcW w:w="2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中空型</w:t>
            </w:r>
          </w:p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E1级人造板；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一彩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嘉宝莉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沿。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1000</w:t>
            </w: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501650</wp:posOffset>
                  </wp:positionV>
                  <wp:extent cx="1694815" cy="663575"/>
                  <wp:effectExtent l="0" t="0" r="635" b="3175"/>
                  <wp:wrapNone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66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675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C82EC0" w:rsidTr="00C82EC0">
        <w:trPr>
          <w:trHeight w:val="422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会议桌B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33</w:t>
            </w:r>
          </w:p>
        </w:tc>
        <w:tc>
          <w:tcPr>
            <w:tcW w:w="2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非中空型</w:t>
            </w:r>
          </w:p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E1级人造板；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一彩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嘉宝莉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1000</w:t>
            </w: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505460</wp:posOffset>
                  </wp:positionV>
                  <wp:extent cx="1694815" cy="597535"/>
                  <wp:effectExtent l="0" t="0" r="635" b="0"/>
                  <wp:wrapNone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1440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C82EC0" w:rsidTr="00C82EC0">
        <w:trPr>
          <w:trHeight w:val="3243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900*600*760</w:t>
            </w:r>
          </w:p>
        </w:tc>
        <w:tc>
          <w:tcPr>
            <w:tcW w:w="5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E1级人造板；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一彩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嘉宝莉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金属调节脚。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1"/>
              </w:rPr>
              <w:t>结构性能描述：前挡板落地，有造型，桌面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 xml:space="preserve">沿, 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900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603250</wp:posOffset>
                  </wp:positionV>
                  <wp:extent cx="1562100" cy="647700"/>
                  <wp:effectExtent l="0" t="0" r="0" b="0"/>
                  <wp:wrapNone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1415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主席台桌B1</w:t>
            </w:r>
          </w:p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1600*600*760</w:t>
            </w:r>
          </w:p>
        </w:tc>
        <w:tc>
          <w:tcPr>
            <w:tcW w:w="5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103505</wp:posOffset>
                  </wp:positionV>
                  <wp:extent cx="1714500" cy="734695"/>
                  <wp:effectExtent l="0" t="0" r="0" b="8255"/>
                  <wp:wrapNone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34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2490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1200*400*400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E1级人造板；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一彩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嘉宝莉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金属调节脚、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铰链，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三节静音滑轨。</w:t>
            </w:r>
          </w:p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结构性能描述：有走线功能，中间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，两侧设抽屉或柜门。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2000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974090</wp:posOffset>
                  </wp:positionV>
                  <wp:extent cx="1579245" cy="711200"/>
                  <wp:effectExtent l="0" t="0" r="1905" b="0"/>
                  <wp:wrapNone/>
                  <wp:docPr id="19" name="图片 19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54" descr="图片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59" b="-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1500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800*400*600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E1级人造板；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一彩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</w:t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理。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嘉宝莉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金属调节脚、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铰链，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三节静音滑轨。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结构性能描述：有走线功能，上部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1800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172720</wp:posOffset>
                  </wp:positionV>
                  <wp:extent cx="1532255" cy="984250"/>
                  <wp:effectExtent l="0" t="0" r="0" b="6350"/>
                  <wp:wrapNone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55" cy="984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915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1200*420*900（柜面高）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E1级人造板；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一彩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嘉宝莉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</w:p>
          <w:p w:rsidR="00C82EC0" w:rsidRDefault="00C82EC0">
            <w:pPr>
              <w:spacing w:line="400" w:lineRule="exact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金属调节脚、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铰链，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三节静音滑轨。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结构性能描述：三面带挡水沿，三屉三门结构，门内各设活动搁板一块，搁板厚度25。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979805</wp:posOffset>
                  </wp:positionV>
                  <wp:extent cx="1410335" cy="1287145"/>
                  <wp:effectExtent l="0" t="0" r="0" b="8255"/>
                  <wp:wrapNone/>
                  <wp:docPr id="17" name="图片 17" descr="C:\Users\高林林\AppData\Local\Temp\DJWebOffice\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 descr="C:\Users\高林林\AppData\Local\Temp\DJWebOffice\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287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1590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39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strike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900*420*900（柜面高）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E1级人造板；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一彩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嘉宝莉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金属调节脚、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铰链，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三节静音滑轨。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结构性能描述：三面带挡水沿，柜面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结构，门内设活动搁板一块，搁板厚度25。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655955</wp:posOffset>
                  </wp:positionV>
                  <wp:extent cx="1390015" cy="1356995"/>
                  <wp:effectExtent l="0" t="0" r="635" b="0"/>
                  <wp:wrapNone/>
                  <wp:docPr id="16" name="图片 16" descr="C:\Users\高林林\AppData\Local\Temp\DJWebOffice\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 descr="C:\Users\高林林\AppData\Local\Temp\DJWebOffice\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356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3203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40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“信诚”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颐达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麻绒面料</w:t>
            </w:r>
            <w:r>
              <w:rPr>
                <w:rFonts w:ascii="宋体" w:hAnsi="宋体" w:cs="宋体" w:hint="eastAsia"/>
                <w:szCs w:val="21"/>
              </w:rPr>
              <w:t>覆面，内衬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szCs w:val="21"/>
              </w:rPr>
              <w:t>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椅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780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371475</wp:posOffset>
                  </wp:positionV>
                  <wp:extent cx="1019810" cy="1372235"/>
                  <wp:effectExtent l="0" t="0" r="8890" b="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1372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645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“信诚”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“百川”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一级牛皮</w:t>
            </w:r>
            <w:r>
              <w:rPr>
                <w:rFonts w:ascii="宋体" w:hAnsi="宋体" w:cs="宋体" w:hint="eastAsia"/>
                <w:szCs w:val="21"/>
              </w:rPr>
              <w:t>覆面，内衬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szCs w:val="21"/>
              </w:rPr>
              <w:t>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椅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790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480060</wp:posOffset>
                  </wp:positionH>
                  <wp:positionV relativeFrom="margin">
                    <wp:posOffset>180975</wp:posOffset>
                  </wp:positionV>
                  <wp:extent cx="876300" cy="1143000"/>
                  <wp:effectExtent l="0" t="0" r="0" b="0"/>
                  <wp:wrapSquare wrapText="bothSides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2490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“百川”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一级牛皮</w:t>
            </w:r>
            <w:r>
              <w:rPr>
                <w:rFonts w:ascii="宋体" w:hAnsi="宋体" w:cs="宋体" w:hint="eastAsia"/>
                <w:szCs w:val="21"/>
              </w:rPr>
              <w:t>覆面；内衬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szCs w:val="21"/>
              </w:rPr>
              <w:t>环保高回弹PU泡棉，座密度≥40Kg/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 xml:space="preserve">，回弹性≥40%；PP 扶手。倾仰、升降、锁定机构；配气压棒，行程≥60，最低座面高≤440； </w:t>
            </w:r>
            <w:r>
              <w:rPr>
                <w:rFonts w:ascii="宋体" w:hAnsi="宋体" w:cs="宋体" w:hint="eastAsia"/>
                <w:kern w:val="0"/>
                <w:szCs w:val="21"/>
              </w:rPr>
              <w:t>铝合金五星脚</w:t>
            </w:r>
            <w:r>
              <w:rPr>
                <w:rFonts w:ascii="宋体" w:hAnsi="宋体" w:cs="宋体" w:hint="eastAsia"/>
                <w:szCs w:val="21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125095</wp:posOffset>
                  </wp:positionV>
                  <wp:extent cx="992505" cy="1252855"/>
                  <wp:effectExtent l="0" t="0" r="0" b="4445"/>
                  <wp:wrapNone/>
                  <wp:docPr id="13" name="图片 13" descr="JF)W(GH}FE`B[_L89M)W}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9" descr="JF)W(GH}FE`B[_L89M)W}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252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3146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中背，带扶手。</w:t>
            </w:r>
          </w:p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“信诚”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szCs w:val="21"/>
              </w:rPr>
              <w:t>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“百川”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一级牛皮</w:t>
            </w:r>
            <w:r>
              <w:rPr>
                <w:rFonts w:ascii="宋体" w:hAnsi="宋体" w:cs="宋体" w:hint="eastAsia"/>
                <w:szCs w:val="21"/>
              </w:rPr>
              <w:t>覆面，内衬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szCs w:val="21"/>
              </w:rPr>
              <w:t>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790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480060</wp:posOffset>
                  </wp:positionH>
                  <wp:positionV relativeFrom="margin">
                    <wp:posOffset>381000</wp:posOffset>
                  </wp:positionV>
                  <wp:extent cx="971550" cy="1228725"/>
                  <wp:effectExtent l="0" t="0" r="0" b="9525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3537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中背，带扶手。</w:t>
            </w:r>
          </w:p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“信诚”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szCs w:val="21"/>
              </w:rPr>
              <w:t>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颐达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麻绒面料</w:t>
            </w:r>
            <w:r>
              <w:rPr>
                <w:rFonts w:ascii="宋体" w:hAnsi="宋体" w:cs="宋体" w:hint="eastAsia"/>
                <w:szCs w:val="21"/>
              </w:rPr>
              <w:t>覆面，内衬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szCs w:val="21"/>
              </w:rPr>
              <w:t>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381000</wp:posOffset>
                  </wp:positionV>
                  <wp:extent cx="1183005" cy="1266825"/>
                  <wp:effectExtent l="0" t="0" r="0" b="9525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2304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中背，无扶手。</w:t>
            </w:r>
          </w:p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“信诚”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szCs w:val="21"/>
              </w:rPr>
              <w:t>/西南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实木</w:t>
            </w:r>
            <w:r>
              <w:rPr>
                <w:rFonts w:ascii="宋体" w:hAnsi="宋体" w:cs="宋体" w:hint="eastAsia"/>
                <w:szCs w:val="21"/>
              </w:rPr>
              <w:t>椅架，四腿、四望、两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760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82550</wp:posOffset>
                  </wp:positionV>
                  <wp:extent cx="950595" cy="1351915"/>
                  <wp:effectExtent l="0" t="0" r="1905" b="635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1351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2EC0" w:rsidTr="00C82EC0">
        <w:trPr>
          <w:trHeight w:val="2270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钢管折叠椅架，壁厚≥1.2，表面喷塑；</w:t>
            </w:r>
            <w:r>
              <w:rPr>
                <w:rFonts w:ascii="宋体" w:hAnsi="宋体" w:cs="宋体" w:hint="eastAsia"/>
                <w:szCs w:val="21"/>
              </w:rPr>
              <w:t>椅座、椅背采用 PU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革覆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面，内衬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szCs w:val="21"/>
              </w:rPr>
              <w:t xml:space="preserve">高回弹PU泡棉，衬板采用 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“大亚”</w:t>
            </w:r>
            <w:r>
              <w:rPr>
                <w:rFonts w:ascii="宋体" w:hAnsi="宋体" w:cs="宋体" w:hint="eastAsia"/>
                <w:szCs w:val="21"/>
              </w:rPr>
              <w:t>E1级多层板；配套脚。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395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104775</wp:posOffset>
                  </wp:positionV>
                  <wp:extent cx="1078230" cy="1294765"/>
                  <wp:effectExtent l="0" t="0" r="7620" b="635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29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3156"/>
          <w:jc w:val="center"/>
        </w:trPr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休息室（寝室）家具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1200*2000*1100（床屏）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板式床箱，床屏采用实木框架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 xml:space="preserve">卯结构。床屏芯板采用 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szCs w:val="21"/>
              </w:rPr>
              <w:t>E1级人造板，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szCs w:val="21"/>
              </w:rPr>
              <w:t>0.6厚胡桃木/樱桃木皮饰面，所有油饰部分均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采用水性漆，硬度≥2H。</w:t>
            </w:r>
            <w:r>
              <w:rPr>
                <w:rFonts w:ascii="宋体" w:hAnsi="宋体" w:cs="宋体" w:hint="eastAsia"/>
                <w:szCs w:val="21"/>
              </w:rPr>
              <w:t>床板下设实木床带，不少于5根，木材含水率8%-12%。床箱、床板采用松木板，2厚PVC封边。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床箱下面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钉尼龙脚垫。配</w:t>
            </w:r>
            <w:r>
              <w:rPr>
                <w:rFonts w:ascii="宋体" w:hAnsi="宋体" w:cs="宋体" w:hint="eastAsia"/>
                <w:kern w:val="0"/>
                <w:szCs w:val="21"/>
              </w:rPr>
              <w:t>弹簧软床垫（厚度≥200）</w:t>
            </w:r>
            <w:r>
              <w:rPr>
                <w:rFonts w:ascii="宋体" w:hAnsi="宋体" w:cs="宋体" w:hint="eastAsia"/>
                <w:szCs w:val="21"/>
              </w:rPr>
              <w:t>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369570</wp:posOffset>
                  </wp:positionV>
                  <wp:extent cx="1710055" cy="981710"/>
                  <wp:effectExtent l="0" t="0" r="4445" b="8890"/>
                  <wp:wrapNone/>
                  <wp:docPr id="8" name="图片 8" descr="图片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35" descr="图片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8" t="854" r="1407" b="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570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500*400*550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E1级人造板；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一彩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嘉宝莉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</w:p>
          <w:p w:rsidR="00C82EC0" w:rsidRDefault="00C82EC0">
            <w:pPr>
              <w:spacing w:line="400" w:lineRule="exact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金属调节脚、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铰链，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三节静音滑轨。</w:t>
            </w:r>
          </w:p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结构性能描述：两抽屉。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780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658495</wp:posOffset>
                  </wp:positionV>
                  <wp:extent cx="1546225" cy="1459230"/>
                  <wp:effectExtent l="0" t="0" r="0" b="762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45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2440"/>
          <w:jc w:val="center"/>
        </w:trPr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餐厅家具</w:t>
            </w:r>
          </w:p>
        </w:tc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圆 餐 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49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直径2000*760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桌面基材采用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szCs w:val="21"/>
              </w:rPr>
              <w:t>E1级人造板，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szCs w:val="21"/>
              </w:rPr>
              <w:t>0.6厚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szCs w:val="21"/>
              </w:rPr>
              <w:t>木皮饰面，桌面板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一彩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桌架采用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硬杂木，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采用水性漆涂饰，硬度≥2H。</w:t>
            </w:r>
            <w:r>
              <w:rPr>
                <w:rFonts w:ascii="宋体" w:hAnsi="宋体" w:cs="宋体" w:hint="eastAsia"/>
                <w:szCs w:val="21"/>
              </w:rPr>
              <w:t>配φ1300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一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体式钢化玻璃转盘。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8400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261620</wp:posOffset>
                  </wp:positionV>
                  <wp:extent cx="1680845" cy="999490"/>
                  <wp:effectExtent l="0" t="0" r="0" b="0"/>
                  <wp:wrapNone/>
                  <wp:docPr id="6" name="图片 6" descr="餐桌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08" descr="餐桌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45" cy="999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　</w:t>
            </w:r>
          </w:p>
        </w:tc>
      </w:tr>
      <w:tr w:rsidR="00C82EC0" w:rsidTr="00C82EC0">
        <w:trPr>
          <w:trHeight w:val="2297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整体采用硬杂木制作，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桌架四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腿、四望，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采用水性漆涂饰，硬度≥2H。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2950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175895</wp:posOffset>
                  </wp:positionV>
                  <wp:extent cx="1586865" cy="1085850"/>
                  <wp:effectExtent l="0" t="0" r="0" b="0"/>
                  <wp:wrapNone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0" t="26491" r="13663" b="8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2EC0" w:rsidTr="00C82EC0">
        <w:trPr>
          <w:trHeight w:val="2774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中背，有扶手。</w:t>
            </w:r>
          </w:p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“信诚”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颐达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麻绒面料</w:t>
            </w:r>
            <w:r>
              <w:rPr>
                <w:rFonts w:ascii="宋体" w:hAnsi="宋体" w:cs="宋体" w:hint="eastAsia"/>
                <w:szCs w:val="21"/>
              </w:rPr>
              <w:t>覆面，内衬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szCs w:val="21"/>
              </w:rPr>
              <w:t>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3，</w:t>
            </w:r>
            <w:r>
              <w:rPr>
                <w:rFonts w:ascii="宋体" w:hAnsi="宋体" w:cs="宋体" w:hint="eastAsia"/>
                <w:szCs w:val="21"/>
              </w:rPr>
              <w:t>，回弹性≥40%；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412750</wp:posOffset>
                  </wp:positionH>
                  <wp:positionV relativeFrom="margin">
                    <wp:posOffset>390525</wp:posOffset>
                  </wp:positionV>
                  <wp:extent cx="857250" cy="1200150"/>
                  <wp:effectExtent l="0" t="0" r="0" b="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2451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中背，无扶手。</w:t>
            </w:r>
          </w:p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“信诚”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实木</w:t>
            </w:r>
            <w:r>
              <w:rPr>
                <w:rFonts w:ascii="宋体" w:hAnsi="宋体" w:cs="宋体" w:hint="eastAsia"/>
                <w:szCs w:val="21"/>
              </w:rPr>
              <w:t>椅架，四腿、四望、两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750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87630</wp:posOffset>
                  </wp:positionV>
                  <wp:extent cx="996315" cy="1412240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1412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1757"/>
          <w:jc w:val="center"/>
        </w:trPr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礼堂(教室)家具</w:t>
            </w:r>
          </w:p>
        </w:tc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E1级人造板；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一彩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嘉宝莉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</w:p>
          <w:p w:rsidR="00C82EC0" w:rsidRDefault="00C82EC0">
            <w:pPr>
              <w:spacing w:line="400" w:lineRule="exact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铰链，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三节静音滑轨。</w:t>
            </w:r>
          </w:p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结构性能描述：配抽屉及柜门，有走线功能。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2800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687705</wp:posOffset>
                  </wp:positionV>
                  <wp:extent cx="1398270" cy="1630680"/>
                  <wp:effectExtent l="0" t="0" r="0" b="7620"/>
                  <wp:wrapNone/>
                  <wp:docPr id="2" name="图片 2" descr="C:\Users\高林林\AppData\Local\Temp\DJWebOffice\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高林林\AppData\Local\Temp\DJWebOffice\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163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1125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E1级人造板；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有巢氏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Times New Roman" w:hAnsi="Times New Roman" w:cs="Times New Roman" w:hint="eastAsia"/>
                <w:noProof/>
                <w:sz w:val="24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4354830</wp:posOffset>
                  </wp:positionH>
                  <wp:positionV relativeFrom="paragraph">
                    <wp:posOffset>300990</wp:posOffset>
                  </wp:positionV>
                  <wp:extent cx="1334135" cy="932180"/>
                  <wp:effectExtent l="0" t="0" r="0" b="127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932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一彩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嘉宝莉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</w:p>
          <w:p w:rsidR="00C82EC0" w:rsidRDefault="00C82EC0">
            <w:pPr>
              <w:spacing w:line="400" w:lineRule="exact"/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</w:p>
          <w:p w:rsidR="00C82EC0" w:rsidRDefault="00C82EC0">
            <w:pPr>
              <w:spacing w:line="400" w:lineRule="exac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结构性能描述：有前挡板，带斗，桌面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沿。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840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</w:t>
            </w:r>
          </w:p>
        </w:tc>
      </w:tr>
    </w:tbl>
    <w:p w:rsidR="00CF6B0E" w:rsidRDefault="00CF6B0E">
      <w:pPr>
        <w:rPr>
          <w:rFonts w:hint="eastAsia"/>
        </w:rPr>
      </w:pPr>
    </w:p>
    <w:p w:rsidR="00C82EC0" w:rsidRDefault="00C82EC0">
      <w:pPr>
        <w:rPr>
          <w:rFonts w:hint="eastAsia"/>
        </w:rPr>
      </w:pPr>
    </w:p>
    <w:tbl>
      <w:tblPr>
        <w:tblW w:w="15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4"/>
        <w:gridCol w:w="734"/>
        <w:gridCol w:w="1344"/>
        <w:gridCol w:w="720"/>
        <w:gridCol w:w="2212"/>
        <w:gridCol w:w="5166"/>
        <w:gridCol w:w="1372"/>
        <w:gridCol w:w="2983"/>
      </w:tblGrid>
      <w:tr w:rsidR="00C82EC0" w:rsidTr="00C82EC0">
        <w:trPr>
          <w:trHeight w:val="886"/>
          <w:jc w:val="center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C82EC0" w:rsidTr="00C82EC0">
        <w:trPr>
          <w:trHeight w:val="2149"/>
          <w:jc w:val="center"/>
        </w:trPr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</w:t>
            </w:r>
          </w:p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C82EC0" w:rsidRDefault="00C82EC0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</w:p>
          <w:p w:rsidR="00C82EC0" w:rsidRDefault="00C82EC0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E1级三聚氰胺人造板；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封边：2厚PVC封边。</w:t>
            </w:r>
          </w:p>
          <w:p w:rsidR="00C82EC0" w:rsidRDefault="00C82EC0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三节静音滑轨、锁具、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铰链、金属调节脚。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4280（司局级）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148590</wp:posOffset>
                  </wp:positionV>
                  <wp:extent cx="1450340" cy="1087755"/>
                  <wp:effectExtent l="0" t="0" r="0" b="0"/>
                  <wp:wrapNone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1320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C82EC0" w:rsidRDefault="00C82EC0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3000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85900" cy="1114425"/>
                  <wp:effectExtent l="0" t="0" r="0" b="9525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EC0" w:rsidTr="00C82EC0">
        <w:trPr>
          <w:trHeight w:val="1320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C82EC0" w:rsidRDefault="00C82EC0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2850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74930</wp:posOffset>
                  </wp:positionV>
                  <wp:extent cx="1486535" cy="1115060"/>
                  <wp:effectExtent l="0" t="0" r="0" b="8890"/>
                  <wp:wrapNone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115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2EC0" w:rsidTr="00C82EC0">
        <w:trPr>
          <w:trHeight w:val="1884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C82EC0" w:rsidRDefault="00C82EC0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2750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154305</wp:posOffset>
                  </wp:positionV>
                  <wp:extent cx="1582420" cy="977900"/>
                  <wp:effectExtent l="0" t="0" r="0" b="0"/>
                  <wp:wrapNone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64" t="39925" r="18559" b="2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97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3809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</w:t>
            </w:r>
          </w:p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59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E1级三聚氰胺人造板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封边：2厚PVC封边。</w:t>
            </w:r>
          </w:p>
          <w:p w:rsidR="00C82EC0" w:rsidRDefault="00C82EC0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三节静音滑轨、锁具、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kern w:val="0"/>
                <w:szCs w:val="21"/>
              </w:rPr>
              <w:t>铰链、金属调节脚。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2600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122555</wp:posOffset>
                  </wp:positionH>
                  <wp:positionV relativeFrom="margin">
                    <wp:posOffset>771525</wp:posOffset>
                  </wp:positionV>
                  <wp:extent cx="1533525" cy="1343025"/>
                  <wp:effectExtent l="0" t="0" r="9525" b="9525"/>
                  <wp:wrapSquare wrapText="bothSides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1830"/>
          <w:jc w:val="center"/>
        </w:trPr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</w:t>
            </w:r>
          </w:p>
        </w:tc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“佳宝莱”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E1级三聚氰胺人造板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封边：2厚PVC封边。</w:t>
            </w:r>
          </w:p>
          <w:p w:rsidR="00C82EC0" w:rsidRDefault="00C82EC0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三节静音滑轨、锁具、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“海福乐”</w:t>
            </w:r>
            <w:r>
              <w:rPr>
                <w:rFonts w:ascii="宋体" w:hAnsi="宋体" w:cs="宋体" w:hint="eastAsia"/>
                <w:szCs w:val="21"/>
              </w:rPr>
              <w:t>铰链、金属调节脚。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结构性能描述：有多媒体线盒和走线功能。</w:t>
            </w:r>
          </w:p>
        </w:tc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1000</w:t>
            </w:r>
          </w:p>
        </w:tc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C82EC0" w:rsidRDefault="00C82EC0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724025" cy="933450"/>
                  <wp:effectExtent l="0" t="0" r="9525" b="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18" t="23993" r="6441" b="48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EC0" w:rsidRDefault="00C82EC0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C82EC0" w:rsidTr="00C82EC0">
        <w:trPr>
          <w:trHeight w:val="675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C82EC0" w:rsidTr="00C82EC0">
        <w:trPr>
          <w:trHeight w:val="1535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C82EC0" w:rsidTr="00C82EC0">
        <w:trPr>
          <w:trHeight w:val="3182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C82EC0" w:rsidRDefault="00C82EC0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铝合金椅架，表面阳极氧化/静电喷塑处理，椅座、背板采用PU革/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颐达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麻绒面料覆面，内衬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kern w:val="0"/>
                <w:szCs w:val="21"/>
              </w:rPr>
              <w:t>高回弹PU泡棉，配PU套脚。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790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257300" cy="1704975"/>
                  <wp:effectExtent l="0" t="0" r="0" b="9525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EC0" w:rsidTr="00C82EC0">
        <w:trPr>
          <w:trHeight w:val="3606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C82EC0" w:rsidRDefault="00C82EC0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铝合金椅架，表面阳极氧化/静电喷塑处理，椅座、背板采用PU革/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颐达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麻绒面料覆面，内衬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</w:rPr>
              <w:t>“加佰加”</w:t>
            </w:r>
            <w:r>
              <w:rPr>
                <w:rFonts w:ascii="宋体" w:hAnsi="宋体" w:cs="宋体" w:hint="eastAsia"/>
                <w:kern w:val="0"/>
                <w:szCs w:val="21"/>
              </w:rPr>
              <w:t>高回弹PU泡棉，椅座可翻转，配PP可翻转手写板，后腿带小轮子，可摞放。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EC0" w:rsidRDefault="00C82EC0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800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EC0" w:rsidRDefault="00C82EC0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343025" cy="1628775"/>
                  <wp:effectExtent l="0" t="0" r="9525" b="9525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EC0" w:rsidRPr="00C82EC0" w:rsidRDefault="00C82EC0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3E2443"/>
    <w:rsid w:val="00C82EC0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6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4.pn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file:///C:\Users\&#39640;&#26519;&#26519;\AppData\Local\Temp\DJWebOffice\NULL" TargetMode="External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1560</Words>
  <Characters>8893</Characters>
  <Application>Microsoft Office Word</Application>
  <DocSecurity>0</DocSecurity>
  <Lines>74</Lines>
  <Paragraphs>20</Paragraphs>
  <ScaleCrop>false</ScaleCrop>
  <Company>Microsoft</Company>
  <LinksUpToDate>false</LinksUpToDate>
  <CharactersWithSpaces>10433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4</cp:revision>
  <dcterms:created xsi:type="dcterms:W3CDTF">2019-07-11T12:05:00Z</dcterms:created>
  <dcterms:modified xsi:type="dcterms:W3CDTF">2020-12-18T03:03:00Z</dcterms:modified>
</cp:coreProperties>
</file>