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20F" w:rsidRPr="00D90F9B" w:rsidRDefault="007D520F" w:rsidP="0013371D">
      <w:pPr>
        <w:numPr>
          <w:ilvl w:val="0"/>
          <w:numId w:val="2"/>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bookmarkStart w:id="0" w:name="_Toc360627073"/>
      <w:r w:rsidRPr="00D90F9B">
        <w:rPr>
          <w:rFonts w:ascii="宋体" w:hAnsi="宋体" w:cs="宋体" w:hint="eastAsia"/>
          <w:b/>
          <w:bCs/>
          <w:kern w:val="0"/>
          <w:sz w:val="30"/>
          <w:szCs w:val="30"/>
        </w:rPr>
        <w:t>总体要求</w:t>
      </w:r>
      <w:bookmarkEnd w:id="0"/>
    </w:p>
    <w:p w:rsidR="007D520F" w:rsidRPr="00D90F9B" w:rsidRDefault="007D520F" w:rsidP="00B3618D">
      <w:pPr>
        <w:numPr>
          <w:ilvl w:val="0"/>
          <w:numId w:val="3"/>
        </w:numPr>
        <w:tabs>
          <w:tab w:val="clear" w:pos="705"/>
          <w:tab w:val="left" w:pos="525"/>
        </w:tabs>
        <w:adjustRightInd w:val="0"/>
        <w:snapToGrid w:val="0"/>
        <w:spacing w:beforeLines="100" w:line="360" w:lineRule="auto"/>
        <w:ind w:hanging="705"/>
        <w:outlineLvl w:val="2"/>
        <w:rPr>
          <w:rFonts w:ascii="宋体" w:hAnsi="宋体" w:cs="宋体"/>
          <w:b/>
          <w:sz w:val="24"/>
          <w:szCs w:val="24"/>
        </w:rPr>
      </w:pPr>
      <w:r w:rsidRPr="00D90F9B">
        <w:rPr>
          <w:rFonts w:ascii="宋体" w:hAnsi="宋体" w:cs="宋体" w:hint="eastAsia"/>
          <w:b/>
          <w:sz w:val="24"/>
          <w:szCs w:val="24"/>
        </w:rPr>
        <w:t>项目说明</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本部分内容是根据本项目实际情况制定的。</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投标人必须仔细阅读本部分的全部条款。对本部分中存在的任何疑问、遗漏或相互矛盾之处，或是对于相关要求不清楚，认为存在歧视、限制的情况，投标人可以向采购中心寻求书面澄清。</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本技术规格及要求提供的是最低限度的技术要求，并未对一切技术细节做出规定，也未充分引述有关标准和规范的条文，投标人应保证提供符合本技术规格及要求和有关工业标准的优质产品。</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本技术规格及要求所使用的标准和规范如与投标人所执行的标准发生矛盾时，按较高标准执行。</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招标人保留在签订合同前，对本技术规格及要求补充和修改的权利，投标人应承诺予以配合，如提出修改，具体事项由中标人与招标人另行商定。</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投标人所提供的货物，如若发生侵犯知识产权的行为时，其侵权责任与招标人无关，应由投标人承担相应的责任，并不得损害招标人的利益。</w:t>
      </w:r>
    </w:p>
    <w:p w:rsidR="007D520F" w:rsidRPr="00D90F9B" w:rsidRDefault="007D520F" w:rsidP="0013371D">
      <w:pPr>
        <w:numPr>
          <w:ilvl w:val="1"/>
          <w:numId w:val="3"/>
        </w:numPr>
        <w:tabs>
          <w:tab w:val="left" w:pos="600"/>
          <w:tab w:val="left" w:pos="705"/>
        </w:tabs>
        <w:adjustRightInd w:val="0"/>
        <w:snapToGrid w:val="0"/>
        <w:spacing w:line="360" w:lineRule="auto"/>
        <w:ind w:left="601" w:hanging="601"/>
        <w:rPr>
          <w:rFonts w:ascii="宋体" w:hAnsi="宋体" w:cs="宋体"/>
          <w:b/>
          <w:color w:val="00B050"/>
          <w:sz w:val="24"/>
          <w:szCs w:val="24"/>
          <w:u w:val="single"/>
        </w:rPr>
      </w:pPr>
      <w:r w:rsidRPr="00D90F9B">
        <w:rPr>
          <w:rFonts w:ascii="宋体" w:hAnsi="宋体" w:cs="宋体" w:hint="eastAsia"/>
          <w:sz w:val="24"/>
          <w:szCs w:val="24"/>
        </w:rPr>
        <w:t>履约保证金：中标供应商应在与采购人签订合同后</w:t>
      </w:r>
      <w:r w:rsidRPr="00D90F9B">
        <w:rPr>
          <w:rFonts w:ascii="宋体" w:hAnsi="宋体" w:cs="宋体" w:hint="eastAsia"/>
          <w:sz w:val="24"/>
          <w:szCs w:val="24"/>
          <w:u w:val="single"/>
        </w:rPr>
        <w:t xml:space="preserve"> </w:t>
      </w:r>
      <w:r w:rsidRPr="00D90F9B">
        <w:rPr>
          <w:rFonts w:ascii="宋体" w:hAnsi="宋体" w:cs="宋体" w:hint="eastAsia"/>
          <w:b/>
          <w:color w:val="00B050"/>
          <w:sz w:val="24"/>
          <w:szCs w:val="24"/>
          <w:u w:val="single"/>
        </w:rPr>
        <w:t>10天</w:t>
      </w:r>
      <w:r w:rsidRPr="00D90F9B">
        <w:rPr>
          <w:rFonts w:ascii="宋体" w:hAnsi="宋体" w:cs="宋体" w:hint="eastAsia"/>
          <w:sz w:val="24"/>
          <w:szCs w:val="24"/>
        </w:rPr>
        <w:t>内，向采购人提供相当于合同总价百分之</w:t>
      </w:r>
      <w:r w:rsidR="00986332" w:rsidRPr="00D90F9B">
        <w:rPr>
          <w:rFonts w:ascii="宋体" w:hAnsi="宋体" w:cs="宋体" w:hint="eastAsia"/>
          <w:b/>
          <w:color w:val="00B050"/>
          <w:sz w:val="24"/>
          <w:szCs w:val="24"/>
          <w:u w:val="single"/>
        </w:rPr>
        <w:t>5</w:t>
      </w:r>
      <w:r w:rsidRPr="00D90F9B">
        <w:rPr>
          <w:rFonts w:ascii="宋体" w:hAnsi="宋体" w:cs="宋体" w:hint="eastAsia"/>
          <w:b/>
          <w:color w:val="00B050"/>
          <w:sz w:val="24"/>
          <w:szCs w:val="24"/>
          <w:u w:val="single"/>
        </w:rPr>
        <w:t xml:space="preserve">% </w:t>
      </w:r>
      <w:r w:rsidRPr="00D90F9B">
        <w:rPr>
          <w:rFonts w:ascii="宋体" w:hAnsi="宋体" w:cs="宋体" w:hint="eastAsia"/>
          <w:sz w:val="24"/>
          <w:szCs w:val="24"/>
        </w:rPr>
        <w:t>的履约保证金。</w:t>
      </w:r>
    </w:p>
    <w:p w:rsidR="007D520F" w:rsidRPr="00D90F9B" w:rsidRDefault="007D520F" w:rsidP="0013371D">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备品备件要求：提供验收合格后</w:t>
      </w:r>
      <w:r w:rsidRPr="00D90F9B">
        <w:rPr>
          <w:rFonts w:ascii="宋体" w:hAnsi="宋体" w:cs="宋体" w:hint="eastAsia"/>
          <w:b/>
          <w:color w:val="00B050"/>
          <w:sz w:val="24"/>
          <w:szCs w:val="24"/>
          <w:u w:val="single"/>
        </w:rPr>
        <w:t xml:space="preserve">  </w:t>
      </w:r>
      <w:r w:rsidR="005B208F" w:rsidRPr="00D90F9B">
        <w:rPr>
          <w:rFonts w:ascii="宋体" w:hAnsi="宋体" w:cs="宋体" w:hint="eastAsia"/>
          <w:b/>
          <w:color w:val="00B050"/>
          <w:sz w:val="24"/>
          <w:szCs w:val="24"/>
          <w:u w:val="single"/>
        </w:rPr>
        <w:t>36</w:t>
      </w:r>
      <w:r w:rsidRPr="00D90F9B">
        <w:rPr>
          <w:rFonts w:ascii="宋体" w:hAnsi="宋体" w:cs="宋体" w:hint="eastAsia"/>
          <w:b/>
          <w:color w:val="00B050"/>
          <w:sz w:val="24"/>
          <w:szCs w:val="24"/>
          <w:u w:val="single"/>
        </w:rPr>
        <w:t xml:space="preserve">个月内 </w:t>
      </w:r>
      <w:r w:rsidRPr="00D90F9B">
        <w:rPr>
          <w:rFonts w:ascii="宋体" w:hAnsi="宋体" w:cs="宋体" w:hint="eastAsia"/>
          <w:sz w:val="24"/>
          <w:szCs w:val="24"/>
        </w:rPr>
        <w:t>正常使用所需的备品备件。</w:t>
      </w:r>
    </w:p>
    <w:p w:rsidR="007D520F" w:rsidRPr="00D90F9B" w:rsidRDefault="007D520F" w:rsidP="0013371D">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质量保证期：采购人签发最终验收合格证书之日起至</w:t>
      </w:r>
      <w:r w:rsidRPr="00D90F9B">
        <w:rPr>
          <w:rFonts w:ascii="宋体" w:hAnsi="宋体" w:cs="宋体" w:hint="eastAsia"/>
          <w:b/>
          <w:color w:val="00B050"/>
          <w:sz w:val="24"/>
          <w:szCs w:val="24"/>
          <w:u w:val="single"/>
        </w:rPr>
        <w:t xml:space="preserve"> </w:t>
      </w:r>
      <w:r w:rsidR="005B208F" w:rsidRPr="00D90F9B">
        <w:rPr>
          <w:rFonts w:ascii="宋体" w:hAnsi="宋体" w:cs="宋体" w:hint="eastAsia"/>
          <w:b/>
          <w:color w:val="00B050"/>
          <w:sz w:val="24"/>
          <w:szCs w:val="24"/>
          <w:u w:val="single"/>
        </w:rPr>
        <w:t>36</w:t>
      </w:r>
      <w:r w:rsidRPr="00D90F9B">
        <w:rPr>
          <w:rFonts w:ascii="宋体" w:hAnsi="宋体" w:cs="宋体" w:hint="eastAsia"/>
          <w:b/>
          <w:color w:val="00B050"/>
          <w:sz w:val="24"/>
          <w:szCs w:val="24"/>
          <w:u w:val="single"/>
        </w:rPr>
        <w:t xml:space="preserve">个月 </w:t>
      </w:r>
      <w:r w:rsidRPr="00D90F9B">
        <w:rPr>
          <w:rFonts w:ascii="宋体" w:hAnsi="宋体" w:cs="宋体" w:hint="eastAsia"/>
          <w:sz w:val="24"/>
          <w:szCs w:val="24"/>
        </w:rPr>
        <w:t>止</w:t>
      </w:r>
      <w:r w:rsidR="005B208F" w:rsidRPr="00D90F9B">
        <w:rPr>
          <w:rFonts w:ascii="宋体" w:hAnsi="宋体" w:cs="宋体" w:hint="eastAsia"/>
          <w:sz w:val="24"/>
          <w:szCs w:val="24"/>
        </w:rPr>
        <w:t>,</w:t>
      </w:r>
      <w:r w:rsidR="005B208F" w:rsidRPr="00D90F9B">
        <w:rPr>
          <w:rFonts w:hint="eastAsia"/>
          <w:sz w:val="30"/>
          <w:szCs w:val="30"/>
        </w:rPr>
        <w:t xml:space="preserve"> </w:t>
      </w:r>
      <w:r w:rsidR="005B208F" w:rsidRPr="00D90F9B">
        <w:rPr>
          <w:rFonts w:ascii="宋体" w:hAnsi="宋体" w:cs="宋体" w:hint="eastAsia"/>
          <w:sz w:val="24"/>
          <w:szCs w:val="24"/>
        </w:rPr>
        <w:t>上述期限内，货物出现质量问题，中标供应商应当提供免费维修、更换服务。</w:t>
      </w:r>
      <w:r w:rsidRPr="00D90F9B">
        <w:rPr>
          <w:rFonts w:ascii="宋体" w:hAnsi="宋体" w:cs="宋体" w:hint="eastAsia"/>
          <w:sz w:val="24"/>
          <w:szCs w:val="24"/>
        </w:rPr>
        <w:t xml:space="preserve">                                                </w:t>
      </w:r>
    </w:p>
    <w:p w:rsidR="007D520F" w:rsidRPr="00D90F9B" w:rsidRDefault="007D520F" w:rsidP="0013371D">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免费维修保养服务期限：采购人签发最终验收合格证书之日起</w:t>
      </w:r>
      <w:r w:rsidR="005B208F" w:rsidRPr="00D90F9B">
        <w:rPr>
          <w:rFonts w:ascii="宋体" w:hAnsi="宋体" w:cs="宋体" w:hint="eastAsia"/>
          <w:b/>
          <w:color w:val="00B050"/>
          <w:sz w:val="24"/>
          <w:szCs w:val="24"/>
          <w:u w:val="single"/>
        </w:rPr>
        <w:t>36</w:t>
      </w:r>
      <w:r w:rsidRPr="00D90F9B">
        <w:rPr>
          <w:rFonts w:ascii="宋体" w:hAnsi="宋体" w:cs="宋体" w:hint="eastAsia"/>
          <w:b/>
          <w:color w:val="00B050"/>
          <w:sz w:val="24"/>
          <w:szCs w:val="24"/>
          <w:u w:val="single"/>
        </w:rPr>
        <w:t xml:space="preserve">个月 </w:t>
      </w:r>
      <w:r w:rsidRPr="00D90F9B">
        <w:rPr>
          <w:rFonts w:ascii="宋体" w:hAnsi="宋体" w:cs="宋体" w:hint="eastAsia"/>
          <w:sz w:val="24"/>
          <w:szCs w:val="24"/>
        </w:rPr>
        <w:t>止</w:t>
      </w:r>
      <w:r w:rsidR="005B208F" w:rsidRPr="00D90F9B">
        <w:rPr>
          <w:rFonts w:ascii="宋体" w:hAnsi="宋体" w:cs="宋体" w:hint="eastAsia"/>
          <w:sz w:val="24"/>
          <w:szCs w:val="24"/>
        </w:rPr>
        <w:t>,</w:t>
      </w:r>
      <w:r w:rsidR="005B208F" w:rsidRPr="00D90F9B">
        <w:rPr>
          <w:rFonts w:hint="eastAsia"/>
          <w:sz w:val="30"/>
          <w:szCs w:val="30"/>
        </w:rPr>
        <w:t xml:space="preserve"> </w:t>
      </w:r>
      <w:r w:rsidR="005B208F" w:rsidRPr="00D90F9B">
        <w:rPr>
          <w:rFonts w:ascii="宋体" w:hAnsi="宋体" w:cs="宋体" w:hint="eastAsia"/>
          <w:sz w:val="24"/>
          <w:szCs w:val="24"/>
        </w:rPr>
        <w:t>上述期限内，中标供应商应当提供每年不少于两次的设备检测和保养服务。</w:t>
      </w:r>
    </w:p>
    <w:p w:rsidR="00E35F23" w:rsidRPr="00D90F9B" w:rsidRDefault="007D520F" w:rsidP="005B3104">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反应时间：</w:t>
      </w:r>
      <w:r w:rsidR="005B208F" w:rsidRPr="00D90F9B">
        <w:rPr>
          <w:rFonts w:ascii="宋体" w:hAnsi="宋体" w:cs="宋体" w:hint="eastAsia"/>
          <w:sz w:val="24"/>
          <w:szCs w:val="24"/>
        </w:rPr>
        <w:t>质量保证期内</w:t>
      </w:r>
      <w:r w:rsidR="005B208F" w:rsidRPr="00D90F9B">
        <w:rPr>
          <w:rFonts w:ascii="宋体" w:hAnsi="宋体" w:cs="宋体"/>
          <w:b/>
          <w:color w:val="00B050"/>
          <w:sz w:val="24"/>
          <w:szCs w:val="24"/>
          <w:u w:val="single"/>
        </w:rPr>
        <w:t>24</w:t>
      </w:r>
      <w:r w:rsidR="005B208F" w:rsidRPr="00D90F9B">
        <w:rPr>
          <w:rFonts w:ascii="宋体" w:hAnsi="宋体" w:cs="宋体" w:hint="eastAsia"/>
          <w:b/>
          <w:color w:val="00B050"/>
          <w:sz w:val="24"/>
          <w:szCs w:val="24"/>
          <w:u w:val="single"/>
        </w:rPr>
        <w:t>小时</w:t>
      </w:r>
      <w:r w:rsidR="005B208F" w:rsidRPr="00D90F9B">
        <w:rPr>
          <w:rFonts w:ascii="宋体" w:hAnsi="宋体" w:cs="宋体" w:hint="eastAsia"/>
          <w:sz w:val="24"/>
          <w:szCs w:val="24"/>
        </w:rPr>
        <w:t>实时维保，维修和更换设备不能超过</w:t>
      </w:r>
      <w:r w:rsidR="005B208F" w:rsidRPr="00D90F9B">
        <w:rPr>
          <w:rFonts w:ascii="宋体" w:hAnsi="宋体" w:cs="宋体"/>
          <w:b/>
          <w:color w:val="00B050"/>
          <w:sz w:val="24"/>
          <w:szCs w:val="24"/>
          <w:u w:val="single"/>
        </w:rPr>
        <w:t>24</w:t>
      </w:r>
      <w:r w:rsidR="005B208F" w:rsidRPr="00D90F9B">
        <w:rPr>
          <w:rFonts w:ascii="宋体" w:hAnsi="宋体" w:cs="宋体" w:hint="eastAsia"/>
          <w:b/>
          <w:color w:val="00B050"/>
          <w:sz w:val="24"/>
          <w:szCs w:val="24"/>
          <w:u w:val="single"/>
        </w:rPr>
        <w:t>小时</w:t>
      </w:r>
      <w:r w:rsidR="005B208F" w:rsidRPr="00D90F9B">
        <w:rPr>
          <w:rFonts w:ascii="宋体" w:hAnsi="宋体" w:cs="宋体" w:hint="eastAsia"/>
          <w:sz w:val="24"/>
          <w:szCs w:val="24"/>
        </w:rPr>
        <w:t>。设备如需返修，必须提供相应的备机、备件以恢复系统的正常使用，不得因设备返修导致系统无法使用。</w:t>
      </w:r>
    </w:p>
    <w:p w:rsidR="007D520F" w:rsidRPr="00D90F9B" w:rsidRDefault="007D520F" w:rsidP="0013371D">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 xml:space="preserve">付款方式： </w:t>
      </w:r>
    </w:p>
    <w:p w:rsidR="007D520F" w:rsidRPr="00D90F9B" w:rsidRDefault="007D520F" w:rsidP="0013371D">
      <w:pPr>
        <w:adjustRightInd w:val="0"/>
        <w:snapToGrid w:val="0"/>
        <w:spacing w:line="360" w:lineRule="auto"/>
        <w:ind w:left="601"/>
        <w:rPr>
          <w:rFonts w:ascii="宋体" w:hAnsi="宋体" w:cs="宋体"/>
          <w:sz w:val="24"/>
          <w:szCs w:val="24"/>
        </w:rPr>
      </w:pPr>
      <w:r w:rsidRPr="00D90F9B">
        <w:rPr>
          <w:rFonts w:ascii="宋体" w:hAnsi="宋体" w:cs="宋体" w:hint="eastAsia"/>
          <w:sz w:val="24"/>
          <w:szCs w:val="24"/>
        </w:rPr>
        <w:t>（1）中标供应商向采购人提供履约保证金且合同生效后</w:t>
      </w:r>
      <w:r w:rsidRPr="00D90F9B">
        <w:rPr>
          <w:rFonts w:ascii="宋体" w:hAnsi="宋体" w:cs="宋体" w:hint="eastAsia"/>
          <w:b/>
          <w:color w:val="00B050"/>
          <w:sz w:val="24"/>
          <w:szCs w:val="24"/>
          <w:u w:val="single"/>
        </w:rPr>
        <w:t xml:space="preserve"> </w:t>
      </w:r>
      <w:r w:rsidR="002F5332" w:rsidRPr="00D90F9B">
        <w:rPr>
          <w:rFonts w:ascii="宋体" w:hAnsi="宋体" w:cs="宋体" w:hint="eastAsia"/>
          <w:b/>
          <w:color w:val="00B050"/>
          <w:sz w:val="24"/>
          <w:szCs w:val="24"/>
          <w:u w:val="single"/>
        </w:rPr>
        <w:t>10</w:t>
      </w:r>
      <w:r w:rsidRPr="00D90F9B">
        <w:rPr>
          <w:rFonts w:ascii="宋体" w:hAnsi="宋体" w:cs="宋体" w:hint="eastAsia"/>
          <w:b/>
          <w:color w:val="00B050"/>
          <w:sz w:val="24"/>
          <w:szCs w:val="24"/>
          <w:u w:val="single"/>
        </w:rPr>
        <w:t>天内</w:t>
      </w:r>
      <w:r w:rsidRPr="00D90F9B">
        <w:rPr>
          <w:rFonts w:ascii="宋体" w:hAnsi="宋体" w:cs="宋体" w:hint="eastAsia"/>
          <w:sz w:val="24"/>
          <w:szCs w:val="24"/>
        </w:rPr>
        <w:t>，采购人向中标供应商支付</w:t>
      </w:r>
      <w:r w:rsidR="00D7424D" w:rsidRPr="00D90F9B">
        <w:rPr>
          <w:rFonts w:ascii="宋体" w:hAnsi="宋体" w:cs="宋体" w:hint="eastAsia"/>
          <w:sz w:val="24"/>
          <w:szCs w:val="24"/>
        </w:rPr>
        <w:t>合同总金额</w:t>
      </w:r>
      <w:r w:rsidRPr="00D90F9B">
        <w:rPr>
          <w:rFonts w:ascii="宋体" w:hAnsi="宋体" w:cs="宋体" w:hint="eastAsia"/>
          <w:sz w:val="24"/>
          <w:szCs w:val="24"/>
        </w:rPr>
        <w:t>的</w:t>
      </w:r>
      <w:r w:rsidRPr="00D90F9B">
        <w:rPr>
          <w:rFonts w:ascii="宋体" w:hAnsi="宋体" w:cs="宋体" w:hint="eastAsia"/>
          <w:b/>
          <w:color w:val="00B050"/>
          <w:sz w:val="24"/>
          <w:szCs w:val="24"/>
          <w:u w:val="single"/>
        </w:rPr>
        <w:t xml:space="preserve"> </w:t>
      </w:r>
      <w:r w:rsidR="002F5332" w:rsidRPr="00D90F9B">
        <w:rPr>
          <w:rFonts w:ascii="宋体" w:hAnsi="宋体" w:cs="宋体" w:hint="eastAsia"/>
          <w:b/>
          <w:color w:val="00B050"/>
          <w:sz w:val="24"/>
          <w:szCs w:val="24"/>
          <w:u w:val="single"/>
        </w:rPr>
        <w:t>30</w:t>
      </w:r>
      <w:r w:rsidRPr="00D90F9B">
        <w:rPr>
          <w:rFonts w:ascii="宋体" w:hAnsi="宋体" w:cs="宋体" w:hint="eastAsia"/>
          <w:b/>
          <w:color w:val="00B050"/>
          <w:sz w:val="24"/>
          <w:szCs w:val="24"/>
          <w:u w:val="single"/>
        </w:rPr>
        <w:t xml:space="preserve"> %</w:t>
      </w:r>
      <w:r w:rsidRPr="00D90F9B">
        <w:rPr>
          <w:rFonts w:ascii="宋体" w:hAnsi="宋体" w:cs="宋体" w:hint="eastAsia"/>
          <w:color w:val="00B050"/>
          <w:sz w:val="24"/>
          <w:szCs w:val="24"/>
        </w:rPr>
        <w:t>；</w:t>
      </w:r>
    </w:p>
    <w:p w:rsidR="007D520F" w:rsidRPr="00D90F9B" w:rsidRDefault="007D520F" w:rsidP="0013371D">
      <w:pPr>
        <w:tabs>
          <w:tab w:val="left" w:pos="705"/>
        </w:tabs>
        <w:adjustRightInd w:val="0"/>
        <w:snapToGrid w:val="0"/>
        <w:spacing w:line="360" w:lineRule="auto"/>
        <w:ind w:left="601"/>
        <w:rPr>
          <w:rFonts w:ascii="宋体" w:hAnsi="宋体" w:cs="宋体"/>
          <w:color w:val="00B050"/>
          <w:sz w:val="24"/>
          <w:szCs w:val="24"/>
        </w:rPr>
      </w:pPr>
      <w:r w:rsidRPr="00D90F9B">
        <w:rPr>
          <w:rFonts w:ascii="宋体" w:hAnsi="宋体" w:cs="宋体" w:hint="eastAsia"/>
          <w:sz w:val="24"/>
          <w:szCs w:val="24"/>
        </w:rPr>
        <w:lastRenderedPageBreak/>
        <w:t xml:space="preserve">（2）中标供应商将合同货物全部运抵交货地点由采购人对货物外观、数量进行现场验收、签署现场验收证书后 </w:t>
      </w:r>
      <w:r w:rsidR="002F5332" w:rsidRPr="00D90F9B">
        <w:rPr>
          <w:rFonts w:ascii="宋体" w:hAnsi="宋体" w:cs="宋体" w:hint="eastAsia"/>
          <w:b/>
          <w:color w:val="00B050"/>
          <w:sz w:val="24"/>
          <w:szCs w:val="24"/>
          <w:u w:val="single"/>
        </w:rPr>
        <w:t>10</w:t>
      </w:r>
      <w:r w:rsidRPr="00D90F9B">
        <w:rPr>
          <w:rFonts w:ascii="宋体" w:hAnsi="宋体" w:cs="宋体" w:hint="eastAsia"/>
          <w:b/>
          <w:color w:val="00B050"/>
          <w:sz w:val="24"/>
          <w:szCs w:val="24"/>
          <w:u w:val="single"/>
        </w:rPr>
        <w:t>天内</w:t>
      </w:r>
      <w:r w:rsidRPr="00D90F9B">
        <w:rPr>
          <w:rFonts w:ascii="宋体" w:hAnsi="宋体" w:cs="宋体" w:hint="eastAsia"/>
          <w:sz w:val="24"/>
          <w:szCs w:val="24"/>
        </w:rPr>
        <w:t>，采购人向中标供应商支付</w:t>
      </w:r>
      <w:r w:rsidR="00D7424D" w:rsidRPr="00D90F9B">
        <w:rPr>
          <w:rFonts w:ascii="宋体" w:hAnsi="宋体" w:cs="宋体" w:hint="eastAsia"/>
          <w:sz w:val="24"/>
          <w:szCs w:val="24"/>
        </w:rPr>
        <w:t>合同总金额</w:t>
      </w:r>
      <w:r w:rsidRPr="00D90F9B">
        <w:rPr>
          <w:rFonts w:ascii="宋体" w:hAnsi="宋体" w:cs="宋体" w:hint="eastAsia"/>
          <w:sz w:val="24"/>
          <w:szCs w:val="24"/>
        </w:rPr>
        <w:t>的</w:t>
      </w:r>
      <w:r w:rsidRPr="00D90F9B">
        <w:rPr>
          <w:rFonts w:ascii="宋体" w:hAnsi="宋体" w:cs="宋体" w:hint="eastAsia"/>
          <w:color w:val="00B050"/>
          <w:sz w:val="24"/>
          <w:szCs w:val="24"/>
        </w:rPr>
        <w:t xml:space="preserve"> </w:t>
      </w:r>
      <w:r w:rsidR="001C19F9" w:rsidRPr="00D90F9B">
        <w:rPr>
          <w:rFonts w:ascii="宋体" w:hAnsi="宋体" w:cs="宋体" w:hint="eastAsia"/>
          <w:b/>
          <w:color w:val="00B050"/>
          <w:sz w:val="24"/>
          <w:szCs w:val="24"/>
          <w:u w:val="single"/>
        </w:rPr>
        <w:t>40</w:t>
      </w:r>
      <w:r w:rsidRPr="00D90F9B">
        <w:rPr>
          <w:rFonts w:ascii="宋体" w:hAnsi="宋体" w:cs="宋体" w:hint="eastAsia"/>
          <w:b/>
          <w:color w:val="00B050"/>
          <w:sz w:val="24"/>
          <w:szCs w:val="24"/>
          <w:u w:val="single"/>
        </w:rPr>
        <w:t xml:space="preserve"> %</w:t>
      </w:r>
      <w:r w:rsidRPr="00D90F9B">
        <w:rPr>
          <w:rFonts w:ascii="宋体" w:hAnsi="宋体" w:cs="宋体" w:hint="eastAsia"/>
          <w:color w:val="00B050"/>
          <w:sz w:val="24"/>
          <w:szCs w:val="24"/>
        </w:rPr>
        <w:t>；</w:t>
      </w:r>
    </w:p>
    <w:p w:rsidR="00B075E3" w:rsidRPr="00D90F9B" w:rsidRDefault="007D520F" w:rsidP="00B075E3">
      <w:pPr>
        <w:tabs>
          <w:tab w:val="left" w:pos="705"/>
        </w:tabs>
        <w:adjustRightInd w:val="0"/>
        <w:snapToGrid w:val="0"/>
        <w:spacing w:line="360" w:lineRule="auto"/>
        <w:ind w:left="601"/>
        <w:rPr>
          <w:rFonts w:ascii="宋体" w:hAnsi="宋体" w:cs="宋体"/>
          <w:kern w:val="0"/>
          <w:sz w:val="24"/>
          <w:szCs w:val="24"/>
        </w:rPr>
      </w:pPr>
      <w:r w:rsidRPr="00D90F9B">
        <w:rPr>
          <w:rFonts w:ascii="宋体" w:hAnsi="宋体" w:cs="宋体" w:hint="eastAsia"/>
          <w:sz w:val="24"/>
          <w:szCs w:val="24"/>
        </w:rPr>
        <w:t>（3）</w:t>
      </w:r>
      <w:r w:rsidR="002F5332" w:rsidRPr="00D90F9B">
        <w:rPr>
          <w:rFonts w:ascii="宋体" w:hAnsi="宋体" w:cs="宋体" w:hint="eastAsia"/>
          <w:kern w:val="0"/>
          <w:sz w:val="24"/>
          <w:szCs w:val="24"/>
        </w:rPr>
        <w:t>中标供应商</w:t>
      </w:r>
      <w:r w:rsidRPr="00D90F9B">
        <w:rPr>
          <w:rFonts w:ascii="宋体" w:hAnsi="宋体" w:cs="宋体" w:hint="eastAsia"/>
          <w:kern w:val="0"/>
          <w:sz w:val="24"/>
          <w:szCs w:val="24"/>
        </w:rPr>
        <w:t>将合同货物安装、调试、试运行完成，经甲方最终验收并签发最终验收证书后</w:t>
      </w:r>
      <w:r w:rsidR="002F5332" w:rsidRPr="00D90F9B">
        <w:rPr>
          <w:rFonts w:ascii="宋体" w:hAnsi="宋体" w:cs="宋体" w:hint="eastAsia"/>
          <w:b/>
          <w:bCs/>
          <w:color w:val="00B050"/>
          <w:kern w:val="0"/>
          <w:sz w:val="24"/>
          <w:szCs w:val="24"/>
          <w:u w:val="single"/>
        </w:rPr>
        <w:t>10</w:t>
      </w:r>
      <w:r w:rsidRPr="00D90F9B">
        <w:rPr>
          <w:rFonts w:ascii="宋体" w:hAnsi="宋体" w:cs="宋体" w:hint="eastAsia"/>
          <w:color w:val="00B050"/>
          <w:kern w:val="0"/>
          <w:sz w:val="24"/>
          <w:szCs w:val="24"/>
        </w:rPr>
        <w:t>天内</w:t>
      </w:r>
      <w:r w:rsidRPr="00D90F9B">
        <w:rPr>
          <w:rFonts w:ascii="宋体" w:hAnsi="宋体" w:cs="宋体" w:hint="eastAsia"/>
          <w:kern w:val="0"/>
          <w:sz w:val="24"/>
          <w:szCs w:val="24"/>
        </w:rPr>
        <w:t>，甲方向乙方支付</w:t>
      </w:r>
      <w:r w:rsidR="00AF1F9B" w:rsidRPr="00D90F9B">
        <w:rPr>
          <w:rFonts w:ascii="宋体" w:hAnsi="宋体" w:cs="宋体" w:hint="eastAsia"/>
          <w:kern w:val="0"/>
          <w:sz w:val="24"/>
          <w:szCs w:val="24"/>
        </w:rPr>
        <w:t>合同总金额</w:t>
      </w:r>
      <w:r w:rsidRPr="00D90F9B">
        <w:rPr>
          <w:rFonts w:ascii="宋体" w:hAnsi="宋体" w:cs="宋体" w:hint="eastAsia"/>
          <w:kern w:val="0"/>
          <w:sz w:val="24"/>
          <w:szCs w:val="24"/>
        </w:rPr>
        <w:t>的</w:t>
      </w:r>
      <w:r w:rsidR="001C19F9" w:rsidRPr="00D90F9B">
        <w:rPr>
          <w:rFonts w:ascii="宋体" w:hAnsi="宋体" w:cs="宋体" w:hint="eastAsia"/>
          <w:b/>
          <w:bCs/>
          <w:color w:val="00B050"/>
          <w:kern w:val="0"/>
          <w:sz w:val="24"/>
          <w:szCs w:val="24"/>
          <w:u w:val="single"/>
        </w:rPr>
        <w:t>30</w:t>
      </w:r>
      <w:r w:rsidRPr="00D90F9B">
        <w:rPr>
          <w:rFonts w:ascii="宋体" w:hAnsi="宋体" w:cs="宋体" w:hint="eastAsia"/>
          <w:color w:val="00B050"/>
          <w:kern w:val="0"/>
          <w:sz w:val="24"/>
          <w:szCs w:val="24"/>
          <w:u w:val="single"/>
        </w:rPr>
        <w:t>%</w:t>
      </w:r>
      <w:r w:rsidRPr="00D90F9B">
        <w:rPr>
          <w:rFonts w:ascii="宋体" w:hAnsi="宋体" w:cs="宋体" w:hint="eastAsia"/>
          <w:kern w:val="0"/>
          <w:sz w:val="24"/>
          <w:szCs w:val="24"/>
        </w:rPr>
        <w:t>。</w:t>
      </w:r>
    </w:p>
    <w:p w:rsidR="007D520F" w:rsidRDefault="002F5332" w:rsidP="00B075E3">
      <w:pPr>
        <w:numPr>
          <w:ilvl w:val="0"/>
          <w:numId w:val="2"/>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r w:rsidRPr="00D90F9B">
        <w:rPr>
          <w:rFonts w:ascii="宋体" w:hAnsi="宋体" w:cs="宋体" w:hint="eastAsia"/>
          <w:b/>
          <w:bCs/>
          <w:kern w:val="0"/>
          <w:sz w:val="30"/>
          <w:szCs w:val="30"/>
        </w:rPr>
        <w:t>技术及服务要求</w:t>
      </w:r>
    </w:p>
    <w:p w:rsidR="000D0488" w:rsidRDefault="00A72B86" w:rsidP="00A72B86">
      <w:pPr>
        <w:tabs>
          <w:tab w:val="left" w:pos="420"/>
          <w:tab w:val="left" w:pos="1418"/>
        </w:tabs>
        <w:adjustRightInd w:val="0"/>
        <w:snapToGrid w:val="0"/>
        <w:spacing w:line="360" w:lineRule="auto"/>
        <w:outlineLvl w:val="1"/>
        <w:rPr>
          <w:rFonts w:ascii="宋体" w:hAnsi="宋体" w:cs="宋体"/>
          <w:b/>
          <w:bCs/>
          <w:kern w:val="0"/>
          <w:sz w:val="24"/>
          <w:szCs w:val="24"/>
        </w:rPr>
      </w:pPr>
      <w:r>
        <w:rPr>
          <w:rFonts w:ascii="宋体" w:hAnsi="宋体" w:cs="宋体" w:hint="eastAsia"/>
          <w:b/>
          <w:bCs/>
          <w:kern w:val="0"/>
          <w:sz w:val="24"/>
          <w:szCs w:val="24"/>
        </w:rPr>
        <w:t>1.</w:t>
      </w:r>
      <w:r w:rsidRPr="00A72B86">
        <w:rPr>
          <w:rFonts w:ascii="宋体" w:hAnsi="宋体" w:cs="宋体" w:hint="eastAsia"/>
          <w:b/>
          <w:bCs/>
          <w:kern w:val="0"/>
          <w:sz w:val="24"/>
          <w:szCs w:val="24"/>
        </w:rPr>
        <w:t>项目特点</w:t>
      </w:r>
    </w:p>
    <w:p w:rsidR="00A72B86" w:rsidRDefault="00A72B86" w:rsidP="00A72B86">
      <w:pPr>
        <w:tabs>
          <w:tab w:val="left" w:pos="420"/>
          <w:tab w:val="left" w:pos="1418"/>
        </w:tabs>
        <w:adjustRightInd w:val="0"/>
        <w:snapToGrid w:val="0"/>
        <w:spacing w:line="360" w:lineRule="auto"/>
        <w:ind w:firstLineChars="200" w:firstLine="480"/>
        <w:outlineLvl w:val="1"/>
        <w:rPr>
          <w:rFonts w:ascii="宋体" w:hAnsi="宋体" w:cs="宋体"/>
          <w:bCs/>
          <w:kern w:val="0"/>
          <w:sz w:val="24"/>
          <w:szCs w:val="24"/>
        </w:rPr>
      </w:pPr>
      <w:r w:rsidRPr="00A72B86">
        <w:rPr>
          <w:rFonts w:ascii="宋体" w:hAnsi="宋体" w:cs="宋体" w:hint="eastAsia"/>
          <w:bCs/>
          <w:kern w:val="0"/>
          <w:sz w:val="24"/>
          <w:szCs w:val="24"/>
        </w:rPr>
        <w:t>车间层高高，密布大发热量器械，空调主要给器械降温，使室内工况保证在器械正常运转范围内</w:t>
      </w:r>
      <w:r>
        <w:rPr>
          <w:rFonts w:ascii="宋体" w:hAnsi="宋体" w:cs="宋体" w:hint="eastAsia"/>
          <w:bCs/>
          <w:kern w:val="0"/>
          <w:sz w:val="24"/>
          <w:szCs w:val="24"/>
        </w:rPr>
        <w:t>。</w:t>
      </w:r>
    </w:p>
    <w:p w:rsidR="00DB2CDC" w:rsidRDefault="00B31DEF" w:rsidP="00DB2CDC">
      <w:pPr>
        <w:tabs>
          <w:tab w:val="left" w:pos="420"/>
          <w:tab w:val="left" w:pos="1418"/>
        </w:tabs>
        <w:adjustRightInd w:val="0"/>
        <w:snapToGrid w:val="0"/>
        <w:spacing w:line="360" w:lineRule="auto"/>
        <w:ind w:firstLineChars="200" w:firstLine="420"/>
        <w:outlineLvl w:val="1"/>
        <w:rPr>
          <w:rFonts w:ascii="宋体" w:hAnsi="宋体" w:cs="宋体"/>
          <w:bCs/>
          <w:kern w:val="0"/>
          <w:sz w:val="24"/>
          <w:szCs w:val="24"/>
        </w:rPr>
      </w:pPr>
      <w:r>
        <w:rPr>
          <w:noProof/>
        </w:rPr>
        <w:drawing>
          <wp:inline distT="0" distB="0" distL="0" distR="0">
            <wp:extent cx="3667125" cy="2752725"/>
            <wp:effectExtent l="19050" t="0" r="9525" b="0"/>
            <wp:docPr id="1" name="图片 2808" descr="IMG_20160420_141829_HD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8" descr="IMG_20160420_141829_HDR"/>
                    <pic:cNvPicPr>
                      <a:picLocks noChangeAspect="1" noChangeArrowheads="1"/>
                    </pic:cNvPicPr>
                  </pic:nvPicPr>
                  <pic:blipFill>
                    <a:blip r:embed="rId8" cstate="print"/>
                    <a:srcRect/>
                    <a:stretch>
                      <a:fillRect/>
                    </a:stretch>
                  </pic:blipFill>
                  <pic:spPr bwMode="auto">
                    <a:xfrm>
                      <a:off x="0" y="0"/>
                      <a:ext cx="3667125" cy="2752725"/>
                    </a:xfrm>
                    <a:prstGeom prst="rect">
                      <a:avLst/>
                    </a:prstGeom>
                    <a:noFill/>
                    <a:ln w="9525">
                      <a:noFill/>
                      <a:miter lim="800000"/>
                      <a:headEnd/>
                      <a:tailEnd/>
                    </a:ln>
                  </pic:spPr>
                </pic:pic>
              </a:graphicData>
            </a:graphic>
          </wp:inline>
        </w:drawing>
      </w:r>
    </w:p>
    <w:p w:rsidR="00A72B86" w:rsidRDefault="00B31DEF" w:rsidP="00DB2CDC">
      <w:pPr>
        <w:tabs>
          <w:tab w:val="left" w:pos="420"/>
          <w:tab w:val="left" w:pos="1418"/>
        </w:tabs>
        <w:adjustRightInd w:val="0"/>
        <w:snapToGrid w:val="0"/>
        <w:spacing w:line="360" w:lineRule="auto"/>
        <w:ind w:leftChars="-270" w:left="-1" w:hangingChars="235" w:hanging="566"/>
        <w:outlineLvl w:val="1"/>
      </w:pPr>
      <w:r>
        <w:rPr>
          <w:rFonts w:ascii="宋体" w:hAnsi="宋体" w:cs="宋体"/>
          <w:b/>
          <w:bCs/>
          <w:noProof/>
          <w:kern w:val="0"/>
          <w:sz w:val="24"/>
          <w:szCs w:val="24"/>
        </w:rPr>
        <w:drawing>
          <wp:anchor distT="0" distB="0" distL="114300" distR="114300" simplePos="0" relativeHeight="251657728" behindDoc="0" locked="0" layoutInCell="1" allowOverlap="1">
            <wp:simplePos x="0" y="0"/>
            <wp:positionH relativeFrom="column">
              <wp:posOffset>2659380</wp:posOffset>
            </wp:positionH>
            <wp:positionV relativeFrom="paragraph">
              <wp:posOffset>41910</wp:posOffset>
            </wp:positionV>
            <wp:extent cx="3413760" cy="2806700"/>
            <wp:effectExtent l="19050" t="0" r="0" b="0"/>
            <wp:wrapNone/>
            <wp:docPr id="27" name="图片 3395" descr="IMG_20160420_140804_HD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5" descr="IMG_20160420_140804_HDR"/>
                    <pic:cNvPicPr>
                      <a:picLocks noChangeAspect="1" noChangeArrowheads="1"/>
                    </pic:cNvPicPr>
                  </pic:nvPicPr>
                  <pic:blipFill>
                    <a:blip r:embed="rId9"/>
                    <a:srcRect/>
                    <a:stretch>
                      <a:fillRect/>
                    </a:stretch>
                  </pic:blipFill>
                  <pic:spPr bwMode="auto">
                    <a:xfrm>
                      <a:off x="0" y="0"/>
                      <a:ext cx="3413760" cy="2806700"/>
                    </a:xfrm>
                    <a:prstGeom prst="rect">
                      <a:avLst/>
                    </a:prstGeom>
                    <a:noFill/>
                    <a:ln w="9525">
                      <a:noFill/>
                      <a:miter lim="800000"/>
                      <a:headEnd/>
                      <a:tailEnd/>
                    </a:ln>
                  </pic:spPr>
                </pic:pic>
              </a:graphicData>
            </a:graphic>
          </wp:anchor>
        </w:drawing>
      </w:r>
      <w:r>
        <w:rPr>
          <w:noProof/>
        </w:rPr>
        <w:drawing>
          <wp:inline distT="0" distB="0" distL="0" distR="0">
            <wp:extent cx="2876550" cy="2867025"/>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srcRect/>
                    <a:stretch>
                      <a:fillRect/>
                    </a:stretch>
                  </pic:blipFill>
                  <pic:spPr bwMode="auto">
                    <a:xfrm>
                      <a:off x="0" y="0"/>
                      <a:ext cx="2876550" cy="2867025"/>
                    </a:xfrm>
                    <a:prstGeom prst="rect">
                      <a:avLst/>
                    </a:prstGeom>
                    <a:noFill/>
                    <a:ln w="9525">
                      <a:noFill/>
                      <a:miter lim="800000"/>
                      <a:headEnd/>
                      <a:tailEnd/>
                    </a:ln>
                  </pic:spPr>
                </pic:pic>
              </a:graphicData>
            </a:graphic>
          </wp:inline>
        </w:drawing>
      </w:r>
    </w:p>
    <w:p w:rsidR="00DB2CDC" w:rsidRPr="00DB2CDC" w:rsidRDefault="00DB2CDC" w:rsidP="00DB2CDC">
      <w:pPr>
        <w:tabs>
          <w:tab w:val="left" w:pos="420"/>
          <w:tab w:val="left" w:pos="1418"/>
        </w:tabs>
        <w:adjustRightInd w:val="0"/>
        <w:snapToGrid w:val="0"/>
        <w:spacing w:line="360" w:lineRule="auto"/>
        <w:ind w:firstLineChars="200" w:firstLine="480"/>
        <w:outlineLvl w:val="1"/>
        <w:rPr>
          <w:rFonts w:ascii="宋体" w:hAnsi="宋体" w:cs="宋体"/>
          <w:bCs/>
          <w:kern w:val="0"/>
          <w:sz w:val="24"/>
          <w:szCs w:val="24"/>
        </w:rPr>
      </w:pPr>
      <w:r w:rsidRPr="00DB2CDC">
        <w:rPr>
          <w:rFonts w:ascii="宋体" w:hAnsi="宋体" w:cs="宋体" w:hint="eastAsia"/>
          <w:bCs/>
          <w:kern w:val="0"/>
          <w:sz w:val="24"/>
          <w:szCs w:val="24"/>
        </w:rPr>
        <w:lastRenderedPageBreak/>
        <w:t>车间内原有空调是水机加空气处理机组，现在该空调系统不能满足过渡季节使用要求，会出现器械过热报警，室内高温高湿不适宜人员逗留工作等情况；并且其中1层车间过度季节油墨因温度低不能正常印刷。</w:t>
      </w:r>
    </w:p>
    <w:p w:rsidR="00DB2CDC" w:rsidRDefault="00DB2CDC" w:rsidP="00DB2CDC">
      <w:pPr>
        <w:tabs>
          <w:tab w:val="left" w:pos="420"/>
          <w:tab w:val="left" w:pos="1418"/>
        </w:tabs>
        <w:adjustRightInd w:val="0"/>
        <w:snapToGrid w:val="0"/>
        <w:spacing w:line="360" w:lineRule="auto"/>
        <w:ind w:firstLineChars="200" w:firstLine="480"/>
        <w:outlineLvl w:val="1"/>
        <w:rPr>
          <w:rFonts w:ascii="宋体" w:hAnsi="宋体" w:cs="宋体"/>
          <w:bCs/>
          <w:kern w:val="0"/>
          <w:sz w:val="24"/>
          <w:szCs w:val="24"/>
        </w:rPr>
      </w:pPr>
      <w:r w:rsidRPr="00DB2CDC">
        <w:rPr>
          <w:rFonts w:ascii="宋体" w:hAnsi="宋体" w:cs="宋体" w:hint="eastAsia"/>
          <w:bCs/>
          <w:kern w:val="0"/>
          <w:sz w:val="24"/>
          <w:szCs w:val="24"/>
        </w:rPr>
        <w:t>车间内原有的部分空调送风管道布置不合理，导致车间内部气流组织不良，是影响车间内工况不良的因素之一，另根据相关要求车间内增加了新排风系统也是增加了车间内的负荷。</w:t>
      </w:r>
    </w:p>
    <w:p w:rsidR="00A5011A" w:rsidRPr="00A5011A" w:rsidRDefault="00A5011A" w:rsidP="00A5011A">
      <w:pPr>
        <w:tabs>
          <w:tab w:val="left" w:pos="420"/>
          <w:tab w:val="left" w:pos="1418"/>
        </w:tabs>
        <w:adjustRightInd w:val="0"/>
        <w:snapToGrid w:val="0"/>
        <w:spacing w:line="360" w:lineRule="auto"/>
        <w:outlineLvl w:val="1"/>
        <w:rPr>
          <w:rFonts w:ascii="宋体" w:hAnsi="宋体" w:cs="宋体"/>
          <w:b/>
          <w:bCs/>
          <w:kern w:val="0"/>
          <w:sz w:val="24"/>
          <w:szCs w:val="24"/>
        </w:rPr>
      </w:pPr>
      <w:r>
        <w:rPr>
          <w:rFonts w:ascii="宋体" w:hAnsi="宋体" w:cs="宋体" w:hint="eastAsia"/>
          <w:b/>
          <w:bCs/>
          <w:kern w:val="0"/>
          <w:sz w:val="24"/>
          <w:szCs w:val="24"/>
        </w:rPr>
        <w:t>2、</w:t>
      </w:r>
      <w:r w:rsidRPr="00A5011A">
        <w:rPr>
          <w:rFonts w:ascii="宋体" w:hAnsi="宋体" w:cs="宋体" w:hint="eastAsia"/>
          <w:b/>
          <w:bCs/>
          <w:kern w:val="0"/>
          <w:sz w:val="24"/>
          <w:szCs w:val="24"/>
        </w:rPr>
        <w:t>改造方案</w:t>
      </w:r>
    </w:p>
    <w:p w:rsidR="00CC409A" w:rsidRPr="00CC409A" w:rsidRDefault="00CC409A" w:rsidP="00CC409A">
      <w:pPr>
        <w:tabs>
          <w:tab w:val="left" w:pos="420"/>
          <w:tab w:val="left" w:pos="1418"/>
        </w:tabs>
        <w:adjustRightInd w:val="0"/>
        <w:snapToGrid w:val="0"/>
        <w:spacing w:line="360" w:lineRule="auto"/>
        <w:ind w:firstLineChars="200" w:firstLine="480"/>
        <w:outlineLvl w:val="1"/>
        <w:rPr>
          <w:rFonts w:ascii="宋体" w:hAnsi="宋体" w:cs="宋体"/>
          <w:bCs/>
          <w:kern w:val="0"/>
          <w:sz w:val="24"/>
          <w:szCs w:val="24"/>
        </w:rPr>
      </w:pPr>
      <w:r w:rsidRPr="00CC409A">
        <w:rPr>
          <w:rFonts w:ascii="宋体" w:hAnsi="宋体" w:cs="宋体" w:hint="eastAsia"/>
          <w:bCs/>
          <w:kern w:val="0"/>
          <w:sz w:val="24"/>
          <w:szCs w:val="24"/>
        </w:rPr>
        <w:t>增加空调系统，在保证车间内负荷的同时，也要有良好的气流组织，使空调的送风穿过器械工作高发热量区域，并且不能吹到纸张、影响印刷等。</w:t>
      </w:r>
    </w:p>
    <w:p w:rsidR="00CC409A" w:rsidRDefault="00CC409A" w:rsidP="00CC409A">
      <w:pPr>
        <w:tabs>
          <w:tab w:val="left" w:pos="420"/>
          <w:tab w:val="left" w:pos="1418"/>
        </w:tabs>
        <w:adjustRightInd w:val="0"/>
        <w:snapToGrid w:val="0"/>
        <w:spacing w:line="360" w:lineRule="auto"/>
        <w:ind w:firstLineChars="200" w:firstLine="480"/>
        <w:outlineLvl w:val="1"/>
        <w:rPr>
          <w:rFonts w:ascii="宋体" w:hAnsi="宋体" w:cs="宋体"/>
          <w:bCs/>
          <w:kern w:val="0"/>
          <w:sz w:val="24"/>
          <w:szCs w:val="24"/>
        </w:rPr>
      </w:pPr>
      <w:r w:rsidRPr="00CC409A">
        <w:rPr>
          <w:rFonts w:ascii="宋体" w:hAnsi="宋体" w:cs="宋体" w:hint="eastAsia"/>
          <w:bCs/>
          <w:kern w:val="0"/>
          <w:sz w:val="24"/>
          <w:szCs w:val="24"/>
        </w:rPr>
        <w:t>改造过程中尽量采用原风管，只是局部调整保证气流组织合理。室内机采用风管式，吊装安装，不占用车间有效工作空间。新增的空调系统和原空调系统共用一套风管，通过风阀切换。</w:t>
      </w:r>
    </w:p>
    <w:p w:rsidR="00DF6951" w:rsidRPr="006600F4" w:rsidRDefault="00DF6951" w:rsidP="006600F4">
      <w:pPr>
        <w:tabs>
          <w:tab w:val="left" w:pos="411"/>
          <w:tab w:val="left" w:pos="1418"/>
        </w:tabs>
        <w:adjustRightInd w:val="0"/>
        <w:snapToGrid w:val="0"/>
        <w:spacing w:line="360" w:lineRule="auto"/>
        <w:ind w:firstLineChars="200" w:firstLine="480"/>
        <w:outlineLvl w:val="1"/>
        <w:rPr>
          <w:rFonts w:ascii="宋体" w:hAnsi="宋体" w:cs="宋体"/>
          <w:bCs/>
          <w:kern w:val="0"/>
          <w:sz w:val="24"/>
          <w:szCs w:val="24"/>
        </w:rPr>
      </w:pPr>
      <w:r w:rsidRPr="006600F4">
        <w:rPr>
          <w:rFonts w:ascii="宋体" w:hAnsi="宋体" w:cs="宋体" w:hint="eastAsia"/>
          <w:bCs/>
          <w:kern w:val="0"/>
          <w:sz w:val="24"/>
          <w:szCs w:val="24"/>
        </w:rPr>
        <w:t>根据项目特点，大空间设备用空调，室内机为风管式，方案如下：</w:t>
      </w:r>
    </w:p>
    <w:tbl>
      <w:tblPr>
        <w:tblW w:w="4779" w:type="pct"/>
        <w:jc w:val="center"/>
        <w:tblInd w:w="-397" w:type="dxa"/>
        <w:tblLook w:val="04A0"/>
      </w:tblPr>
      <w:tblGrid>
        <w:gridCol w:w="1262"/>
        <w:gridCol w:w="1640"/>
        <w:gridCol w:w="992"/>
        <w:gridCol w:w="1559"/>
        <w:gridCol w:w="1560"/>
        <w:gridCol w:w="1134"/>
      </w:tblGrid>
      <w:tr w:rsidR="007361CB" w:rsidRPr="007361CB" w:rsidTr="007361CB">
        <w:trPr>
          <w:trHeight w:val="435"/>
          <w:jc w:val="center"/>
        </w:trPr>
        <w:tc>
          <w:tcPr>
            <w:tcW w:w="1262" w:type="dxa"/>
            <w:vMerge w:val="restart"/>
            <w:tcBorders>
              <w:top w:val="single" w:sz="8" w:space="0" w:color="auto"/>
              <w:left w:val="single" w:sz="8" w:space="0" w:color="auto"/>
              <w:right w:val="single" w:sz="4" w:space="0" w:color="auto"/>
            </w:tcBorders>
            <w:shd w:val="clear" w:color="auto" w:fill="auto"/>
            <w:noWrap/>
            <w:vAlign w:val="center"/>
          </w:tcPr>
          <w:p w:rsidR="007361CB" w:rsidRPr="007361CB" w:rsidRDefault="007361CB" w:rsidP="00DF6951">
            <w:pPr>
              <w:widowControl/>
              <w:jc w:val="center"/>
              <w:rPr>
                <w:rFonts w:ascii="宋体" w:hAnsi="宋体" w:cs="宋体"/>
                <w:b/>
                <w:bCs/>
                <w:kern w:val="0"/>
                <w:sz w:val="24"/>
                <w:szCs w:val="24"/>
              </w:rPr>
            </w:pPr>
            <w:r w:rsidRPr="007361CB">
              <w:rPr>
                <w:rFonts w:ascii="宋体" w:hAnsi="宋体" w:cs="宋体" w:hint="eastAsia"/>
                <w:b/>
                <w:bCs/>
                <w:kern w:val="0"/>
                <w:sz w:val="24"/>
                <w:szCs w:val="24"/>
              </w:rPr>
              <w:t>楼层</w:t>
            </w:r>
          </w:p>
        </w:tc>
        <w:tc>
          <w:tcPr>
            <w:tcW w:w="1640" w:type="dxa"/>
            <w:vMerge w:val="restart"/>
            <w:tcBorders>
              <w:top w:val="single" w:sz="8" w:space="0" w:color="auto"/>
              <w:left w:val="single" w:sz="4" w:space="0" w:color="auto"/>
              <w:right w:val="single" w:sz="4" w:space="0" w:color="auto"/>
            </w:tcBorders>
            <w:shd w:val="clear" w:color="auto" w:fill="auto"/>
            <w:noWrap/>
            <w:vAlign w:val="center"/>
          </w:tcPr>
          <w:p w:rsidR="007361CB" w:rsidRPr="007361CB" w:rsidRDefault="007361CB" w:rsidP="00DF6951">
            <w:pPr>
              <w:widowControl/>
              <w:jc w:val="center"/>
              <w:rPr>
                <w:rFonts w:ascii="宋体" w:hAnsi="宋体" w:cs="宋体"/>
                <w:b/>
                <w:bCs/>
                <w:kern w:val="0"/>
                <w:sz w:val="24"/>
                <w:szCs w:val="24"/>
              </w:rPr>
            </w:pPr>
            <w:r w:rsidRPr="007361CB">
              <w:rPr>
                <w:rFonts w:ascii="宋体" w:hAnsi="宋体" w:cs="宋体" w:hint="eastAsia"/>
                <w:b/>
                <w:bCs/>
                <w:kern w:val="0"/>
                <w:sz w:val="24"/>
                <w:szCs w:val="24"/>
              </w:rPr>
              <w:t>房间名称</w:t>
            </w:r>
          </w:p>
        </w:tc>
        <w:tc>
          <w:tcPr>
            <w:tcW w:w="5245" w:type="dxa"/>
            <w:gridSpan w:val="4"/>
            <w:tcBorders>
              <w:top w:val="single" w:sz="8" w:space="0" w:color="auto"/>
              <w:left w:val="nil"/>
              <w:bottom w:val="single" w:sz="4" w:space="0" w:color="auto"/>
              <w:right w:val="single" w:sz="4" w:space="0" w:color="auto"/>
            </w:tcBorders>
            <w:shd w:val="clear" w:color="auto" w:fill="auto"/>
            <w:noWrap/>
            <w:vAlign w:val="center"/>
          </w:tcPr>
          <w:p w:rsidR="007361CB" w:rsidRPr="007361CB" w:rsidRDefault="007361CB" w:rsidP="007361CB">
            <w:pPr>
              <w:widowControl/>
              <w:jc w:val="center"/>
              <w:rPr>
                <w:rFonts w:ascii="宋体" w:hAnsi="宋体"/>
                <w:sz w:val="24"/>
                <w:szCs w:val="24"/>
              </w:rPr>
            </w:pPr>
            <w:r w:rsidRPr="007361CB">
              <w:rPr>
                <w:rFonts w:ascii="宋体" w:hAnsi="宋体" w:cs="宋体" w:hint="eastAsia"/>
                <w:b/>
                <w:bCs/>
                <w:kern w:val="0"/>
                <w:sz w:val="24"/>
                <w:szCs w:val="24"/>
              </w:rPr>
              <w:t>室外机配置</w:t>
            </w:r>
          </w:p>
        </w:tc>
      </w:tr>
      <w:tr w:rsidR="007361CB" w:rsidRPr="007361CB" w:rsidTr="007361CB">
        <w:tblPrEx>
          <w:tblLook w:val="0000"/>
        </w:tblPrEx>
        <w:trPr>
          <w:trHeight w:val="395"/>
          <w:jc w:val="center"/>
        </w:trPr>
        <w:tc>
          <w:tcPr>
            <w:tcW w:w="1262" w:type="dxa"/>
            <w:vMerge/>
            <w:tcBorders>
              <w:left w:val="single" w:sz="8" w:space="0" w:color="auto"/>
              <w:bottom w:val="single" w:sz="4" w:space="0" w:color="auto"/>
              <w:right w:val="single" w:sz="4" w:space="0" w:color="auto"/>
            </w:tcBorders>
            <w:shd w:val="clear" w:color="auto" w:fill="auto"/>
            <w:vAlign w:val="center"/>
          </w:tcPr>
          <w:p w:rsidR="007361CB" w:rsidRPr="007361CB" w:rsidRDefault="007361CB" w:rsidP="00DF6951">
            <w:pPr>
              <w:widowControl/>
              <w:jc w:val="left"/>
              <w:rPr>
                <w:rFonts w:ascii="宋体" w:hAnsi="宋体" w:cs="宋体"/>
                <w:b/>
                <w:bCs/>
                <w:kern w:val="0"/>
                <w:sz w:val="24"/>
                <w:szCs w:val="24"/>
              </w:rPr>
            </w:pPr>
          </w:p>
        </w:tc>
        <w:tc>
          <w:tcPr>
            <w:tcW w:w="1640" w:type="dxa"/>
            <w:vMerge/>
            <w:tcBorders>
              <w:left w:val="single" w:sz="4" w:space="0" w:color="auto"/>
              <w:bottom w:val="single" w:sz="4" w:space="0" w:color="auto"/>
              <w:right w:val="single" w:sz="4" w:space="0" w:color="auto"/>
            </w:tcBorders>
            <w:shd w:val="clear" w:color="auto" w:fill="auto"/>
            <w:vAlign w:val="center"/>
          </w:tcPr>
          <w:p w:rsidR="007361CB" w:rsidRPr="007361CB" w:rsidRDefault="007361CB" w:rsidP="00DF6951">
            <w:pPr>
              <w:widowControl/>
              <w:jc w:val="left"/>
              <w:rPr>
                <w:rFonts w:ascii="宋体" w:hAnsi="宋体" w:cs="宋体"/>
                <w:b/>
                <w:bCs/>
                <w:kern w:val="0"/>
                <w:sz w:val="24"/>
                <w:szCs w:val="24"/>
              </w:rPr>
            </w:pPr>
          </w:p>
        </w:tc>
        <w:tc>
          <w:tcPr>
            <w:tcW w:w="992" w:type="dxa"/>
            <w:tcBorders>
              <w:top w:val="nil"/>
              <w:left w:val="single" w:sz="4" w:space="0" w:color="auto"/>
              <w:bottom w:val="single" w:sz="4" w:space="0" w:color="000000"/>
              <w:right w:val="single" w:sz="4" w:space="0" w:color="auto"/>
            </w:tcBorders>
            <w:shd w:val="clear" w:color="auto" w:fill="auto"/>
            <w:noWrap/>
            <w:vAlign w:val="center"/>
          </w:tcPr>
          <w:p w:rsidR="007361CB" w:rsidRPr="007361CB" w:rsidRDefault="007361CB" w:rsidP="00DF6951">
            <w:pPr>
              <w:widowControl/>
              <w:jc w:val="center"/>
              <w:rPr>
                <w:rFonts w:ascii="宋体" w:hAnsi="宋体" w:cs="宋体"/>
                <w:b/>
                <w:bCs/>
                <w:kern w:val="0"/>
                <w:sz w:val="24"/>
                <w:szCs w:val="24"/>
              </w:rPr>
            </w:pPr>
            <w:r w:rsidRPr="007361CB">
              <w:rPr>
                <w:rFonts w:ascii="宋体" w:hAnsi="宋体" w:cs="宋体" w:hint="eastAsia"/>
                <w:b/>
                <w:bCs/>
                <w:kern w:val="0"/>
                <w:sz w:val="24"/>
                <w:szCs w:val="24"/>
              </w:rPr>
              <w:t>台数</w:t>
            </w:r>
          </w:p>
        </w:tc>
        <w:tc>
          <w:tcPr>
            <w:tcW w:w="1559" w:type="dxa"/>
            <w:tcBorders>
              <w:top w:val="nil"/>
              <w:left w:val="nil"/>
              <w:bottom w:val="single" w:sz="4" w:space="0" w:color="auto"/>
              <w:right w:val="single" w:sz="4" w:space="0" w:color="auto"/>
            </w:tcBorders>
            <w:shd w:val="clear" w:color="auto" w:fill="auto"/>
            <w:noWrap/>
            <w:vAlign w:val="center"/>
          </w:tcPr>
          <w:p w:rsidR="007361CB" w:rsidRPr="007361CB" w:rsidRDefault="007361CB" w:rsidP="00DF6951">
            <w:pPr>
              <w:widowControl/>
              <w:jc w:val="center"/>
              <w:rPr>
                <w:rFonts w:ascii="宋体" w:hAnsi="宋体" w:cs="宋体"/>
                <w:b/>
                <w:bCs/>
                <w:kern w:val="0"/>
                <w:sz w:val="24"/>
                <w:szCs w:val="24"/>
              </w:rPr>
            </w:pPr>
            <w:r w:rsidRPr="007361CB">
              <w:rPr>
                <w:rFonts w:ascii="宋体" w:hAnsi="宋体" w:cs="宋体" w:hint="eastAsia"/>
                <w:b/>
                <w:bCs/>
                <w:kern w:val="0"/>
                <w:sz w:val="24"/>
                <w:szCs w:val="24"/>
              </w:rPr>
              <w:t>制冷量(W)</w:t>
            </w:r>
          </w:p>
        </w:tc>
        <w:tc>
          <w:tcPr>
            <w:tcW w:w="1560" w:type="dxa"/>
            <w:tcBorders>
              <w:top w:val="nil"/>
              <w:left w:val="nil"/>
              <w:bottom w:val="single" w:sz="4" w:space="0" w:color="auto"/>
              <w:right w:val="single" w:sz="4" w:space="0" w:color="auto"/>
            </w:tcBorders>
            <w:shd w:val="clear" w:color="auto" w:fill="auto"/>
            <w:noWrap/>
            <w:vAlign w:val="center"/>
          </w:tcPr>
          <w:p w:rsidR="007361CB" w:rsidRPr="007361CB" w:rsidRDefault="007361CB" w:rsidP="00DF6951">
            <w:pPr>
              <w:widowControl/>
              <w:jc w:val="center"/>
              <w:rPr>
                <w:rFonts w:ascii="宋体" w:hAnsi="宋体" w:cs="宋体"/>
                <w:b/>
                <w:bCs/>
                <w:kern w:val="0"/>
                <w:sz w:val="24"/>
                <w:szCs w:val="24"/>
              </w:rPr>
            </w:pPr>
            <w:r w:rsidRPr="007361CB">
              <w:rPr>
                <w:rFonts w:ascii="宋体" w:hAnsi="宋体" w:cs="宋体" w:hint="eastAsia"/>
                <w:b/>
                <w:bCs/>
                <w:kern w:val="0"/>
                <w:sz w:val="24"/>
                <w:szCs w:val="24"/>
              </w:rPr>
              <w:t>制热量(W)</w:t>
            </w:r>
          </w:p>
        </w:tc>
        <w:tc>
          <w:tcPr>
            <w:tcW w:w="1134" w:type="dxa"/>
            <w:tcBorders>
              <w:top w:val="nil"/>
              <w:left w:val="single" w:sz="4" w:space="0" w:color="auto"/>
              <w:bottom w:val="single" w:sz="8" w:space="0" w:color="auto"/>
              <w:right w:val="single" w:sz="8" w:space="0" w:color="auto"/>
            </w:tcBorders>
            <w:shd w:val="clear" w:color="auto" w:fill="auto"/>
            <w:noWrap/>
            <w:vAlign w:val="center"/>
          </w:tcPr>
          <w:p w:rsidR="007361CB" w:rsidRPr="007361CB" w:rsidRDefault="007361CB" w:rsidP="00DF6951">
            <w:pPr>
              <w:widowControl/>
              <w:jc w:val="center"/>
              <w:rPr>
                <w:rFonts w:ascii="宋体" w:hAnsi="宋体" w:cs="宋体"/>
                <w:b/>
                <w:bCs/>
                <w:kern w:val="0"/>
                <w:sz w:val="24"/>
                <w:szCs w:val="24"/>
              </w:rPr>
            </w:pPr>
            <w:r w:rsidRPr="007361CB">
              <w:rPr>
                <w:rFonts w:ascii="宋体" w:hAnsi="宋体" w:cs="宋体" w:hint="eastAsia"/>
                <w:b/>
                <w:bCs/>
                <w:kern w:val="0"/>
                <w:sz w:val="24"/>
                <w:szCs w:val="24"/>
              </w:rPr>
              <w:t>编号</w:t>
            </w:r>
          </w:p>
        </w:tc>
      </w:tr>
      <w:tr w:rsidR="007361CB" w:rsidRPr="007361CB" w:rsidTr="007361CB">
        <w:tblPrEx>
          <w:tblLook w:val="0000"/>
        </w:tblPrEx>
        <w:trPr>
          <w:trHeight w:val="419"/>
          <w:jc w:val="center"/>
        </w:trPr>
        <w:tc>
          <w:tcPr>
            <w:tcW w:w="1262" w:type="dxa"/>
            <w:vMerge w:val="restart"/>
            <w:tcBorders>
              <w:top w:val="nil"/>
              <w:left w:val="single" w:sz="8" w:space="0" w:color="auto"/>
              <w:bottom w:val="single" w:sz="4" w:space="0" w:color="000000"/>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1-2层楼车间</w:t>
            </w:r>
          </w:p>
        </w:tc>
        <w:tc>
          <w:tcPr>
            <w:tcW w:w="1640" w:type="dxa"/>
            <w:tcBorders>
              <w:top w:val="nil"/>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smartTag w:uri="urn:schemas-microsoft-com:office:smarttags" w:element="chmetcnv">
              <w:smartTagPr>
                <w:attr w:name="UnitName" w:val="F"/>
                <w:attr w:name="SourceValue" w:val="2"/>
                <w:attr w:name="HasSpace" w:val="False"/>
                <w:attr w:name="Negative" w:val="False"/>
                <w:attr w:name="NumberType" w:val="1"/>
                <w:attr w:name="TCSC" w:val="0"/>
              </w:smartTagPr>
              <w:r w:rsidRPr="007361CB">
                <w:rPr>
                  <w:rFonts w:ascii="宋体" w:hAnsi="宋体" w:cs="宋体" w:hint="eastAsia"/>
                  <w:kern w:val="0"/>
                  <w:sz w:val="24"/>
                  <w:szCs w:val="24"/>
                </w:rPr>
                <w:t>2F</w:t>
              </w:r>
            </w:smartTag>
          </w:p>
        </w:tc>
        <w:tc>
          <w:tcPr>
            <w:tcW w:w="992" w:type="dxa"/>
            <w:tcBorders>
              <w:top w:val="nil"/>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4</w:t>
            </w:r>
          </w:p>
        </w:tc>
        <w:tc>
          <w:tcPr>
            <w:tcW w:w="1559" w:type="dxa"/>
            <w:tcBorders>
              <w:top w:val="nil"/>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 xml:space="preserve">200,000 </w:t>
            </w:r>
          </w:p>
        </w:tc>
        <w:tc>
          <w:tcPr>
            <w:tcW w:w="1560" w:type="dxa"/>
            <w:tcBorders>
              <w:top w:val="nil"/>
              <w:left w:val="nil"/>
              <w:bottom w:val="single" w:sz="4" w:space="0" w:color="auto"/>
              <w:right w:val="single" w:sz="8"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 xml:space="preserve">224,000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K1</w:t>
            </w:r>
          </w:p>
        </w:tc>
      </w:tr>
      <w:tr w:rsidR="007361CB" w:rsidRPr="007361CB" w:rsidTr="007361CB">
        <w:tblPrEx>
          <w:tblLook w:val="0000"/>
        </w:tblPrEx>
        <w:trPr>
          <w:trHeight w:val="411"/>
          <w:jc w:val="center"/>
        </w:trPr>
        <w:tc>
          <w:tcPr>
            <w:tcW w:w="1262" w:type="dxa"/>
            <w:vMerge/>
            <w:tcBorders>
              <w:top w:val="nil"/>
              <w:left w:val="single" w:sz="8" w:space="0" w:color="auto"/>
              <w:bottom w:val="single" w:sz="4" w:space="0" w:color="000000"/>
              <w:right w:val="single" w:sz="4" w:space="0" w:color="auto"/>
            </w:tcBorders>
            <w:shd w:val="clear" w:color="auto" w:fill="auto"/>
            <w:vAlign w:val="center"/>
          </w:tcPr>
          <w:p w:rsidR="00DF6951" w:rsidRPr="007361CB" w:rsidRDefault="00DF6951" w:rsidP="00DF6951">
            <w:pPr>
              <w:widowControl/>
              <w:jc w:val="left"/>
              <w:rPr>
                <w:rFonts w:ascii="宋体" w:hAnsi="宋体" w:cs="宋体"/>
                <w:kern w:val="0"/>
                <w:sz w:val="24"/>
                <w:szCs w:val="24"/>
              </w:rPr>
            </w:pPr>
          </w:p>
        </w:tc>
        <w:tc>
          <w:tcPr>
            <w:tcW w:w="1640" w:type="dxa"/>
            <w:tcBorders>
              <w:top w:val="nil"/>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
                <w:attr w:name="UnitName" w:val="F"/>
              </w:smartTagPr>
              <w:r w:rsidRPr="007361CB">
                <w:rPr>
                  <w:rFonts w:ascii="宋体" w:hAnsi="宋体" w:cs="宋体" w:hint="eastAsia"/>
                  <w:kern w:val="0"/>
                  <w:sz w:val="24"/>
                  <w:szCs w:val="24"/>
                </w:rPr>
                <w:t>1F</w:t>
              </w:r>
            </w:smartTag>
            <w:r w:rsidRPr="007361CB">
              <w:rPr>
                <w:rFonts w:ascii="宋体" w:hAnsi="宋体" w:cs="宋体" w:hint="eastAsia"/>
                <w:kern w:val="0"/>
                <w:sz w:val="24"/>
                <w:szCs w:val="24"/>
              </w:rPr>
              <w:t>左</w:t>
            </w:r>
          </w:p>
        </w:tc>
        <w:tc>
          <w:tcPr>
            <w:tcW w:w="992" w:type="dxa"/>
            <w:tcBorders>
              <w:top w:val="nil"/>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4</w:t>
            </w:r>
          </w:p>
        </w:tc>
        <w:tc>
          <w:tcPr>
            <w:tcW w:w="1559" w:type="dxa"/>
            <w:tcBorders>
              <w:top w:val="nil"/>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 xml:space="preserve">400,000 </w:t>
            </w:r>
          </w:p>
        </w:tc>
        <w:tc>
          <w:tcPr>
            <w:tcW w:w="1560" w:type="dxa"/>
            <w:tcBorders>
              <w:top w:val="nil"/>
              <w:left w:val="nil"/>
              <w:bottom w:val="single" w:sz="4" w:space="0" w:color="auto"/>
              <w:right w:val="single" w:sz="8"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 xml:space="preserve">224,000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K2</w:t>
            </w:r>
          </w:p>
        </w:tc>
      </w:tr>
      <w:tr w:rsidR="007361CB" w:rsidRPr="007361CB" w:rsidTr="007361CB">
        <w:tblPrEx>
          <w:tblLook w:val="0000"/>
        </w:tblPrEx>
        <w:trPr>
          <w:trHeight w:val="403"/>
          <w:jc w:val="center"/>
        </w:trPr>
        <w:tc>
          <w:tcPr>
            <w:tcW w:w="1262" w:type="dxa"/>
            <w:vMerge/>
            <w:tcBorders>
              <w:top w:val="nil"/>
              <w:left w:val="single" w:sz="8" w:space="0" w:color="auto"/>
              <w:bottom w:val="single" w:sz="4" w:space="0" w:color="000000"/>
              <w:right w:val="single" w:sz="4" w:space="0" w:color="auto"/>
            </w:tcBorders>
            <w:shd w:val="clear" w:color="auto" w:fill="auto"/>
            <w:vAlign w:val="center"/>
          </w:tcPr>
          <w:p w:rsidR="00DF6951" w:rsidRPr="007361CB" w:rsidRDefault="00DF6951" w:rsidP="00DF6951">
            <w:pPr>
              <w:widowControl/>
              <w:jc w:val="left"/>
              <w:rPr>
                <w:rFonts w:ascii="宋体" w:hAnsi="宋体" w:cs="宋体"/>
                <w:kern w:val="0"/>
                <w:sz w:val="24"/>
                <w:szCs w:val="24"/>
              </w:rPr>
            </w:pPr>
          </w:p>
        </w:tc>
        <w:tc>
          <w:tcPr>
            <w:tcW w:w="1640" w:type="dxa"/>
            <w:tcBorders>
              <w:top w:val="single" w:sz="4" w:space="0" w:color="auto"/>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smartTag w:uri="urn:schemas-microsoft-com:office:smarttags" w:element="chmetcnv">
              <w:smartTagPr>
                <w:attr w:name="TCSC" w:val="0"/>
                <w:attr w:name="NumberType" w:val="1"/>
                <w:attr w:name="Negative" w:val="False"/>
                <w:attr w:name="HasSpace" w:val="False"/>
                <w:attr w:name="SourceValue" w:val="1"/>
                <w:attr w:name="UnitName" w:val="F"/>
              </w:smartTagPr>
              <w:r w:rsidRPr="007361CB">
                <w:rPr>
                  <w:rFonts w:ascii="宋体" w:hAnsi="宋体" w:cs="宋体" w:hint="eastAsia"/>
                  <w:kern w:val="0"/>
                  <w:sz w:val="24"/>
                  <w:szCs w:val="24"/>
                </w:rPr>
                <w:t>1F</w:t>
              </w:r>
            </w:smartTag>
            <w:r w:rsidRPr="007361CB">
              <w:rPr>
                <w:rFonts w:ascii="宋体" w:hAnsi="宋体" w:cs="宋体" w:hint="eastAsia"/>
                <w:kern w:val="0"/>
                <w:sz w:val="24"/>
                <w:szCs w:val="24"/>
              </w:rPr>
              <w:t>右</w:t>
            </w:r>
          </w:p>
        </w:tc>
        <w:tc>
          <w:tcPr>
            <w:tcW w:w="992" w:type="dxa"/>
            <w:tcBorders>
              <w:top w:val="nil"/>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 xml:space="preserve">4 </w:t>
            </w:r>
          </w:p>
        </w:tc>
        <w:tc>
          <w:tcPr>
            <w:tcW w:w="1559" w:type="dxa"/>
            <w:tcBorders>
              <w:top w:val="nil"/>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 xml:space="preserve">200,000 </w:t>
            </w:r>
          </w:p>
        </w:tc>
        <w:tc>
          <w:tcPr>
            <w:tcW w:w="1560" w:type="dxa"/>
            <w:tcBorders>
              <w:top w:val="nil"/>
              <w:left w:val="nil"/>
              <w:bottom w:val="single" w:sz="4" w:space="0" w:color="auto"/>
              <w:right w:val="single" w:sz="8"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 xml:space="preserve">224,000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K3</w:t>
            </w:r>
          </w:p>
        </w:tc>
      </w:tr>
      <w:tr w:rsidR="007361CB" w:rsidRPr="007361CB" w:rsidTr="007361CB">
        <w:tblPrEx>
          <w:tblLook w:val="0000"/>
        </w:tblPrEx>
        <w:trPr>
          <w:trHeight w:val="408"/>
          <w:jc w:val="center"/>
        </w:trPr>
        <w:tc>
          <w:tcPr>
            <w:tcW w:w="1262" w:type="dxa"/>
            <w:vMerge w:val="restart"/>
            <w:tcBorders>
              <w:top w:val="nil"/>
              <w:left w:val="single" w:sz="8" w:space="0" w:color="auto"/>
              <w:bottom w:val="single" w:sz="4" w:space="0" w:color="000000"/>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配楼1层楼车间</w:t>
            </w:r>
          </w:p>
        </w:tc>
        <w:tc>
          <w:tcPr>
            <w:tcW w:w="1640" w:type="dxa"/>
            <w:tcBorders>
              <w:top w:val="single" w:sz="4" w:space="0" w:color="auto"/>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左</w:t>
            </w:r>
          </w:p>
        </w:tc>
        <w:tc>
          <w:tcPr>
            <w:tcW w:w="992" w:type="dxa"/>
            <w:tcBorders>
              <w:top w:val="nil"/>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1</w:t>
            </w:r>
          </w:p>
        </w:tc>
        <w:tc>
          <w:tcPr>
            <w:tcW w:w="1559" w:type="dxa"/>
            <w:tcBorders>
              <w:top w:val="nil"/>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 xml:space="preserve">50 </w:t>
            </w:r>
          </w:p>
        </w:tc>
        <w:tc>
          <w:tcPr>
            <w:tcW w:w="1560" w:type="dxa"/>
            <w:tcBorders>
              <w:top w:val="nil"/>
              <w:left w:val="nil"/>
              <w:bottom w:val="single" w:sz="4" w:space="0" w:color="auto"/>
              <w:right w:val="single" w:sz="8"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 xml:space="preserve">56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K4</w:t>
            </w:r>
          </w:p>
        </w:tc>
      </w:tr>
      <w:tr w:rsidR="007361CB" w:rsidRPr="007361CB" w:rsidTr="007361CB">
        <w:tblPrEx>
          <w:tblLook w:val="0000"/>
        </w:tblPrEx>
        <w:trPr>
          <w:trHeight w:val="400"/>
          <w:jc w:val="center"/>
        </w:trPr>
        <w:tc>
          <w:tcPr>
            <w:tcW w:w="1262" w:type="dxa"/>
            <w:vMerge/>
            <w:tcBorders>
              <w:top w:val="nil"/>
              <w:left w:val="single" w:sz="8" w:space="0" w:color="auto"/>
              <w:bottom w:val="single" w:sz="4" w:space="0" w:color="000000"/>
              <w:right w:val="single" w:sz="4" w:space="0" w:color="auto"/>
            </w:tcBorders>
            <w:shd w:val="clear" w:color="auto" w:fill="auto"/>
            <w:vAlign w:val="center"/>
          </w:tcPr>
          <w:p w:rsidR="00DF6951" w:rsidRPr="007361CB" w:rsidRDefault="00DF6951" w:rsidP="00DF6951">
            <w:pPr>
              <w:widowControl/>
              <w:jc w:val="left"/>
              <w:rPr>
                <w:rFonts w:ascii="宋体" w:hAnsi="宋体" w:cs="宋体"/>
                <w:kern w:val="0"/>
                <w:sz w:val="24"/>
                <w:szCs w:val="24"/>
              </w:rPr>
            </w:pPr>
          </w:p>
        </w:tc>
        <w:tc>
          <w:tcPr>
            <w:tcW w:w="1640" w:type="dxa"/>
            <w:tcBorders>
              <w:top w:val="nil"/>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右</w:t>
            </w:r>
          </w:p>
        </w:tc>
        <w:tc>
          <w:tcPr>
            <w:tcW w:w="992" w:type="dxa"/>
            <w:tcBorders>
              <w:top w:val="nil"/>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1</w:t>
            </w:r>
          </w:p>
        </w:tc>
        <w:tc>
          <w:tcPr>
            <w:tcW w:w="1559" w:type="dxa"/>
            <w:tcBorders>
              <w:top w:val="nil"/>
              <w:left w:val="nil"/>
              <w:bottom w:val="single" w:sz="4"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 xml:space="preserve">50 </w:t>
            </w:r>
          </w:p>
        </w:tc>
        <w:tc>
          <w:tcPr>
            <w:tcW w:w="1560" w:type="dxa"/>
            <w:tcBorders>
              <w:top w:val="nil"/>
              <w:left w:val="nil"/>
              <w:bottom w:val="single" w:sz="4" w:space="0" w:color="auto"/>
              <w:right w:val="single" w:sz="8"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 xml:space="preserve">56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DF6951" w:rsidRPr="007361CB" w:rsidRDefault="00DF6951" w:rsidP="00DF6951">
            <w:pPr>
              <w:widowControl/>
              <w:jc w:val="center"/>
              <w:rPr>
                <w:rFonts w:ascii="宋体" w:hAnsi="宋体" w:cs="宋体"/>
                <w:kern w:val="0"/>
                <w:sz w:val="24"/>
                <w:szCs w:val="24"/>
              </w:rPr>
            </w:pPr>
            <w:r w:rsidRPr="007361CB">
              <w:rPr>
                <w:rFonts w:ascii="宋体" w:hAnsi="宋体" w:cs="宋体" w:hint="eastAsia"/>
                <w:kern w:val="0"/>
                <w:sz w:val="24"/>
                <w:szCs w:val="24"/>
              </w:rPr>
              <w:t>K5</w:t>
            </w:r>
          </w:p>
        </w:tc>
      </w:tr>
      <w:tr w:rsidR="00DF6951" w:rsidRPr="007361CB" w:rsidTr="007361CB">
        <w:tblPrEx>
          <w:tblLook w:val="0000"/>
        </w:tblPrEx>
        <w:trPr>
          <w:trHeight w:val="407"/>
          <w:jc w:val="center"/>
        </w:trPr>
        <w:tc>
          <w:tcPr>
            <w:tcW w:w="1262" w:type="dxa"/>
            <w:tcBorders>
              <w:top w:val="nil"/>
              <w:left w:val="single" w:sz="8" w:space="0" w:color="auto"/>
              <w:bottom w:val="single" w:sz="8"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b/>
                <w:bCs/>
                <w:kern w:val="0"/>
                <w:sz w:val="24"/>
                <w:szCs w:val="24"/>
              </w:rPr>
            </w:pPr>
            <w:r w:rsidRPr="007361CB">
              <w:rPr>
                <w:rFonts w:ascii="宋体" w:hAnsi="宋体" w:cs="宋体" w:hint="eastAsia"/>
                <w:b/>
                <w:bCs/>
                <w:kern w:val="0"/>
                <w:sz w:val="24"/>
                <w:szCs w:val="24"/>
              </w:rPr>
              <w:t>合计</w:t>
            </w:r>
          </w:p>
        </w:tc>
        <w:tc>
          <w:tcPr>
            <w:tcW w:w="1640" w:type="dxa"/>
            <w:tcBorders>
              <w:top w:val="nil"/>
              <w:left w:val="nil"/>
              <w:bottom w:val="single" w:sz="8"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b/>
                <w:bCs/>
                <w:kern w:val="0"/>
                <w:sz w:val="24"/>
                <w:szCs w:val="24"/>
              </w:rPr>
            </w:pPr>
            <w:r w:rsidRPr="007361CB">
              <w:rPr>
                <w:rFonts w:ascii="宋体" w:hAnsi="宋体" w:cs="宋体" w:hint="eastAsia"/>
                <w:b/>
                <w:bCs/>
                <w:kern w:val="0"/>
                <w:sz w:val="24"/>
                <w:szCs w:val="24"/>
              </w:rPr>
              <w:t xml:space="preserve">　</w:t>
            </w:r>
          </w:p>
        </w:tc>
        <w:tc>
          <w:tcPr>
            <w:tcW w:w="992" w:type="dxa"/>
            <w:tcBorders>
              <w:top w:val="nil"/>
              <w:left w:val="nil"/>
              <w:bottom w:val="single" w:sz="8"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b/>
                <w:bCs/>
                <w:kern w:val="0"/>
                <w:sz w:val="24"/>
                <w:szCs w:val="24"/>
              </w:rPr>
            </w:pPr>
            <w:r w:rsidRPr="007361CB">
              <w:rPr>
                <w:rFonts w:ascii="宋体" w:hAnsi="宋体" w:cs="宋体" w:hint="eastAsia"/>
                <w:b/>
                <w:bCs/>
                <w:kern w:val="0"/>
                <w:sz w:val="24"/>
                <w:szCs w:val="24"/>
              </w:rPr>
              <w:t>14</w:t>
            </w:r>
          </w:p>
        </w:tc>
        <w:tc>
          <w:tcPr>
            <w:tcW w:w="1559" w:type="dxa"/>
            <w:tcBorders>
              <w:top w:val="nil"/>
              <w:left w:val="nil"/>
              <w:bottom w:val="single" w:sz="8"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b/>
                <w:bCs/>
                <w:kern w:val="0"/>
                <w:sz w:val="24"/>
                <w:szCs w:val="24"/>
              </w:rPr>
            </w:pPr>
          </w:p>
        </w:tc>
        <w:tc>
          <w:tcPr>
            <w:tcW w:w="1560" w:type="dxa"/>
            <w:tcBorders>
              <w:top w:val="nil"/>
              <w:left w:val="nil"/>
              <w:bottom w:val="single" w:sz="8" w:space="0" w:color="auto"/>
              <w:right w:val="single" w:sz="4" w:space="0" w:color="auto"/>
            </w:tcBorders>
            <w:shd w:val="clear" w:color="auto" w:fill="auto"/>
            <w:noWrap/>
            <w:vAlign w:val="center"/>
          </w:tcPr>
          <w:p w:rsidR="00DF6951" w:rsidRPr="007361CB" w:rsidRDefault="00DF6951" w:rsidP="00DF6951">
            <w:pPr>
              <w:widowControl/>
              <w:jc w:val="center"/>
              <w:rPr>
                <w:rFonts w:ascii="宋体" w:hAnsi="宋体" w:cs="宋体"/>
                <w:b/>
                <w:bCs/>
                <w:kern w:val="0"/>
                <w:sz w:val="24"/>
                <w:szCs w:val="24"/>
              </w:rPr>
            </w:pPr>
          </w:p>
        </w:tc>
        <w:tc>
          <w:tcPr>
            <w:tcW w:w="1134" w:type="dxa"/>
            <w:tcBorders>
              <w:top w:val="single" w:sz="8" w:space="0" w:color="auto"/>
              <w:left w:val="nil"/>
              <w:bottom w:val="single" w:sz="8" w:space="0" w:color="auto"/>
              <w:right w:val="single" w:sz="8" w:space="0" w:color="auto"/>
            </w:tcBorders>
            <w:shd w:val="clear" w:color="auto" w:fill="auto"/>
            <w:noWrap/>
            <w:vAlign w:val="center"/>
          </w:tcPr>
          <w:p w:rsidR="00DF6951" w:rsidRPr="007361CB" w:rsidRDefault="00DF6951" w:rsidP="007361CB">
            <w:pPr>
              <w:widowControl/>
              <w:jc w:val="center"/>
              <w:rPr>
                <w:rFonts w:ascii="宋体" w:hAnsi="宋体" w:cs="宋体"/>
                <w:b/>
                <w:bCs/>
                <w:kern w:val="0"/>
                <w:sz w:val="24"/>
                <w:szCs w:val="24"/>
              </w:rPr>
            </w:pPr>
            <w:r w:rsidRPr="007361CB">
              <w:rPr>
                <w:rFonts w:ascii="宋体" w:hAnsi="宋体" w:cs="宋体" w:hint="eastAsia"/>
                <w:b/>
                <w:bCs/>
                <w:kern w:val="0"/>
                <w:sz w:val="24"/>
                <w:szCs w:val="24"/>
              </w:rPr>
              <w:t xml:space="preserve">　　</w:t>
            </w:r>
          </w:p>
        </w:tc>
      </w:tr>
    </w:tbl>
    <w:p w:rsidR="00DF6951" w:rsidRPr="00DF6951" w:rsidRDefault="00DF6951" w:rsidP="00CC409A">
      <w:pPr>
        <w:tabs>
          <w:tab w:val="left" w:pos="420"/>
          <w:tab w:val="left" w:pos="1418"/>
        </w:tabs>
        <w:adjustRightInd w:val="0"/>
        <w:snapToGrid w:val="0"/>
        <w:spacing w:line="360" w:lineRule="auto"/>
        <w:ind w:firstLineChars="200" w:firstLine="480"/>
        <w:outlineLvl w:val="1"/>
        <w:rPr>
          <w:rFonts w:ascii="宋体" w:hAnsi="宋体" w:cs="宋体"/>
          <w:bCs/>
          <w:kern w:val="0"/>
          <w:sz w:val="24"/>
          <w:szCs w:val="24"/>
        </w:rPr>
      </w:pPr>
    </w:p>
    <w:p w:rsidR="006600F4" w:rsidRPr="006600F4" w:rsidRDefault="006600F4" w:rsidP="006600F4">
      <w:pPr>
        <w:tabs>
          <w:tab w:val="left" w:pos="420"/>
          <w:tab w:val="left" w:pos="1418"/>
        </w:tabs>
        <w:adjustRightInd w:val="0"/>
        <w:snapToGrid w:val="0"/>
        <w:spacing w:line="360" w:lineRule="auto"/>
        <w:outlineLvl w:val="1"/>
        <w:rPr>
          <w:rFonts w:ascii="宋体" w:hAnsi="宋体" w:cs="宋体"/>
          <w:b/>
          <w:bCs/>
          <w:kern w:val="0"/>
          <w:sz w:val="24"/>
          <w:szCs w:val="24"/>
        </w:rPr>
      </w:pPr>
      <w:r>
        <w:rPr>
          <w:rFonts w:ascii="宋体" w:hAnsi="宋体" w:cs="宋体" w:hint="eastAsia"/>
          <w:b/>
          <w:bCs/>
          <w:kern w:val="0"/>
          <w:sz w:val="24"/>
          <w:szCs w:val="24"/>
        </w:rPr>
        <w:t>3、</w:t>
      </w:r>
      <w:r w:rsidRPr="006600F4">
        <w:rPr>
          <w:rFonts w:ascii="宋体" w:hAnsi="宋体" w:cs="宋体" w:hint="eastAsia"/>
          <w:b/>
          <w:bCs/>
          <w:kern w:val="0"/>
          <w:sz w:val="24"/>
          <w:szCs w:val="24"/>
        </w:rPr>
        <w:t>项目主要参数：</w:t>
      </w:r>
    </w:p>
    <w:tbl>
      <w:tblPr>
        <w:tblW w:w="8846" w:type="dxa"/>
        <w:jc w:val="center"/>
        <w:tblInd w:w="483" w:type="dxa"/>
        <w:tblLook w:val="04A0"/>
      </w:tblPr>
      <w:tblGrid>
        <w:gridCol w:w="763"/>
        <w:gridCol w:w="1516"/>
        <w:gridCol w:w="4795"/>
        <w:gridCol w:w="921"/>
        <w:gridCol w:w="851"/>
      </w:tblGrid>
      <w:tr w:rsidR="006600F4" w:rsidRPr="009668D3" w:rsidTr="00B3618D">
        <w:trPr>
          <w:trHeight w:val="360"/>
          <w:jc w:val="center"/>
        </w:trPr>
        <w:tc>
          <w:tcPr>
            <w:tcW w:w="763" w:type="dxa"/>
            <w:tcBorders>
              <w:top w:val="single" w:sz="4" w:space="0" w:color="000000"/>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序号</w:t>
            </w:r>
          </w:p>
        </w:tc>
        <w:tc>
          <w:tcPr>
            <w:tcW w:w="1516" w:type="dxa"/>
            <w:tcBorders>
              <w:top w:val="single" w:sz="4" w:space="0" w:color="000000"/>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空调系统</w:t>
            </w:r>
          </w:p>
        </w:tc>
        <w:tc>
          <w:tcPr>
            <w:tcW w:w="4795" w:type="dxa"/>
            <w:tcBorders>
              <w:top w:val="single" w:sz="4" w:space="0" w:color="000000"/>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描述</w:t>
            </w:r>
          </w:p>
        </w:tc>
        <w:tc>
          <w:tcPr>
            <w:tcW w:w="921" w:type="dxa"/>
            <w:tcBorders>
              <w:top w:val="single" w:sz="4" w:space="0" w:color="000000"/>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单位</w:t>
            </w:r>
          </w:p>
        </w:tc>
        <w:tc>
          <w:tcPr>
            <w:tcW w:w="851" w:type="dxa"/>
            <w:tcBorders>
              <w:top w:val="single" w:sz="4" w:space="0" w:color="000000"/>
              <w:left w:val="nil"/>
              <w:bottom w:val="single" w:sz="4" w:space="0" w:color="000000"/>
              <w:right w:val="single" w:sz="4" w:space="0" w:color="000000"/>
            </w:tcBorders>
            <w:shd w:val="clear" w:color="FFFFFF" w:fill="FFFFFF"/>
            <w:vAlign w:val="center"/>
            <w:hideMark/>
          </w:tcPr>
          <w:p w:rsidR="006600F4" w:rsidRPr="009668D3" w:rsidRDefault="009668D3" w:rsidP="009668D3">
            <w:pPr>
              <w:widowControl/>
              <w:jc w:val="center"/>
              <w:rPr>
                <w:rFonts w:ascii="宋体" w:hAnsi="宋体" w:cs="宋体"/>
                <w:kern w:val="0"/>
                <w:szCs w:val="21"/>
              </w:rPr>
            </w:pPr>
            <w:r w:rsidRPr="009668D3">
              <w:rPr>
                <w:rFonts w:ascii="宋体" w:hAnsi="宋体" w:cs="宋体" w:hint="eastAsia"/>
                <w:kern w:val="0"/>
                <w:szCs w:val="21"/>
              </w:rPr>
              <w:t>数量</w:t>
            </w:r>
          </w:p>
        </w:tc>
      </w:tr>
      <w:tr w:rsidR="006600F4" w:rsidRPr="009668D3" w:rsidTr="00B3618D">
        <w:trPr>
          <w:trHeight w:val="883"/>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1</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B31DEF" w:rsidP="00B31DEF">
            <w:pPr>
              <w:widowControl/>
              <w:jc w:val="left"/>
              <w:rPr>
                <w:rFonts w:ascii="宋体" w:hAnsi="宋体" w:cs="宋体"/>
                <w:kern w:val="0"/>
                <w:szCs w:val="21"/>
              </w:rPr>
            </w:pPr>
            <w:r>
              <w:rPr>
                <w:rFonts w:ascii="宋体" w:hAnsi="宋体" w:cs="宋体" w:hint="eastAsia"/>
                <w:kern w:val="0"/>
                <w:szCs w:val="21"/>
              </w:rPr>
              <w:t>多</w:t>
            </w:r>
            <w:r w:rsidR="009D1145">
              <w:rPr>
                <w:rFonts w:ascii="宋体" w:hAnsi="宋体" w:cs="宋体" w:hint="eastAsia"/>
                <w:kern w:val="0"/>
                <w:szCs w:val="21"/>
              </w:rPr>
              <w:t>联</w:t>
            </w:r>
            <w:r>
              <w:rPr>
                <w:rFonts w:ascii="宋体" w:hAnsi="宋体" w:cs="宋体" w:hint="eastAsia"/>
                <w:kern w:val="0"/>
                <w:szCs w:val="21"/>
              </w:rPr>
              <w:t>体</w:t>
            </w:r>
            <w:r w:rsidR="006600F4" w:rsidRPr="009668D3">
              <w:rPr>
                <w:rFonts w:ascii="宋体" w:hAnsi="宋体" w:cs="宋体" w:hint="eastAsia"/>
                <w:kern w:val="0"/>
                <w:szCs w:val="21"/>
              </w:rPr>
              <w:t>空调</w:t>
            </w:r>
            <w:r>
              <w:rPr>
                <w:rFonts w:ascii="宋体" w:hAnsi="宋体" w:cs="宋体" w:hint="eastAsia"/>
                <w:kern w:val="0"/>
                <w:szCs w:val="21"/>
              </w:rPr>
              <w:t>机室外机</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D1145">
            <w:pPr>
              <w:widowControl/>
              <w:jc w:val="left"/>
              <w:rPr>
                <w:rFonts w:ascii="宋体" w:hAnsi="宋体" w:cs="宋体"/>
                <w:kern w:val="0"/>
                <w:szCs w:val="21"/>
              </w:rPr>
            </w:pPr>
            <w:r w:rsidRPr="009668D3">
              <w:rPr>
                <w:rFonts w:ascii="宋体" w:hAnsi="宋体" w:cs="宋体" w:hint="eastAsia"/>
                <w:kern w:val="0"/>
                <w:szCs w:val="21"/>
              </w:rPr>
              <w:t>规格:制冷容量 kw 50.4 制热容量 kw 56.5含设备基础及槽钢，包含深化设计费用</w:t>
            </w: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台</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14</w:t>
            </w:r>
          </w:p>
        </w:tc>
      </w:tr>
      <w:tr w:rsidR="006600F4" w:rsidRPr="009668D3" w:rsidTr="00B3618D">
        <w:trPr>
          <w:trHeight w:val="971"/>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9D1145" w:rsidP="00D40C4F">
            <w:pPr>
              <w:widowControl/>
              <w:jc w:val="center"/>
              <w:rPr>
                <w:rFonts w:ascii="宋体" w:hAnsi="宋体" w:cs="宋体"/>
                <w:kern w:val="0"/>
                <w:szCs w:val="21"/>
              </w:rPr>
            </w:pPr>
            <w:r>
              <w:rPr>
                <w:rFonts w:ascii="宋体" w:hAnsi="宋体" w:cs="宋体" w:hint="eastAsia"/>
                <w:kern w:val="0"/>
                <w:szCs w:val="21"/>
              </w:rPr>
              <w:t>2</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9D1145" w:rsidP="00D40C4F">
            <w:pPr>
              <w:widowControl/>
              <w:jc w:val="left"/>
              <w:rPr>
                <w:rFonts w:ascii="宋体" w:hAnsi="宋体" w:cs="宋体"/>
                <w:kern w:val="0"/>
                <w:szCs w:val="21"/>
              </w:rPr>
            </w:pPr>
            <w:r w:rsidRPr="009668D3">
              <w:rPr>
                <w:rFonts w:ascii="宋体" w:hAnsi="宋体" w:cs="宋体" w:hint="eastAsia"/>
                <w:kern w:val="0"/>
                <w:szCs w:val="21"/>
              </w:rPr>
              <w:t>风管式室内机</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D1145">
            <w:pPr>
              <w:widowControl/>
              <w:jc w:val="left"/>
              <w:rPr>
                <w:rFonts w:ascii="宋体" w:hAnsi="宋体" w:cs="宋体"/>
                <w:kern w:val="0"/>
                <w:szCs w:val="21"/>
              </w:rPr>
            </w:pPr>
            <w:r w:rsidRPr="009668D3">
              <w:rPr>
                <w:rFonts w:ascii="宋体" w:hAnsi="宋体" w:cs="宋体" w:hint="eastAsia"/>
                <w:kern w:val="0"/>
                <w:szCs w:val="21"/>
              </w:rPr>
              <w:t>规格:制冷容量 kw 50.0 制热容量 kw 56.0</w:t>
            </w:r>
            <w:r w:rsidR="009D1145">
              <w:rPr>
                <w:rFonts w:ascii="宋体" w:hAnsi="宋体" w:cs="宋体" w:hint="eastAsia"/>
                <w:kern w:val="0"/>
                <w:szCs w:val="21"/>
              </w:rPr>
              <w:t>，</w:t>
            </w:r>
            <w:r w:rsidRPr="009668D3">
              <w:rPr>
                <w:rFonts w:ascii="宋体" w:hAnsi="宋体" w:cs="宋体" w:hint="eastAsia"/>
                <w:kern w:val="0"/>
                <w:szCs w:val="21"/>
              </w:rPr>
              <w:t>含温控器</w:t>
            </w: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台</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14</w:t>
            </w:r>
          </w:p>
        </w:tc>
      </w:tr>
      <w:tr w:rsidR="006600F4" w:rsidRPr="009668D3" w:rsidTr="00B3618D">
        <w:trPr>
          <w:trHeight w:val="1418"/>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lastRenderedPageBreak/>
              <w:t>3</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玻璃钢通风管道</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D1145">
            <w:pPr>
              <w:widowControl/>
              <w:jc w:val="left"/>
              <w:rPr>
                <w:rFonts w:ascii="宋体" w:hAnsi="宋体" w:cs="宋体"/>
                <w:kern w:val="0"/>
                <w:szCs w:val="21"/>
              </w:rPr>
            </w:pPr>
            <w:r w:rsidRPr="009668D3">
              <w:rPr>
                <w:rFonts w:ascii="宋体" w:hAnsi="宋体" w:cs="宋体" w:hint="eastAsia"/>
                <w:kern w:val="0"/>
                <w:szCs w:val="21"/>
              </w:rPr>
              <w:t>形状:矩形</w:t>
            </w:r>
            <w:r w:rsidRPr="009668D3">
              <w:rPr>
                <w:rFonts w:ascii="宋体" w:hAnsi="宋体" w:cs="宋体" w:hint="eastAsia"/>
                <w:kern w:val="0"/>
                <w:szCs w:val="21"/>
              </w:rPr>
              <w:br/>
              <w:t>接口形式:法兰连接</w:t>
            </w:r>
            <w:r w:rsidRPr="009668D3">
              <w:rPr>
                <w:rFonts w:ascii="宋体" w:hAnsi="宋体" w:cs="宋体" w:hint="eastAsia"/>
                <w:kern w:val="0"/>
                <w:szCs w:val="21"/>
              </w:rPr>
              <w:br/>
              <w:t>其他要求：含风管支架，与原有风管搭接；</w:t>
            </w:r>
            <w:r w:rsidR="009D1145" w:rsidRPr="009668D3">
              <w:rPr>
                <w:rFonts w:ascii="宋体" w:hAnsi="宋体" w:cs="宋体"/>
                <w:kern w:val="0"/>
                <w:szCs w:val="21"/>
              </w:rPr>
              <w:t xml:space="preserve"> </w:t>
            </w: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m2</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261.22</w:t>
            </w:r>
          </w:p>
        </w:tc>
      </w:tr>
      <w:tr w:rsidR="006600F4" w:rsidRPr="009668D3" w:rsidTr="00B3618D">
        <w:trPr>
          <w:trHeight w:val="974"/>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4</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铜管</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D1145">
            <w:pPr>
              <w:widowControl/>
              <w:jc w:val="left"/>
              <w:rPr>
                <w:rFonts w:ascii="宋体" w:hAnsi="宋体" w:cs="宋体"/>
                <w:kern w:val="0"/>
                <w:szCs w:val="21"/>
              </w:rPr>
            </w:pPr>
            <w:r w:rsidRPr="009668D3">
              <w:rPr>
                <w:rFonts w:ascii="宋体" w:hAnsi="宋体" w:cs="宋体" w:hint="eastAsia"/>
                <w:kern w:val="0"/>
                <w:szCs w:val="21"/>
              </w:rPr>
              <w:t>名称:空调冷媒管</w:t>
            </w:r>
            <w:r w:rsidR="00B3618D">
              <w:rPr>
                <w:rFonts w:ascii="宋体" w:hAnsi="宋体" w:cs="宋体" w:hint="eastAsia"/>
                <w:kern w:val="0"/>
                <w:szCs w:val="21"/>
              </w:rPr>
              <w:br/>
            </w:r>
            <w:r w:rsidRPr="009668D3">
              <w:rPr>
                <w:rFonts w:ascii="宋体" w:hAnsi="宋体" w:cs="宋体" w:hint="eastAsia"/>
                <w:kern w:val="0"/>
                <w:szCs w:val="21"/>
              </w:rPr>
              <w:t>规格:Ф</w:t>
            </w:r>
            <w:r w:rsidR="00B3618D">
              <w:rPr>
                <w:rFonts w:ascii="宋体" w:hAnsi="宋体" w:cs="宋体" w:hint="eastAsia"/>
                <w:kern w:val="0"/>
                <w:szCs w:val="21"/>
              </w:rPr>
              <w:t>38.1</w:t>
            </w:r>
            <w:r w:rsidR="00B3618D">
              <w:rPr>
                <w:rFonts w:ascii="宋体" w:hAnsi="宋体" w:cs="宋体" w:hint="eastAsia"/>
                <w:kern w:val="0"/>
                <w:szCs w:val="21"/>
              </w:rPr>
              <w:br/>
            </w:r>
            <w:r w:rsidRPr="009668D3">
              <w:rPr>
                <w:rFonts w:ascii="宋体" w:hAnsi="宋体" w:cs="宋体" w:hint="eastAsia"/>
                <w:kern w:val="0"/>
                <w:szCs w:val="21"/>
              </w:rPr>
              <w:t>材质:铜管</w:t>
            </w: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m</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420</w:t>
            </w:r>
          </w:p>
        </w:tc>
      </w:tr>
      <w:tr w:rsidR="006600F4" w:rsidRPr="009668D3" w:rsidTr="00B3618D">
        <w:trPr>
          <w:trHeight w:val="920"/>
          <w:jc w:val="center"/>
        </w:trPr>
        <w:tc>
          <w:tcPr>
            <w:tcW w:w="763" w:type="dxa"/>
            <w:tcBorders>
              <w:top w:val="single" w:sz="4" w:space="0" w:color="000000"/>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5</w:t>
            </w:r>
          </w:p>
        </w:tc>
        <w:tc>
          <w:tcPr>
            <w:tcW w:w="1516" w:type="dxa"/>
            <w:tcBorders>
              <w:top w:val="single" w:sz="4" w:space="0" w:color="000000"/>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铜管</w:t>
            </w:r>
          </w:p>
        </w:tc>
        <w:tc>
          <w:tcPr>
            <w:tcW w:w="4795" w:type="dxa"/>
            <w:tcBorders>
              <w:top w:val="single" w:sz="4" w:space="0" w:color="000000"/>
              <w:left w:val="nil"/>
              <w:bottom w:val="single" w:sz="4" w:space="0" w:color="000000"/>
              <w:right w:val="single" w:sz="4" w:space="0" w:color="000000"/>
            </w:tcBorders>
            <w:shd w:val="clear" w:color="FFFFFF" w:fill="FFFFFF"/>
            <w:vAlign w:val="center"/>
            <w:hideMark/>
          </w:tcPr>
          <w:p w:rsidR="006600F4" w:rsidRPr="009668D3" w:rsidRDefault="006600F4" w:rsidP="009D1145">
            <w:pPr>
              <w:widowControl/>
              <w:jc w:val="left"/>
              <w:rPr>
                <w:rFonts w:ascii="宋体" w:hAnsi="宋体" w:cs="宋体"/>
                <w:kern w:val="0"/>
                <w:szCs w:val="21"/>
              </w:rPr>
            </w:pPr>
            <w:r w:rsidRPr="009668D3">
              <w:rPr>
                <w:rFonts w:ascii="宋体" w:hAnsi="宋体" w:cs="宋体" w:hint="eastAsia"/>
                <w:kern w:val="0"/>
                <w:szCs w:val="21"/>
              </w:rPr>
              <w:t>名称:空调冷媒管</w:t>
            </w:r>
            <w:r w:rsidR="00B3618D">
              <w:rPr>
                <w:rFonts w:ascii="宋体" w:hAnsi="宋体" w:cs="宋体" w:hint="eastAsia"/>
                <w:kern w:val="0"/>
                <w:szCs w:val="21"/>
              </w:rPr>
              <w:br/>
            </w:r>
            <w:r w:rsidRPr="009668D3">
              <w:rPr>
                <w:rFonts w:ascii="宋体" w:hAnsi="宋体" w:cs="宋体" w:hint="eastAsia"/>
                <w:kern w:val="0"/>
                <w:szCs w:val="21"/>
              </w:rPr>
              <w:t>规格:Ф</w:t>
            </w:r>
            <w:r w:rsidR="00B3618D">
              <w:rPr>
                <w:rFonts w:ascii="宋体" w:hAnsi="宋体" w:cs="宋体" w:hint="eastAsia"/>
                <w:kern w:val="0"/>
                <w:szCs w:val="21"/>
              </w:rPr>
              <w:t>19.5</w:t>
            </w:r>
            <w:r w:rsidR="00B3618D">
              <w:rPr>
                <w:rFonts w:ascii="宋体" w:hAnsi="宋体" w:cs="宋体" w:hint="eastAsia"/>
                <w:kern w:val="0"/>
                <w:szCs w:val="21"/>
              </w:rPr>
              <w:br/>
            </w:r>
            <w:r w:rsidRPr="009668D3">
              <w:rPr>
                <w:rFonts w:ascii="宋体" w:hAnsi="宋体" w:cs="宋体" w:hint="eastAsia"/>
                <w:kern w:val="0"/>
                <w:szCs w:val="21"/>
              </w:rPr>
              <w:t>材质:铜管</w:t>
            </w:r>
          </w:p>
        </w:tc>
        <w:tc>
          <w:tcPr>
            <w:tcW w:w="921" w:type="dxa"/>
            <w:tcBorders>
              <w:top w:val="single" w:sz="4" w:space="0" w:color="000000"/>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m</w:t>
            </w:r>
          </w:p>
        </w:tc>
        <w:tc>
          <w:tcPr>
            <w:tcW w:w="851" w:type="dxa"/>
            <w:tcBorders>
              <w:top w:val="single" w:sz="4" w:space="0" w:color="000000"/>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420</w:t>
            </w:r>
          </w:p>
        </w:tc>
      </w:tr>
      <w:tr w:rsidR="006600F4" w:rsidRPr="009668D3" w:rsidTr="00B3618D">
        <w:trPr>
          <w:trHeight w:val="994"/>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6</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塑料管</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D1145">
            <w:pPr>
              <w:widowControl/>
              <w:jc w:val="left"/>
              <w:rPr>
                <w:rFonts w:ascii="宋体" w:hAnsi="宋体" w:cs="宋体"/>
                <w:kern w:val="0"/>
                <w:szCs w:val="21"/>
              </w:rPr>
            </w:pPr>
            <w:r w:rsidRPr="009668D3">
              <w:rPr>
                <w:rFonts w:ascii="宋体" w:hAnsi="宋体" w:cs="宋体" w:hint="eastAsia"/>
                <w:kern w:val="0"/>
                <w:szCs w:val="21"/>
              </w:rPr>
              <w:t>名称:空调冷凝水管</w:t>
            </w:r>
            <w:r w:rsidR="00B3618D">
              <w:rPr>
                <w:rFonts w:ascii="宋体" w:hAnsi="宋体" w:cs="宋体" w:hint="eastAsia"/>
                <w:kern w:val="0"/>
                <w:szCs w:val="21"/>
              </w:rPr>
              <w:br/>
            </w:r>
            <w:r w:rsidRPr="009668D3">
              <w:rPr>
                <w:rFonts w:ascii="宋体" w:hAnsi="宋体" w:cs="宋体" w:hint="eastAsia"/>
                <w:kern w:val="0"/>
                <w:szCs w:val="21"/>
              </w:rPr>
              <w:t>材质:PVC管</w:t>
            </w:r>
            <w:r w:rsidR="00B3618D">
              <w:rPr>
                <w:rFonts w:ascii="宋体" w:hAnsi="宋体" w:cs="宋体" w:hint="eastAsia"/>
                <w:kern w:val="0"/>
                <w:szCs w:val="21"/>
              </w:rPr>
              <w:br/>
            </w:r>
            <w:r w:rsidRPr="009668D3">
              <w:rPr>
                <w:rFonts w:ascii="宋体" w:hAnsi="宋体" w:cs="宋体" w:hint="eastAsia"/>
                <w:kern w:val="0"/>
                <w:szCs w:val="21"/>
              </w:rPr>
              <w:t>规格:DN50</w:t>
            </w: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m</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310</w:t>
            </w:r>
          </w:p>
        </w:tc>
      </w:tr>
      <w:tr w:rsidR="006600F4" w:rsidRPr="009668D3" w:rsidTr="00B3618D">
        <w:trPr>
          <w:trHeight w:val="960"/>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7</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管道绝热</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D1145">
            <w:pPr>
              <w:widowControl/>
              <w:jc w:val="left"/>
              <w:rPr>
                <w:rFonts w:ascii="宋体" w:hAnsi="宋体" w:cs="宋体"/>
                <w:kern w:val="0"/>
                <w:szCs w:val="21"/>
              </w:rPr>
            </w:pPr>
            <w:r w:rsidRPr="009668D3">
              <w:rPr>
                <w:rFonts w:ascii="宋体" w:hAnsi="宋体" w:cs="宋体" w:hint="eastAsia"/>
                <w:kern w:val="0"/>
                <w:szCs w:val="21"/>
              </w:rPr>
              <w:t>名称:管道保温</w:t>
            </w:r>
            <w:r w:rsidR="00B3618D">
              <w:rPr>
                <w:rFonts w:ascii="宋体" w:hAnsi="宋体" w:cs="宋体" w:hint="eastAsia"/>
                <w:kern w:val="0"/>
                <w:szCs w:val="21"/>
              </w:rPr>
              <w:br/>
            </w:r>
            <w:r w:rsidRPr="009668D3">
              <w:rPr>
                <w:rFonts w:ascii="宋体" w:hAnsi="宋体" w:cs="宋体" w:hint="eastAsia"/>
                <w:kern w:val="0"/>
                <w:szCs w:val="21"/>
              </w:rPr>
              <w:t>材质:橡塑海绵</w:t>
            </w: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m3</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1.43</w:t>
            </w:r>
          </w:p>
        </w:tc>
      </w:tr>
      <w:tr w:rsidR="006600F4" w:rsidRPr="009668D3" w:rsidTr="00B3618D">
        <w:trPr>
          <w:trHeight w:val="632"/>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8</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9D1145" w:rsidP="00D40C4F">
            <w:pPr>
              <w:widowControl/>
              <w:jc w:val="left"/>
              <w:rPr>
                <w:rFonts w:ascii="宋体" w:hAnsi="宋体" w:cs="宋体"/>
                <w:kern w:val="0"/>
                <w:szCs w:val="21"/>
              </w:rPr>
            </w:pPr>
            <w:r w:rsidRPr="009668D3">
              <w:rPr>
                <w:rFonts w:ascii="宋体" w:hAnsi="宋体" w:cs="宋体" w:hint="eastAsia"/>
                <w:kern w:val="0"/>
                <w:szCs w:val="21"/>
              </w:rPr>
              <w:t>风量</w:t>
            </w:r>
            <w:r w:rsidR="006600F4" w:rsidRPr="009668D3">
              <w:rPr>
                <w:rFonts w:ascii="宋体" w:hAnsi="宋体" w:cs="宋体" w:hint="eastAsia"/>
                <w:kern w:val="0"/>
                <w:szCs w:val="21"/>
              </w:rPr>
              <w:t>调节阀</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D1145">
            <w:pPr>
              <w:widowControl/>
              <w:jc w:val="left"/>
              <w:rPr>
                <w:rFonts w:ascii="宋体" w:hAnsi="宋体" w:cs="宋体"/>
                <w:kern w:val="0"/>
                <w:szCs w:val="21"/>
              </w:rPr>
            </w:pP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个</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14</w:t>
            </w:r>
          </w:p>
        </w:tc>
      </w:tr>
      <w:tr w:rsidR="006600F4" w:rsidRPr="009668D3" w:rsidTr="00B3618D">
        <w:trPr>
          <w:trHeight w:val="601"/>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9</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分歧管</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个</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14</w:t>
            </w:r>
          </w:p>
        </w:tc>
      </w:tr>
      <w:tr w:rsidR="006600F4" w:rsidRPr="009668D3" w:rsidTr="00B3618D">
        <w:trPr>
          <w:trHeight w:val="503"/>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10</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柔性接口</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名称:复合铝箔柔性玻纤软管</w:t>
            </w: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m2</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42</w:t>
            </w:r>
          </w:p>
        </w:tc>
      </w:tr>
      <w:tr w:rsidR="006600F4" w:rsidRPr="009668D3" w:rsidTr="00B3618D">
        <w:trPr>
          <w:trHeight w:val="1081"/>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11</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电力电缆</w:t>
            </w:r>
          </w:p>
        </w:tc>
        <w:tc>
          <w:tcPr>
            <w:tcW w:w="4795" w:type="dxa"/>
            <w:tcBorders>
              <w:top w:val="nil"/>
              <w:left w:val="nil"/>
              <w:bottom w:val="single" w:sz="4" w:space="0" w:color="000000"/>
              <w:right w:val="single" w:sz="4" w:space="0" w:color="000000"/>
            </w:tcBorders>
            <w:shd w:val="clear" w:color="FFFFFF" w:fill="FFFFFF"/>
            <w:vAlign w:val="center"/>
            <w:hideMark/>
          </w:tcPr>
          <w:p w:rsidR="00B3618D" w:rsidRDefault="006600F4" w:rsidP="009D1145">
            <w:pPr>
              <w:widowControl/>
              <w:jc w:val="left"/>
              <w:rPr>
                <w:rFonts w:ascii="宋体" w:hAnsi="宋体" w:cs="宋体" w:hint="eastAsia"/>
                <w:kern w:val="0"/>
                <w:szCs w:val="21"/>
              </w:rPr>
            </w:pPr>
            <w:r w:rsidRPr="009668D3">
              <w:rPr>
                <w:rFonts w:ascii="宋体" w:hAnsi="宋体" w:cs="宋体" w:hint="eastAsia"/>
                <w:kern w:val="0"/>
                <w:szCs w:val="21"/>
              </w:rPr>
              <w:t>敷设方式、部位:穿管敷设</w:t>
            </w:r>
            <w:r w:rsidRPr="009668D3">
              <w:rPr>
                <w:rFonts w:ascii="宋体" w:hAnsi="宋体" w:cs="宋体" w:hint="eastAsia"/>
                <w:kern w:val="0"/>
                <w:szCs w:val="21"/>
              </w:rPr>
              <w:br/>
              <w:t>包含电缆头制作安装</w:t>
            </w:r>
          </w:p>
          <w:p w:rsidR="006600F4" w:rsidRPr="009668D3" w:rsidRDefault="006600F4" w:rsidP="009D1145">
            <w:pPr>
              <w:widowControl/>
              <w:jc w:val="left"/>
              <w:rPr>
                <w:rFonts w:ascii="宋体" w:hAnsi="宋体" w:cs="宋体"/>
                <w:kern w:val="0"/>
                <w:szCs w:val="21"/>
              </w:rPr>
            </w:pPr>
            <w:r w:rsidRPr="009668D3">
              <w:rPr>
                <w:rFonts w:ascii="宋体" w:hAnsi="宋体" w:cs="宋体" w:hint="eastAsia"/>
                <w:kern w:val="0"/>
                <w:szCs w:val="21"/>
              </w:rPr>
              <w:t>其他要求:详见招标文件及设计图纸</w:t>
            </w: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m</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50</w:t>
            </w:r>
          </w:p>
        </w:tc>
      </w:tr>
      <w:tr w:rsidR="006600F4" w:rsidRPr="009668D3" w:rsidTr="00B3618D">
        <w:trPr>
          <w:trHeight w:val="984"/>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12</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电力电缆</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D1145">
            <w:pPr>
              <w:widowControl/>
              <w:jc w:val="left"/>
              <w:rPr>
                <w:rFonts w:ascii="宋体" w:hAnsi="宋体" w:cs="宋体"/>
                <w:kern w:val="0"/>
                <w:szCs w:val="21"/>
              </w:rPr>
            </w:pPr>
            <w:r w:rsidRPr="009668D3">
              <w:rPr>
                <w:rFonts w:ascii="宋体" w:hAnsi="宋体" w:cs="宋体" w:hint="eastAsia"/>
                <w:kern w:val="0"/>
                <w:szCs w:val="21"/>
              </w:rPr>
              <w:t>敷设方式、部位:穿管敷设</w:t>
            </w:r>
            <w:r w:rsidRPr="009668D3">
              <w:rPr>
                <w:rFonts w:ascii="宋体" w:hAnsi="宋体" w:cs="宋体" w:hint="eastAsia"/>
                <w:kern w:val="0"/>
                <w:szCs w:val="21"/>
              </w:rPr>
              <w:br/>
              <w:t>包含电缆头制作安装</w:t>
            </w:r>
            <w:r w:rsidRPr="009668D3">
              <w:rPr>
                <w:rFonts w:ascii="宋体" w:hAnsi="宋体" w:cs="宋体" w:hint="eastAsia"/>
                <w:kern w:val="0"/>
                <w:szCs w:val="21"/>
              </w:rPr>
              <w:br/>
              <w:t>其他要求:详见招标文件及设计图纸</w:t>
            </w: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m</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240</w:t>
            </w:r>
          </w:p>
        </w:tc>
      </w:tr>
      <w:tr w:rsidR="006600F4" w:rsidRPr="009668D3" w:rsidTr="00B3618D">
        <w:trPr>
          <w:trHeight w:val="960"/>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13</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配管</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名称:SC管</w:t>
            </w:r>
            <w:r w:rsidR="00B3618D">
              <w:rPr>
                <w:rFonts w:ascii="宋体" w:hAnsi="宋体" w:cs="宋体" w:hint="eastAsia"/>
                <w:kern w:val="0"/>
                <w:szCs w:val="21"/>
              </w:rPr>
              <w:br/>
            </w:r>
            <w:r w:rsidRPr="009668D3">
              <w:rPr>
                <w:rFonts w:ascii="宋体" w:hAnsi="宋体" w:cs="宋体" w:hint="eastAsia"/>
                <w:kern w:val="0"/>
                <w:szCs w:val="21"/>
              </w:rPr>
              <w:t>规格</w:t>
            </w:r>
            <w:r w:rsidR="00B3618D">
              <w:rPr>
                <w:rFonts w:ascii="宋体" w:hAnsi="宋体" w:cs="宋体" w:hint="eastAsia"/>
                <w:kern w:val="0"/>
                <w:szCs w:val="21"/>
              </w:rPr>
              <w:t>:DN40</w:t>
            </w:r>
            <w:r w:rsidR="00B3618D">
              <w:rPr>
                <w:rFonts w:ascii="宋体" w:hAnsi="宋体" w:cs="宋体" w:hint="eastAsia"/>
                <w:kern w:val="0"/>
                <w:szCs w:val="21"/>
              </w:rPr>
              <w:br/>
            </w:r>
            <w:r w:rsidRPr="009668D3">
              <w:rPr>
                <w:rFonts w:ascii="宋体" w:hAnsi="宋体" w:cs="宋体" w:hint="eastAsia"/>
                <w:kern w:val="0"/>
                <w:szCs w:val="21"/>
              </w:rPr>
              <w:t>配置形式及部位:明配、暗配</w:t>
            </w: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m</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45</w:t>
            </w:r>
          </w:p>
        </w:tc>
      </w:tr>
      <w:tr w:rsidR="006600F4" w:rsidRPr="009668D3" w:rsidTr="00B3618D">
        <w:trPr>
          <w:trHeight w:val="960"/>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14</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配管</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名称:SC管</w:t>
            </w:r>
            <w:r w:rsidR="00B3618D">
              <w:rPr>
                <w:rFonts w:ascii="宋体" w:hAnsi="宋体" w:cs="宋体" w:hint="eastAsia"/>
                <w:kern w:val="0"/>
                <w:szCs w:val="21"/>
              </w:rPr>
              <w:br/>
            </w:r>
            <w:r w:rsidRPr="009668D3">
              <w:rPr>
                <w:rFonts w:ascii="宋体" w:hAnsi="宋体" w:cs="宋体" w:hint="eastAsia"/>
                <w:kern w:val="0"/>
                <w:szCs w:val="21"/>
              </w:rPr>
              <w:t>规格</w:t>
            </w:r>
            <w:r w:rsidR="00B3618D">
              <w:rPr>
                <w:rFonts w:ascii="宋体" w:hAnsi="宋体" w:cs="宋体" w:hint="eastAsia"/>
                <w:kern w:val="0"/>
                <w:szCs w:val="21"/>
              </w:rPr>
              <w:t>:DN32</w:t>
            </w:r>
            <w:r w:rsidR="00B3618D">
              <w:rPr>
                <w:rFonts w:ascii="宋体" w:hAnsi="宋体" w:cs="宋体" w:hint="eastAsia"/>
                <w:kern w:val="0"/>
                <w:szCs w:val="21"/>
              </w:rPr>
              <w:br/>
            </w:r>
            <w:r w:rsidRPr="009668D3">
              <w:rPr>
                <w:rFonts w:ascii="宋体" w:hAnsi="宋体" w:cs="宋体" w:hint="eastAsia"/>
                <w:kern w:val="0"/>
                <w:szCs w:val="21"/>
              </w:rPr>
              <w:t>配置形式及部位:明配、暗配</w:t>
            </w: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m</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220</w:t>
            </w:r>
          </w:p>
        </w:tc>
      </w:tr>
      <w:tr w:rsidR="006600F4" w:rsidRPr="009668D3" w:rsidTr="00B3618D">
        <w:trPr>
          <w:trHeight w:val="557"/>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15</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空调系统调试</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B3618D" w:rsidP="00D40C4F">
            <w:pPr>
              <w:widowControl/>
              <w:jc w:val="center"/>
              <w:rPr>
                <w:rFonts w:ascii="宋体" w:hAnsi="宋体" w:cs="宋体"/>
                <w:kern w:val="0"/>
                <w:szCs w:val="21"/>
              </w:rPr>
            </w:pPr>
            <w:r>
              <w:rPr>
                <w:rFonts w:ascii="宋体" w:hAnsi="宋体" w:cs="宋体" w:hint="eastAsia"/>
                <w:kern w:val="0"/>
                <w:szCs w:val="21"/>
              </w:rPr>
              <w:t>项</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1</w:t>
            </w:r>
          </w:p>
        </w:tc>
      </w:tr>
      <w:tr w:rsidR="006600F4" w:rsidRPr="009668D3" w:rsidTr="00B3618D">
        <w:trPr>
          <w:trHeight w:val="960"/>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16</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配合安装专业的土建剔凿及恢复</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因安装专业改造涉及的土建工程的剔凿打孔及恢复工作所包含的全部费用</w:t>
            </w: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项</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1</w:t>
            </w:r>
          </w:p>
        </w:tc>
      </w:tr>
      <w:tr w:rsidR="006600F4" w:rsidRPr="009668D3" w:rsidTr="00B3618D">
        <w:trPr>
          <w:trHeight w:val="680"/>
          <w:jc w:val="center"/>
        </w:trPr>
        <w:tc>
          <w:tcPr>
            <w:tcW w:w="763" w:type="dxa"/>
            <w:tcBorders>
              <w:top w:val="nil"/>
              <w:left w:val="single" w:sz="4" w:space="0" w:color="000000"/>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17</w:t>
            </w:r>
          </w:p>
        </w:tc>
        <w:tc>
          <w:tcPr>
            <w:tcW w:w="1516"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脚手架搭拆</w:t>
            </w:r>
          </w:p>
        </w:tc>
        <w:tc>
          <w:tcPr>
            <w:tcW w:w="4795"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left"/>
              <w:rPr>
                <w:rFonts w:ascii="宋体" w:hAnsi="宋体" w:cs="宋体"/>
                <w:kern w:val="0"/>
                <w:szCs w:val="21"/>
              </w:rPr>
            </w:pPr>
            <w:r w:rsidRPr="009668D3">
              <w:rPr>
                <w:rFonts w:ascii="宋体" w:hAnsi="宋体" w:cs="宋体" w:hint="eastAsia"/>
                <w:kern w:val="0"/>
                <w:szCs w:val="21"/>
              </w:rPr>
              <w:t xml:space="preserve">　</w:t>
            </w:r>
          </w:p>
        </w:tc>
        <w:tc>
          <w:tcPr>
            <w:tcW w:w="92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D40C4F">
            <w:pPr>
              <w:widowControl/>
              <w:jc w:val="center"/>
              <w:rPr>
                <w:rFonts w:ascii="宋体" w:hAnsi="宋体" w:cs="宋体"/>
                <w:kern w:val="0"/>
                <w:szCs w:val="21"/>
              </w:rPr>
            </w:pPr>
            <w:r w:rsidRPr="009668D3">
              <w:rPr>
                <w:rFonts w:ascii="宋体" w:hAnsi="宋体" w:cs="宋体" w:hint="eastAsia"/>
                <w:kern w:val="0"/>
                <w:szCs w:val="21"/>
              </w:rPr>
              <w:t>项</w:t>
            </w:r>
          </w:p>
        </w:tc>
        <w:tc>
          <w:tcPr>
            <w:tcW w:w="851" w:type="dxa"/>
            <w:tcBorders>
              <w:top w:val="nil"/>
              <w:left w:val="nil"/>
              <w:bottom w:val="single" w:sz="4" w:space="0" w:color="000000"/>
              <w:right w:val="single" w:sz="4" w:space="0" w:color="000000"/>
            </w:tcBorders>
            <w:shd w:val="clear" w:color="FFFFFF" w:fill="FFFFFF"/>
            <w:vAlign w:val="center"/>
            <w:hideMark/>
          </w:tcPr>
          <w:p w:rsidR="006600F4" w:rsidRPr="009668D3" w:rsidRDefault="006600F4" w:rsidP="009668D3">
            <w:pPr>
              <w:widowControl/>
              <w:jc w:val="center"/>
              <w:rPr>
                <w:rFonts w:ascii="宋体" w:hAnsi="宋体" w:cs="宋体"/>
                <w:kern w:val="0"/>
                <w:szCs w:val="21"/>
              </w:rPr>
            </w:pPr>
            <w:r w:rsidRPr="009668D3">
              <w:rPr>
                <w:rFonts w:ascii="宋体" w:hAnsi="宋体" w:cs="宋体" w:hint="eastAsia"/>
                <w:kern w:val="0"/>
                <w:szCs w:val="21"/>
              </w:rPr>
              <w:t>1</w:t>
            </w:r>
          </w:p>
        </w:tc>
      </w:tr>
    </w:tbl>
    <w:p w:rsidR="00DB2CDC" w:rsidRPr="00DB2CDC" w:rsidRDefault="00DB2CDC" w:rsidP="009D1145">
      <w:pPr>
        <w:tabs>
          <w:tab w:val="left" w:pos="420"/>
          <w:tab w:val="left" w:pos="1418"/>
        </w:tabs>
        <w:adjustRightInd w:val="0"/>
        <w:snapToGrid w:val="0"/>
        <w:spacing w:line="360" w:lineRule="auto"/>
        <w:outlineLvl w:val="1"/>
        <w:rPr>
          <w:rFonts w:ascii="宋体" w:hAnsi="宋体" w:cs="宋体"/>
          <w:b/>
          <w:bCs/>
          <w:kern w:val="0"/>
          <w:sz w:val="24"/>
          <w:szCs w:val="24"/>
        </w:rPr>
      </w:pPr>
    </w:p>
    <w:sectPr w:rsidR="00DB2CDC" w:rsidRPr="00DB2CDC" w:rsidSect="007361CB">
      <w:footerReference w:type="default" r:id="rId11"/>
      <w:pgSz w:w="11907" w:h="16840" w:code="9"/>
      <w:pgMar w:top="1440" w:right="1800" w:bottom="1440" w:left="1800" w:header="851" w:footer="992" w:gutter="0"/>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524" w:rsidRDefault="009B3524">
      <w:r>
        <w:separator/>
      </w:r>
    </w:p>
  </w:endnote>
  <w:endnote w:type="continuationSeparator" w:id="1">
    <w:p w:rsidR="009B3524" w:rsidRDefault="009B352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otumChe">
    <w:panose1 w:val="020B0609000101010101"/>
    <w:charset w:val="81"/>
    <w:family w:val="modern"/>
    <w:pitch w:val="fixed"/>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Arial Unicode MS"/>
    <w:charset w:val="86"/>
    <w:family w:val="script"/>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70" w:rsidRDefault="000B2174">
    <w:pPr>
      <w:pStyle w:val="a6"/>
      <w:jc w:val="center"/>
    </w:pPr>
    <w:fldSimple w:instr=" PAGE   \* MERGEFORMAT ">
      <w:r w:rsidR="00B3618D">
        <w:rPr>
          <w:noProof/>
        </w:rPr>
        <w:t>3</w:t>
      </w:r>
    </w:fldSimple>
  </w:p>
  <w:p w:rsidR="00975470" w:rsidRDefault="0097547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524" w:rsidRDefault="009B3524">
      <w:r>
        <w:separator/>
      </w:r>
    </w:p>
  </w:footnote>
  <w:footnote w:type="continuationSeparator" w:id="1">
    <w:p w:rsidR="009B3524" w:rsidRDefault="009B35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000000E"/>
    <w:multiLevelType w:val="multilevel"/>
    <w:tmpl w:val="0000000E"/>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0000020"/>
    <w:multiLevelType w:val="multilevel"/>
    <w:tmpl w:val="00000020"/>
    <w:lvl w:ilvl="0">
      <w:start w:val="1"/>
      <w:numFmt w:val="decimal"/>
      <w:lvlText w:val="%1)"/>
      <w:lvlJc w:val="left"/>
      <w:pPr>
        <w:ind w:left="1272" w:hanging="420"/>
      </w:p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3">
    <w:nsid w:val="01B94633"/>
    <w:multiLevelType w:val="hybridMultilevel"/>
    <w:tmpl w:val="CD248650"/>
    <w:lvl w:ilvl="0" w:tplc="0409000F">
      <w:start w:val="1"/>
      <w:numFmt w:val="decimal"/>
      <w:lvlText w:val="%1."/>
      <w:lvlJc w:val="left"/>
      <w:pPr>
        <w:tabs>
          <w:tab w:val="num" w:pos="1270"/>
        </w:tabs>
        <w:ind w:left="1270" w:hanging="420"/>
      </w:pPr>
    </w:lvl>
    <w:lvl w:ilvl="1" w:tplc="04090019" w:tentative="1">
      <w:start w:val="1"/>
      <w:numFmt w:val="lowerLetter"/>
      <w:lvlText w:val="%2)"/>
      <w:lvlJc w:val="left"/>
      <w:pPr>
        <w:tabs>
          <w:tab w:val="num" w:pos="1690"/>
        </w:tabs>
        <w:ind w:left="1690" w:hanging="420"/>
      </w:pPr>
    </w:lvl>
    <w:lvl w:ilvl="2" w:tplc="0409001B" w:tentative="1">
      <w:start w:val="1"/>
      <w:numFmt w:val="lowerRoman"/>
      <w:lvlText w:val="%3."/>
      <w:lvlJc w:val="righ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9" w:tentative="1">
      <w:start w:val="1"/>
      <w:numFmt w:val="lowerLetter"/>
      <w:lvlText w:val="%5)"/>
      <w:lvlJc w:val="left"/>
      <w:pPr>
        <w:tabs>
          <w:tab w:val="num" w:pos="2950"/>
        </w:tabs>
        <w:ind w:left="2950" w:hanging="420"/>
      </w:pPr>
    </w:lvl>
    <w:lvl w:ilvl="5" w:tplc="0409001B" w:tentative="1">
      <w:start w:val="1"/>
      <w:numFmt w:val="lowerRoman"/>
      <w:lvlText w:val="%6."/>
      <w:lvlJc w:val="righ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9" w:tentative="1">
      <w:start w:val="1"/>
      <w:numFmt w:val="lowerLetter"/>
      <w:lvlText w:val="%8)"/>
      <w:lvlJc w:val="left"/>
      <w:pPr>
        <w:tabs>
          <w:tab w:val="num" w:pos="4210"/>
        </w:tabs>
        <w:ind w:left="4210" w:hanging="420"/>
      </w:pPr>
    </w:lvl>
    <w:lvl w:ilvl="8" w:tplc="0409001B" w:tentative="1">
      <w:start w:val="1"/>
      <w:numFmt w:val="lowerRoman"/>
      <w:lvlText w:val="%9."/>
      <w:lvlJc w:val="right"/>
      <w:pPr>
        <w:tabs>
          <w:tab w:val="num" w:pos="4630"/>
        </w:tabs>
        <w:ind w:left="4630" w:hanging="420"/>
      </w:pPr>
    </w:lvl>
  </w:abstractNum>
  <w:abstractNum w:abstractNumId="4">
    <w:nsid w:val="0A6A30C2"/>
    <w:multiLevelType w:val="multilevel"/>
    <w:tmpl w:val="68D0905C"/>
    <w:lvl w:ilvl="0">
      <w:start w:val="1"/>
      <w:numFmt w:val="decimal"/>
      <w:lvlText w:val="%1."/>
      <w:lvlJc w:val="left"/>
      <w:pPr>
        <w:ind w:left="420" w:hanging="420"/>
      </w:pPr>
      <w:rPr>
        <w:rFonts w:hint="eastAsia"/>
      </w:rPr>
    </w:lvl>
    <w:lvl w:ilvl="1">
      <w:start w:val="1"/>
      <w:numFmt w:val="decimal"/>
      <w:isLg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123B04"/>
    <w:multiLevelType w:val="hybridMultilevel"/>
    <w:tmpl w:val="0804F7B8"/>
    <w:lvl w:ilvl="0" w:tplc="09D24240">
      <w:start w:val="1"/>
      <w:numFmt w:val="decimal"/>
      <w:lvlText w:val="%1."/>
      <w:lvlJc w:val="left"/>
      <w:pPr>
        <w:ind w:left="9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D2C1020"/>
    <w:multiLevelType w:val="hybridMultilevel"/>
    <w:tmpl w:val="AB64BAA4"/>
    <w:lvl w:ilvl="0" w:tplc="0409000D">
      <w:start w:val="1"/>
      <w:numFmt w:val="bullet"/>
      <w:lvlText w:val=""/>
      <w:lvlJc w:val="left"/>
      <w:pPr>
        <w:tabs>
          <w:tab w:val="num" w:pos="366"/>
        </w:tabs>
        <w:ind w:left="366" w:hanging="360"/>
      </w:pPr>
      <w:rPr>
        <w:rFonts w:ascii="Wingdings" w:hAnsi="Wingdings" w:hint="default"/>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7">
    <w:nsid w:val="18192E15"/>
    <w:multiLevelType w:val="hybridMultilevel"/>
    <w:tmpl w:val="4C3851DE"/>
    <w:lvl w:ilvl="0" w:tplc="F6EEBF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C97A06"/>
    <w:multiLevelType w:val="multilevel"/>
    <w:tmpl w:val="18C97A06"/>
    <w:lvl w:ilvl="0">
      <w:start w:val="1"/>
      <w:numFmt w:val="japaneseCounting"/>
      <w:lvlText w:val="%1、"/>
      <w:lvlJc w:val="left"/>
      <w:pPr>
        <w:tabs>
          <w:tab w:val="num" w:pos="1980"/>
        </w:tabs>
        <w:ind w:left="198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1F40079C"/>
    <w:multiLevelType w:val="multilevel"/>
    <w:tmpl w:val="1F4007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08C4C7B"/>
    <w:multiLevelType w:val="hybridMultilevel"/>
    <w:tmpl w:val="A9D27586"/>
    <w:lvl w:ilvl="0" w:tplc="04090017">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2227763B"/>
    <w:multiLevelType w:val="hybridMultilevel"/>
    <w:tmpl w:val="982AF8CC"/>
    <w:lvl w:ilvl="0" w:tplc="14C88360">
      <w:start w:val="1"/>
      <w:numFmt w:val="decimalEnclosedCircle"/>
      <w:lvlText w:val="%1"/>
      <w:lvlJc w:val="left"/>
      <w:pPr>
        <w:ind w:left="780" w:hanging="360"/>
      </w:pPr>
      <w:rPr>
        <w:rFonts w:ascii="DotumChe" w:eastAsia="DotumChe" w:hAnsi="DotumChe"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57F29BC"/>
    <w:multiLevelType w:val="hybridMultilevel"/>
    <w:tmpl w:val="95E2A04E"/>
    <w:lvl w:ilvl="0" w:tplc="F6EEBF6C">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0A5665F"/>
    <w:multiLevelType w:val="multilevel"/>
    <w:tmpl w:val="30A5665F"/>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4">
    <w:nsid w:val="30B25446"/>
    <w:multiLevelType w:val="hybridMultilevel"/>
    <w:tmpl w:val="E8AA3F28"/>
    <w:lvl w:ilvl="0" w:tplc="06449BA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37A43FF0"/>
    <w:multiLevelType w:val="hybridMultilevel"/>
    <w:tmpl w:val="375420CA"/>
    <w:lvl w:ilvl="0" w:tplc="14C88360">
      <w:start w:val="1"/>
      <w:numFmt w:val="decimalEnclosedCircle"/>
      <w:lvlText w:val="%1"/>
      <w:lvlJc w:val="left"/>
      <w:pPr>
        <w:ind w:left="900" w:hanging="420"/>
      </w:pPr>
      <w:rPr>
        <w:rFonts w:ascii="DotumChe" w:eastAsia="DotumChe" w:hAnsi="DotumChe"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40DD1D5B"/>
    <w:multiLevelType w:val="hybridMultilevel"/>
    <w:tmpl w:val="DB0E3314"/>
    <w:lvl w:ilvl="0" w:tplc="0409000D">
      <w:start w:val="1"/>
      <w:numFmt w:val="bullet"/>
      <w:lvlText w:val=""/>
      <w:lvlJc w:val="left"/>
      <w:pPr>
        <w:tabs>
          <w:tab w:val="num" w:pos="366"/>
        </w:tabs>
        <w:ind w:left="366" w:hanging="360"/>
      </w:pPr>
      <w:rPr>
        <w:rFonts w:ascii="Wingdings" w:hAnsi="Wingdings" w:hint="default"/>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17">
    <w:nsid w:val="4574356A"/>
    <w:multiLevelType w:val="hybridMultilevel"/>
    <w:tmpl w:val="73700B7E"/>
    <w:lvl w:ilvl="0" w:tplc="0409000D">
      <w:start w:val="1"/>
      <w:numFmt w:val="bullet"/>
      <w:lvlText w:val=""/>
      <w:lvlJc w:val="left"/>
      <w:pPr>
        <w:tabs>
          <w:tab w:val="num" w:pos="366"/>
        </w:tabs>
        <w:ind w:left="366" w:hanging="360"/>
      </w:pPr>
      <w:rPr>
        <w:rFonts w:ascii="Wingdings" w:hAnsi="Wingdings" w:hint="default"/>
      </w:rPr>
    </w:lvl>
    <w:lvl w:ilvl="1" w:tplc="A8F69374">
      <w:start w:val="1"/>
      <w:numFmt w:val="decimal"/>
      <w:lvlText w:val="%2)"/>
      <w:lvlJc w:val="left"/>
      <w:pPr>
        <w:ind w:left="846" w:hanging="420"/>
      </w:pPr>
      <w:rPr>
        <w:rFonts w:hint="default"/>
      </w:r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18">
    <w:nsid w:val="4AD50063"/>
    <w:multiLevelType w:val="multilevel"/>
    <w:tmpl w:val="4AD50063"/>
    <w:lvl w:ilvl="0">
      <w:start w:val="1"/>
      <w:numFmt w:val="bullet"/>
      <w:lvlText w:val=""/>
      <w:lvlJc w:val="left"/>
      <w:pPr>
        <w:tabs>
          <w:tab w:val="num" w:pos="1331"/>
        </w:tabs>
        <w:ind w:left="1331" w:hanging="371"/>
      </w:pPr>
      <w:rPr>
        <w:rFonts w:ascii="Symbol" w:hAnsi="Symbol" w:hint="default"/>
        <w:color w:val="auto"/>
      </w:rPr>
    </w:lvl>
    <w:lvl w:ilvl="1">
      <w:start w:val="1"/>
      <w:numFmt w:val="bullet"/>
      <w:lvlText w:val=""/>
      <w:lvlJc w:val="left"/>
      <w:pPr>
        <w:tabs>
          <w:tab w:val="num" w:pos="1271"/>
        </w:tabs>
        <w:ind w:left="1271" w:hanging="371"/>
      </w:pPr>
      <w:rPr>
        <w:rFonts w:ascii="Symbol" w:hAnsi="Symbol" w:hint="default"/>
        <w:color w:val="auto"/>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19">
    <w:nsid w:val="4F5B26F3"/>
    <w:multiLevelType w:val="hybridMultilevel"/>
    <w:tmpl w:val="D7F0CD70"/>
    <w:lvl w:ilvl="0" w:tplc="EB1E5E14">
      <w:start w:val="1"/>
      <w:numFmt w:val="chineseCountingThousand"/>
      <w:lvlText w:val="(%1)"/>
      <w:lvlJc w:val="left"/>
      <w:pPr>
        <w:ind w:left="840" w:hanging="420"/>
      </w:pPr>
    </w:lvl>
    <w:lvl w:ilvl="1" w:tplc="A076686E" w:tentative="1">
      <w:start w:val="1"/>
      <w:numFmt w:val="lowerLetter"/>
      <w:lvlText w:val="%2)"/>
      <w:lvlJc w:val="left"/>
      <w:pPr>
        <w:ind w:left="1260" w:hanging="420"/>
      </w:pPr>
    </w:lvl>
    <w:lvl w:ilvl="2" w:tplc="ADAC4352" w:tentative="1">
      <w:start w:val="1"/>
      <w:numFmt w:val="lowerRoman"/>
      <w:lvlText w:val="%3."/>
      <w:lvlJc w:val="right"/>
      <w:pPr>
        <w:ind w:left="1680" w:hanging="420"/>
      </w:pPr>
    </w:lvl>
    <w:lvl w:ilvl="3" w:tplc="213EC930" w:tentative="1">
      <w:start w:val="1"/>
      <w:numFmt w:val="decimal"/>
      <w:lvlText w:val="%4."/>
      <w:lvlJc w:val="left"/>
      <w:pPr>
        <w:ind w:left="2100" w:hanging="420"/>
      </w:pPr>
    </w:lvl>
    <w:lvl w:ilvl="4" w:tplc="C21E7AA4" w:tentative="1">
      <w:start w:val="1"/>
      <w:numFmt w:val="lowerLetter"/>
      <w:lvlText w:val="%5)"/>
      <w:lvlJc w:val="left"/>
      <w:pPr>
        <w:ind w:left="2520" w:hanging="420"/>
      </w:pPr>
    </w:lvl>
    <w:lvl w:ilvl="5" w:tplc="4A5E492C" w:tentative="1">
      <w:start w:val="1"/>
      <w:numFmt w:val="lowerRoman"/>
      <w:lvlText w:val="%6."/>
      <w:lvlJc w:val="right"/>
      <w:pPr>
        <w:ind w:left="2940" w:hanging="420"/>
      </w:pPr>
    </w:lvl>
    <w:lvl w:ilvl="6" w:tplc="76504438" w:tentative="1">
      <w:start w:val="1"/>
      <w:numFmt w:val="decimal"/>
      <w:lvlText w:val="%7."/>
      <w:lvlJc w:val="left"/>
      <w:pPr>
        <w:ind w:left="3360" w:hanging="420"/>
      </w:pPr>
    </w:lvl>
    <w:lvl w:ilvl="7" w:tplc="84402C9A" w:tentative="1">
      <w:start w:val="1"/>
      <w:numFmt w:val="lowerLetter"/>
      <w:lvlText w:val="%8)"/>
      <w:lvlJc w:val="left"/>
      <w:pPr>
        <w:ind w:left="3780" w:hanging="420"/>
      </w:pPr>
    </w:lvl>
    <w:lvl w:ilvl="8" w:tplc="81260D60" w:tentative="1">
      <w:start w:val="1"/>
      <w:numFmt w:val="lowerRoman"/>
      <w:lvlText w:val="%9."/>
      <w:lvlJc w:val="right"/>
      <w:pPr>
        <w:ind w:left="4200" w:hanging="420"/>
      </w:pPr>
    </w:lvl>
  </w:abstractNum>
  <w:abstractNum w:abstractNumId="20">
    <w:nsid w:val="50912126"/>
    <w:multiLevelType w:val="hybridMultilevel"/>
    <w:tmpl w:val="C8921238"/>
    <w:lvl w:ilvl="0" w:tplc="7360A104">
      <w:start w:val="5"/>
      <w:numFmt w:val="decimal"/>
      <w:lvlText w:val="%1"/>
      <w:lvlJc w:val="left"/>
      <w:pPr>
        <w:ind w:left="900" w:hanging="420"/>
      </w:pPr>
      <w:rPr>
        <w:rFonts w:ascii="DotumChe" w:eastAsia="DotumChe" w:hAnsi="DotumChe"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52E032A"/>
    <w:multiLevelType w:val="hybridMultilevel"/>
    <w:tmpl w:val="924C1196"/>
    <w:lvl w:ilvl="0" w:tplc="E45C5834">
      <w:start w:val="1"/>
      <w:numFmt w:val="japaneseCounting"/>
      <w:lvlText w:val="%1、"/>
      <w:lvlJc w:val="left"/>
      <w:pPr>
        <w:ind w:left="720" w:hanging="720"/>
      </w:pPr>
      <w:rPr>
        <w:rFonts w:hint="default"/>
      </w:rPr>
    </w:lvl>
    <w:lvl w:ilvl="1" w:tplc="57BC1C58" w:tentative="1">
      <w:start w:val="1"/>
      <w:numFmt w:val="lowerLetter"/>
      <w:lvlText w:val="%2)"/>
      <w:lvlJc w:val="left"/>
      <w:pPr>
        <w:ind w:left="840" w:hanging="420"/>
      </w:pPr>
    </w:lvl>
    <w:lvl w:ilvl="2" w:tplc="CD40A568" w:tentative="1">
      <w:start w:val="1"/>
      <w:numFmt w:val="lowerRoman"/>
      <w:lvlText w:val="%3."/>
      <w:lvlJc w:val="right"/>
      <w:pPr>
        <w:ind w:left="1260" w:hanging="420"/>
      </w:pPr>
    </w:lvl>
    <w:lvl w:ilvl="3" w:tplc="FB046A58" w:tentative="1">
      <w:start w:val="1"/>
      <w:numFmt w:val="decimal"/>
      <w:lvlText w:val="%4."/>
      <w:lvlJc w:val="left"/>
      <w:pPr>
        <w:ind w:left="1680" w:hanging="420"/>
      </w:pPr>
    </w:lvl>
    <w:lvl w:ilvl="4" w:tplc="291204CA" w:tentative="1">
      <w:start w:val="1"/>
      <w:numFmt w:val="lowerLetter"/>
      <w:lvlText w:val="%5)"/>
      <w:lvlJc w:val="left"/>
      <w:pPr>
        <w:ind w:left="2100" w:hanging="420"/>
      </w:pPr>
    </w:lvl>
    <w:lvl w:ilvl="5" w:tplc="F67A3E96" w:tentative="1">
      <w:start w:val="1"/>
      <w:numFmt w:val="lowerRoman"/>
      <w:lvlText w:val="%6."/>
      <w:lvlJc w:val="right"/>
      <w:pPr>
        <w:ind w:left="2520" w:hanging="420"/>
      </w:pPr>
    </w:lvl>
    <w:lvl w:ilvl="6" w:tplc="546AFE7E" w:tentative="1">
      <w:start w:val="1"/>
      <w:numFmt w:val="decimal"/>
      <w:lvlText w:val="%7."/>
      <w:lvlJc w:val="left"/>
      <w:pPr>
        <w:ind w:left="2940" w:hanging="420"/>
      </w:pPr>
    </w:lvl>
    <w:lvl w:ilvl="7" w:tplc="C096BEFC" w:tentative="1">
      <w:start w:val="1"/>
      <w:numFmt w:val="lowerLetter"/>
      <w:lvlText w:val="%8)"/>
      <w:lvlJc w:val="left"/>
      <w:pPr>
        <w:ind w:left="3360" w:hanging="420"/>
      </w:pPr>
    </w:lvl>
    <w:lvl w:ilvl="8" w:tplc="7E227E5A" w:tentative="1">
      <w:start w:val="1"/>
      <w:numFmt w:val="lowerRoman"/>
      <w:lvlText w:val="%9."/>
      <w:lvlJc w:val="right"/>
      <w:pPr>
        <w:ind w:left="3780" w:hanging="420"/>
      </w:pPr>
    </w:lvl>
  </w:abstractNum>
  <w:abstractNum w:abstractNumId="22">
    <w:nsid w:val="56DA2499"/>
    <w:multiLevelType w:val="hybridMultilevel"/>
    <w:tmpl w:val="71D8C99A"/>
    <w:lvl w:ilvl="0" w:tplc="F10CD7FE">
      <w:start w:val="1"/>
      <w:numFmt w:val="chineseCountingThousand"/>
      <w:lvlText w:val="%1、"/>
      <w:lvlJc w:val="left"/>
      <w:pPr>
        <w:ind w:left="420" w:hanging="420"/>
      </w:pPr>
    </w:lvl>
    <w:lvl w:ilvl="1" w:tplc="B9B61990" w:tentative="1">
      <w:start w:val="1"/>
      <w:numFmt w:val="lowerLetter"/>
      <w:lvlText w:val="%2)"/>
      <w:lvlJc w:val="left"/>
      <w:pPr>
        <w:ind w:left="840" w:hanging="420"/>
      </w:pPr>
    </w:lvl>
    <w:lvl w:ilvl="2" w:tplc="00ECDDE8" w:tentative="1">
      <w:start w:val="1"/>
      <w:numFmt w:val="lowerRoman"/>
      <w:lvlText w:val="%3."/>
      <w:lvlJc w:val="right"/>
      <w:pPr>
        <w:ind w:left="1260" w:hanging="420"/>
      </w:pPr>
    </w:lvl>
    <w:lvl w:ilvl="3" w:tplc="A564963A" w:tentative="1">
      <w:start w:val="1"/>
      <w:numFmt w:val="decimal"/>
      <w:lvlText w:val="%4."/>
      <w:lvlJc w:val="left"/>
      <w:pPr>
        <w:ind w:left="1680" w:hanging="420"/>
      </w:pPr>
    </w:lvl>
    <w:lvl w:ilvl="4" w:tplc="CBE81B50" w:tentative="1">
      <w:start w:val="1"/>
      <w:numFmt w:val="lowerLetter"/>
      <w:lvlText w:val="%5)"/>
      <w:lvlJc w:val="left"/>
      <w:pPr>
        <w:ind w:left="2100" w:hanging="420"/>
      </w:pPr>
    </w:lvl>
    <w:lvl w:ilvl="5" w:tplc="4AC4CDDC" w:tentative="1">
      <w:start w:val="1"/>
      <w:numFmt w:val="lowerRoman"/>
      <w:lvlText w:val="%6."/>
      <w:lvlJc w:val="right"/>
      <w:pPr>
        <w:ind w:left="2520" w:hanging="420"/>
      </w:pPr>
    </w:lvl>
    <w:lvl w:ilvl="6" w:tplc="FCA61FCC" w:tentative="1">
      <w:start w:val="1"/>
      <w:numFmt w:val="decimal"/>
      <w:lvlText w:val="%7."/>
      <w:lvlJc w:val="left"/>
      <w:pPr>
        <w:ind w:left="2940" w:hanging="420"/>
      </w:pPr>
    </w:lvl>
    <w:lvl w:ilvl="7" w:tplc="4564963E" w:tentative="1">
      <w:start w:val="1"/>
      <w:numFmt w:val="lowerLetter"/>
      <w:lvlText w:val="%8)"/>
      <w:lvlJc w:val="left"/>
      <w:pPr>
        <w:ind w:left="3360" w:hanging="420"/>
      </w:pPr>
    </w:lvl>
    <w:lvl w:ilvl="8" w:tplc="39249302" w:tentative="1">
      <w:start w:val="1"/>
      <w:numFmt w:val="lowerRoman"/>
      <w:lvlText w:val="%9."/>
      <w:lvlJc w:val="right"/>
      <w:pPr>
        <w:ind w:left="3780" w:hanging="420"/>
      </w:pPr>
    </w:lvl>
  </w:abstractNum>
  <w:abstractNum w:abstractNumId="23">
    <w:nsid w:val="581326AA"/>
    <w:multiLevelType w:val="hybridMultilevel"/>
    <w:tmpl w:val="20C6C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23E67E"/>
    <w:multiLevelType w:val="singleLevel"/>
    <w:tmpl w:val="5923E67E"/>
    <w:lvl w:ilvl="0">
      <w:start w:val="1"/>
      <w:numFmt w:val="decimal"/>
      <w:suff w:val="nothing"/>
      <w:lvlText w:val="%1）"/>
      <w:lvlJc w:val="left"/>
    </w:lvl>
  </w:abstractNum>
  <w:abstractNum w:abstractNumId="25">
    <w:nsid w:val="5A0248A0"/>
    <w:multiLevelType w:val="multilevel"/>
    <w:tmpl w:val="68D0905C"/>
    <w:lvl w:ilvl="0">
      <w:start w:val="1"/>
      <w:numFmt w:val="decimal"/>
      <w:lvlText w:val="%1."/>
      <w:lvlJc w:val="left"/>
      <w:pPr>
        <w:ind w:left="420" w:hanging="420"/>
      </w:pPr>
      <w:rPr>
        <w:rFonts w:hint="eastAsia"/>
      </w:rPr>
    </w:lvl>
    <w:lvl w:ilvl="1">
      <w:start w:val="1"/>
      <w:numFmt w:val="decimal"/>
      <w:isLg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5CA14B5F"/>
    <w:multiLevelType w:val="hybridMultilevel"/>
    <w:tmpl w:val="97BC965A"/>
    <w:lvl w:ilvl="0" w:tplc="E20EDFBC">
      <w:start w:val="1"/>
      <w:numFmt w:val="decimal"/>
      <w:lvlText w:val="%1."/>
      <w:lvlJc w:val="left"/>
      <w:pPr>
        <w:ind w:left="420" w:hanging="420"/>
      </w:pPr>
    </w:lvl>
    <w:lvl w:ilvl="1" w:tplc="CA4A02A6" w:tentative="1">
      <w:start w:val="1"/>
      <w:numFmt w:val="lowerLetter"/>
      <w:lvlText w:val="%2)"/>
      <w:lvlJc w:val="left"/>
      <w:pPr>
        <w:ind w:left="840" w:hanging="420"/>
      </w:pPr>
    </w:lvl>
    <w:lvl w:ilvl="2" w:tplc="0838B61A">
      <w:start w:val="1"/>
      <w:numFmt w:val="lowerRoman"/>
      <w:lvlText w:val="%3."/>
      <w:lvlJc w:val="right"/>
      <w:pPr>
        <w:ind w:left="1260" w:hanging="420"/>
      </w:pPr>
    </w:lvl>
    <w:lvl w:ilvl="3" w:tplc="B19E9DDE" w:tentative="1">
      <w:start w:val="1"/>
      <w:numFmt w:val="decimal"/>
      <w:lvlText w:val="%4."/>
      <w:lvlJc w:val="left"/>
      <w:pPr>
        <w:ind w:left="1680" w:hanging="420"/>
      </w:pPr>
    </w:lvl>
    <w:lvl w:ilvl="4" w:tplc="C41052EA" w:tentative="1">
      <w:start w:val="1"/>
      <w:numFmt w:val="lowerLetter"/>
      <w:lvlText w:val="%5)"/>
      <w:lvlJc w:val="left"/>
      <w:pPr>
        <w:ind w:left="2100" w:hanging="420"/>
      </w:pPr>
    </w:lvl>
    <w:lvl w:ilvl="5" w:tplc="42C84F92" w:tentative="1">
      <w:start w:val="1"/>
      <w:numFmt w:val="lowerRoman"/>
      <w:lvlText w:val="%6."/>
      <w:lvlJc w:val="right"/>
      <w:pPr>
        <w:ind w:left="2520" w:hanging="420"/>
      </w:pPr>
    </w:lvl>
    <w:lvl w:ilvl="6" w:tplc="15D26F46" w:tentative="1">
      <w:start w:val="1"/>
      <w:numFmt w:val="decimal"/>
      <w:lvlText w:val="%7."/>
      <w:lvlJc w:val="left"/>
      <w:pPr>
        <w:ind w:left="2940" w:hanging="420"/>
      </w:pPr>
    </w:lvl>
    <w:lvl w:ilvl="7" w:tplc="5762CDF6" w:tentative="1">
      <w:start w:val="1"/>
      <w:numFmt w:val="lowerLetter"/>
      <w:lvlText w:val="%8)"/>
      <w:lvlJc w:val="left"/>
      <w:pPr>
        <w:ind w:left="3360" w:hanging="420"/>
      </w:pPr>
    </w:lvl>
    <w:lvl w:ilvl="8" w:tplc="E68E55FE" w:tentative="1">
      <w:start w:val="1"/>
      <w:numFmt w:val="lowerRoman"/>
      <w:lvlText w:val="%9."/>
      <w:lvlJc w:val="right"/>
      <w:pPr>
        <w:ind w:left="3780" w:hanging="420"/>
      </w:pPr>
    </w:lvl>
  </w:abstractNum>
  <w:abstractNum w:abstractNumId="27">
    <w:nsid w:val="5D96037E"/>
    <w:multiLevelType w:val="hybridMultilevel"/>
    <w:tmpl w:val="2ED4EB8A"/>
    <w:lvl w:ilvl="0" w:tplc="EB7C9A10">
      <w:start w:val="1"/>
      <w:numFmt w:val="decimal"/>
      <w:lvlText w:val="%1."/>
      <w:lvlJc w:val="left"/>
      <w:pPr>
        <w:tabs>
          <w:tab w:val="num" w:pos="1275"/>
        </w:tabs>
        <w:ind w:left="1275" w:hanging="420"/>
      </w:pPr>
    </w:lvl>
    <w:lvl w:ilvl="1" w:tplc="C45690E6" w:tentative="1">
      <w:start w:val="1"/>
      <w:numFmt w:val="lowerLetter"/>
      <w:lvlText w:val="%2)"/>
      <w:lvlJc w:val="left"/>
      <w:pPr>
        <w:tabs>
          <w:tab w:val="num" w:pos="1695"/>
        </w:tabs>
        <w:ind w:left="1695" w:hanging="420"/>
      </w:pPr>
    </w:lvl>
    <w:lvl w:ilvl="2" w:tplc="62222586" w:tentative="1">
      <w:start w:val="1"/>
      <w:numFmt w:val="lowerRoman"/>
      <w:lvlText w:val="%3."/>
      <w:lvlJc w:val="right"/>
      <w:pPr>
        <w:tabs>
          <w:tab w:val="num" w:pos="2115"/>
        </w:tabs>
        <w:ind w:left="2115" w:hanging="420"/>
      </w:pPr>
    </w:lvl>
    <w:lvl w:ilvl="3" w:tplc="DF50AF9C" w:tentative="1">
      <w:start w:val="1"/>
      <w:numFmt w:val="decimal"/>
      <w:lvlText w:val="%4."/>
      <w:lvlJc w:val="left"/>
      <w:pPr>
        <w:tabs>
          <w:tab w:val="num" w:pos="2535"/>
        </w:tabs>
        <w:ind w:left="2535" w:hanging="420"/>
      </w:pPr>
    </w:lvl>
    <w:lvl w:ilvl="4" w:tplc="7AA45ABE" w:tentative="1">
      <w:start w:val="1"/>
      <w:numFmt w:val="lowerLetter"/>
      <w:lvlText w:val="%5)"/>
      <w:lvlJc w:val="left"/>
      <w:pPr>
        <w:tabs>
          <w:tab w:val="num" w:pos="2955"/>
        </w:tabs>
        <w:ind w:left="2955" w:hanging="420"/>
      </w:pPr>
    </w:lvl>
    <w:lvl w:ilvl="5" w:tplc="A7723D3A" w:tentative="1">
      <w:start w:val="1"/>
      <w:numFmt w:val="lowerRoman"/>
      <w:lvlText w:val="%6."/>
      <w:lvlJc w:val="right"/>
      <w:pPr>
        <w:tabs>
          <w:tab w:val="num" w:pos="3375"/>
        </w:tabs>
        <w:ind w:left="3375" w:hanging="420"/>
      </w:pPr>
    </w:lvl>
    <w:lvl w:ilvl="6" w:tplc="3D4E34F2" w:tentative="1">
      <w:start w:val="1"/>
      <w:numFmt w:val="decimal"/>
      <w:lvlText w:val="%7."/>
      <w:lvlJc w:val="left"/>
      <w:pPr>
        <w:tabs>
          <w:tab w:val="num" w:pos="3795"/>
        </w:tabs>
        <w:ind w:left="3795" w:hanging="420"/>
      </w:pPr>
    </w:lvl>
    <w:lvl w:ilvl="7" w:tplc="9342F6F4" w:tentative="1">
      <w:start w:val="1"/>
      <w:numFmt w:val="lowerLetter"/>
      <w:lvlText w:val="%8)"/>
      <w:lvlJc w:val="left"/>
      <w:pPr>
        <w:tabs>
          <w:tab w:val="num" w:pos="4215"/>
        </w:tabs>
        <w:ind w:left="4215" w:hanging="420"/>
      </w:pPr>
    </w:lvl>
    <w:lvl w:ilvl="8" w:tplc="75863398" w:tentative="1">
      <w:start w:val="1"/>
      <w:numFmt w:val="lowerRoman"/>
      <w:lvlText w:val="%9."/>
      <w:lvlJc w:val="right"/>
      <w:pPr>
        <w:tabs>
          <w:tab w:val="num" w:pos="4635"/>
        </w:tabs>
        <w:ind w:left="4635" w:hanging="420"/>
      </w:pPr>
    </w:lvl>
  </w:abstractNum>
  <w:abstractNum w:abstractNumId="28">
    <w:nsid w:val="6001585A"/>
    <w:multiLevelType w:val="multilevel"/>
    <w:tmpl w:val="6001585A"/>
    <w:lvl w:ilvl="0">
      <w:start w:val="1"/>
      <w:numFmt w:val="lowerLetter"/>
      <w:lvlText w:val="%1）"/>
      <w:lvlJc w:val="left"/>
      <w:pPr>
        <w:tabs>
          <w:tab w:val="num" w:pos="780"/>
        </w:tabs>
        <w:ind w:left="780" w:hanging="360"/>
      </w:pPr>
      <w:rPr>
        <w:rFonts w:cs="Times New Roman"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62C7436D"/>
    <w:multiLevelType w:val="multilevel"/>
    <w:tmpl w:val="02E09308"/>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6383518D"/>
    <w:multiLevelType w:val="multilevel"/>
    <w:tmpl w:val="6383518D"/>
    <w:lvl w:ilvl="0">
      <w:start w:val="1"/>
      <w:numFmt w:val="lowerLetter"/>
      <w:lvlText w:val="%1）"/>
      <w:lvlJc w:val="left"/>
      <w:pPr>
        <w:tabs>
          <w:tab w:val="num" w:pos="780"/>
        </w:tabs>
        <w:ind w:left="780" w:hanging="360"/>
      </w:pPr>
      <w:rPr>
        <w:rFonts w:cs="Times New Roman"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69250C9F"/>
    <w:multiLevelType w:val="hybridMultilevel"/>
    <w:tmpl w:val="DF7AEF3C"/>
    <w:lvl w:ilvl="0" w:tplc="D7EE6232">
      <w:start w:val="1"/>
      <w:numFmt w:val="decimal"/>
      <w:lvlText w:val="%1."/>
      <w:lvlJc w:val="left"/>
      <w:pPr>
        <w:tabs>
          <w:tab w:val="num" w:pos="1230"/>
        </w:tabs>
        <w:ind w:left="1230" w:hanging="420"/>
      </w:pPr>
    </w:lvl>
    <w:lvl w:ilvl="1" w:tplc="04090019" w:tentative="1">
      <w:start w:val="1"/>
      <w:numFmt w:val="lowerLetter"/>
      <w:lvlText w:val="%2)"/>
      <w:lvlJc w:val="left"/>
      <w:pPr>
        <w:tabs>
          <w:tab w:val="num" w:pos="1650"/>
        </w:tabs>
        <w:ind w:left="1650" w:hanging="420"/>
      </w:pPr>
    </w:lvl>
    <w:lvl w:ilvl="2" w:tplc="0409001B" w:tentative="1">
      <w:start w:val="1"/>
      <w:numFmt w:val="lowerRoman"/>
      <w:lvlText w:val="%3."/>
      <w:lvlJc w:val="right"/>
      <w:pPr>
        <w:tabs>
          <w:tab w:val="num" w:pos="2070"/>
        </w:tabs>
        <w:ind w:left="2070" w:hanging="420"/>
      </w:pPr>
    </w:lvl>
    <w:lvl w:ilvl="3" w:tplc="0409000F" w:tentative="1">
      <w:start w:val="1"/>
      <w:numFmt w:val="decimal"/>
      <w:lvlText w:val="%4."/>
      <w:lvlJc w:val="left"/>
      <w:pPr>
        <w:tabs>
          <w:tab w:val="num" w:pos="2490"/>
        </w:tabs>
        <w:ind w:left="2490" w:hanging="420"/>
      </w:pPr>
    </w:lvl>
    <w:lvl w:ilvl="4" w:tplc="04090019" w:tentative="1">
      <w:start w:val="1"/>
      <w:numFmt w:val="lowerLetter"/>
      <w:lvlText w:val="%5)"/>
      <w:lvlJc w:val="left"/>
      <w:pPr>
        <w:tabs>
          <w:tab w:val="num" w:pos="2910"/>
        </w:tabs>
        <w:ind w:left="2910" w:hanging="420"/>
      </w:pPr>
    </w:lvl>
    <w:lvl w:ilvl="5" w:tplc="0409001B" w:tentative="1">
      <w:start w:val="1"/>
      <w:numFmt w:val="lowerRoman"/>
      <w:lvlText w:val="%6."/>
      <w:lvlJc w:val="right"/>
      <w:pPr>
        <w:tabs>
          <w:tab w:val="num" w:pos="3330"/>
        </w:tabs>
        <w:ind w:left="3330" w:hanging="420"/>
      </w:pPr>
    </w:lvl>
    <w:lvl w:ilvl="6" w:tplc="0409000F" w:tentative="1">
      <w:start w:val="1"/>
      <w:numFmt w:val="decimal"/>
      <w:lvlText w:val="%7."/>
      <w:lvlJc w:val="left"/>
      <w:pPr>
        <w:tabs>
          <w:tab w:val="num" w:pos="3750"/>
        </w:tabs>
        <w:ind w:left="3750" w:hanging="420"/>
      </w:pPr>
    </w:lvl>
    <w:lvl w:ilvl="7" w:tplc="04090019" w:tentative="1">
      <w:start w:val="1"/>
      <w:numFmt w:val="lowerLetter"/>
      <w:lvlText w:val="%8)"/>
      <w:lvlJc w:val="left"/>
      <w:pPr>
        <w:tabs>
          <w:tab w:val="num" w:pos="4170"/>
        </w:tabs>
        <w:ind w:left="4170" w:hanging="420"/>
      </w:pPr>
    </w:lvl>
    <w:lvl w:ilvl="8" w:tplc="0409001B" w:tentative="1">
      <w:start w:val="1"/>
      <w:numFmt w:val="lowerRoman"/>
      <w:lvlText w:val="%9."/>
      <w:lvlJc w:val="right"/>
      <w:pPr>
        <w:tabs>
          <w:tab w:val="num" w:pos="4590"/>
        </w:tabs>
        <w:ind w:left="4590" w:hanging="420"/>
      </w:pPr>
    </w:lvl>
  </w:abstractNum>
  <w:abstractNum w:abstractNumId="32">
    <w:nsid w:val="692B5FEC"/>
    <w:multiLevelType w:val="hybridMultilevel"/>
    <w:tmpl w:val="0526CAD4"/>
    <w:lvl w:ilvl="0" w:tplc="04090013">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47036F"/>
    <w:multiLevelType w:val="hybridMultilevel"/>
    <w:tmpl w:val="EB1883D6"/>
    <w:lvl w:ilvl="0" w:tplc="0409000D">
      <w:start w:val="1"/>
      <w:numFmt w:val="bullet"/>
      <w:lvlText w:val=""/>
      <w:lvlJc w:val="left"/>
      <w:pPr>
        <w:tabs>
          <w:tab w:val="num" w:pos="366"/>
        </w:tabs>
        <w:ind w:left="366" w:hanging="360"/>
      </w:pPr>
      <w:rPr>
        <w:rFonts w:ascii="Wingdings" w:hAnsi="Wingdings" w:hint="default"/>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num w:numId="1">
    <w:abstractNumId w:val="18"/>
  </w:num>
  <w:num w:numId="2">
    <w:abstractNumId w:val="8"/>
    <w:lvlOverride w:ilvl="0">
      <w:startOverride w:val="1"/>
    </w:lvlOverride>
  </w:num>
  <w:num w:numId="3">
    <w:abstractNumId w:val="13"/>
  </w:num>
  <w:num w:numId="4">
    <w:abstractNumId w:val="28"/>
  </w:num>
  <w:num w:numId="5">
    <w:abstractNumId w:val="30"/>
  </w:num>
  <w:num w:numId="6">
    <w:abstractNumId w:val="29"/>
  </w:num>
  <w:num w:numId="7">
    <w:abstractNumId w:val="11"/>
  </w:num>
  <w:num w:numId="8">
    <w:abstractNumId w:val="7"/>
  </w:num>
  <w:num w:numId="9">
    <w:abstractNumId w:val="10"/>
  </w:num>
  <w:num w:numId="10">
    <w:abstractNumId w:val="21"/>
  </w:num>
  <w:num w:numId="11">
    <w:abstractNumId w:val="0"/>
  </w:num>
  <w:num w:numId="12">
    <w:abstractNumId w:val="26"/>
  </w:num>
  <w:num w:numId="13">
    <w:abstractNumId w:val="14"/>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
  </w:num>
  <w:num w:numId="19">
    <w:abstractNumId w:val="19"/>
  </w:num>
  <w:num w:numId="20">
    <w:abstractNumId w:val="22"/>
  </w:num>
  <w:num w:numId="21">
    <w:abstractNumId w:val="3"/>
  </w:num>
  <w:num w:numId="22">
    <w:abstractNumId w:val="2"/>
  </w:num>
  <w:num w:numId="23">
    <w:abstractNumId w:val="24"/>
  </w:num>
  <w:num w:numId="24">
    <w:abstractNumId w:val="12"/>
  </w:num>
  <w:num w:numId="25">
    <w:abstractNumId w:val="15"/>
  </w:num>
  <w:num w:numId="26">
    <w:abstractNumId w:val="20"/>
  </w:num>
  <w:num w:numId="27">
    <w:abstractNumId w:val="9"/>
  </w:num>
  <w:num w:numId="28">
    <w:abstractNumId w:val="25"/>
  </w:num>
  <w:num w:numId="29">
    <w:abstractNumId w:val="17"/>
  </w:num>
  <w:num w:numId="30">
    <w:abstractNumId w:val="16"/>
  </w:num>
  <w:num w:numId="31">
    <w:abstractNumId w:val="33"/>
  </w:num>
  <w:num w:numId="32">
    <w:abstractNumId w:val="6"/>
  </w:num>
  <w:num w:numId="33">
    <w:abstractNumId w:val="4"/>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B94"/>
    <w:rsid w:val="0000604C"/>
    <w:rsid w:val="0000637E"/>
    <w:rsid w:val="00013A58"/>
    <w:rsid w:val="00015C8D"/>
    <w:rsid w:val="000163E7"/>
    <w:rsid w:val="00020729"/>
    <w:rsid w:val="000272E5"/>
    <w:rsid w:val="00030CC9"/>
    <w:rsid w:val="000356EF"/>
    <w:rsid w:val="00051B64"/>
    <w:rsid w:val="0005576D"/>
    <w:rsid w:val="00061EEC"/>
    <w:rsid w:val="00064496"/>
    <w:rsid w:val="0006548E"/>
    <w:rsid w:val="0007055F"/>
    <w:rsid w:val="000718E3"/>
    <w:rsid w:val="0008247C"/>
    <w:rsid w:val="000857C9"/>
    <w:rsid w:val="000A319C"/>
    <w:rsid w:val="000B2174"/>
    <w:rsid w:val="000B281F"/>
    <w:rsid w:val="000B66E1"/>
    <w:rsid w:val="000D0488"/>
    <w:rsid w:val="000D49FD"/>
    <w:rsid w:val="000E33A8"/>
    <w:rsid w:val="000E4EA9"/>
    <w:rsid w:val="000E6916"/>
    <w:rsid w:val="000E6D10"/>
    <w:rsid w:val="000E707D"/>
    <w:rsid w:val="000F359F"/>
    <w:rsid w:val="000F3E16"/>
    <w:rsid w:val="00103BF9"/>
    <w:rsid w:val="00124BE1"/>
    <w:rsid w:val="0013371D"/>
    <w:rsid w:val="00136298"/>
    <w:rsid w:val="001366C2"/>
    <w:rsid w:val="00142861"/>
    <w:rsid w:val="00144B95"/>
    <w:rsid w:val="00151BA3"/>
    <w:rsid w:val="00151F14"/>
    <w:rsid w:val="00155B54"/>
    <w:rsid w:val="0015758A"/>
    <w:rsid w:val="00160F54"/>
    <w:rsid w:val="0017380D"/>
    <w:rsid w:val="001755B6"/>
    <w:rsid w:val="00177CD6"/>
    <w:rsid w:val="001836F4"/>
    <w:rsid w:val="00185DF1"/>
    <w:rsid w:val="00191844"/>
    <w:rsid w:val="00191CEF"/>
    <w:rsid w:val="001A636A"/>
    <w:rsid w:val="001A65FF"/>
    <w:rsid w:val="001A7FBC"/>
    <w:rsid w:val="001B4F47"/>
    <w:rsid w:val="001C19F9"/>
    <w:rsid w:val="001C5998"/>
    <w:rsid w:val="001D18AF"/>
    <w:rsid w:val="001D2580"/>
    <w:rsid w:val="001D6651"/>
    <w:rsid w:val="001E2257"/>
    <w:rsid w:val="001E5E97"/>
    <w:rsid w:val="001F60BF"/>
    <w:rsid w:val="002044A9"/>
    <w:rsid w:val="002171BB"/>
    <w:rsid w:val="00222DFD"/>
    <w:rsid w:val="0023269D"/>
    <w:rsid w:val="00235B06"/>
    <w:rsid w:val="002371AB"/>
    <w:rsid w:val="0024024F"/>
    <w:rsid w:val="00241D0F"/>
    <w:rsid w:val="002443CC"/>
    <w:rsid w:val="002471DF"/>
    <w:rsid w:val="00252DCD"/>
    <w:rsid w:val="00253155"/>
    <w:rsid w:val="0025455D"/>
    <w:rsid w:val="00257C43"/>
    <w:rsid w:val="002673E0"/>
    <w:rsid w:val="0027010C"/>
    <w:rsid w:val="002757E6"/>
    <w:rsid w:val="002779C7"/>
    <w:rsid w:val="002857E0"/>
    <w:rsid w:val="0028626D"/>
    <w:rsid w:val="00291E52"/>
    <w:rsid w:val="002B7F43"/>
    <w:rsid w:val="002C5AC3"/>
    <w:rsid w:val="002D6C46"/>
    <w:rsid w:val="002E0319"/>
    <w:rsid w:val="002E0368"/>
    <w:rsid w:val="002E480C"/>
    <w:rsid w:val="002E4A2C"/>
    <w:rsid w:val="002F3019"/>
    <w:rsid w:val="002F5332"/>
    <w:rsid w:val="002F5BB4"/>
    <w:rsid w:val="00302BBF"/>
    <w:rsid w:val="00354770"/>
    <w:rsid w:val="00362067"/>
    <w:rsid w:val="0036506D"/>
    <w:rsid w:val="003679C0"/>
    <w:rsid w:val="00374D57"/>
    <w:rsid w:val="0038273D"/>
    <w:rsid w:val="00390FA7"/>
    <w:rsid w:val="003A127C"/>
    <w:rsid w:val="003A3692"/>
    <w:rsid w:val="003B0006"/>
    <w:rsid w:val="003C593E"/>
    <w:rsid w:val="003D2627"/>
    <w:rsid w:val="003D4621"/>
    <w:rsid w:val="003D5615"/>
    <w:rsid w:val="003E7DCF"/>
    <w:rsid w:val="00420F01"/>
    <w:rsid w:val="00424C77"/>
    <w:rsid w:val="004406EB"/>
    <w:rsid w:val="00463984"/>
    <w:rsid w:val="00464D3B"/>
    <w:rsid w:val="0046556B"/>
    <w:rsid w:val="00471305"/>
    <w:rsid w:val="004715D3"/>
    <w:rsid w:val="00475429"/>
    <w:rsid w:val="004761C5"/>
    <w:rsid w:val="00483077"/>
    <w:rsid w:val="0049424A"/>
    <w:rsid w:val="004B234A"/>
    <w:rsid w:val="004B4D23"/>
    <w:rsid w:val="004B4FFE"/>
    <w:rsid w:val="004C0FAE"/>
    <w:rsid w:val="004E437A"/>
    <w:rsid w:val="00501E2B"/>
    <w:rsid w:val="00507BA5"/>
    <w:rsid w:val="00521EE3"/>
    <w:rsid w:val="00525A40"/>
    <w:rsid w:val="00535362"/>
    <w:rsid w:val="0053764B"/>
    <w:rsid w:val="00554A10"/>
    <w:rsid w:val="00557607"/>
    <w:rsid w:val="0056292A"/>
    <w:rsid w:val="00572584"/>
    <w:rsid w:val="00576D72"/>
    <w:rsid w:val="00577CD3"/>
    <w:rsid w:val="005815D0"/>
    <w:rsid w:val="00586DDA"/>
    <w:rsid w:val="0059108A"/>
    <w:rsid w:val="0059368F"/>
    <w:rsid w:val="00596D1C"/>
    <w:rsid w:val="005A3BD4"/>
    <w:rsid w:val="005B1ECC"/>
    <w:rsid w:val="005B208F"/>
    <w:rsid w:val="005B3104"/>
    <w:rsid w:val="005E6D0B"/>
    <w:rsid w:val="005F0638"/>
    <w:rsid w:val="005F0A46"/>
    <w:rsid w:val="00606BF0"/>
    <w:rsid w:val="00614D2C"/>
    <w:rsid w:val="00642D2B"/>
    <w:rsid w:val="00654F86"/>
    <w:rsid w:val="006600F4"/>
    <w:rsid w:val="00662323"/>
    <w:rsid w:val="0066600B"/>
    <w:rsid w:val="006670D2"/>
    <w:rsid w:val="00682CF8"/>
    <w:rsid w:val="00696BCD"/>
    <w:rsid w:val="006B1542"/>
    <w:rsid w:val="006C0920"/>
    <w:rsid w:val="006C0F9A"/>
    <w:rsid w:val="00705573"/>
    <w:rsid w:val="00706B24"/>
    <w:rsid w:val="007078F0"/>
    <w:rsid w:val="00712387"/>
    <w:rsid w:val="0071516B"/>
    <w:rsid w:val="00732CC1"/>
    <w:rsid w:val="007361CB"/>
    <w:rsid w:val="00746797"/>
    <w:rsid w:val="00756837"/>
    <w:rsid w:val="0078043F"/>
    <w:rsid w:val="00782EF3"/>
    <w:rsid w:val="00783FAB"/>
    <w:rsid w:val="00790610"/>
    <w:rsid w:val="00794C08"/>
    <w:rsid w:val="007A2BDF"/>
    <w:rsid w:val="007A7281"/>
    <w:rsid w:val="007B464C"/>
    <w:rsid w:val="007C198D"/>
    <w:rsid w:val="007D2778"/>
    <w:rsid w:val="007D520F"/>
    <w:rsid w:val="007F0C93"/>
    <w:rsid w:val="00805D33"/>
    <w:rsid w:val="00807157"/>
    <w:rsid w:val="00814880"/>
    <w:rsid w:val="00823D0A"/>
    <w:rsid w:val="00825AAA"/>
    <w:rsid w:val="00826551"/>
    <w:rsid w:val="008406B4"/>
    <w:rsid w:val="0084766A"/>
    <w:rsid w:val="00851233"/>
    <w:rsid w:val="00851D12"/>
    <w:rsid w:val="00856E5D"/>
    <w:rsid w:val="00863AFA"/>
    <w:rsid w:val="00867D89"/>
    <w:rsid w:val="00877639"/>
    <w:rsid w:val="00877CC1"/>
    <w:rsid w:val="00880566"/>
    <w:rsid w:val="008805A3"/>
    <w:rsid w:val="008963B9"/>
    <w:rsid w:val="008B09EA"/>
    <w:rsid w:val="008B2835"/>
    <w:rsid w:val="008C256B"/>
    <w:rsid w:val="008D1DA1"/>
    <w:rsid w:val="008D28CA"/>
    <w:rsid w:val="008D7BB9"/>
    <w:rsid w:val="008F7050"/>
    <w:rsid w:val="008F74A5"/>
    <w:rsid w:val="00931F23"/>
    <w:rsid w:val="00931F24"/>
    <w:rsid w:val="00932A2B"/>
    <w:rsid w:val="00933AE2"/>
    <w:rsid w:val="009340F7"/>
    <w:rsid w:val="009565EE"/>
    <w:rsid w:val="00962257"/>
    <w:rsid w:val="009668D3"/>
    <w:rsid w:val="0096718C"/>
    <w:rsid w:val="009730A4"/>
    <w:rsid w:val="00975470"/>
    <w:rsid w:val="00982F7B"/>
    <w:rsid w:val="00986332"/>
    <w:rsid w:val="00987B17"/>
    <w:rsid w:val="009A21A4"/>
    <w:rsid w:val="009A5766"/>
    <w:rsid w:val="009B3524"/>
    <w:rsid w:val="009C5B94"/>
    <w:rsid w:val="009D1145"/>
    <w:rsid w:val="009D41F0"/>
    <w:rsid w:val="009D5EBB"/>
    <w:rsid w:val="009E31E1"/>
    <w:rsid w:val="009E4439"/>
    <w:rsid w:val="009E7B95"/>
    <w:rsid w:val="00A0641F"/>
    <w:rsid w:val="00A27792"/>
    <w:rsid w:val="00A33835"/>
    <w:rsid w:val="00A351BC"/>
    <w:rsid w:val="00A35926"/>
    <w:rsid w:val="00A414D8"/>
    <w:rsid w:val="00A5011A"/>
    <w:rsid w:val="00A65F47"/>
    <w:rsid w:val="00A72B86"/>
    <w:rsid w:val="00A802C3"/>
    <w:rsid w:val="00A81ADA"/>
    <w:rsid w:val="00A84161"/>
    <w:rsid w:val="00A86266"/>
    <w:rsid w:val="00A96137"/>
    <w:rsid w:val="00AA767B"/>
    <w:rsid w:val="00AB3AA9"/>
    <w:rsid w:val="00AB42CA"/>
    <w:rsid w:val="00AC4332"/>
    <w:rsid w:val="00AC6926"/>
    <w:rsid w:val="00AE0655"/>
    <w:rsid w:val="00AE27C7"/>
    <w:rsid w:val="00AE2DEC"/>
    <w:rsid w:val="00AE5EBB"/>
    <w:rsid w:val="00AF1F9B"/>
    <w:rsid w:val="00AF2B2F"/>
    <w:rsid w:val="00B075E3"/>
    <w:rsid w:val="00B12621"/>
    <w:rsid w:val="00B246E3"/>
    <w:rsid w:val="00B24BF8"/>
    <w:rsid w:val="00B27021"/>
    <w:rsid w:val="00B31DEF"/>
    <w:rsid w:val="00B32CED"/>
    <w:rsid w:val="00B3618D"/>
    <w:rsid w:val="00B46A50"/>
    <w:rsid w:val="00B64AD1"/>
    <w:rsid w:val="00B64B3F"/>
    <w:rsid w:val="00B73B7E"/>
    <w:rsid w:val="00B903E6"/>
    <w:rsid w:val="00B90D9F"/>
    <w:rsid w:val="00B95E7D"/>
    <w:rsid w:val="00B95FB9"/>
    <w:rsid w:val="00BA38C6"/>
    <w:rsid w:val="00BB15FD"/>
    <w:rsid w:val="00BB1BD2"/>
    <w:rsid w:val="00BB3FEF"/>
    <w:rsid w:val="00BC07E2"/>
    <w:rsid w:val="00BC49EA"/>
    <w:rsid w:val="00BC5FB5"/>
    <w:rsid w:val="00BC6950"/>
    <w:rsid w:val="00BC71DD"/>
    <w:rsid w:val="00BD449E"/>
    <w:rsid w:val="00BD48C2"/>
    <w:rsid w:val="00BE09C8"/>
    <w:rsid w:val="00BE250C"/>
    <w:rsid w:val="00BF0824"/>
    <w:rsid w:val="00BF249C"/>
    <w:rsid w:val="00BF2A24"/>
    <w:rsid w:val="00BF4896"/>
    <w:rsid w:val="00BF5636"/>
    <w:rsid w:val="00C1023B"/>
    <w:rsid w:val="00C20BC0"/>
    <w:rsid w:val="00C26E53"/>
    <w:rsid w:val="00C30382"/>
    <w:rsid w:val="00C6191D"/>
    <w:rsid w:val="00C749E6"/>
    <w:rsid w:val="00C74F8F"/>
    <w:rsid w:val="00C80620"/>
    <w:rsid w:val="00CA1058"/>
    <w:rsid w:val="00CC409A"/>
    <w:rsid w:val="00CD1E28"/>
    <w:rsid w:val="00CE2378"/>
    <w:rsid w:val="00D006AF"/>
    <w:rsid w:val="00D10E1E"/>
    <w:rsid w:val="00D21F6A"/>
    <w:rsid w:val="00D34514"/>
    <w:rsid w:val="00D37454"/>
    <w:rsid w:val="00D37C4C"/>
    <w:rsid w:val="00D40C4F"/>
    <w:rsid w:val="00D4171B"/>
    <w:rsid w:val="00D4697D"/>
    <w:rsid w:val="00D655B4"/>
    <w:rsid w:val="00D65FFD"/>
    <w:rsid w:val="00D7221A"/>
    <w:rsid w:val="00D7424D"/>
    <w:rsid w:val="00D75643"/>
    <w:rsid w:val="00D815C9"/>
    <w:rsid w:val="00D83AA7"/>
    <w:rsid w:val="00D90F9B"/>
    <w:rsid w:val="00D93BA0"/>
    <w:rsid w:val="00D9648E"/>
    <w:rsid w:val="00DA263E"/>
    <w:rsid w:val="00DA2881"/>
    <w:rsid w:val="00DA4CF3"/>
    <w:rsid w:val="00DB1BB3"/>
    <w:rsid w:val="00DB2CDC"/>
    <w:rsid w:val="00DB45E2"/>
    <w:rsid w:val="00DB62EA"/>
    <w:rsid w:val="00DC00B7"/>
    <w:rsid w:val="00DC1735"/>
    <w:rsid w:val="00DC758F"/>
    <w:rsid w:val="00DE5A4D"/>
    <w:rsid w:val="00DF6951"/>
    <w:rsid w:val="00E00646"/>
    <w:rsid w:val="00E022E7"/>
    <w:rsid w:val="00E0696E"/>
    <w:rsid w:val="00E104F9"/>
    <w:rsid w:val="00E11912"/>
    <w:rsid w:val="00E17F83"/>
    <w:rsid w:val="00E20585"/>
    <w:rsid w:val="00E22183"/>
    <w:rsid w:val="00E265D8"/>
    <w:rsid w:val="00E35F23"/>
    <w:rsid w:val="00E4195C"/>
    <w:rsid w:val="00E43CA4"/>
    <w:rsid w:val="00E44AE4"/>
    <w:rsid w:val="00E51D81"/>
    <w:rsid w:val="00E566C6"/>
    <w:rsid w:val="00E57C5B"/>
    <w:rsid w:val="00E655D4"/>
    <w:rsid w:val="00E67BEE"/>
    <w:rsid w:val="00E708B4"/>
    <w:rsid w:val="00E70A5F"/>
    <w:rsid w:val="00E713F8"/>
    <w:rsid w:val="00E71E2F"/>
    <w:rsid w:val="00E93EDE"/>
    <w:rsid w:val="00EA11D8"/>
    <w:rsid w:val="00EA37F3"/>
    <w:rsid w:val="00EB3D91"/>
    <w:rsid w:val="00EB468C"/>
    <w:rsid w:val="00EB497E"/>
    <w:rsid w:val="00EB5624"/>
    <w:rsid w:val="00EB73D2"/>
    <w:rsid w:val="00EC35CE"/>
    <w:rsid w:val="00ED3ABB"/>
    <w:rsid w:val="00ED5109"/>
    <w:rsid w:val="00ED684B"/>
    <w:rsid w:val="00ED73AD"/>
    <w:rsid w:val="00F1200F"/>
    <w:rsid w:val="00F14DBB"/>
    <w:rsid w:val="00F14EC5"/>
    <w:rsid w:val="00F15232"/>
    <w:rsid w:val="00F21377"/>
    <w:rsid w:val="00F23D8D"/>
    <w:rsid w:val="00F32709"/>
    <w:rsid w:val="00F33F52"/>
    <w:rsid w:val="00F42E89"/>
    <w:rsid w:val="00F46019"/>
    <w:rsid w:val="00F4699F"/>
    <w:rsid w:val="00F47695"/>
    <w:rsid w:val="00F55DE8"/>
    <w:rsid w:val="00F63020"/>
    <w:rsid w:val="00F75735"/>
    <w:rsid w:val="00F7708E"/>
    <w:rsid w:val="00F773FB"/>
    <w:rsid w:val="00F951DC"/>
    <w:rsid w:val="00FA1304"/>
    <w:rsid w:val="00FA4785"/>
    <w:rsid w:val="00FA7CB2"/>
    <w:rsid w:val="00FB07DA"/>
    <w:rsid w:val="00FB519E"/>
    <w:rsid w:val="00FB79FD"/>
    <w:rsid w:val="00FC01BA"/>
    <w:rsid w:val="00FE51E9"/>
    <w:rsid w:val="00FE52FD"/>
    <w:rsid w:val="00FF0C1B"/>
    <w:rsid w:val="00FF6404"/>
    <w:rsid w:val="20A05A00"/>
    <w:rsid w:val="2B9E113E"/>
    <w:rsid w:val="5A535220"/>
    <w:rsid w:val="63FC07A6"/>
    <w:rsid w:val="768B05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uiPriority="0"/>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lsdException w:name="Subtitle" w:semiHidden="0" w:uiPriority="11" w:unhideWhenUsed="0" w:qFormat="1"/>
    <w:lsdException w:name="Body Text 2" w:semiHidden="0" w:uiPriority="0" w:unhideWhenUsed="0"/>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174"/>
    <w:pPr>
      <w:widowControl w:val="0"/>
      <w:jc w:val="both"/>
    </w:pPr>
    <w:rPr>
      <w:kern w:val="2"/>
      <w:sz w:val="21"/>
      <w:szCs w:val="22"/>
    </w:rPr>
  </w:style>
  <w:style w:type="paragraph" w:styleId="10">
    <w:name w:val="heading 1"/>
    <w:basedOn w:val="a"/>
    <w:next w:val="a"/>
    <w:link w:val="1Char"/>
    <w:qFormat/>
    <w:rsid w:val="00975470"/>
    <w:pPr>
      <w:keepNext/>
      <w:keepLines/>
      <w:widowControl/>
      <w:snapToGrid w:val="0"/>
      <w:spacing w:before="340" w:after="330"/>
      <w:jc w:val="left"/>
      <w:outlineLvl w:val="0"/>
    </w:pPr>
    <w:rPr>
      <w:rFonts w:ascii="华文细黑" w:eastAsia="华文细黑" w:hAnsi="Times New Roman"/>
      <w:b/>
      <w:bCs/>
      <w:kern w:val="0"/>
      <w:sz w:val="52"/>
      <w:szCs w:val="44"/>
    </w:rPr>
  </w:style>
  <w:style w:type="paragraph" w:styleId="2">
    <w:name w:val="heading 2"/>
    <w:aliases w:val="二级标题,heading 2,PIM2,H2,Heading 2 Hidden,2nd level,h2,2,Header 2,l2,Titre2,Head 2,sect 1.2,第一章 标题 2,Heading 2 CCBS,ISO1,L2,Titre3,第*章,DO NOT USE_h2,chn,Chapter Number/Appendix Letter,UNDERRUBRIK 1-2,H21,sect 1.21,H22,sect 1.22,H211,sect 1.211,H23,节"/>
    <w:basedOn w:val="a"/>
    <w:link w:val="2Char"/>
    <w:qFormat/>
    <w:rsid w:val="000B2174"/>
    <w:pPr>
      <w:tabs>
        <w:tab w:val="left" w:pos="576"/>
        <w:tab w:val="left" w:pos="1440"/>
      </w:tabs>
      <w:spacing w:before="260" w:after="260"/>
      <w:ind w:left="1440" w:hanging="360"/>
      <w:jc w:val="left"/>
      <w:outlineLvl w:val="1"/>
    </w:pPr>
    <w:rPr>
      <w:rFonts w:ascii="华文细黑" w:eastAsia="华文细黑" w:hAnsi="Arial"/>
      <w:b/>
      <w:bCs/>
      <w:kern w:val="0"/>
      <w:sz w:val="44"/>
      <w:szCs w:val="32"/>
    </w:rPr>
  </w:style>
  <w:style w:type="paragraph" w:styleId="3">
    <w:name w:val="heading 3"/>
    <w:aliases w:val="h3,H3,sect1.2.3,三级标题,heading 3, Char,l3,CT,3rd level,Heading 3 - old,3,Head 3,level_3,PIM 3,Level 3 Head,ISO2,L3,sect1.2.31,sect1.2.32,sect1.2.311,sect1.2.33,sect1.2.312,标题 4.1.1,BOD 0,三级,prop3,3heading,Heading 31,Bold Head,bh,Underrubrik2,2h,一、"/>
    <w:link w:val="3Char"/>
    <w:qFormat/>
    <w:rsid w:val="000B2174"/>
    <w:pPr>
      <w:tabs>
        <w:tab w:val="left" w:pos="686"/>
        <w:tab w:val="left" w:pos="862"/>
      </w:tabs>
      <w:spacing w:line="400" w:lineRule="atLeast"/>
      <w:ind w:left="142"/>
      <w:outlineLvl w:val="2"/>
    </w:pPr>
    <w:rPr>
      <w:rFonts w:ascii="Times New Roman" w:hAnsi="Times New Roman"/>
      <w:kern w:val="2"/>
      <w:sz w:val="24"/>
      <w:szCs w:val="28"/>
    </w:rPr>
  </w:style>
  <w:style w:type="paragraph" w:styleId="4">
    <w:name w:val="heading 4"/>
    <w:link w:val="4Char"/>
    <w:qFormat/>
    <w:rsid w:val="000B2174"/>
    <w:pPr>
      <w:tabs>
        <w:tab w:val="left" w:pos="888"/>
        <w:tab w:val="left" w:pos="1080"/>
      </w:tabs>
      <w:spacing w:line="400" w:lineRule="atLeast"/>
      <w:outlineLvl w:val="3"/>
    </w:pPr>
    <w:rPr>
      <w:rFonts w:ascii="Times New Roman" w:hAnsi="Times New Roman"/>
      <w:kern w:val="2"/>
      <w:sz w:val="24"/>
      <w:szCs w:val="28"/>
    </w:rPr>
  </w:style>
  <w:style w:type="paragraph" w:styleId="5">
    <w:name w:val="heading 5"/>
    <w:basedOn w:val="a"/>
    <w:next w:val="a"/>
    <w:link w:val="5Char"/>
    <w:qFormat/>
    <w:rsid w:val="00975470"/>
    <w:pPr>
      <w:keepNext/>
      <w:keepLines/>
      <w:widowControl/>
      <w:tabs>
        <w:tab w:val="num" w:pos="1008"/>
      </w:tabs>
      <w:spacing w:before="280" w:after="290" w:line="374" w:lineRule="auto"/>
      <w:ind w:left="1008" w:hanging="1008"/>
      <w:jc w:val="left"/>
      <w:outlineLvl w:val="4"/>
    </w:pPr>
    <w:rPr>
      <w:rFonts w:ascii="Times New Roman" w:hAnsi="Times New Roman"/>
      <w:b/>
      <w:bCs/>
      <w:kern w:val="0"/>
      <w:sz w:val="28"/>
      <w:szCs w:val="28"/>
    </w:rPr>
  </w:style>
  <w:style w:type="paragraph" w:styleId="6">
    <w:name w:val="heading 6"/>
    <w:basedOn w:val="a"/>
    <w:next w:val="a"/>
    <w:link w:val="6Char"/>
    <w:qFormat/>
    <w:rsid w:val="00975470"/>
    <w:pPr>
      <w:keepNext/>
      <w:keepLines/>
      <w:widowControl/>
      <w:tabs>
        <w:tab w:val="num" w:pos="1152"/>
      </w:tabs>
      <w:spacing w:before="240" w:after="64" w:line="319"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975470"/>
    <w:pPr>
      <w:keepNext/>
      <w:keepLines/>
      <w:widowControl/>
      <w:tabs>
        <w:tab w:val="num" w:pos="1296"/>
      </w:tabs>
      <w:spacing w:before="240" w:after="64" w:line="319" w:lineRule="auto"/>
      <w:ind w:left="1296" w:hanging="1296"/>
      <w:jc w:val="left"/>
      <w:outlineLvl w:val="6"/>
    </w:pPr>
    <w:rPr>
      <w:rFonts w:ascii="Times New Roman" w:hAnsi="Times New Roman"/>
      <w:b/>
      <w:bCs/>
      <w:kern w:val="0"/>
      <w:sz w:val="24"/>
      <w:szCs w:val="24"/>
    </w:rPr>
  </w:style>
  <w:style w:type="paragraph" w:styleId="8">
    <w:name w:val="heading 8"/>
    <w:basedOn w:val="a"/>
    <w:next w:val="a"/>
    <w:link w:val="8Char"/>
    <w:qFormat/>
    <w:rsid w:val="00975470"/>
    <w:pPr>
      <w:keepNext/>
      <w:keepLines/>
      <w:widowControl/>
      <w:tabs>
        <w:tab w:val="num" w:pos="1440"/>
      </w:tabs>
      <w:spacing w:before="240" w:after="64" w:line="319"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975470"/>
    <w:pPr>
      <w:keepNext/>
      <w:keepLines/>
      <w:widowControl/>
      <w:tabs>
        <w:tab w:val="num"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uiPriority w:val="99"/>
    <w:semiHidden/>
    <w:rsid w:val="000B2174"/>
    <w:rPr>
      <w:rFonts w:ascii="Calibri" w:eastAsia="宋体" w:hAnsi="Calibri" w:cs="Times New Roman"/>
      <w:sz w:val="18"/>
      <w:szCs w:val="18"/>
    </w:rPr>
  </w:style>
  <w:style w:type="character" w:customStyle="1" w:styleId="Char0">
    <w:name w:val="页眉 Char"/>
    <w:link w:val="a4"/>
    <w:rsid w:val="000B2174"/>
    <w:rPr>
      <w:sz w:val="18"/>
      <w:szCs w:val="18"/>
    </w:rPr>
  </w:style>
  <w:style w:type="character" w:customStyle="1" w:styleId="4Char">
    <w:name w:val="标题 4 Char"/>
    <w:link w:val="4"/>
    <w:rsid w:val="000B2174"/>
    <w:rPr>
      <w:rFonts w:ascii="Times New Roman" w:hAnsi="Times New Roman"/>
      <w:kern w:val="2"/>
      <w:sz w:val="24"/>
      <w:szCs w:val="28"/>
      <w:lang w:val="en-US" w:eastAsia="zh-CN" w:bidi="ar-SA"/>
    </w:rPr>
  </w:style>
  <w:style w:type="character" w:customStyle="1" w:styleId="2Char">
    <w:name w:val="标题 2 Char"/>
    <w:aliases w:val="二级标题 Char,heading 2 Char,PIM2 Char,H2 Char,Heading 2 Hidden Char,2nd level Char,h2 Char,2 Char,Header 2 Char,l2 Char,Titre2 Char,Head 2 Char,sect 1.2 Char,第一章 标题 2 Char,Heading 2 CCBS Char,ISO1 Char,L2 Char,Titre3 Char,第*章 Char,chn Char,节 Char"/>
    <w:link w:val="2"/>
    <w:rsid w:val="000B2174"/>
    <w:rPr>
      <w:rFonts w:ascii="华文细黑" w:eastAsia="华文细黑" w:hAnsi="Arial" w:cs="Times New Roman"/>
      <w:b/>
      <w:bCs/>
      <w:kern w:val="0"/>
      <w:sz w:val="44"/>
      <w:szCs w:val="32"/>
    </w:rPr>
  </w:style>
  <w:style w:type="character" w:customStyle="1" w:styleId="Char1">
    <w:name w:val="正文文本 Char"/>
    <w:link w:val="a5"/>
    <w:uiPriority w:val="99"/>
    <w:semiHidden/>
    <w:rsid w:val="000B2174"/>
    <w:rPr>
      <w:kern w:val="2"/>
      <w:sz w:val="21"/>
      <w:szCs w:val="22"/>
    </w:rPr>
  </w:style>
  <w:style w:type="character" w:customStyle="1" w:styleId="2Char0">
    <w:name w:val="正文文本 2 Char"/>
    <w:link w:val="20"/>
    <w:rsid w:val="000B2174"/>
    <w:rPr>
      <w:rFonts w:ascii="Times New Roman" w:eastAsia="宋体" w:hAnsi="Times New Roman" w:cs="Times New Roman"/>
      <w:szCs w:val="24"/>
    </w:rPr>
  </w:style>
  <w:style w:type="character" w:customStyle="1" w:styleId="Char2">
    <w:name w:val="页脚 Char"/>
    <w:aliases w:val="Footer-Even Char"/>
    <w:link w:val="a6"/>
    <w:uiPriority w:val="99"/>
    <w:rsid w:val="000B2174"/>
    <w:rPr>
      <w:sz w:val="18"/>
      <w:szCs w:val="18"/>
    </w:rPr>
  </w:style>
  <w:style w:type="character" w:customStyle="1" w:styleId="3Char">
    <w:name w:val="标题 3 Char"/>
    <w:aliases w:val="h3 Char,H3 Char,sect1.2.3 Char,三级标题 Char,heading 3 Char, Char Char,l3 Char,CT Char,3rd level Char,Heading 3 - old Char,3 Char,Head 3 Char,level_3 Char,PIM 3 Char,Level 3 Head Char,ISO2 Char,L3 Char,sect1.2.31 Char,sect1.2.32 Char,标题 4.1.1 Char"/>
    <w:link w:val="3"/>
    <w:rsid w:val="000B2174"/>
    <w:rPr>
      <w:rFonts w:ascii="Times New Roman" w:hAnsi="Times New Roman"/>
      <w:kern w:val="2"/>
      <w:sz w:val="24"/>
      <w:szCs w:val="28"/>
      <w:lang w:val="en-US" w:eastAsia="zh-CN" w:bidi="ar-SA"/>
    </w:rPr>
  </w:style>
  <w:style w:type="paragraph" w:styleId="a5">
    <w:name w:val="Body Text"/>
    <w:basedOn w:val="a"/>
    <w:link w:val="Char1"/>
    <w:uiPriority w:val="99"/>
    <w:unhideWhenUsed/>
    <w:rsid w:val="000B2174"/>
    <w:pPr>
      <w:spacing w:after="120"/>
    </w:pPr>
  </w:style>
  <w:style w:type="paragraph" w:styleId="a3">
    <w:name w:val="Balloon Text"/>
    <w:basedOn w:val="a"/>
    <w:link w:val="Char"/>
    <w:uiPriority w:val="99"/>
    <w:unhideWhenUsed/>
    <w:rsid w:val="000B2174"/>
    <w:rPr>
      <w:kern w:val="0"/>
      <w:sz w:val="18"/>
      <w:szCs w:val="18"/>
    </w:rPr>
  </w:style>
  <w:style w:type="paragraph" w:styleId="a4">
    <w:name w:val="header"/>
    <w:basedOn w:val="a"/>
    <w:link w:val="Char0"/>
    <w:unhideWhenUsed/>
    <w:rsid w:val="000B2174"/>
    <w:pPr>
      <w:pBdr>
        <w:bottom w:val="single" w:sz="6" w:space="1" w:color="auto"/>
      </w:pBdr>
      <w:tabs>
        <w:tab w:val="center" w:pos="4153"/>
        <w:tab w:val="right" w:pos="8306"/>
      </w:tabs>
      <w:snapToGrid w:val="0"/>
      <w:jc w:val="center"/>
    </w:pPr>
    <w:rPr>
      <w:kern w:val="0"/>
      <w:sz w:val="18"/>
      <w:szCs w:val="18"/>
    </w:rPr>
  </w:style>
  <w:style w:type="paragraph" w:styleId="a6">
    <w:name w:val="footer"/>
    <w:aliases w:val="Footer-Even"/>
    <w:basedOn w:val="a"/>
    <w:link w:val="Char2"/>
    <w:uiPriority w:val="99"/>
    <w:unhideWhenUsed/>
    <w:rsid w:val="000B2174"/>
    <w:pPr>
      <w:tabs>
        <w:tab w:val="center" w:pos="4153"/>
        <w:tab w:val="right" w:pos="8306"/>
      </w:tabs>
      <w:snapToGrid w:val="0"/>
      <w:jc w:val="left"/>
    </w:pPr>
    <w:rPr>
      <w:kern w:val="0"/>
      <w:sz w:val="18"/>
      <w:szCs w:val="18"/>
    </w:rPr>
  </w:style>
  <w:style w:type="paragraph" w:styleId="a7">
    <w:name w:val="Normal Indent"/>
    <w:basedOn w:val="a"/>
    <w:rsid w:val="000B2174"/>
    <w:pPr>
      <w:tabs>
        <w:tab w:val="left" w:pos="1271"/>
      </w:tabs>
      <w:adjustRightInd w:val="0"/>
      <w:snapToGrid w:val="0"/>
      <w:spacing w:line="360" w:lineRule="auto"/>
      <w:ind w:left="1271" w:hanging="371"/>
    </w:pPr>
    <w:rPr>
      <w:rFonts w:ascii="宋体" w:hAnsi="宋体"/>
      <w:color w:val="000000"/>
      <w:sz w:val="24"/>
      <w:szCs w:val="24"/>
    </w:rPr>
  </w:style>
  <w:style w:type="paragraph" w:styleId="20">
    <w:name w:val="Body Text 2"/>
    <w:basedOn w:val="a"/>
    <w:link w:val="2Char0"/>
    <w:rsid w:val="000B2174"/>
    <w:pPr>
      <w:spacing w:after="120" w:line="480" w:lineRule="auto"/>
    </w:pPr>
    <w:rPr>
      <w:rFonts w:ascii="Times New Roman" w:hAnsi="Times New Roman"/>
      <w:kern w:val="0"/>
      <w:sz w:val="20"/>
      <w:szCs w:val="24"/>
    </w:rPr>
  </w:style>
  <w:style w:type="paragraph" w:customStyle="1" w:styleId="a8">
    <w:name w:val="表格中的文字"/>
    <w:basedOn w:val="a"/>
    <w:rsid w:val="000B2174"/>
    <w:pPr>
      <w:adjustRightInd w:val="0"/>
      <w:spacing w:line="360" w:lineRule="atLeast"/>
      <w:jc w:val="left"/>
      <w:textAlignment w:val="baseline"/>
    </w:pPr>
    <w:rPr>
      <w:rFonts w:ascii="Times New Roman" w:eastAsia="方正书宋简体" w:hAnsi="Times New Roman"/>
      <w:kern w:val="0"/>
      <w:sz w:val="18"/>
      <w:szCs w:val="20"/>
    </w:rPr>
  </w:style>
  <w:style w:type="paragraph" w:customStyle="1" w:styleId="093111511151">
    <w:name w:val="样式 宋体 小四 首行缩进:  0.93 厘米 段前: 11.15 磅 段后: 11.15 磅1"/>
    <w:basedOn w:val="a"/>
    <w:rsid w:val="000B2174"/>
    <w:pPr>
      <w:adjustRightInd w:val="0"/>
      <w:snapToGrid w:val="0"/>
      <w:ind w:leftChars="200" w:left="200"/>
    </w:pPr>
    <w:rPr>
      <w:rFonts w:ascii="宋体" w:hAnsi="Times New Roman" w:cs="宋体"/>
      <w:sz w:val="24"/>
      <w:szCs w:val="20"/>
    </w:rPr>
  </w:style>
  <w:style w:type="paragraph" w:styleId="a9">
    <w:name w:val="List Paragraph"/>
    <w:basedOn w:val="a"/>
    <w:link w:val="Char3"/>
    <w:uiPriority w:val="34"/>
    <w:qFormat/>
    <w:rsid w:val="000B2174"/>
    <w:pPr>
      <w:ind w:firstLineChars="200" w:firstLine="420"/>
    </w:pPr>
  </w:style>
  <w:style w:type="table" w:styleId="aa">
    <w:name w:val="Table Grid"/>
    <w:basedOn w:val="a1"/>
    <w:uiPriority w:val="59"/>
    <w:rsid w:val="000B217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列出段落 Char"/>
    <w:link w:val="a9"/>
    <w:uiPriority w:val="34"/>
    <w:rsid w:val="00D655B4"/>
    <w:rPr>
      <w:kern w:val="2"/>
      <w:sz w:val="21"/>
      <w:szCs w:val="22"/>
    </w:rPr>
  </w:style>
  <w:style w:type="character" w:customStyle="1" w:styleId="1Char">
    <w:name w:val="标题 1 Char"/>
    <w:link w:val="10"/>
    <w:rsid w:val="00975470"/>
    <w:rPr>
      <w:rFonts w:ascii="华文细黑" w:eastAsia="华文细黑" w:hAnsi="Times New Roman" w:cs="宋体"/>
      <w:b/>
      <w:bCs/>
      <w:sz w:val="52"/>
      <w:szCs w:val="44"/>
    </w:rPr>
  </w:style>
  <w:style w:type="character" w:customStyle="1" w:styleId="5Char">
    <w:name w:val="标题 5 Char"/>
    <w:link w:val="5"/>
    <w:rsid w:val="00975470"/>
    <w:rPr>
      <w:rFonts w:ascii="Times New Roman" w:hAnsi="Times New Roman"/>
      <w:b/>
      <w:bCs/>
      <w:sz w:val="28"/>
      <w:szCs w:val="28"/>
    </w:rPr>
  </w:style>
  <w:style w:type="character" w:customStyle="1" w:styleId="6Char">
    <w:name w:val="标题 6 Char"/>
    <w:link w:val="6"/>
    <w:rsid w:val="00975470"/>
    <w:rPr>
      <w:rFonts w:ascii="Arial" w:eastAsia="黑体" w:hAnsi="Arial"/>
      <w:b/>
      <w:bCs/>
      <w:sz w:val="24"/>
      <w:szCs w:val="24"/>
    </w:rPr>
  </w:style>
  <w:style w:type="character" w:customStyle="1" w:styleId="7Char">
    <w:name w:val="标题 7 Char"/>
    <w:link w:val="7"/>
    <w:rsid w:val="00975470"/>
    <w:rPr>
      <w:rFonts w:ascii="Times New Roman" w:hAnsi="Times New Roman"/>
      <w:b/>
      <w:bCs/>
      <w:sz w:val="24"/>
      <w:szCs w:val="24"/>
    </w:rPr>
  </w:style>
  <w:style w:type="character" w:customStyle="1" w:styleId="8Char">
    <w:name w:val="标题 8 Char"/>
    <w:link w:val="8"/>
    <w:rsid w:val="00975470"/>
    <w:rPr>
      <w:rFonts w:ascii="Arial" w:eastAsia="黑体" w:hAnsi="Arial"/>
      <w:sz w:val="24"/>
      <w:szCs w:val="24"/>
    </w:rPr>
  </w:style>
  <w:style w:type="character" w:customStyle="1" w:styleId="9Char">
    <w:name w:val="标题 9 Char"/>
    <w:link w:val="9"/>
    <w:rsid w:val="00975470"/>
    <w:rPr>
      <w:rFonts w:ascii="Arial" w:eastAsia="黑体" w:hAnsi="Arial"/>
      <w:sz w:val="21"/>
      <w:szCs w:val="21"/>
    </w:rPr>
  </w:style>
  <w:style w:type="numbering" w:customStyle="1" w:styleId="11">
    <w:name w:val="无列表1"/>
    <w:next w:val="a2"/>
    <w:uiPriority w:val="99"/>
    <w:semiHidden/>
    <w:unhideWhenUsed/>
    <w:rsid w:val="00975470"/>
  </w:style>
  <w:style w:type="character" w:customStyle="1" w:styleId="b1">
    <w:name w:val="b1"/>
    <w:rsid w:val="00975470"/>
    <w:rPr>
      <w:rFonts w:ascii="Arial" w:hAnsi="Arial" w:cs="Arial" w:hint="default"/>
      <w:b/>
      <w:bCs/>
      <w:color w:val="484848"/>
      <w:sz w:val="20"/>
      <w:szCs w:val="20"/>
    </w:rPr>
  </w:style>
  <w:style w:type="character" w:customStyle="1" w:styleId="1Char0">
    <w:name w:val="样式1 Char"/>
    <w:link w:val="1"/>
    <w:rsid w:val="00975470"/>
    <w:rPr>
      <w:rFonts w:ascii="宋体" w:hAnsi="宋体"/>
    </w:rPr>
  </w:style>
  <w:style w:type="paragraph" w:customStyle="1" w:styleId="1">
    <w:name w:val="样式1"/>
    <w:basedOn w:val="a"/>
    <w:link w:val="1Char0"/>
    <w:rsid w:val="00975470"/>
    <w:pPr>
      <w:numPr>
        <w:numId w:val="18"/>
      </w:numPr>
      <w:adjustRightInd w:val="0"/>
      <w:textAlignment w:val="baseline"/>
    </w:pPr>
    <w:rPr>
      <w:rFonts w:ascii="宋体" w:hAnsi="宋体"/>
      <w:kern w:val="0"/>
      <w:sz w:val="20"/>
      <w:szCs w:val="20"/>
    </w:rPr>
  </w:style>
  <w:style w:type="paragraph" w:styleId="ab">
    <w:name w:val="Date"/>
    <w:basedOn w:val="a"/>
    <w:next w:val="a"/>
    <w:link w:val="Char4"/>
    <w:uiPriority w:val="99"/>
    <w:semiHidden/>
    <w:unhideWhenUsed/>
    <w:rsid w:val="00975470"/>
    <w:pPr>
      <w:ind w:leftChars="2500" w:left="100"/>
    </w:pPr>
    <w:rPr>
      <w:rFonts w:ascii="Times New Roman" w:hAnsi="Times New Roman"/>
      <w:szCs w:val="20"/>
    </w:rPr>
  </w:style>
  <w:style w:type="character" w:customStyle="1" w:styleId="Char4">
    <w:name w:val="日期 Char"/>
    <w:link w:val="ab"/>
    <w:uiPriority w:val="99"/>
    <w:semiHidden/>
    <w:rsid w:val="00975470"/>
    <w:rPr>
      <w:rFonts w:ascii="Times New Roman" w:hAnsi="Times New Roman"/>
      <w:kern w:val="2"/>
      <w:sz w:val="21"/>
    </w:rPr>
  </w:style>
  <w:style w:type="paragraph" w:customStyle="1" w:styleId="2TimesNewRoman5020">
    <w:name w:val="样式 标题 2 + Times New Roman 四号 非加粗 段前: 5 磅 段后: 0 磅 行距: 固定值 20..."/>
    <w:basedOn w:val="2"/>
    <w:rsid w:val="00975470"/>
    <w:pPr>
      <w:keepNext/>
      <w:keepLines/>
      <w:tabs>
        <w:tab w:val="clear" w:pos="576"/>
        <w:tab w:val="clear" w:pos="1440"/>
      </w:tabs>
      <w:spacing w:before="100" w:after="0" w:line="400" w:lineRule="exact"/>
      <w:ind w:left="0" w:firstLine="0"/>
      <w:jc w:val="both"/>
    </w:pPr>
    <w:rPr>
      <w:rFonts w:ascii="Times New Roman" w:eastAsia="黑体" w:hAnsi="Times New Roman" w:cs="宋体"/>
      <w:b w:val="0"/>
      <w:bCs w:val="0"/>
      <w:kern w:val="2"/>
      <w:sz w:val="28"/>
      <w:szCs w:val="20"/>
    </w:rPr>
  </w:style>
  <w:style w:type="paragraph" w:customStyle="1" w:styleId="Style3">
    <w:name w:val="_Style 3"/>
    <w:basedOn w:val="a"/>
    <w:uiPriority w:val="34"/>
    <w:qFormat/>
    <w:rsid w:val="00975470"/>
    <w:pPr>
      <w:ind w:firstLineChars="200" w:firstLine="420"/>
    </w:pPr>
    <w:rPr>
      <w:szCs w:val="24"/>
    </w:rPr>
  </w:style>
  <w:style w:type="paragraph" w:customStyle="1" w:styleId="RepParaltp">
    <w:name w:val="!RepPar_alt+p"/>
    <w:basedOn w:val="a"/>
    <w:qFormat/>
    <w:rsid w:val="00975470"/>
    <w:pPr>
      <w:spacing w:line="360" w:lineRule="auto"/>
      <w:ind w:firstLineChars="200" w:firstLine="480"/>
    </w:pPr>
    <w:rPr>
      <w:sz w:val="24"/>
      <w:szCs w:val="24"/>
    </w:rPr>
  </w:style>
  <w:style w:type="character" w:customStyle="1" w:styleId="font21">
    <w:name w:val="font21"/>
    <w:qFormat/>
    <w:rsid w:val="00975470"/>
    <w:rPr>
      <w:rFonts w:ascii="宋体" w:eastAsia="宋体" w:hAnsi="宋体" w:cs="宋体" w:hint="eastAsia"/>
      <w:color w:val="000000"/>
      <w:sz w:val="24"/>
      <w:szCs w:val="24"/>
      <w:u w:val="none"/>
    </w:rPr>
  </w:style>
  <w:style w:type="character" w:customStyle="1" w:styleId="font01">
    <w:name w:val="font01"/>
    <w:qFormat/>
    <w:rsid w:val="00975470"/>
    <w:rPr>
      <w:rFonts w:ascii="Times New Roman" w:hAnsi="Times New Roman" w:cs="Times New Roman" w:hint="default"/>
      <w:color w:val="000000"/>
      <w:sz w:val="24"/>
      <w:szCs w:val="24"/>
      <w:u w:val="none"/>
    </w:rPr>
  </w:style>
  <w:style w:type="paragraph" w:customStyle="1" w:styleId="12">
    <w:name w:val="标题1"/>
    <w:basedOn w:val="10"/>
    <w:link w:val="1Char1"/>
    <w:qFormat/>
    <w:rsid w:val="00B12621"/>
    <w:pPr>
      <w:widowControl w:val="0"/>
      <w:snapToGrid/>
      <w:spacing w:beforeLines="200" w:after="0" w:line="360" w:lineRule="auto"/>
      <w:ind w:left="420" w:hanging="420"/>
    </w:pPr>
    <w:rPr>
      <w:rFonts w:ascii="Arial" w:eastAsia="宋体" w:hAnsi="Arial"/>
      <w:kern w:val="44"/>
      <w:sz w:val="32"/>
      <w:szCs w:val="32"/>
    </w:rPr>
  </w:style>
  <w:style w:type="character" w:customStyle="1" w:styleId="1Char1">
    <w:name w:val="标题1 Char"/>
    <w:link w:val="12"/>
    <w:rsid w:val="00B12621"/>
    <w:rPr>
      <w:rFonts w:ascii="Arial" w:hAnsi="Arial"/>
      <w:b/>
      <w:bCs/>
      <w:kern w:val="44"/>
      <w:sz w:val="32"/>
      <w:szCs w:val="32"/>
    </w:rPr>
  </w:style>
  <w:style w:type="paragraph" w:customStyle="1" w:styleId="13">
    <w:name w:val="正文缩进1"/>
    <w:basedOn w:val="a"/>
    <w:rsid w:val="00CA1058"/>
    <w:pPr>
      <w:autoSpaceDE w:val="0"/>
      <w:autoSpaceDN w:val="0"/>
      <w:adjustRightInd w:val="0"/>
      <w:ind w:firstLine="420"/>
      <w:jc w:val="left"/>
    </w:pPr>
    <w:rPr>
      <w:rFonts w:ascii="宋体"/>
    </w:rPr>
  </w:style>
</w:styles>
</file>

<file path=word/webSettings.xml><?xml version="1.0" encoding="utf-8"?>
<w:webSettings xmlns:r="http://schemas.openxmlformats.org/officeDocument/2006/relationships" xmlns:w="http://schemas.openxmlformats.org/wordprocessingml/2006/main">
  <w:divs>
    <w:div w:id="36666777">
      <w:bodyDiv w:val="1"/>
      <w:marLeft w:val="0"/>
      <w:marRight w:val="0"/>
      <w:marTop w:val="0"/>
      <w:marBottom w:val="0"/>
      <w:divBdr>
        <w:top w:val="none" w:sz="0" w:space="0" w:color="auto"/>
        <w:left w:val="none" w:sz="0" w:space="0" w:color="auto"/>
        <w:bottom w:val="none" w:sz="0" w:space="0" w:color="auto"/>
        <w:right w:val="none" w:sz="0" w:space="0" w:color="auto"/>
      </w:divBdr>
    </w:div>
    <w:div w:id="115369590">
      <w:bodyDiv w:val="1"/>
      <w:marLeft w:val="0"/>
      <w:marRight w:val="0"/>
      <w:marTop w:val="0"/>
      <w:marBottom w:val="0"/>
      <w:divBdr>
        <w:top w:val="none" w:sz="0" w:space="0" w:color="auto"/>
        <w:left w:val="none" w:sz="0" w:space="0" w:color="auto"/>
        <w:bottom w:val="none" w:sz="0" w:space="0" w:color="auto"/>
        <w:right w:val="none" w:sz="0" w:space="0" w:color="auto"/>
      </w:divBdr>
    </w:div>
    <w:div w:id="146165737">
      <w:bodyDiv w:val="1"/>
      <w:marLeft w:val="0"/>
      <w:marRight w:val="0"/>
      <w:marTop w:val="0"/>
      <w:marBottom w:val="0"/>
      <w:divBdr>
        <w:top w:val="none" w:sz="0" w:space="0" w:color="auto"/>
        <w:left w:val="none" w:sz="0" w:space="0" w:color="auto"/>
        <w:bottom w:val="none" w:sz="0" w:space="0" w:color="auto"/>
        <w:right w:val="none" w:sz="0" w:space="0" w:color="auto"/>
      </w:divBdr>
    </w:div>
    <w:div w:id="203635346">
      <w:bodyDiv w:val="1"/>
      <w:marLeft w:val="0"/>
      <w:marRight w:val="0"/>
      <w:marTop w:val="0"/>
      <w:marBottom w:val="0"/>
      <w:divBdr>
        <w:top w:val="none" w:sz="0" w:space="0" w:color="auto"/>
        <w:left w:val="none" w:sz="0" w:space="0" w:color="auto"/>
        <w:bottom w:val="none" w:sz="0" w:space="0" w:color="auto"/>
        <w:right w:val="none" w:sz="0" w:space="0" w:color="auto"/>
      </w:divBdr>
    </w:div>
    <w:div w:id="210969267">
      <w:bodyDiv w:val="1"/>
      <w:marLeft w:val="0"/>
      <w:marRight w:val="0"/>
      <w:marTop w:val="0"/>
      <w:marBottom w:val="0"/>
      <w:divBdr>
        <w:top w:val="none" w:sz="0" w:space="0" w:color="auto"/>
        <w:left w:val="none" w:sz="0" w:space="0" w:color="auto"/>
        <w:bottom w:val="none" w:sz="0" w:space="0" w:color="auto"/>
        <w:right w:val="none" w:sz="0" w:space="0" w:color="auto"/>
      </w:divBdr>
    </w:div>
    <w:div w:id="388042661">
      <w:bodyDiv w:val="1"/>
      <w:marLeft w:val="0"/>
      <w:marRight w:val="0"/>
      <w:marTop w:val="0"/>
      <w:marBottom w:val="0"/>
      <w:divBdr>
        <w:top w:val="none" w:sz="0" w:space="0" w:color="auto"/>
        <w:left w:val="none" w:sz="0" w:space="0" w:color="auto"/>
        <w:bottom w:val="none" w:sz="0" w:space="0" w:color="auto"/>
        <w:right w:val="none" w:sz="0" w:space="0" w:color="auto"/>
      </w:divBdr>
    </w:div>
    <w:div w:id="433281340">
      <w:bodyDiv w:val="1"/>
      <w:marLeft w:val="0"/>
      <w:marRight w:val="0"/>
      <w:marTop w:val="0"/>
      <w:marBottom w:val="0"/>
      <w:divBdr>
        <w:top w:val="none" w:sz="0" w:space="0" w:color="auto"/>
        <w:left w:val="none" w:sz="0" w:space="0" w:color="auto"/>
        <w:bottom w:val="none" w:sz="0" w:space="0" w:color="auto"/>
        <w:right w:val="none" w:sz="0" w:space="0" w:color="auto"/>
      </w:divBdr>
    </w:div>
    <w:div w:id="448163818">
      <w:bodyDiv w:val="1"/>
      <w:marLeft w:val="0"/>
      <w:marRight w:val="0"/>
      <w:marTop w:val="0"/>
      <w:marBottom w:val="0"/>
      <w:divBdr>
        <w:top w:val="none" w:sz="0" w:space="0" w:color="auto"/>
        <w:left w:val="none" w:sz="0" w:space="0" w:color="auto"/>
        <w:bottom w:val="none" w:sz="0" w:space="0" w:color="auto"/>
        <w:right w:val="none" w:sz="0" w:space="0" w:color="auto"/>
      </w:divBdr>
    </w:div>
    <w:div w:id="505750954">
      <w:bodyDiv w:val="1"/>
      <w:marLeft w:val="0"/>
      <w:marRight w:val="0"/>
      <w:marTop w:val="0"/>
      <w:marBottom w:val="0"/>
      <w:divBdr>
        <w:top w:val="none" w:sz="0" w:space="0" w:color="auto"/>
        <w:left w:val="none" w:sz="0" w:space="0" w:color="auto"/>
        <w:bottom w:val="none" w:sz="0" w:space="0" w:color="auto"/>
        <w:right w:val="none" w:sz="0" w:space="0" w:color="auto"/>
      </w:divBdr>
    </w:div>
    <w:div w:id="543369250">
      <w:bodyDiv w:val="1"/>
      <w:marLeft w:val="0"/>
      <w:marRight w:val="0"/>
      <w:marTop w:val="0"/>
      <w:marBottom w:val="0"/>
      <w:divBdr>
        <w:top w:val="none" w:sz="0" w:space="0" w:color="auto"/>
        <w:left w:val="none" w:sz="0" w:space="0" w:color="auto"/>
        <w:bottom w:val="none" w:sz="0" w:space="0" w:color="auto"/>
        <w:right w:val="none" w:sz="0" w:space="0" w:color="auto"/>
      </w:divBdr>
    </w:div>
    <w:div w:id="558054296">
      <w:bodyDiv w:val="1"/>
      <w:marLeft w:val="0"/>
      <w:marRight w:val="0"/>
      <w:marTop w:val="0"/>
      <w:marBottom w:val="0"/>
      <w:divBdr>
        <w:top w:val="none" w:sz="0" w:space="0" w:color="auto"/>
        <w:left w:val="none" w:sz="0" w:space="0" w:color="auto"/>
        <w:bottom w:val="none" w:sz="0" w:space="0" w:color="auto"/>
        <w:right w:val="none" w:sz="0" w:space="0" w:color="auto"/>
      </w:divBdr>
    </w:div>
    <w:div w:id="643848692">
      <w:bodyDiv w:val="1"/>
      <w:marLeft w:val="0"/>
      <w:marRight w:val="0"/>
      <w:marTop w:val="0"/>
      <w:marBottom w:val="0"/>
      <w:divBdr>
        <w:top w:val="none" w:sz="0" w:space="0" w:color="auto"/>
        <w:left w:val="none" w:sz="0" w:space="0" w:color="auto"/>
        <w:bottom w:val="none" w:sz="0" w:space="0" w:color="auto"/>
        <w:right w:val="none" w:sz="0" w:space="0" w:color="auto"/>
      </w:divBdr>
    </w:div>
    <w:div w:id="699090974">
      <w:bodyDiv w:val="1"/>
      <w:marLeft w:val="0"/>
      <w:marRight w:val="0"/>
      <w:marTop w:val="0"/>
      <w:marBottom w:val="0"/>
      <w:divBdr>
        <w:top w:val="none" w:sz="0" w:space="0" w:color="auto"/>
        <w:left w:val="none" w:sz="0" w:space="0" w:color="auto"/>
        <w:bottom w:val="none" w:sz="0" w:space="0" w:color="auto"/>
        <w:right w:val="none" w:sz="0" w:space="0" w:color="auto"/>
      </w:divBdr>
    </w:div>
    <w:div w:id="713625698">
      <w:bodyDiv w:val="1"/>
      <w:marLeft w:val="0"/>
      <w:marRight w:val="0"/>
      <w:marTop w:val="0"/>
      <w:marBottom w:val="0"/>
      <w:divBdr>
        <w:top w:val="none" w:sz="0" w:space="0" w:color="auto"/>
        <w:left w:val="none" w:sz="0" w:space="0" w:color="auto"/>
        <w:bottom w:val="none" w:sz="0" w:space="0" w:color="auto"/>
        <w:right w:val="none" w:sz="0" w:space="0" w:color="auto"/>
      </w:divBdr>
    </w:div>
    <w:div w:id="736976658">
      <w:bodyDiv w:val="1"/>
      <w:marLeft w:val="0"/>
      <w:marRight w:val="0"/>
      <w:marTop w:val="0"/>
      <w:marBottom w:val="0"/>
      <w:divBdr>
        <w:top w:val="none" w:sz="0" w:space="0" w:color="auto"/>
        <w:left w:val="none" w:sz="0" w:space="0" w:color="auto"/>
        <w:bottom w:val="none" w:sz="0" w:space="0" w:color="auto"/>
        <w:right w:val="none" w:sz="0" w:space="0" w:color="auto"/>
      </w:divBdr>
    </w:div>
    <w:div w:id="775444546">
      <w:bodyDiv w:val="1"/>
      <w:marLeft w:val="0"/>
      <w:marRight w:val="0"/>
      <w:marTop w:val="0"/>
      <w:marBottom w:val="0"/>
      <w:divBdr>
        <w:top w:val="none" w:sz="0" w:space="0" w:color="auto"/>
        <w:left w:val="none" w:sz="0" w:space="0" w:color="auto"/>
        <w:bottom w:val="none" w:sz="0" w:space="0" w:color="auto"/>
        <w:right w:val="none" w:sz="0" w:space="0" w:color="auto"/>
      </w:divBdr>
    </w:div>
    <w:div w:id="851727816">
      <w:bodyDiv w:val="1"/>
      <w:marLeft w:val="0"/>
      <w:marRight w:val="0"/>
      <w:marTop w:val="0"/>
      <w:marBottom w:val="0"/>
      <w:divBdr>
        <w:top w:val="none" w:sz="0" w:space="0" w:color="auto"/>
        <w:left w:val="none" w:sz="0" w:space="0" w:color="auto"/>
        <w:bottom w:val="none" w:sz="0" w:space="0" w:color="auto"/>
        <w:right w:val="none" w:sz="0" w:space="0" w:color="auto"/>
      </w:divBdr>
    </w:div>
    <w:div w:id="897470729">
      <w:bodyDiv w:val="1"/>
      <w:marLeft w:val="0"/>
      <w:marRight w:val="0"/>
      <w:marTop w:val="0"/>
      <w:marBottom w:val="0"/>
      <w:divBdr>
        <w:top w:val="none" w:sz="0" w:space="0" w:color="auto"/>
        <w:left w:val="none" w:sz="0" w:space="0" w:color="auto"/>
        <w:bottom w:val="none" w:sz="0" w:space="0" w:color="auto"/>
        <w:right w:val="none" w:sz="0" w:space="0" w:color="auto"/>
      </w:divBdr>
    </w:div>
    <w:div w:id="941106462">
      <w:bodyDiv w:val="1"/>
      <w:marLeft w:val="0"/>
      <w:marRight w:val="0"/>
      <w:marTop w:val="0"/>
      <w:marBottom w:val="0"/>
      <w:divBdr>
        <w:top w:val="none" w:sz="0" w:space="0" w:color="auto"/>
        <w:left w:val="none" w:sz="0" w:space="0" w:color="auto"/>
        <w:bottom w:val="none" w:sz="0" w:space="0" w:color="auto"/>
        <w:right w:val="none" w:sz="0" w:space="0" w:color="auto"/>
      </w:divBdr>
    </w:div>
    <w:div w:id="983199938">
      <w:bodyDiv w:val="1"/>
      <w:marLeft w:val="0"/>
      <w:marRight w:val="0"/>
      <w:marTop w:val="0"/>
      <w:marBottom w:val="0"/>
      <w:divBdr>
        <w:top w:val="none" w:sz="0" w:space="0" w:color="auto"/>
        <w:left w:val="none" w:sz="0" w:space="0" w:color="auto"/>
        <w:bottom w:val="none" w:sz="0" w:space="0" w:color="auto"/>
        <w:right w:val="none" w:sz="0" w:space="0" w:color="auto"/>
      </w:divBdr>
    </w:div>
    <w:div w:id="1047490480">
      <w:bodyDiv w:val="1"/>
      <w:marLeft w:val="0"/>
      <w:marRight w:val="0"/>
      <w:marTop w:val="0"/>
      <w:marBottom w:val="0"/>
      <w:divBdr>
        <w:top w:val="none" w:sz="0" w:space="0" w:color="auto"/>
        <w:left w:val="none" w:sz="0" w:space="0" w:color="auto"/>
        <w:bottom w:val="none" w:sz="0" w:space="0" w:color="auto"/>
        <w:right w:val="none" w:sz="0" w:space="0" w:color="auto"/>
      </w:divBdr>
    </w:div>
    <w:div w:id="1234706856">
      <w:bodyDiv w:val="1"/>
      <w:marLeft w:val="0"/>
      <w:marRight w:val="0"/>
      <w:marTop w:val="0"/>
      <w:marBottom w:val="0"/>
      <w:divBdr>
        <w:top w:val="none" w:sz="0" w:space="0" w:color="auto"/>
        <w:left w:val="none" w:sz="0" w:space="0" w:color="auto"/>
        <w:bottom w:val="none" w:sz="0" w:space="0" w:color="auto"/>
        <w:right w:val="none" w:sz="0" w:space="0" w:color="auto"/>
      </w:divBdr>
    </w:div>
    <w:div w:id="1443377062">
      <w:bodyDiv w:val="1"/>
      <w:marLeft w:val="0"/>
      <w:marRight w:val="0"/>
      <w:marTop w:val="0"/>
      <w:marBottom w:val="0"/>
      <w:divBdr>
        <w:top w:val="none" w:sz="0" w:space="0" w:color="auto"/>
        <w:left w:val="none" w:sz="0" w:space="0" w:color="auto"/>
        <w:bottom w:val="none" w:sz="0" w:space="0" w:color="auto"/>
        <w:right w:val="none" w:sz="0" w:space="0" w:color="auto"/>
      </w:divBdr>
    </w:div>
    <w:div w:id="1690377072">
      <w:bodyDiv w:val="1"/>
      <w:marLeft w:val="0"/>
      <w:marRight w:val="0"/>
      <w:marTop w:val="0"/>
      <w:marBottom w:val="0"/>
      <w:divBdr>
        <w:top w:val="none" w:sz="0" w:space="0" w:color="auto"/>
        <w:left w:val="none" w:sz="0" w:space="0" w:color="auto"/>
        <w:bottom w:val="none" w:sz="0" w:space="0" w:color="auto"/>
        <w:right w:val="none" w:sz="0" w:space="0" w:color="auto"/>
      </w:divBdr>
    </w:div>
    <w:div w:id="1784034646">
      <w:bodyDiv w:val="1"/>
      <w:marLeft w:val="0"/>
      <w:marRight w:val="0"/>
      <w:marTop w:val="0"/>
      <w:marBottom w:val="0"/>
      <w:divBdr>
        <w:top w:val="none" w:sz="0" w:space="0" w:color="auto"/>
        <w:left w:val="none" w:sz="0" w:space="0" w:color="auto"/>
        <w:bottom w:val="none" w:sz="0" w:space="0" w:color="auto"/>
        <w:right w:val="none" w:sz="0" w:space="0" w:color="auto"/>
      </w:divBdr>
    </w:div>
    <w:div w:id="1832982877">
      <w:bodyDiv w:val="1"/>
      <w:marLeft w:val="0"/>
      <w:marRight w:val="0"/>
      <w:marTop w:val="0"/>
      <w:marBottom w:val="0"/>
      <w:divBdr>
        <w:top w:val="none" w:sz="0" w:space="0" w:color="auto"/>
        <w:left w:val="none" w:sz="0" w:space="0" w:color="auto"/>
        <w:bottom w:val="none" w:sz="0" w:space="0" w:color="auto"/>
        <w:right w:val="none" w:sz="0" w:space="0" w:color="auto"/>
      </w:divBdr>
    </w:div>
    <w:div w:id="1851068190">
      <w:bodyDiv w:val="1"/>
      <w:marLeft w:val="0"/>
      <w:marRight w:val="0"/>
      <w:marTop w:val="0"/>
      <w:marBottom w:val="0"/>
      <w:divBdr>
        <w:top w:val="none" w:sz="0" w:space="0" w:color="auto"/>
        <w:left w:val="none" w:sz="0" w:space="0" w:color="auto"/>
        <w:bottom w:val="none" w:sz="0" w:space="0" w:color="auto"/>
        <w:right w:val="none" w:sz="0" w:space="0" w:color="auto"/>
      </w:divBdr>
    </w:div>
    <w:div w:id="2005668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5896C-4997-460C-AA39-388141A52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4</Pages>
  <Words>331</Words>
  <Characters>1891</Characters>
  <Application>Microsoft Office Word</Application>
  <DocSecurity>0</DocSecurity>
  <PresentationFormat/>
  <Lines>15</Lines>
  <Paragraphs>4</Paragraphs>
  <Slides>0</Slides>
  <Notes>0</Notes>
  <HiddenSlides>0</HiddenSlides>
  <MMClips>0</MMClips>
  <ScaleCrop>false</ScaleCrop>
  <Company>Lenovo (Beijing) Limited</Company>
  <LinksUpToDate>false</LinksUpToDate>
  <CharactersWithSpaces>2218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总体要求</dc:title>
  <dc:creator>胡楠</dc:creator>
  <cp:lastModifiedBy>hunan</cp:lastModifiedBy>
  <cp:revision>4</cp:revision>
  <cp:lastPrinted>2017-08-17T01:38:00Z</cp:lastPrinted>
  <dcterms:created xsi:type="dcterms:W3CDTF">2017-11-02T01:28:00Z</dcterms:created>
  <dcterms:modified xsi:type="dcterms:W3CDTF">2017-11-13T01:30:00Z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