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4491C" w:rsidRDefault="00C4491C" w:rsidP="00C4491C">
      <w:pPr>
        <w:jc w:val="center"/>
        <w:rPr>
          <w:rFonts w:ascii="方正小标宋简体" w:eastAsia="方正小标宋简体" w:hint="eastAsia"/>
          <w:sz w:val="44"/>
          <w:szCs w:val="44"/>
        </w:rPr>
      </w:pPr>
      <w:r w:rsidRPr="00C4491C">
        <w:rPr>
          <w:rFonts w:ascii="方正小标宋简体" w:eastAsia="方正小标宋简体" w:hint="eastAsia"/>
          <w:sz w:val="44"/>
          <w:szCs w:val="44"/>
        </w:rPr>
        <w:t>中标结果明细表</w:t>
      </w:r>
    </w:p>
    <w:p w:rsidR="00C4491C" w:rsidRDefault="00C4491C">
      <w:pPr>
        <w:rPr>
          <w:rFonts w:hint="eastAsia"/>
        </w:rPr>
      </w:pPr>
    </w:p>
    <w:p w:rsidR="00C4491C" w:rsidRPr="00C4491C" w:rsidRDefault="00C4491C">
      <w:pPr>
        <w:rPr>
          <w:rFonts w:hint="eastAsia"/>
          <w:sz w:val="32"/>
          <w:szCs w:val="32"/>
        </w:rPr>
      </w:pPr>
      <w:r w:rsidRPr="00C4491C">
        <w:rPr>
          <w:rFonts w:hint="eastAsia"/>
          <w:sz w:val="32"/>
          <w:szCs w:val="32"/>
        </w:rPr>
        <w:t>第一包：</w:t>
      </w:r>
    </w:p>
    <w:p w:rsidR="00C4491C" w:rsidRDefault="00C4491C">
      <w:pPr>
        <w:rPr>
          <w:rFonts w:hint="eastAsia"/>
        </w:rPr>
      </w:pPr>
    </w:p>
    <w:tbl>
      <w:tblPr>
        <w:tblW w:w="5000" w:type="pct"/>
        <w:tblLook w:val="04A0"/>
      </w:tblPr>
      <w:tblGrid>
        <w:gridCol w:w="427"/>
        <w:gridCol w:w="693"/>
        <w:gridCol w:w="516"/>
        <w:gridCol w:w="3827"/>
        <w:gridCol w:w="427"/>
        <w:gridCol w:w="1316"/>
        <w:gridCol w:w="1316"/>
      </w:tblGrid>
      <w:tr w:rsidR="00C4491C" w:rsidTr="00C4491C">
        <w:trPr>
          <w:trHeight w:val="270"/>
        </w:trPr>
        <w:tc>
          <w:tcPr>
            <w:tcW w:w="219" w:type="pct"/>
            <w:tcBorders>
              <w:top w:val="single" w:sz="4" w:space="0" w:color="auto"/>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577"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color w:val="000000"/>
                <w:kern w:val="0"/>
                <w:szCs w:val="21"/>
              </w:rPr>
            </w:pPr>
            <w:r>
              <w:rPr>
                <w:rFonts w:ascii="宋体" w:hAnsi="宋体" w:cs="宋体" w:hint="eastAsia"/>
                <w:b/>
                <w:bCs/>
                <w:color w:val="000000"/>
                <w:kern w:val="0"/>
                <w:szCs w:val="21"/>
              </w:rPr>
              <w:t>设备名称</w:t>
            </w:r>
          </w:p>
        </w:tc>
        <w:tc>
          <w:tcPr>
            <w:tcW w:w="417"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color w:val="000000"/>
                <w:kern w:val="0"/>
                <w:szCs w:val="21"/>
              </w:rPr>
            </w:pPr>
            <w:r>
              <w:rPr>
                <w:rFonts w:ascii="宋体" w:hAnsi="宋体" w:cs="宋体" w:hint="eastAsia"/>
                <w:b/>
                <w:bCs/>
                <w:color w:val="000000"/>
                <w:kern w:val="0"/>
                <w:szCs w:val="21"/>
              </w:rPr>
              <w:t>品牌</w:t>
            </w:r>
          </w:p>
        </w:tc>
        <w:tc>
          <w:tcPr>
            <w:tcW w:w="2471"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color w:val="000000"/>
                <w:kern w:val="0"/>
                <w:szCs w:val="21"/>
              </w:rPr>
            </w:pPr>
            <w:r>
              <w:rPr>
                <w:rFonts w:ascii="宋体" w:hAnsi="宋体" w:cs="宋体" w:hint="eastAsia"/>
                <w:b/>
                <w:bCs/>
                <w:color w:val="000000"/>
                <w:kern w:val="0"/>
                <w:szCs w:val="21"/>
              </w:rPr>
              <w:t>规格型号</w:t>
            </w:r>
          </w:p>
        </w:tc>
        <w:tc>
          <w:tcPr>
            <w:tcW w:w="234"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541"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p>
        </w:tc>
        <w:tc>
          <w:tcPr>
            <w:tcW w:w="541"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color w:val="000000"/>
                <w:kern w:val="0"/>
                <w:szCs w:val="21"/>
              </w:rPr>
            </w:pPr>
            <w:r>
              <w:rPr>
                <w:rFonts w:ascii="宋体" w:hAnsi="宋体" w:cs="宋体" w:hint="eastAsia"/>
                <w:b/>
                <w:bCs/>
                <w:color w:val="000000"/>
                <w:kern w:val="0"/>
                <w:szCs w:val="21"/>
              </w:rPr>
              <w:t>小计</w:t>
            </w:r>
          </w:p>
        </w:tc>
      </w:tr>
      <w:tr w:rsidR="00C4491C" w:rsidTr="00C4491C">
        <w:trPr>
          <w:trHeight w:val="7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教学互动显示一体机</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鸿合</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HD-I8079E</w:t>
            </w:r>
            <w:r>
              <w:rPr>
                <w:rFonts w:ascii="宋体" w:hAnsi="宋体" w:cs="宋体" w:hint="eastAsia"/>
                <w:color w:val="000000"/>
                <w:kern w:val="0"/>
                <w:sz w:val="22"/>
              </w:rPr>
              <w:br/>
              <w:t>非OEM产品，需提供证明材料。</w:t>
            </w:r>
            <w:r>
              <w:rPr>
                <w:rFonts w:ascii="宋体" w:hAnsi="宋体" w:cs="宋体" w:hint="eastAsia"/>
                <w:color w:val="000000"/>
                <w:kern w:val="0"/>
                <w:sz w:val="22"/>
              </w:rPr>
              <w:br/>
              <w:t>显示尺寸：80寸，显示比例：16：9。</w:t>
            </w:r>
            <w:r>
              <w:rPr>
                <w:rFonts w:ascii="宋体" w:hAnsi="宋体" w:cs="宋体" w:hint="eastAsia"/>
                <w:color w:val="000000"/>
                <w:kern w:val="0"/>
                <w:sz w:val="22"/>
              </w:rPr>
              <w:br/>
              <w:t>物理分辨率：1920*1080。</w:t>
            </w:r>
            <w:r>
              <w:rPr>
                <w:rFonts w:ascii="宋体" w:hAnsi="宋体" w:cs="宋体" w:hint="eastAsia"/>
                <w:color w:val="000000"/>
                <w:kern w:val="0"/>
                <w:sz w:val="22"/>
              </w:rPr>
              <w:br/>
              <w:t>易维护模块化的外观设计，整机采用金属结构，表面无尖锐边缘或突起。</w:t>
            </w:r>
            <w:r>
              <w:rPr>
                <w:rFonts w:ascii="宋体" w:hAnsi="宋体" w:cs="宋体" w:hint="eastAsia"/>
                <w:color w:val="000000"/>
                <w:kern w:val="0"/>
                <w:sz w:val="22"/>
              </w:rPr>
              <w:br/>
              <w:t>屏幕左右两侧各具备15个同教学软件功能紧密结合的快捷键，其中包含一个自定义键。</w:t>
            </w:r>
            <w:r>
              <w:rPr>
                <w:rFonts w:ascii="宋体" w:hAnsi="宋体" w:cs="宋体" w:hint="eastAsia"/>
                <w:color w:val="000000"/>
                <w:kern w:val="0"/>
                <w:sz w:val="22"/>
              </w:rPr>
              <w:br/>
              <w:t>内置前朝向2*15W扬声器，保证扩声音质。</w:t>
            </w:r>
            <w:r>
              <w:rPr>
                <w:rFonts w:ascii="宋体" w:hAnsi="宋体" w:cs="宋体" w:hint="eastAsia"/>
                <w:color w:val="000000"/>
                <w:kern w:val="0"/>
                <w:sz w:val="22"/>
              </w:rPr>
              <w:br/>
              <w:t>提供前置输入接口：HDMI*1，USB多媒体*1，电脑USB3.0*1电脑USB2.0*1。</w:t>
            </w:r>
            <w:r>
              <w:rPr>
                <w:rFonts w:ascii="宋体" w:hAnsi="宋体" w:cs="宋体" w:hint="eastAsia"/>
                <w:color w:val="000000"/>
                <w:kern w:val="0"/>
                <w:sz w:val="22"/>
              </w:rPr>
              <w:br/>
              <w:t>前面板6个物理按键。</w:t>
            </w:r>
            <w:r>
              <w:rPr>
                <w:rFonts w:ascii="宋体" w:hAnsi="宋体" w:cs="宋体" w:hint="eastAsia"/>
                <w:color w:val="000000"/>
                <w:kern w:val="0"/>
                <w:sz w:val="22"/>
              </w:rPr>
              <w:br/>
              <w:t>采用红外十点触控技术。</w:t>
            </w:r>
            <w:r>
              <w:rPr>
                <w:rFonts w:ascii="宋体" w:hAnsi="宋体" w:cs="宋体" w:hint="eastAsia"/>
                <w:color w:val="000000"/>
                <w:kern w:val="0"/>
                <w:sz w:val="22"/>
              </w:rPr>
              <w:br/>
              <w:t>无需借助遥控器,可实现一键节能，在不影响观看效果的前提下，可实现50%及以上的功耗节能。</w:t>
            </w:r>
            <w:r>
              <w:rPr>
                <w:rFonts w:ascii="宋体" w:hAnsi="宋体" w:cs="宋体" w:hint="eastAsia"/>
                <w:color w:val="000000"/>
                <w:kern w:val="0"/>
                <w:sz w:val="22"/>
              </w:rPr>
              <w:br/>
              <w:t>可实现单独听功能，在待机黑屏的状态下,可以正常输出音频内容。</w:t>
            </w:r>
            <w:r>
              <w:rPr>
                <w:rFonts w:ascii="宋体" w:hAnsi="宋体" w:cs="宋体" w:hint="eastAsia"/>
                <w:color w:val="000000"/>
                <w:kern w:val="0"/>
                <w:sz w:val="22"/>
              </w:rPr>
              <w:br/>
              <w:t>具备智能温控系统，投标产品具备有效监控、预警和断电保护功能。</w:t>
            </w:r>
            <w:r>
              <w:rPr>
                <w:rFonts w:ascii="宋体" w:hAnsi="宋体" w:cs="宋体" w:hint="eastAsia"/>
                <w:color w:val="000000"/>
                <w:kern w:val="0"/>
                <w:sz w:val="22"/>
              </w:rPr>
              <w:br/>
              <w:t>可根据环境光和灯光的变化，自动调整显示亮度，在有效保护教师和学生视力的同时，强化节能。</w:t>
            </w:r>
            <w:r>
              <w:rPr>
                <w:rFonts w:ascii="宋体" w:hAnsi="宋体" w:cs="宋体" w:hint="eastAsia"/>
                <w:color w:val="000000"/>
                <w:kern w:val="0"/>
                <w:sz w:val="22"/>
              </w:rPr>
              <w:br/>
              <w:t>具备双系统备份功能，可触控屏幕菜单，可实现无PC状态批注。</w:t>
            </w:r>
            <w:r>
              <w:rPr>
                <w:rFonts w:ascii="宋体" w:hAnsi="宋体" w:cs="宋体" w:hint="eastAsia"/>
                <w:color w:val="000000"/>
                <w:kern w:val="0"/>
                <w:sz w:val="22"/>
              </w:rPr>
              <w:br/>
              <w:t>信号源窗口可实现3个通道同时预览功能，直接点击预览窗口即切换至此信号源</w:t>
            </w:r>
            <w:r>
              <w:rPr>
                <w:rFonts w:ascii="宋体" w:hAnsi="宋体" w:cs="宋体" w:hint="eastAsia"/>
                <w:color w:val="000000"/>
                <w:kern w:val="0"/>
                <w:sz w:val="22"/>
              </w:rPr>
              <w:br/>
              <w:t>可对任意信号源画面进行批注。</w:t>
            </w:r>
            <w:r>
              <w:rPr>
                <w:rFonts w:ascii="宋体" w:hAnsi="宋体" w:cs="宋体" w:hint="eastAsia"/>
                <w:color w:val="000000"/>
                <w:kern w:val="0"/>
                <w:sz w:val="22"/>
              </w:rPr>
              <w:br/>
              <w:t>无PC状态下，不借助遥控器和任何实体按键可对PPT文件进行播放，手势翻页、批注；</w:t>
            </w:r>
            <w:r>
              <w:rPr>
                <w:rFonts w:ascii="宋体" w:hAnsi="宋体" w:cs="宋体" w:hint="eastAsia"/>
                <w:color w:val="000000"/>
                <w:kern w:val="0"/>
                <w:sz w:val="22"/>
              </w:rPr>
              <w:br/>
              <w:t>无PC状态下，可实现单点书写，多点</w:t>
            </w:r>
            <w:r>
              <w:rPr>
                <w:rFonts w:ascii="宋体" w:hAnsi="宋体" w:cs="宋体" w:hint="eastAsia"/>
                <w:color w:val="000000"/>
                <w:kern w:val="0"/>
                <w:sz w:val="22"/>
              </w:rPr>
              <w:lastRenderedPageBreak/>
              <w:t>擦除，可根据手指间距调整擦除范围，同时具备截屏保存。</w:t>
            </w:r>
            <w:r>
              <w:rPr>
                <w:rFonts w:ascii="宋体" w:hAnsi="宋体" w:cs="宋体" w:hint="eastAsia"/>
                <w:color w:val="000000"/>
                <w:kern w:val="0"/>
                <w:sz w:val="22"/>
              </w:rPr>
              <w:br/>
              <w:t>不借助任何实体按键，实现信号源与触控同步切换。</w:t>
            </w:r>
            <w:r>
              <w:rPr>
                <w:rFonts w:ascii="宋体" w:hAnsi="宋体" w:cs="宋体" w:hint="eastAsia"/>
                <w:color w:val="000000"/>
                <w:kern w:val="0"/>
                <w:sz w:val="22"/>
              </w:rPr>
              <w:br/>
              <w:t>可隐藏快捷工具栏，任意信号通道下可通过上拉手势调出工具栏，工具栏具备白板软件批注、截屏功能，安卓主页下工具栏功能自动更换成常用应用状态。</w:t>
            </w:r>
            <w:r>
              <w:rPr>
                <w:rFonts w:ascii="宋体" w:hAnsi="宋体" w:cs="宋体" w:hint="eastAsia"/>
                <w:color w:val="000000"/>
                <w:kern w:val="0"/>
                <w:sz w:val="22"/>
              </w:rPr>
              <w:br/>
              <w:t>平板产品具备智能护眼组合功能，可直接提供护眼模式、实现书写时屏显自动变暗、以及智能光控。</w:t>
            </w:r>
            <w:r>
              <w:rPr>
                <w:rFonts w:ascii="宋体" w:hAnsi="宋体" w:cs="宋体" w:hint="eastAsia"/>
                <w:color w:val="000000"/>
                <w:kern w:val="0"/>
                <w:sz w:val="22"/>
              </w:rPr>
              <w:br/>
              <w:t>无PC状态下，可调出多项快捷小工具：计算器、倒计时、日历。</w:t>
            </w:r>
            <w:r>
              <w:rPr>
                <w:rFonts w:ascii="宋体" w:hAnsi="宋体" w:cs="宋体" w:hint="eastAsia"/>
                <w:color w:val="000000"/>
                <w:kern w:val="0"/>
                <w:sz w:val="22"/>
              </w:rPr>
              <w:br/>
              <w:t>无PC状态下，实时显示屏体温度，并可高温预警。</w:t>
            </w:r>
            <w:r>
              <w:rPr>
                <w:rFonts w:ascii="宋体" w:hAnsi="宋体" w:cs="宋体" w:hint="eastAsia"/>
                <w:color w:val="000000"/>
                <w:kern w:val="0"/>
                <w:sz w:val="22"/>
              </w:rPr>
              <w:br/>
              <w:t>无PC状态下，具备文件分类，预览、筛选、搜索、选定、复制、删除功能。</w:t>
            </w:r>
            <w:r>
              <w:rPr>
                <w:rFonts w:ascii="宋体" w:hAnsi="宋体" w:cs="宋体" w:hint="eastAsia"/>
                <w:color w:val="000000"/>
                <w:kern w:val="0"/>
                <w:sz w:val="22"/>
              </w:rPr>
              <w:br/>
              <w:t>设备PC接口为标准80针OPS接口。</w:t>
            </w:r>
            <w:r>
              <w:rPr>
                <w:rFonts w:ascii="宋体" w:hAnsi="宋体" w:cs="宋体" w:hint="eastAsia"/>
                <w:color w:val="000000"/>
                <w:kern w:val="0"/>
                <w:sz w:val="22"/>
              </w:rPr>
              <w:br/>
              <w:t>遥控器配有中文标识。</w:t>
            </w:r>
            <w:r>
              <w:rPr>
                <w:rFonts w:ascii="宋体" w:hAnsi="宋体" w:cs="宋体" w:hint="eastAsia"/>
                <w:color w:val="000000"/>
                <w:kern w:val="0"/>
                <w:sz w:val="22"/>
              </w:rPr>
              <w:br/>
              <w:t>#一体机所有接口、按键需配有中文说明或中文标识，方便用户操作维护（提供设备接口照片）。</w:t>
            </w:r>
            <w:r>
              <w:rPr>
                <w:rFonts w:ascii="宋体" w:hAnsi="宋体" w:cs="宋体" w:hint="eastAsia"/>
                <w:color w:val="000000"/>
                <w:kern w:val="0"/>
                <w:sz w:val="22"/>
              </w:rPr>
              <w:br/>
              <w:t>#提供产品3C认证证书</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#交互平板应具备国家电子计算机质量监督检验中心出具的产品平均无故障时间（MTBF）大于8万小时证书</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¥25,000.00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¥100,000.00 </w:t>
            </w:r>
          </w:p>
        </w:tc>
      </w:tr>
      <w:tr w:rsidR="00C4491C" w:rsidTr="00C4491C">
        <w:trPr>
          <w:trHeight w:val="52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一体机挂架</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教学互动显示一体机，配套壁挂架，前维护</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¥1,200.00 </w:t>
            </w:r>
          </w:p>
        </w:tc>
      </w:tr>
      <w:tr w:rsidR="00C4491C" w:rsidTr="00C4491C">
        <w:trPr>
          <w:trHeight w:val="49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多媒体同屏管理软件</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苏亚星</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多媒体教学网V8.1</w:t>
            </w:r>
            <w:r>
              <w:rPr>
                <w:rFonts w:ascii="宋体" w:hAnsi="宋体" w:cs="宋体" w:hint="eastAsia"/>
                <w:color w:val="000000"/>
                <w:kern w:val="0"/>
                <w:sz w:val="22"/>
              </w:rPr>
              <w:br/>
              <w:t>共享白板：系统支持导入图片、word、ppt、excel、pdf、txt文档创建白板内容，将白板内容共享给学生，教师可以选择某个学生控制老师的白板内容实现共同交互答题。教师也可以允许学生个人绘画模式在老师导入的素材白板内容基础上独立完成学习任</w:t>
            </w:r>
            <w:r>
              <w:rPr>
                <w:rFonts w:ascii="宋体" w:hAnsi="宋体" w:cs="宋体" w:hint="eastAsia"/>
                <w:color w:val="000000"/>
                <w:kern w:val="0"/>
                <w:sz w:val="22"/>
              </w:rPr>
              <w:lastRenderedPageBreak/>
              <w:t>务，教师可以监看所有学生的完成情况，同时可以把指定学生绘画的白板内容分享给其他同学欣赏。</w:t>
            </w:r>
            <w:r>
              <w:rPr>
                <w:rFonts w:ascii="宋体" w:hAnsi="宋体" w:cs="宋体" w:hint="eastAsia"/>
                <w:color w:val="000000"/>
                <w:kern w:val="0"/>
                <w:sz w:val="22"/>
              </w:rPr>
              <w:br/>
              <w:t>系统支持苹果Mac、windows8、windows7、windows10、32位和64位操作系统。（提供功能截图）</w:t>
            </w:r>
            <w:r>
              <w:rPr>
                <w:rFonts w:ascii="宋体" w:hAnsi="宋体" w:cs="宋体" w:hint="eastAsia"/>
                <w:color w:val="000000"/>
                <w:kern w:val="0"/>
                <w:sz w:val="22"/>
              </w:rPr>
              <w:br/>
              <w:t>系统支持多种加密方式：在线序列号加密、离线文件加密、自定义短码激活、mac地址预置激活、服务器认证多种方便的激活方式。</w:t>
            </w:r>
            <w:r>
              <w:rPr>
                <w:rFonts w:ascii="宋体" w:hAnsi="宋体" w:cs="宋体" w:hint="eastAsia"/>
                <w:color w:val="000000"/>
                <w:kern w:val="0"/>
                <w:sz w:val="22"/>
              </w:rPr>
              <w:br/>
              <w:t>多教室同时授课时系统登录支持多频道切换登录方式和学生端选择在线的任意老师端进入授课方式。</w:t>
            </w:r>
            <w:r>
              <w:rPr>
                <w:rFonts w:ascii="宋体" w:hAnsi="宋体" w:cs="宋体" w:hint="eastAsia"/>
                <w:color w:val="000000"/>
                <w:kern w:val="0"/>
                <w:sz w:val="22"/>
              </w:rPr>
              <w:br/>
              <w:t>答题卡考试：系统支持导入word、ppt、excel、pdf、图片、txt等多种格式试卷导入考试内容共享给学生，直接生成答题卡用于学生作答，包含多种不同的题型：多选题，判断题，填空题，问答题、拍照题和手写题等。教师可运行独立的答题卡编辑器编辑多种题型的答题卡以供上课时考试需要，测试过程中教师实时监看学生答题情况和答题结果。</w:t>
            </w:r>
            <w:r>
              <w:rPr>
                <w:rFonts w:ascii="宋体" w:hAnsi="宋体" w:cs="宋体" w:hint="eastAsia"/>
                <w:color w:val="000000"/>
                <w:kern w:val="0"/>
                <w:sz w:val="22"/>
              </w:rPr>
              <w:br/>
              <w:t>抢答和竞答：组织全体或分组的快速抢答问题，有抢答口述回复、抢答文字回复、抢答屏幕转播回复三种方式竞赛支持同一小组内排名。</w:t>
            </w:r>
            <w:r>
              <w:rPr>
                <w:rFonts w:ascii="宋体" w:hAnsi="宋体" w:cs="宋体" w:hint="eastAsia"/>
                <w:color w:val="000000"/>
                <w:kern w:val="0"/>
                <w:sz w:val="22"/>
              </w:rPr>
              <w:br/>
              <w:t>网络快照：教师可以在监控学生的时候，对学生画面拍快照，保存学生画面的截图。</w:t>
            </w:r>
            <w:r>
              <w:rPr>
                <w:rFonts w:ascii="宋体" w:hAnsi="宋体" w:cs="宋体" w:hint="eastAsia"/>
                <w:color w:val="000000"/>
                <w:kern w:val="0"/>
                <w:sz w:val="22"/>
              </w:rPr>
              <w:br/>
              <w:t>签到功能：提供学生名单管理工具，为软件和考试模块提供实名验证。提供点名功能，支持保留学生多次登录记录、考勤统计、签到信息的导出与对比，支持csv 格式的导出。</w:t>
            </w:r>
            <w:r>
              <w:rPr>
                <w:rFonts w:ascii="宋体" w:hAnsi="宋体" w:cs="宋体" w:hint="eastAsia"/>
                <w:color w:val="000000"/>
                <w:kern w:val="0"/>
                <w:sz w:val="22"/>
              </w:rPr>
              <w:br/>
              <w:t>屏幕广播、学生演示、网络影院、电子点名、远程开关机、请求帮助、举手、发言、黑屏肃静、调查、文件分发、文件提交等功能。</w:t>
            </w:r>
            <w:r>
              <w:rPr>
                <w:rFonts w:ascii="宋体" w:hAnsi="宋体" w:cs="宋体" w:hint="eastAsia"/>
                <w:color w:val="000000"/>
                <w:kern w:val="0"/>
                <w:sz w:val="22"/>
              </w:rPr>
              <w:br/>
              <w:t>软件可以一键限制客户端上网或者禁止上网的选项，可以一键打开无线设备中的网盘存储功能，最大支持8TB私有云，标配1TB。</w:t>
            </w:r>
            <w:r>
              <w:rPr>
                <w:rFonts w:ascii="宋体" w:hAnsi="宋体" w:cs="宋体" w:hint="eastAsia"/>
                <w:color w:val="000000"/>
                <w:kern w:val="0"/>
                <w:sz w:val="22"/>
              </w:rPr>
              <w:br/>
              <w:t>#软件为成熟软件，具有软件登记证书</w:t>
            </w:r>
            <w:r>
              <w:rPr>
                <w:rFonts w:ascii="宋体" w:hAnsi="宋体" w:cs="宋体" w:hint="eastAsia"/>
                <w:color w:val="000000"/>
                <w:kern w:val="0"/>
                <w:sz w:val="22"/>
              </w:rPr>
              <w:lastRenderedPageBreak/>
              <w:t>及著作权证书。提供加盖厂家公章的证书复印件。</w:t>
            </w:r>
            <w:r>
              <w:rPr>
                <w:rFonts w:ascii="宋体" w:hAnsi="宋体" w:cs="宋体" w:hint="eastAsia"/>
                <w:color w:val="000000"/>
                <w:kern w:val="0"/>
                <w:sz w:val="22"/>
              </w:rPr>
              <w:br/>
              <w:t>#提供系统完整版彩页，需含参数部分及软件功能介绍。</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¥3,600.00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¥7,200.00 </w:t>
            </w:r>
          </w:p>
        </w:tc>
      </w:tr>
      <w:tr w:rsidR="00C4491C" w:rsidTr="00C4491C">
        <w:trPr>
          <w:trHeight w:val="52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无线控制终端</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FDR-A01w</w:t>
            </w:r>
            <w:r>
              <w:rPr>
                <w:rFonts w:ascii="宋体" w:hAnsi="宋体" w:cs="宋体" w:hint="eastAsia"/>
                <w:color w:val="000000"/>
                <w:kern w:val="0"/>
                <w:sz w:val="22"/>
              </w:rPr>
              <w:br/>
              <w:t>10.1寸高清控制终端，支持TFT真彩LCD、高分辨率彩色清晰显示；</w:t>
            </w:r>
            <w:r>
              <w:rPr>
                <w:rFonts w:ascii="宋体" w:hAnsi="宋体" w:cs="宋体" w:hint="eastAsia"/>
                <w:color w:val="000000"/>
                <w:kern w:val="0"/>
                <w:sz w:val="22"/>
              </w:rPr>
              <w:br/>
              <w:t>支持1024*768分辨率，</w:t>
            </w:r>
            <w:r>
              <w:rPr>
                <w:rFonts w:ascii="宋体" w:hAnsi="宋体" w:cs="宋体" w:hint="eastAsia"/>
                <w:color w:val="000000"/>
                <w:kern w:val="0"/>
                <w:sz w:val="22"/>
              </w:rPr>
              <w:br/>
              <w:t>操作界面可由用户自定义，PNG、JPG等常用图像格式，图形界面支持文本、3D按钮、多态按钮、非规则按钮特效。</w:t>
            </w:r>
            <w:r>
              <w:rPr>
                <w:rFonts w:ascii="宋体" w:hAnsi="宋体" w:cs="宋体" w:hint="eastAsia"/>
                <w:color w:val="000000"/>
                <w:kern w:val="0"/>
                <w:sz w:val="22"/>
              </w:rPr>
              <w:br/>
              <w:t>只需轻轻触摸屏幕就可以实现自由掌控；</w:t>
            </w:r>
            <w:r>
              <w:rPr>
                <w:rFonts w:ascii="宋体" w:hAnsi="宋体" w:cs="宋体" w:hint="eastAsia"/>
                <w:color w:val="000000"/>
                <w:kern w:val="0"/>
                <w:sz w:val="22"/>
              </w:rPr>
              <w:br/>
              <w:t>支持手持移动使用；</w:t>
            </w:r>
            <w:r>
              <w:rPr>
                <w:rFonts w:ascii="宋体" w:hAnsi="宋体" w:cs="宋体" w:hint="eastAsia"/>
                <w:color w:val="000000"/>
                <w:kern w:val="0"/>
                <w:sz w:val="22"/>
              </w:rPr>
              <w:br/>
              <w:t>支持画中画；WiFi支持</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¥3,000.00 </w:t>
            </w:r>
          </w:p>
        </w:tc>
      </w:tr>
      <w:tr w:rsidR="00C4491C" w:rsidTr="00C4491C">
        <w:trPr>
          <w:trHeight w:val="52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电源控制器</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 xml:space="preserve">PowerCreator P1 </w:t>
            </w:r>
            <w:r>
              <w:rPr>
                <w:rFonts w:ascii="宋体" w:hAnsi="宋体" w:cs="宋体" w:hint="eastAsia"/>
                <w:color w:val="000000"/>
                <w:kern w:val="0"/>
                <w:sz w:val="22"/>
              </w:rPr>
              <w:br/>
              <w:t>电源控制部分要求</w:t>
            </w:r>
            <w:r>
              <w:rPr>
                <w:rFonts w:ascii="宋体" w:hAnsi="宋体" w:cs="宋体" w:hint="eastAsia"/>
                <w:color w:val="000000"/>
                <w:kern w:val="0"/>
                <w:sz w:val="22"/>
              </w:rPr>
              <w:br/>
              <w:t>8路电源控制器</w:t>
            </w:r>
            <w:r>
              <w:rPr>
                <w:rFonts w:ascii="宋体" w:hAnsi="宋体" w:cs="宋体" w:hint="eastAsia"/>
                <w:color w:val="000000"/>
                <w:kern w:val="0"/>
                <w:sz w:val="22"/>
              </w:rPr>
              <w:br/>
              <w:t>单路支持10A</w:t>
            </w:r>
            <w:r>
              <w:rPr>
                <w:rFonts w:ascii="宋体" w:hAnsi="宋体" w:cs="宋体" w:hint="eastAsia"/>
                <w:color w:val="000000"/>
                <w:kern w:val="0"/>
                <w:sz w:val="22"/>
              </w:rPr>
              <w:br/>
              <w:t>可通过232或485进行控制。</w:t>
            </w:r>
            <w:r>
              <w:rPr>
                <w:rFonts w:ascii="宋体" w:hAnsi="宋体" w:cs="宋体" w:hint="eastAsia"/>
                <w:color w:val="000000"/>
                <w:kern w:val="0"/>
                <w:sz w:val="22"/>
              </w:rPr>
              <w:br/>
              <w:t>控制面板部分要求</w:t>
            </w:r>
            <w:r>
              <w:rPr>
                <w:rFonts w:ascii="宋体" w:hAnsi="宋体" w:cs="宋体" w:hint="eastAsia"/>
                <w:color w:val="000000"/>
                <w:kern w:val="0"/>
                <w:sz w:val="22"/>
              </w:rPr>
              <w:br/>
              <w:t xml:space="preserve">标准86面板结构，可安装在普通86盒中； </w:t>
            </w:r>
            <w:r>
              <w:rPr>
                <w:rFonts w:ascii="宋体" w:hAnsi="宋体" w:cs="宋体" w:hint="eastAsia"/>
                <w:color w:val="000000"/>
                <w:kern w:val="0"/>
                <w:sz w:val="22"/>
              </w:rPr>
              <w:br/>
              <w:t>玻璃面板触控设计； 1路独立可编程RS-232控制接口</w:t>
            </w:r>
            <w:r>
              <w:rPr>
                <w:rFonts w:ascii="宋体" w:hAnsi="宋体" w:cs="宋体" w:hint="eastAsia"/>
                <w:color w:val="000000"/>
                <w:kern w:val="0"/>
                <w:sz w:val="22"/>
              </w:rPr>
              <w:br/>
              <w:t>采用一键式联动控制管理功能；</w:t>
            </w:r>
            <w:r>
              <w:rPr>
                <w:rFonts w:ascii="宋体" w:hAnsi="宋体" w:cs="宋体" w:hint="eastAsia"/>
                <w:color w:val="000000"/>
                <w:kern w:val="0"/>
                <w:sz w:val="22"/>
              </w:rPr>
              <w:br/>
              <w:t>模块内置于防水盒中，无裸露接线端子、接线头。</w:t>
            </w:r>
            <w:r>
              <w:rPr>
                <w:rFonts w:ascii="宋体" w:hAnsi="宋体" w:cs="宋体" w:hint="eastAsia"/>
                <w:color w:val="000000"/>
                <w:kern w:val="0"/>
                <w:sz w:val="22"/>
              </w:rPr>
              <w:br/>
              <w:t>配置WiFi模块，实现远程控制的功能。</w:t>
            </w:r>
            <w:r>
              <w:rPr>
                <w:rFonts w:ascii="宋体" w:hAnsi="宋体" w:cs="宋体" w:hint="eastAsia"/>
                <w:color w:val="000000"/>
                <w:kern w:val="0"/>
                <w:sz w:val="22"/>
              </w:rPr>
              <w:br/>
              <w:t>控制路数： 6路，常开/常闭控制，每路可以独立控制</w:t>
            </w:r>
            <w:r>
              <w:rPr>
                <w:rFonts w:ascii="宋体" w:hAnsi="宋体" w:cs="宋体" w:hint="eastAsia"/>
                <w:color w:val="000000"/>
                <w:kern w:val="0"/>
                <w:sz w:val="22"/>
              </w:rPr>
              <w:br/>
              <w:t>每路负载能力： 10A  250V/AC</w:t>
            </w:r>
            <w:r>
              <w:rPr>
                <w:rFonts w:ascii="宋体" w:hAnsi="宋体" w:cs="宋体" w:hint="eastAsia"/>
                <w:color w:val="000000"/>
                <w:kern w:val="0"/>
                <w:sz w:val="22"/>
              </w:rPr>
              <w:br/>
              <w:t>设备可通过蓝牙连接，实现手机无线控制。</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¥4,000.00 </w:t>
            </w:r>
          </w:p>
        </w:tc>
      </w:tr>
      <w:tr w:rsidR="00C4491C" w:rsidTr="00C4491C">
        <w:trPr>
          <w:trHeight w:val="7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教师信息采集摄像机</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HD600F</w:t>
            </w:r>
            <w:r>
              <w:rPr>
                <w:rFonts w:ascii="宋体" w:hAnsi="宋体" w:cs="宋体" w:hint="eastAsia"/>
                <w:color w:val="000000"/>
                <w:kern w:val="0"/>
                <w:sz w:val="22"/>
              </w:rPr>
              <w:br/>
              <w:t>#设备接入智慧云录播系统，须与智慧云录播系统无缝对接</w:t>
            </w:r>
            <w:r>
              <w:rPr>
                <w:rFonts w:ascii="宋体" w:hAnsi="宋体" w:cs="宋体" w:hint="eastAsia"/>
                <w:color w:val="000000"/>
                <w:kern w:val="0"/>
                <w:sz w:val="22"/>
              </w:rPr>
              <w:br/>
              <w:t>采用工业级嵌入式架构，专用芯片和嵌入式操作系统</w:t>
            </w:r>
            <w:r>
              <w:rPr>
                <w:rFonts w:ascii="宋体" w:hAnsi="宋体" w:cs="宋体" w:hint="eastAsia"/>
                <w:color w:val="000000"/>
                <w:kern w:val="0"/>
                <w:sz w:val="22"/>
              </w:rPr>
              <w:br/>
              <w:t>设备应采用1/1.8英寸高性能逐行扫描视频传感器，最低照度至少为0.5Lux@F2.8.（彩色）</w:t>
            </w:r>
            <w:r>
              <w:rPr>
                <w:rFonts w:ascii="宋体" w:hAnsi="宋体" w:cs="宋体" w:hint="eastAsia"/>
                <w:color w:val="000000"/>
                <w:kern w:val="0"/>
                <w:sz w:val="22"/>
              </w:rPr>
              <w:br/>
              <w:t>设备支持POE供电</w:t>
            </w:r>
            <w:r>
              <w:rPr>
                <w:rFonts w:ascii="宋体" w:hAnsi="宋体" w:cs="宋体" w:hint="eastAsia"/>
                <w:color w:val="000000"/>
                <w:kern w:val="0"/>
                <w:sz w:val="22"/>
              </w:rPr>
              <w:br/>
              <w:t>设备选用500万（1920*1080）像素逐行扫描图像传感器，设备分辨力：1500TVL，亮度鉴别等级：11级</w:t>
            </w:r>
            <w:r>
              <w:rPr>
                <w:rFonts w:ascii="宋体" w:hAnsi="宋体" w:cs="宋体" w:hint="eastAsia"/>
                <w:color w:val="000000"/>
                <w:kern w:val="0"/>
                <w:sz w:val="22"/>
              </w:rPr>
              <w:br/>
              <w:t>设备支持电子云台功能，支持智能跟踪拍摄和场景智能切换功能</w:t>
            </w:r>
            <w:r>
              <w:rPr>
                <w:rFonts w:ascii="宋体" w:hAnsi="宋体" w:cs="宋体" w:hint="eastAsia"/>
                <w:color w:val="000000"/>
                <w:kern w:val="0"/>
                <w:sz w:val="22"/>
              </w:rPr>
              <w:br/>
              <w:t>设备支持多机位模式，支持单台设备实现教师特写与讲台全景的切换</w:t>
            </w:r>
            <w:r>
              <w:rPr>
                <w:rFonts w:ascii="宋体" w:hAnsi="宋体" w:cs="宋体" w:hint="eastAsia"/>
                <w:color w:val="000000"/>
                <w:kern w:val="0"/>
                <w:sz w:val="22"/>
              </w:rPr>
              <w:br/>
              <w:t xml:space="preserve">设备标配高清CS接口镜头，变焦：12-36mm </w:t>
            </w:r>
            <w:r>
              <w:rPr>
                <w:rFonts w:ascii="宋体" w:hAnsi="宋体" w:cs="宋体" w:hint="eastAsia"/>
                <w:color w:val="000000"/>
                <w:kern w:val="0"/>
                <w:sz w:val="22"/>
              </w:rPr>
              <w:br/>
              <w:t>设备采用高效H.264视频编码算法；支持高（即high profile）、中（main profile）两种设置</w:t>
            </w:r>
            <w:r>
              <w:rPr>
                <w:rFonts w:ascii="宋体" w:hAnsi="宋体" w:cs="宋体" w:hint="eastAsia"/>
                <w:color w:val="000000"/>
                <w:kern w:val="0"/>
                <w:sz w:val="22"/>
              </w:rPr>
              <w:br/>
              <w:t xml:space="preserve">设备提供1080P分辨率的输出画面，且在1080P分辨下帧率可达到30帧/秒 </w:t>
            </w:r>
            <w:r>
              <w:rPr>
                <w:rFonts w:ascii="宋体" w:hAnsi="宋体" w:cs="宋体" w:hint="eastAsia"/>
                <w:color w:val="000000"/>
                <w:kern w:val="0"/>
                <w:sz w:val="22"/>
              </w:rPr>
              <w:br/>
              <w:t xml:space="preserve">设备具备1路网络接口、1路报警输入/1路报警输出、1路音频输入/1路音频输出、1路485接口 </w:t>
            </w:r>
            <w:r>
              <w:rPr>
                <w:rFonts w:ascii="宋体" w:hAnsi="宋体" w:cs="宋体" w:hint="eastAsia"/>
                <w:color w:val="000000"/>
                <w:kern w:val="0"/>
                <w:sz w:val="22"/>
              </w:rPr>
              <w:br/>
              <w:t xml:space="preserve">设备支持3D数字降噪，图像清晰细腻  </w:t>
            </w:r>
            <w:r>
              <w:rPr>
                <w:rFonts w:ascii="宋体" w:hAnsi="宋体" w:cs="宋体" w:hint="eastAsia"/>
                <w:color w:val="000000"/>
                <w:kern w:val="0"/>
                <w:sz w:val="22"/>
              </w:rPr>
              <w:br/>
              <w:t xml:space="preserve">设备支持TF卡本地存储，支持断链转存功能  </w:t>
            </w:r>
            <w:r>
              <w:rPr>
                <w:rFonts w:ascii="宋体" w:hAnsi="宋体" w:cs="宋体" w:hint="eastAsia"/>
                <w:color w:val="000000"/>
                <w:kern w:val="0"/>
                <w:sz w:val="22"/>
              </w:rPr>
              <w:br/>
              <w:t>设备满足图像信噪比大于52dB</w:t>
            </w:r>
            <w:r>
              <w:rPr>
                <w:rFonts w:ascii="宋体" w:hAnsi="宋体" w:cs="宋体" w:hint="eastAsia"/>
                <w:color w:val="000000"/>
                <w:kern w:val="0"/>
                <w:sz w:val="22"/>
              </w:rPr>
              <w:br/>
              <w:t xml:space="preserve">彩色水平分辨率大于等于900TVL，图像亮度等级大于等于10级 </w:t>
            </w:r>
            <w:r>
              <w:rPr>
                <w:rFonts w:ascii="宋体" w:hAnsi="宋体" w:cs="宋体" w:hint="eastAsia"/>
                <w:color w:val="000000"/>
                <w:kern w:val="0"/>
                <w:sz w:val="22"/>
              </w:rPr>
              <w:br/>
              <w:t xml:space="preserve">音频编码格式应支持ADPCM、PCMU（G.711u）、PCMA（G.711a）、G.722、AAC_LC  </w:t>
            </w:r>
            <w:r>
              <w:rPr>
                <w:rFonts w:ascii="宋体" w:hAnsi="宋体" w:cs="宋体" w:hint="eastAsia"/>
                <w:color w:val="000000"/>
                <w:kern w:val="0"/>
                <w:sz w:val="22"/>
              </w:rPr>
              <w:br/>
              <w:t xml:space="preserve">设备支持音频编解码音量调节，支持哑音、静音、混音功能 ，支持双向音频对讲、AEC回声抵消 </w:t>
            </w:r>
            <w:r>
              <w:rPr>
                <w:rFonts w:ascii="宋体" w:hAnsi="宋体" w:cs="宋体" w:hint="eastAsia"/>
                <w:color w:val="000000"/>
                <w:kern w:val="0"/>
                <w:sz w:val="22"/>
              </w:rPr>
              <w:br/>
              <w:t>设备支持图片抓拍、故障告警、心跳机制、数据保密、日志功能、迭加图像标识信息和时间。</w:t>
            </w:r>
            <w:r>
              <w:rPr>
                <w:rFonts w:ascii="宋体" w:hAnsi="宋体" w:cs="宋体" w:hint="eastAsia"/>
                <w:color w:val="000000"/>
                <w:kern w:val="0"/>
                <w:sz w:val="22"/>
              </w:rPr>
              <w:br/>
              <w:t>摄像机在正常条件下，连续工作5天，不应出现电器、机械或软件故障。</w:t>
            </w:r>
            <w:r>
              <w:rPr>
                <w:rFonts w:ascii="宋体" w:hAnsi="宋体" w:cs="宋体" w:hint="eastAsia"/>
                <w:color w:val="000000"/>
                <w:kern w:val="0"/>
                <w:sz w:val="22"/>
              </w:rPr>
              <w:br/>
            </w:r>
            <w:r>
              <w:rPr>
                <w:rFonts w:ascii="宋体" w:hAnsi="宋体" w:cs="宋体" w:hint="eastAsia"/>
                <w:color w:val="000000"/>
                <w:kern w:val="0"/>
                <w:sz w:val="22"/>
              </w:rPr>
              <w:lastRenderedPageBreak/>
              <w:t>#当环境照度在最高20000Lx，最低300Lx之间变化时，视频均具有尚好的清晰度、层次感和色彩还原度。</w:t>
            </w:r>
            <w:r>
              <w:rPr>
                <w:rFonts w:ascii="宋体" w:hAnsi="宋体" w:cs="宋体" w:hint="eastAsia"/>
                <w:color w:val="000000"/>
                <w:kern w:val="0"/>
                <w:sz w:val="22"/>
              </w:rPr>
              <w:br/>
              <w:t>#网络摄像机图像画面信息不应由明显缺损，图像画面应连贯，物体移动时，图像不应有前冲现象、图像边缘不应有明显的锯齿状、拉毛、断裂、拖尾等现象。</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¥6,000.00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¥12,000.00 </w:t>
            </w:r>
          </w:p>
        </w:tc>
      </w:tr>
      <w:tr w:rsidR="00C4491C" w:rsidTr="00C4491C">
        <w:trPr>
          <w:trHeight w:val="7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教师信息采集摄像机支架</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定制HD600F支架</w:t>
            </w:r>
            <w:r>
              <w:rPr>
                <w:rFonts w:ascii="宋体" w:hAnsi="宋体" w:cs="宋体" w:hint="eastAsia"/>
                <w:color w:val="000000"/>
                <w:kern w:val="0"/>
                <w:sz w:val="22"/>
              </w:rPr>
              <w:br/>
              <w:t>教师信息采集摄像机配套支架。</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¥80.00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¥160.00 </w:t>
            </w:r>
          </w:p>
        </w:tc>
      </w:tr>
      <w:tr w:rsidR="00C4491C" w:rsidTr="00C4491C">
        <w:trPr>
          <w:trHeight w:val="7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教师信息采集摄像机电源</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HD600F电源</w:t>
            </w:r>
            <w:r>
              <w:rPr>
                <w:rFonts w:ascii="宋体" w:hAnsi="宋体" w:cs="宋体" w:hint="eastAsia"/>
                <w:color w:val="000000"/>
                <w:kern w:val="0"/>
                <w:sz w:val="22"/>
              </w:rPr>
              <w:br/>
              <w:t>1.25A.100-240V AC输入，12V DC输出。</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r w:rsidR="00C4491C" w:rsidTr="00C4491C">
        <w:trPr>
          <w:trHeight w:val="115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录播主机</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T2</w:t>
            </w:r>
            <w:r>
              <w:rPr>
                <w:rFonts w:ascii="宋体" w:hAnsi="宋体" w:cs="宋体" w:hint="eastAsia"/>
                <w:color w:val="000000"/>
                <w:kern w:val="0"/>
                <w:sz w:val="22"/>
              </w:rPr>
              <w:br/>
              <w:t>#设备接入智慧云录播系统，须与智慧云录播系统无缝对接</w:t>
            </w:r>
            <w:r>
              <w:rPr>
                <w:rFonts w:ascii="宋体" w:hAnsi="宋体" w:cs="宋体" w:hint="eastAsia"/>
                <w:color w:val="000000"/>
                <w:kern w:val="0"/>
                <w:sz w:val="22"/>
              </w:rPr>
              <w:br/>
              <w:t>嵌入式一体机，安全稳定，低功耗，静音工业设计</w:t>
            </w:r>
            <w:r>
              <w:rPr>
                <w:rFonts w:ascii="宋体" w:hAnsi="宋体" w:cs="宋体" w:hint="eastAsia"/>
                <w:color w:val="000000"/>
                <w:kern w:val="0"/>
                <w:sz w:val="22"/>
              </w:rPr>
              <w:br/>
              <w:t>内置视频矩阵模块，满足各类视频源信号切换需求</w:t>
            </w:r>
            <w:r>
              <w:rPr>
                <w:rFonts w:ascii="宋体" w:hAnsi="宋体" w:cs="宋体" w:hint="eastAsia"/>
                <w:color w:val="000000"/>
                <w:kern w:val="0"/>
                <w:sz w:val="22"/>
              </w:rPr>
              <w:br/>
              <w:t>内置中控模块，满足对外围设备的操控</w:t>
            </w:r>
            <w:r>
              <w:rPr>
                <w:rFonts w:ascii="宋体" w:hAnsi="宋体" w:cs="宋体" w:hint="eastAsia"/>
                <w:color w:val="000000"/>
                <w:kern w:val="0"/>
                <w:sz w:val="22"/>
              </w:rPr>
              <w:br/>
              <w:t>内置音频矩阵模块，提供多类音频接口，实现增益、均衡、语音激励等特性</w:t>
            </w:r>
            <w:r>
              <w:rPr>
                <w:rFonts w:ascii="宋体" w:hAnsi="宋体" w:cs="宋体" w:hint="eastAsia"/>
                <w:color w:val="000000"/>
                <w:kern w:val="0"/>
                <w:sz w:val="22"/>
              </w:rPr>
              <w:br/>
              <w:t>支持4路高清网络前端接入</w:t>
            </w:r>
            <w:r>
              <w:rPr>
                <w:rFonts w:ascii="宋体" w:hAnsi="宋体" w:cs="宋体" w:hint="eastAsia"/>
                <w:color w:val="000000"/>
                <w:kern w:val="0"/>
                <w:sz w:val="22"/>
              </w:rPr>
              <w:br/>
              <w:t>支持1080P/720P画面合成，支持电影模式、画中画、多画面合成模式</w:t>
            </w:r>
            <w:r>
              <w:rPr>
                <w:rFonts w:ascii="宋体" w:hAnsi="宋体" w:cs="宋体" w:hint="eastAsia"/>
                <w:color w:val="000000"/>
                <w:kern w:val="0"/>
                <w:sz w:val="22"/>
              </w:rPr>
              <w:br/>
              <w:t>支持合成画面和多路单画面录像，支持录像快照</w:t>
            </w:r>
            <w:r>
              <w:rPr>
                <w:rFonts w:ascii="宋体" w:hAnsi="宋体" w:cs="宋体" w:hint="eastAsia"/>
                <w:color w:val="000000"/>
                <w:kern w:val="0"/>
                <w:sz w:val="22"/>
              </w:rPr>
              <w:br/>
              <w:t>支持自动导播，导播规则可配置，支</w:t>
            </w:r>
            <w:r>
              <w:rPr>
                <w:rFonts w:ascii="宋体" w:hAnsi="宋体" w:cs="宋体" w:hint="eastAsia"/>
                <w:color w:val="000000"/>
                <w:kern w:val="0"/>
                <w:sz w:val="22"/>
              </w:rPr>
              <w:lastRenderedPageBreak/>
              <w:t>持远程客户端导播</w:t>
            </w:r>
            <w:r>
              <w:rPr>
                <w:rFonts w:ascii="宋体" w:hAnsi="宋体" w:cs="宋体" w:hint="eastAsia"/>
                <w:color w:val="000000"/>
                <w:kern w:val="0"/>
                <w:sz w:val="22"/>
              </w:rPr>
              <w:br/>
              <w:t>支持U盘实时同步录像，支持录像下载和导出</w:t>
            </w:r>
            <w:r>
              <w:rPr>
                <w:rFonts w:ascii="宋体" w:hAnsi="宋体" w:cs="宋体" w:hint="eastAsia"/>
                <w:color w:val="000000"/>
                <w:kern w:val="0"/>
                <w:sz w:val="22"/>
              </w:rPr>
              <w:br/>
              <w:t>支持RTP\RTCP\RTSP播，通过Flash网页或客户端浏览图像</w:t>
            </w:r>
            <w:r>
              <w:rPr>
                <w:rFonts w:ascii="宋体" w:hAnsi="宋体" w:cs="宋体" w:hint="eastAsia"/>
                <w:color w:val="000000"/>
                <w:kern w:val="0"/>
                <w:sz w:val="22"/>
              </w:rPr>
              <w:br/>
              <w:t>支持接入流媒体服务器，推送直播流和录像，扩展直播和点播能力</w:t>
            </w:r>
            <w:r>
              <w:rPr>
                <w:rFonts w:ascii="宋体" w:hAnsi="宋体" w:cs="宋体" w:hint="eastAsia"/>
                <w:color w:val="000000"/>
                <w:kern w:val="0"/>
                <w:sz w:val="22"/>
              </w:rPr>
              <w:br/>
              <w:t>支持扩展液晶触摸屏，支持一键录制和外设控制等，控制台功能可配置</w:t>
            </w:r>
            <w:r>
              <w:rPr>
                <w:rFonts w:ascii="宋体" w:hAnsi="宋体" w:cs="宋体" w:hint="eastAsia"/>
                <w:color w:val="000000"/>
                <w:kern w:val="0"/>
                <w:sz w:val="22"/>
              </w:rPr>
              <w:br/>
              <w:t>支持接入智慧云录播系统，可支持录播、监控、电子巡考等业务功能</w:t>
            </w:r>
            <w:r>
              <w:rPr>
                <w:rFonts w:ascii="宋体" w:hAnsi="宋体" w:cs="宋体" w:hint="eastAsia"/>
                <w:color w:val="000000"/>
                <w:kern w:val="0"/>
                <w:sz w:val="22"/>
              </w:rPr>
              <w:br/>
              <w:t>支持标准H.323视频终端接入功能</w:t>
            </w:r>
            <w:r>
              <w:rPr>
                <w:rFonts w:ascii="宋体" w:hAnsi="宋体" w:cs="宋体" w:hint="eastAsia"/>
                <w:color w:val="000000"/>
                <w:kern w:val="0"/>
                <w:sz w:val="22"/>
              </w:rPr>
              <w:br/>
              <w:t>#提供产品彩页和产品外观照片，体现接口等信息。</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¥100,000.00 </w:t>
            </w:r>
          </w:p>
        </w:tc>
      </w:tr>
      <w:tr w:rsidR="00C4491C" w:rsidTr="00C4491C">
        <w:trPr>
          <w:trHeight w:val="7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10</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音箱</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万讯</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1) 系统类型： 8"×1(BASS)，3"×2(TREBLE)；</w:t>
            </w:r>
            <w:r>
              <w:rPr>
                <w:rFonts w:ascii="宋体" w:hAnsi="宋体" w:cs="宋体" w:hint="eastAsia"/>
                <w:color w:val="000000"/>
                <w:kern w:val="0"/>
                <w:sz w:val="22"/>
              </w:rPr>
              <w:br/>
              <w:t>2) 灵敏度≥88dB 1w1m；</w:t>
            </w:r>
            <w:r>
              <w:rPr>
                <w:rFonts w:ascii="宋体" w:hAnsi="宋体" w:cs="宋体" w:hint="eastAsia"/>
                <w:color w:val="000000"/>
                <w:kern w:val="0"/>
                <w:sz w:val="22"/>
              </w:rPr>
              <w:br/>
              <w:t>3) 频率响应：45Hz—18kHz；</w:t>
            </w:r>
            <w:r>
              <w:rPr>
                <w:rFonts w:ascii="宋体" w:hAnsi="宋体" w:cs="宋体" w:hint="eastAsia"/>
                <w:color w:val="000000"/>
                <w:kern w:val="0"/>
                <w:sz w:val="22"/>
              </w:rPr>
              <w:br/>
              <w:t>4) 阻抗： 8欧；</w:t>
            </w:r>
            <w:r>
              <w:rPr>
                <w:rFonts w:ascii="宋体" w:hAnsi="宋体" w:cs="宋体" w:hint="eastAsia"/>
                <w:color w:val="000000"/>
                <w:kern w:val="0"/>
                <w:sz w:val="22"/>
              </w:rPr>
              <w:br/>
              <w:t>5) 功率：160W</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¥1,800.00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¥7,200.00 </w:t>
            </w:r>
          </w:p>
        </w:tc>
      </w:tr>
      <w:tr w:rsidR="00C4491C" w:rsidTr="00C4491C">
        <w:trPr>
          <w:trHeight w:val="84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蓝牙功放</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万讯</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 xml:space="preserve">1) 针对教室扩声需求而设计，人声处理更加清晰，适合教学环境 </w:t>
            </w:r>
            <w:r>
              <w:rPr>
                <w:rFonts w:ascii="宋体" w:hAnsi="宋体" w:cs="宋体" w:hint="eastAsia"/>
                <w:color w:val="000000"/>
                <w:kern w:val="0"/>
                <w:sz w:val="22"/>
              </w:rPr>
              <w:br/>
              <w:t xml:space="preserve">2) 完善的自身保护功能，如过载、短路等 </w:t>
            </w:r>
            <w:r>
              <w:rPr>
                <w:rFonts w:ascii="宋体" w:hAnsi="宋体" w:cs="宋体" w:hint="eastAsia"/>
                <w:color w:val="000000"/>
                <w:kern w:val="0"/>
                <w:sz w:val="22"/>
              </w:rPr>
              <w:br/>
              <w:t xml:space="preserve">3) 每次开机可自动恢复音乐和麦克风的预设音量，并且可以限制最大音量，便于管理 </w:t>
            </w:r>
            <w:r>
              <w:rPr>
                <w:rFonts w:ascii="宋体" w:hAnsi="宋体" w:cs="宋体" w:hint="eastAsia"/>
                <w:color w:val="000000"/>
                <w:kern w:val="0"/>
                <w:sz w:val="22"/>
              </w:rPr>
              <w:br/>
              <w:t xml:space="preserve">4) LCD中文显示功能，清晰直观 </w:t>
            </w:r>
            <w:r>
              <w:rPr>
                <w:rFonts w:ascii="宋体" w:hAnsi="宋体" w:cs="宋体" w:hint="eastAsia"/>
                <w:color w:val="000000"/>
                <w:kern w:val="0"/>
                <w:sz w:val="22"/>
              </w:rPr>
              <w:br/>
              <w:t xml:space="preserve">5)自带蓝牙接收功能，可与蓝牙麦克风配对使用 </w:t>
            </w:r>
            <w:r>
              <w:rPr>
                <w:rFonts w:ascii="宋体" w:hAnsi="宋体" w:cs="宋体" w:hint="eastAsia"/>
                <w:color w:val="000000"/>
                <w:kern w:val="0"/>
                <w:sz w:val="22"/>
              </w:rPr>
              <w:br/>
              <w:t xml:space="preserve">6) 支持鹅颈话筒供电； </w:t>
            </w:r>
            <w:r>
              <w:rPr>
                <w:rFonts w:ascii="宋体" w:hAnsi="宋体" w:cs="宋体" w:hint="eastAsia"/>
                <w:color w:val="000000"/>
                <w:kern w:val="0"/>
                <w:sz w:val="22"/>
              </w:rPr>
              <w:br/>
              <w:t xml:space="preserve">7) 具备两个USB通讯接口，支持电脑翻页功能，可同时接笔记本和台式机 </w:t>
            </w:r>
            <w:r>
              <w:rPr>
                <w:rFonts w:ascii="宋体" w:hAnsi="宋体" w:cs="宋体" w:hint="eastAsia"/>
                <w:color w:val="000000"/>
                <w:kern w:val="0"/>
                <w:sz w:val="22"/>
              </w:rPr>
              <w:br/>
              <w:t xml:space="preserve">8) 4路混音输入，无需考虑信道切换问题。 </w:t>
            </w:r>
            <w:r>
              <w:rPr>
                <w:rFonts w:ascii="宋体" w:hAnsi="宋体" w:cs="宋体" w:hint="eastAsia"/>
                <w:color w:val="000000"/>
                <w:kern w:val="0"/>
                <w:sz w:val="22"/>
              </w:rPr>
              <w:br/>
              <w:t xml:space="preserve">主要技术参数： </w:t>
            </w:r>
            <w:r>
              <w:rPr>
                <w:rFonts w:ascii="宋体" w:hAnsi="宋体" w:cs="宋体" w:hint="eastAsia"/>
                <w:color w:val="000000"/>
                <w:kern w:val="0"/>
                <w:sz w:val="22"/>
              </w:rPr>
              <w:br/>
              <w:t xml:space="preserve">1)音频输入：MIC×5（其中2路具有幻象供电），RCA×4（混音输入） </w:t>
            </w:r>
            <w:r>
              <w:rPr>
                <w:rFonts w:ascii="宋体" w:hAnsi="宋体" w:cs="宋体" w:hint="eastAsia"/>
                <w:color w:val="000000"/>
                <w:kern w:val="0"/>
                <w:sz w:val="22"/>
              </w:rPr>
              <w:br/>
            </w:r>
            <w:r>
              <w:rPr>
                <w:rFonts w:ascii="宋体" w:hAnsi="宋体" w:cs="宋体" w:hint="eastAsia"/>
                <w:color w:val="000000"/>
                <w:kern w:val="0"/>
                <w:sz w:val="22"/>
              </w:rPr>
              <w:lastRenderedPageBreak/>
              <w:t xml:space="preserve">2) 音频输出：RCA×2 </w:t>
            </w:r>
            <w:r>
              <w:rPr>
                <w:rFonts w:ascii="宋体" w:hAnsi="宋体" w:cs="宋体" w:hint="eastAsia"/>
                <w:color w:val="000000"/>
                <w:kern w:val="0"/>
                <w:sz w:val="22"/>
              </w:rPr>
              <w:br/>
              <w:t xml:space="preserve">3) 翻页接口：USB×2 </w:t>
            </w:r>
            <w:r>
              <w:rPr>
                <w:rFonts w:ascii="宋体" w:hAnsi="宋体" w:cs="宋体" w:hint="eastAsia"/>
                <w:color w:val="000000"/>
                <w:kern w:val="0"/>
                <w:sz w:val="22"/>
              </w:rPr>
              <w:br/>
              <w:t xml:space="preserve">4) 输出功率： 150W×2 </w:t>
            </w:r>
            <w:r>
              <w:rPr>
                <w:rFonts w:ascii="宋体" w:hAnsi="宋体" w:cs="宋体" w:hint="eastAsia"/>
                <w:color w:val="000000"/>
                <w:kern w:val="0"/>
                <w:sz w:val="22"/>
              </w:rPr>
              <w:br/>
              <w:t xml:space="preserve">5) 信噪比：90dB </w:t>
            </w:r>
            <w:r>
              <w:rPr>
                <w:rFonts w:ascii="宋体" w:hAnsi="宋体" w:cs="宋体" w:hint="eastAsia"/>
                <w:color w:val="000000"/>
                <w:kern w:val="0"/>
                <w:sz w:val="22"/>
              </w:rPr>
              <w:br/>
              <w:t>6) 推导阻抗:4-8Ω</w:t>
            </w:r>
            <w:r>
              <w:rPr>
                <w:rFonts w:ascii="宋体" w:hAnsi="宋体" w:cs="宋体" w:hint="eastAsia"/>
                <w:color w:val="000000"/>
                <w:kern w:val="0"/>
                <w:sz w:val="22"/>
              </w:rPr>
              <w:br/>
              <w:t>#具有国家强制性3C认证证书,提供的证书复印件。</w:t>
            </w:r>
            <w:r>
              <w:rPr>
                <w:rFonts w:ascii="宋体" w:hAnsi="宋体" w:cs="宋体" w:hint="eastAsia"/>
                <w:color w:val="000000"/>
                <w:kern w:val="0"/>
                <w:sz w:val="22"/>
              </w:rPr>
              <w:br/>
              <w:t>#提供产品彩页</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¥5,000.00 </w:t>
            </w:r>
          </w:p>
        </w:tc>
      </w:tr>
      <w:tr w:rsidR="00C4491C" w:rsidTr="00C4491C">
        <w:trPr>
          <w:trHeight w:val="52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12</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高保真无线话筒</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万讯</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1)具有麦克风、翻页器、激光教鞭多种功能</w:t>
            </w:r>
            <w:r>
              <w:rPr>
                <w:rFonts w:ascii="宋体" w:hAnsi="宋体" w:cs="宋体" w:hint="eastAsia"/>
                <w:color w:val="000000"/>
                <w:kern w:val="0"/>
                <w:sz w:val="22"/>
              </w:rPr>
              <w:br/>
              <w:t>2) 无线麦克风采用蓝牙技术，发射器与接收器自动对频任意匹配，全部通用；</w:t>
            </w:r>
            <w:r>
              <w:rPr>
                <w:rFonts w:ascii="宋体" w:hAnsi="宋体" w:cs="宋体" w:hint="eastAsia"/>
                <w:color w:val="000000"/>
                <w:kern w:val="0"/>
                <w:sz w:val="22"/>
              </w:rPr>
              <w:br/>
              <w:t>3) 系统采用近距离联接机制以及信号强度筛选功能，优先选择信号最强的发射器并根据发射器的信号强度确定是否连接，可防止各教室之间串扰；使用距离可确保15米无遮挡范围内无噪音、断音、无死角；</w:t>
            </w:r>
            <w:r>
              <w:rPr>
                <w:rFonts w:ascii="宋体" w:hAnsi="宋体" w:cs="宋体" w:hint="eastAsia"/>
                <w:color w:val="000000"/>
                <w:kern w:val="0"/>
                <w:sz w:val="22"/>
              </w:rPr>
              <w:br/>
              <w:t>4) 低功耗，满电状态下可连续使用时间20小时；</w:t>
            </w:r>
            <w:r>
              <w:rPr>
                <w:rFonts w:ascii="宋体" w:hAnsi="宋体" w:cs="宋体" w:hint="eastAsia"/>
                <w:color w:val="000000"/>
                <w:kern w:val="0"/>
                <w:sz w:val="22"/>
              </w:rPr>
              <w:br/>
              <w:t>5) 发射器具有电脑翻页器功能，与接收机对频成功后，可以实现电脑翻页功能；自动配对、连接、自动跳频，具备近距离优先连接机制</w:t>
            </w:r>
            <w:r>
              <w:rPr>
                <w:rFonts w:ascii="宋体" w:hAnsi="宋体" w:cs="宋体" w:hint="eastAsia"/>
                <w:color w:val="000000"/>
                <w:kern w:val="0"/>
                <w:sz w:val="22"/>
              </w:rPr>
              <w:br/>
              <w:t>6) 发射器可外接咪头，便于使用激光教鞭，同时具有内置咪头，可直接手持使用</w:t>
            </w:r>
            <w:r>
              <w:rPr>
                <w:rFonts w:ascii="宋体" w:hAnsi="宋体" w:cs="宋体" w:hint="eastAsia"/>
                <w:color w:val="000000"/>
                <w:kern w:val="0"/>
                <w:sz w:val="22"/>
              </w:rPr>
              <w:br/>
              <w:t>7) 音质清晰，适合教学。麦克风灵敏度高，具有自动增益功能，确保拾音距离25CM</w:t>
            </w:r>
            <w:r>
              <w:rPr>
                <w:rFonts w:ascii="宋体" w:hAnsi="宋体" w:cs="宋体" w:hint="eastAsia"/>
                <w:color w:val="000000"/>
                <w:kern w:val="0"/>
                <w:sz w:val="22"/>
              </w:rPr>
              <w:br/>
              <w:t>8) 发射器具有闲置静音功能，在不使用且不关机的情况下平放，自动静音，敲击键盘等杂音不会带入音箱。</w:t>
            </w:r>
            <w:r>
              <w:rPr>
                <w:rFonts w:ascii="宋体" w:hAnsi="宋体" w:cs="宋体" w:hint="eastAsia"/>
                <w:color w:val="000000"/>
                <w:kern w:val="0"/>
                <w:sz w:val="22"/>
              </w:rPr>
              <w:br/>
              <w:t>9) 使用翻页器功能时，只需麦克风与接收设备成功对频即可使用，无需另外安装翻页接收器</w:t>
            </w:r>
            <w:r>
              <w:rPr>
                <w:rFonts w:ascii="宋体" w:hAnsi="宋体" w:cs="宋体" w:hint="eastAsia"/>
                <w:color w:val="000000"/>
                <w:kern w:val="0"/>
                <w:sz w:val="22"/>
              </w:rPr>
              <w:br/>
              <w:t>10) 发射器小巧、轻便，便于携带，可颈挂、手持等多种使用方式</w:t>
            </w:r>
            <w:r>
              <w:rPr>
                <w:rFonts w:ascii="宋体" w:hAnsi="宋体" w:cs="宋体" w:hint="eastAsia"/>
                <w:color w:val="000000"/>
                <w:kern w:val="0"/>
                <w:sz w:val="22"/>
              </w:rPr>
              <w:br/>
              <w:t>11) 具有状态显示（含四种状态指示：连接、使用、电量提示，充电）</w:t>
            </w:r>
            <w:r>
              <w:rPr>
                <w:rFonts w:ascii="宋体" w:hAnsi="宋体" w:cs="宋体" w:hint="eastAsia"/>
                <w:color w:val="000000"/>
                <w:kern w:val="0"/>
                <w:sz w:val="22"/>
              </w:rPr>
              <w:br/>
            </w:r>
            <w:r>
              <w:rPr>
                <w:rFonts w:ascii="宋体" w:hAnsi="宋体" w:cs="宋体" w:hint="eastAsia"/>
                <w:color w:val="000000"/>
                <w:kern w:val="0"/>
                <w:sz w:val="22"/>
              </w:rPr>
              <w:lastRenderedPageBreak/>
              <w:t>主要技术指标：</w:t>
            </w:r>
            <w:r>
              <w:rPr>
                <w:rFonts w:ascii="宋体" w:hAnsi="宋体" w:cs="宋体" w:hint="eastAsia"/>
                <w:color w:val="000000"/>
                <w:kern w:val="0"/>
                <w:sz w:val="22"/>
              </w:rPr>
              <w:br/>
              <w:t xml:space="preserve"> 发射使用频率：2402 -2480 MHz；</w:t>
            </w:r>
            <w:r>
              <w:rPr>
                <w:rFonts w:ascii="宋体" w:hAnsi="宋体" w:cs="宋体" w:hint="eastAsia"/>
                <w:color w:val="000000"/>
                <w:kern w:val="0"/>
                <w:sz w:val="22"/>
              </w:rPr>
              <w:br/>
              <w:t xml:space="preserve"> 调制方法：GFSK，BT = 0.5 Gaussian；</w:t>
            </w:r>
            <w:r>
              <w:rPr>
                <w:rFonts w:ascii="宋体" w:hAnsi="宋体" w:cs="宋体" w:hint="eastAsia"/>
                <w:color w:val="000000"/>
                <w:kern w:val="0"/>
                <w:sz w:val="22"/>
              </w:rPr>
              <w:br/>
              <w:t xml:space="preserve"> 充电接口：Micro USB；</w:t>
            </w:r>
            <w:r>
              <w:rPr>
                <w:rFonts w:ascii="宋体" w:hAnsi="宋体" w:cs="宋体" w:hint="eastAsia"/>
                <w:color w:val="000000"/>
                <w:kern w:val="0"/>
                <w:sz w:val="22"/>
              </w:rPr>
              <w:br/>
              <w:t xml:space="preserve"> 咪头主要参数：三芯2.5接口，超心型指向,-47±2dB(0dB=1V/Pa,at 1KHz),1.5V  680Ω；</w:t>
            </w:r>
            <w:r>
              <w:rPr>
                <w:rFonts w:ascii="宋体" w:hAnsi="宋体" w:cs="宋体" w:hint="eastAsia"/>
                <w:color w:val="000000"/>
                <w:kern w:val="0"/>
                <w:sz w:val="22"/>
              </w:rPr>
              <w:br/>
              <w:t xml:space="preserve"> 供电方式：聚合物锂电池；</w:t>
            </w:r>
            <w:r>
              <w:rPr>
                <w:rFonts w:ascii="宋体" w:hAnsi="宋体" w:cs="宋体" w:hint="eastAsia"/>
                <w:color w:val="000000"/>
                <w:kern w:val="0"/>
                <w:sz w:val="22"/>
              </w:rPr>
              <w:br/>
              <w:t xml:space="preserve"> 发射功率：2.5 mW；</w:t>
            </w:r>
            <w:r>
              <w:rPr>
                <w:rFonts w:ascii="宋体" w:hAnsi="宋体" w:cs="宋体" w:hint="eastAsia"/>
                <w:color w:val="000000"/>
                <w:kern w:val="0"/>
                <w:sz w:val="22"/>
              </w:rPr>
              <w:br/>
              <w:t xml:space="preserve"> 激光笔功率：3mW；</w:t>
            </w:r>
            <w:r>
              <w:rPr>
                <w:rFonts w:ascii="宋体" w:hAnsi="宋体" w:cs="宋体" w:hint="eastAsia"/>
                <w:color w:val="000000"/>
                <w:kern w:val="0"/>
                <w:sz w:val="22"/>
              </w:rPr>
              <w:br/>
              <w:t xml:space="preserve"> 有效接收距离：无遮挡15米；</w:t>
            </w:r>
            <w:r>
              <w:rPr>
                <w:rFonts w:ascii="宋体" w:hAnsi="宋体" w:cs="宋体" w:hint="eastAsia"/>
                <w:color w:val="000000"/>
                <w:kern w:val="0"/>
                <w:sz w:val="22"/>
              </w:rPr>
              <w:br/>
              <w:t xml:space="preserve">#蓝牙射频使用频段及发射功率符合国家射频法令规定，并具备国家SRRC认证证书，提供证书复印件。 </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¥1,350.00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¥2,700.00 </w:t>
            </w:r>
          </w:p>
        </w:tc>
      </w:tr>
      <w:tr w:rsidR="00C4491C" w:rsidTr="00C4491C">
        <w:trPr>
          <w:trHeight w:val="49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13</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无线同屏传输器</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BJB</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Q-Share Q200D</w:t>
            </w:r>
            <w:r>
              <w:rPr>
                <w:rFonts w:ascii="宋体" w:hAnsi="宋体" w:cs="宋体" w:hint="eastAsia"/>
                <w:color w:val="000000"/>
                <w:kern w:val="0"/>
                <w:sz w:val="22"/>
              </w:rPr>
              <w:br/>
              <w:t>无线支持PC和移动设备同时投屏演示，支持按键切换两画面，无需通过软件选择方式切换；（提供生产厂家确认的相应的功能证明材料（包括但不限于测试报告、官网和功能截图等）支持WIN7/8/10;  MAC OS X10.10及以上; iOS9.0及以上; Android5.0及以上操作系统，且MAC电脑、iPhone、iPad 直接Airplay镜像输出，无需安装任何软件；</w:t>
            </w:r>
            <w:r>
              <w:rPr>
                <w:rFonts w:ascii="宋体" w:hAnsi="宋体" w:cs="宋体" w:hint="eastAsia"/>
                <w:color w:val="000000"/>
                <w:kern w:val="0"/>
                <w:sz w:val="22"/>
              </w:rPr>
              <w:br/>
              <w:t>视频输入分辨率：1920x1200；（提供生产厂家确认的相应的功能证明材料（包括但不限于测试报告、官网和功能截图等）</w:t>
            </w:r>
            <w:r>
              <w:rPr>
                <w:rFonts w:ascii="宋体" w:hAnsi="宋体" w:cs="宋体" w:hint="eastAsia"/>
                <w:color w:val="000000"/>
                <w:kern w:val="0"/>
                <w:sz w:val="22"/>
              </w:rPr>
              <w:br/>
              <w:t>H.264编码分辨率：1920x1080；</w:t>
            </w:r>
            <w:r>
              <w:rPr>
                <w:rFonts w:ascii="宋体" w:hAnsi="宋体" w:cs="宋体" w:hint="eastAsia"/>
                <w:color w:val="000000"/>
                <w:kern w:val="0"/>
                <w:sz w:val="22"/>
              </w:rPr>
              <w:br/>
              <w:t>帧数：30帧/每秒；</w:t>
            </w:r>
            <w:r>
              <w:rPr>
                <w:rFonts w:ascii="宋体" w:hAnsi="宋体" w:cs="宋体" w:hint="eastAsia"/>
                <w:color w:val="000000"/>
                <w:kern w:val="0"/>
                <w:sz w:val="22"/>
              </w:rPr>
              <w:br/>
              <w:t>视频输出：通过HDMI和VGA输出，输出的有效画面与源端的有效画面比例相同。可同时通过HDMI和VGA输出相同内容，输出的分辨率可以不同；提供生产厂家确认的相应的功能证明材料（包括但不限于测试报告、官网和功能截图等）视频输出分辨率：HDMI</w:t>
            </w:r>
            <w:r>
              <w:rPr>
                <w:rFonts w:ascii="宋体" w:hAnsi="宋体" w:cs="宋体" w:hint="eastAsia"/>
                <w:color w:val="000000"/>
                <w:kern w:val="0"/>
                <w:sz w:val="22"/>
              </w:rPr>
              <w:lastRenderedPageBreak/>
              <w:t>和VGA全支持800x600、1024x768、1280x720、1280x800、1280x1024、1366x768、1440x900、1600x1200、1680x1050、1920x1080；</w:t>
            </w:r>
            <w:r>
              <w:rPr>
                <w:rFonts w:ascii="宋体" w:hAnsi="宋体" w:cs="宋体" w:hint="eastAsia"/>
                <w:color w:val="000000"/>
                <w:kern w:val="0"/>
                <w:sz w:val="22"/>
              </w:rPr>
              <w:br/>
              <w:t xml:space="preserve">显示端画面比例可调：等比、4：3、16：9、16：10； </w:t>
            </w:r>
            <w:r>
              <w:rPr>
                <w:rFonts w:ascii="宋体" w:hAnsi="宋体" w:cs="宋体" w:hint="eastAsia"/>
                <w:color w:val="000000"/>
                <w:kern w:val="0"/>
                <w:sz w:val="22"/>
              </w:rPr>
              <w:br/>
              <w:t>同时显示源端数量：不低于2路；</w:t>
            </w:r>
            <w:r>
              <w:rPr>
                <w:rFonts w:ascii="宋体" w:hAnsi="宋体" w:cs="宋体" w:hint="eastAsia"/>
                <w:color w:val="000000"/>
                <w:kern w:val="0"/>
                <w:sz w:val="22"/>
              </w:rPr>
              <w:br/>
              <w:t>支持两个移动端同时两画面显示；</w:t>
            </w:r>
            <w:r>
              <w:rPr>
                <w:rFonts w:ascii="宋体" w:hAnsi="宋体" w:cs="宋体" w:hint="eastAsia"/>
                <w:color w:val="000000"/>
                <w:kern w:val="0"/>
                <w:sz w:val="22"/>
              </w:rPr>
              <w:br/>
              <w:t>同时接入源端数量：不少于8路；</w:t>
            </w:r>
            <w:r>
              <w:rPr>
                <w:rFonts w:ascii="宋体" w:hAnsi="宋体" w:cs="宋体" w:hint="eastAsia"/>
                <w:color w:val="000000"/>
                <w:kern w:val="0"/>
                <w:sz w:val="22"/>
              </w:rPr>
              <w:br/>
              <w:t>支持多平台两画面显示，win，mac，ios，安卓任意组合；</w:t>
            </w:r>
            <w:r>
              <w:rPr>
                <w:rFonts w:ascii="宋体" w:hAnsi="宋体" w:cs="宋体" w:hint="eastAsia"/>
                <w:color w:val="000000"/>
                <w:kern w:val="0"/>
                <w:sz w:val="22"/>
              </w:rPr>
              <w:br/>
              <w:t>音频输出:44.1KHz/16bit 立体声。通过HDMI内嵌音频和3.5mm模拟线路音频输出；</w:t>
            </w:r>
            <w:r>
              <w:rPr>
                <w:rFonts w:ascii="宋体" w:hAnsi="宋体" w:cs="宋体" w:hint="eastAsia"/>
                <w:color w:val="000000"/>
                <w:kern w:val="0"/>
                <w:sz w:val="22"/>
              </w:rPr>
              <w:br/>
              <w:t>无线传输协议：IEEE 802.11ac/802.11n，支持5G传输频段；</w:t>
            </w:r>
            <w:r>
              <w:rPr>
                <w:rFonts w:ascii="宋体" w:hAnsi="宋体" w:cs="宋体" w:hint="eastAsia"/>
                <w:color w:val="000000"/>
                <w:kern w:val="0"/>
                <w:sz w:val="22"/>
              </w:rPr>
              <w:br/>
              <w:t>无线传输速率：5G/2.4G；</w:t>
            </w:r>
            <w:r>
              <w:rPr>
                <w:rFonts w:ascii="宋体" w:hAnsi="宋体" w:cs="宋体" w:hint="eastAsia"/>
                <w:color w:val="000000"/>
                <w:kern w:val="0"/>
                <w:sz w:val="22"/>
              </w:rPr>
              <w:br/>
              <w:t>无线传输距离：30米（无遮挡）；</w:t>
            </w:r>
            <w:r>
              <w:rPr>
                <w:rFonts w:ascii="宋体" w:hAnsi="宋体" w:cs="宋体" w:hint="eastAsia"/>
                <w:color w:val="000000"/>
                <w:kern w:val="0"/>
                <w:sz w:val="22"/>
              </w:rPr>
              <w:br/>
              <w:t>无线连接方式：PC端插入按键自动连接，自动运行，一键分享。无需在PC上安装软件，无需占用电脑Wi-Fi；提供生产厂家确认的相应的功能证明材料（包括但不限于测试报告、官网和功能截图等）</w:t>
            </w:r>
            <w:r>
              <w:rPr>
                <w:rFonts w:ascii="宋体" w:hAnsi="宋体" w:cs="宋体" w:hint="eastAsia"/>
                <w:color w:val="000000"/>
                <w:kern w:val="0"/>
                <w:sz w:val="22"/>
              </w:rPr>
              <w:br/>
              <w:t>传输延时：&lt;100ms；</w:t>
            </w:r>
            <w:r>
              <w:rPr>
                <w:rFonts w:ascii="宋体" w:hAnsi="宋体" w:cs="宋体" w:hint="eastAsia"/>
                <w:color w:val="000000"/>
                <w:kern w:val="0"/>
                <w:sz w:val="22"/>
              </w:rPr>
              <w:br/>
              <w:t>支持触摸回传：支持鼠标反向控制、支持触摸10点反向控制；提供生产厂家确认的相应的功能证明材料（包括但不限于测试报告、官网和功能截图等）</w:t>
            </w:r>
            <w:r>
              <w:rPr>
                <w:rFonts w:ascii="宋体" w:hAnsi="宋体" w:cs="宋体" w:hint="eastAsia"/>
                <w:color w:val="000000"/>
                <w:kern w:val="0"/>
                <w:sz w:val="22"/>
              </w:rPr>
              <w:br/>
              <w:t>电源：主机12V/1A；按键：5V/500mA；</w:t>
            </w:r>
            <w:r>
              <w:rPr>
                <w:rFonts w:ascii="宋体" w:hAnsi="宋体" w:cs="宋体" w:hint="eastAsia"/>
                <w:color w:val="000000"/>
                <w:kern w:val="0"/>
                <w:sz w:val="22"/>
              </w:rPr>
              <w:br/>
              <w:t>功耗：主机平均功耗≤5W；按键平均功耗≤1.5W；</w:t>
            </w:r>
            <w:r>
              <w:rPr>
                <w:rFonts w:ascii="宋体" w:hAnsi="宋体" w:cs="宋体" w:hint="eastAsia"/>
                <w:color w:val="000000"/>
                <w:kern w:val="0"/>
                <w:sz w:val="22"/>
              </w:rPr>
              <w:br/>
              <w:t>接口：HDMI×1、USB x2、RJ45 x1、VGA x1、Audio x1；</w:t>
            </w:r>
            <w:r>
              <w:rPr>
                <w:rFonts w:ascii="宋体" w:hAnsi="宋体" w:cs="宋体" w:hint="eastAsia"/>
                <w:color w:val="000000"/>
                <w:kern w:val="0"/>
                <w:sz w:val="22"/>
              </w:rPr>
              <w:br/>
              <w:t>使用IEEE 802.11n/ac无线协议，WPA2-PSK加密方式；</w:t>
            </w:r>
            <w:r>
              <w:rPr>
                <w:rFonts w:ascii="宋体" w:hAnsi="宋体" w:cs="宋体" w:hint="eastAsia"/>
                <w:color w:val="000000"/>
                <w:kern w:val="0"/>
                <w:sz w:val="22"/>
              </w:rPr>
              <w:br/>
              <w:t>前后各有一个USB接口方便配对，只需要将按键插到主机USB接口就可以完成设备配对，无需手动配对，设备配对后无需重复配对。按键插入电脑自动运行；</w:t>
            </w:r>
            <w:r>
              <w:rPr>
                <w:rFonts w:ascii="宋体" w:hAnsi="宋体" w:cs="宋体" w:hint="eastAsia"/>
                <w:color w:val="000000"/>
                <w:kern w:val="0"/>
                <w:sz w:val="22"/>
              </w:rPr>
              <w:br/>
              <w:t>☆提供生产厂家出具的针对本项目的售后服务承诺书（须承诺至少三年免</w:t>
            </w:r>
            <w:r>
              <w:rPr>
                <w:rFonts w:ascii="宋体" w:hAnsi="宋体" w:cs="宋体" w:hint="eastAsia"/>
                <w:color w:val="000000"/>
                <w:kern w:val="0"/>
                <w:sz w:val="22"/>
              </w:rPr>
              <w:lastRenderedPageBreak/>
              <w:t>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¥12,500.00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¥25,000.00 </w:t>
            </w:r>
          </w:p>
        </w:tc>
      </w:tr>
      <w:tr w:rsidR="00C4491C" w:rsidTr="00C4491C">
        <w:trPr>
          <w:trHeight w:val="7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14</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吸顶空调</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格力</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KFR-72TW/(7256)NhBa-2</w:t>
            </w:r>
            <w:r>
              <w:rPr>
                <w:rFonts w:ascii="宋体" w:hAnsi="宋体" w:cs="宋体" w:hint="eastAsia"/>
                <w:color w:val="000000"/>
                <w:kern w:val="0"/>
                <w:sz w:val="22"/>
              </w:rPr>
              <w:br/>
              <w:t>3匹吸顶空调 变频 冷暖型</w:t>
            </w:r>
            <w:r>
              <w:rPr>
                <w:rFonts w:ascii="宋体" w:hAnsi="宋体" w:cs="宋体" w:hint="eastAsia"/>
                <w:color w:val="000000"/>
                <w:kern w:val="0"/>
                <w:sz w:val="22"/>
              </w:rPr>
              <w:br/>
              <w:t>能效等级：3级</w:t>
            </w:r>
            <w:r>
              <w:rPr>
                <w:rFonts w:ascii="宋体" w:hAnsi="宋体" w:cs="宋体" w:hint="eastAsia"/>
                <w:color w:val="000000"/>
                <w:kern w:val="0"/>
                <w:sz w:val="22"/>
              </w:rPr>
              <w:br/>
              <w:t>负责空调的施工安装，含安装费、线缆、铜管，与装修配合。</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¥40,000.00 </w:t>
            </w:r>
          </w:p>
        </w:tc>
      </w:tr>
      <w:tr w:rsidR="00C4491C" w:rsidTr="00C4491C">
        <w:trPr>
          <w:trHeight w:val="81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教师桌</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基材：桌面采用E1级优质三聚氰胺板，采用优质pvc热熔封边。结构：桌面25mm厚，四角倒圆，异型桌面。桌架采用30*30mm圆管焊接，壁厚3mm，带背板带水杯钩；桌架带轮带刹车。</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¥1,800.00 </w:t>
            </w:r>
          </w:p>
        </w:tc>
      </w:tr>
      <w:tr w:rsidR="00C4491C" w:rsidTr="00C4491C">
        <w:trPr>
          <w:trHeight w:val="10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教师椅</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基材：优质网布覆面，内衬优质海绵，衬板采用实木曲木多层板，扶手带带优质塑壳，底部带加厚成型塑壳，防止老化，靠背为网布，颜色可选椅架为架构钢管，银灰色喷塑，造型美观大方；底部为防滑防噪音加厚地脚，方便移动，坐面可折叠，节省存储空间。</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¥1,000.00 </w:t>
            </w:r>
          </w:p>
        </w:tc>
      </w:tr>
      <w:tr w:rsidR="00C4491C" w:rsidTr="00C4491C">
        <w:trPr>
          <w:trHeight w:val="135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学生桌</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基材：桌面采用E1级优质三聚氰胺板，采用优质pvc热熔封边。结构：桌面25mm厚，根据翻转器开口。桌架采用30*3081.5mm优质钢管焊接，中间带支撑，桌架两山板和框架相连带出线口；桌架带轮带刹车；带背板。桌面可翻转可安装17-20寸液晶显示器，翻转箱开口尺寸：520*425*160mm，翻转箱外形尺寸：560*446*160mm。</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¥120,000.00 </w:t>
            </w:r>
          </w:p>
        </w:tc>
      </w:tr>
      <w:tr w:rsidR="00C4491C" w:rsidTr="00C4491C">
        <w:trPr>
          <w:trHeight w:val="10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学生椅</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基材：优质网布覆面，内衬优质海绵，衬板采用实木曲木多层板，扶手带带优质塑壳，底部带加厚成型塑壳，防止老化，靠背为网布，颜色可选椅架为架构钢管，银灰色喷塑，造型美观大方；底部为防滑防噪音加厚地脚，方便移动，坐面可折叠，节省存储空间。</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¥40,000.00 </w:t>
            </w:r>
          </w:p>
        </w:tc>
      </w:tr>
      <w:tr w:rsidR="00C4491C" w:rsidTr="00C4491C">
        <w:trPr>
          <w:trHeight w:val="73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教室软硬件一体化业务平台</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云录播管理系统V3.0</w:t>
            </w:r>
            <w:r>
              <w:rPr>
                <w:rFonts w:ascii="宋体" w:hAnsi="宋体" w:cs="宋体" w:hint="eastAsia"/>
                <w:color w:val="000000"/>
                <w:kern w:val="0"/>
                <w:sz w:val="22"/>
              </w:rPr>
              <w:br/>
              <w:t>#设备与智慧云录播系统配合使用，需与智慧云录播系统无缝兼容。</w:t>
            </w:r>
            <w:r>
              <w:rPr>
                <w:rFonts w:ascii="宋体" w:hAnsi="宋体" w:cs="宋体" w:hint="eastAsia"/>
                <w:color w:val="000000"/>
                <w:kern w:val="0"/>
                <w:sz w:val="22"/>
              </w:rPr>
              <w:br/>
              <w:t>系统包括录播应用、教学管理、教学督导、系统管理、设备监控等功能模块；</w:t>
            </w:r>
            <w:r>
              <w:rPr>
                <w:rFonts w:ascii="宋体" w:hAnsi="宋体" w:cs="宋体" w:hint="eastAsia"/>
                <w:color w:val="000000"/>
                <w:kern w:val="0"/>
                <w:sz w:val="22"/>
              </w:rPr>
              <w:br/>
              <w:t>支持点播，用户可通过时间、院系、</w:t>
            </w:r>
            <w:r>
              <w:rPr>
                <w:rFonts w:ascii="宋体" w:hAnsi="宋体" w:cs="宋体" w:hint="eastAsia"/>
                <w:color w:val="000000"/>
                <w:kern w:val="0"/>
                <w:sz w:val="22"/>
              </w:rPr>
              <w:lastRenderedPageBreak/>
              <w:t>教师姓名、课程名称等查询条件快速找到想要查看的课程；</w:t>
            </w:r>
            <w:r>
              <w:rPr>
                <w:rFonts w:ascii="宋体" w:hAnsi="宋体" w:cs="宋体" w:hint="eastAsia"/>
                <w:color w:val="000000"/>
                <w:kern w:val="0"/>
                <w:sz w:val="22"/>
              </w:rPr>
              <w:br/>
              <w:t>系统有专门的科目点播页面，可点播观看不同科目的课程视频，同一科目下应包含该科目的一系列课程。</w:t>
            </w:r>
            <w:r>
              <w:rPr>
                <w:rFonts w:ascii="宋体" w:hAnsi="宋体" w:cs="宋体" w:hint="eastAsia"/>
                <w:color w:val="000000"/>
                <w:kern w:val="0"/>
                <w:sz w:val="22"/>
              </w:rPr>
              <w:br/>
              <w:t>支持直播功能，在直播列表里可查看课程名称、授课教师、教室、节次以及直播状态，用户可以通过院系、教师名称、教室名称、课程名称等查询条件快速找到想要查看的课程。</w:t>
            </w:r>
            <w:r>
              <w:rPr>
                <w:rFonts w:ascii="宋体" w:hAnsi="宋体" w:cs="宋体" w:hint="eastAsia"/>
                <w:color w:val="000000"/>
                <w:kern w:val="0"/>
                <w:sz w:val="22"/>
              </w:rPr>
              <w:br/>
              <w:t>直播点播时，系统应支持根据网络情况选择视频的清晰度（标清/高清）；</w:t>
            </w:r>
            <w:r>
              <w:rPr>
                <w:rFonts w:ascii="宋体" w:hAnsi="宋体" w:cs="宋体" w:hint="eastAsia"/>
                <w:color w:val="000000"/>
                <w:kern w:val="0"/>
                <w:sz w:val="22"/>
              </w:rPr>
              <w:br/>
              <w:t>系统应支持手动添加课程，课程信息包括：节次、开始时间、结束时间、科目、课程描述、教师、所属院系等；</w:t>
            </w:r>
            <w:r>
              <w:rPr>
                <w:rFonts w:ascii="宋体" w:hAnsi="宋体" w:cs="宋体" w:hint="eastAsia"/>
                <w:color w:val="000000"/>
                <w:kern w:val="0"/>
                <w:sz w:val="22"/>
              </w:rPr>
              <w:br/>
              <w:t>系统支持点播资源的发布管理，包括审核、修改、删除；</w:t>
            </w:r>
            <w:r>
              <w:rPr>
                <w:rFonts w:ascii="宋体" w:hAnsi="宋体" w:cs="宋体" w:hint="eastAsia"/>
                <w:color w:val="000000"/>
                <w:kern w:val="0"/>
                <w:sz w:val="22"/>
              </w:rPr>
              <w:br/>
              <w:t>系统有点播数和收藏数排行榜；</w:t>
            </w:r>
            <w:r>
              <w:rPr>
                <w:rFonts w:ascii="宋体" w:hAnsi="宋体" w:cs="宋体" w:hint="eastAsia"/>
                <w:color w:val="000000"/>
                <w:kern w:val="0"/>
                <w:sz w:val="22"/>
              </w:rPr>
              <w:br/>
              <w:t>系统支持添加附件功能，发布的课程视频可添加作业、课件等附件，格式可以是doc、docx、ppt、pptx、xls、xlsx、txt、pdf、zip、rar；</w:t>
            </w:r>
            <w:r>
              <w:rPr>
                <w:rFonts w:ascii="宋体" w:hAnsi="宋体" w:cs="宋体" w:hint="eastAsia"/>
                <w:color w:val="000000"/>
                <w:kern w:val="0"/>
                <w:sz w:val="22"/>
              </w:rPr>
              <w:br/>
              <w:t>系统支持导入字幕功能，对于课程视频可以导入SRT字幕；</w:t>
            </w:r>
            <w:r>
              <w:rPr>
                <w:rFonts w:ascii="宋体" w:hAnsi="宋体" w:cs="宋体" w:hint="eastAsia"/>
                <w:color w:val="000000"/>
                <w:kern w:val="0"/>
                <w:sz w:val="22"/>
              </w:rPr>
              <w:br/>
              <w:t>系统支持制作知识索引，在完整的课程视频上标记出不同的教学内容段，并可标记内容提要，用户可根据内容提要快速定位自己想要观看的教学点；</w:t>
            </w:r>
            <w:r>
              <w:rPr>
                <w:rFonts w:ascii="宋体" w:hAnsi="宋体" w:cs="宋体" w:hint="eastAsia"/>
                <w:color w:val="000000"/>
                <w:kern w:val="0"/>
                <w:sz w:val="22"/>
              </w:rPr>
              <w:br/>
              <w:t>系统支持教学点评功能，可添加不同的点评预案，每一预案可分配多个点评项及点评项指标，每一条目录可分配相应的分值；</w:t>
            </w:r>
            <w:r>
              <w:rPr>
                <w:rFonts w:ascii="宋体" w:hAnsi="宋体" w:cs="宋体" w:hint="eastAsia"/>
                <w:color w:val="000000"/>
                <w:kern w:val="0"/>
                <w:sz w:val="22"/>
              </w:rPr>
              <w:br/>
              <w:t>系统支持根据教师或课程发起教学点评任务，可选择点评人员、点评预案以及点评任务间点评是否可见。有点评任务的人员可在系统上接收到消息提醒。</w:t>
            </w:r>
            <w:r>
              <w:rPr>
                <w:rFonts w:ascii="宋体" w:hAnsi="宋体" w:cs="宋体" w:hint="eastAsia"/>
                <w:color w:val="000000"/>
                <w:kern w:val="0"/>
                <w:sz w:val="22"/>
              </w:rPr>
              <w:br/>
              <w:t>点评人员可根据预案对课程进行评分，还应支持对视频的打点评价，在视频的某一点上标记点评内容，方便后期总结、取证；</w:t>
            </w:r>
            <w:r>
              <w:rPr>
                <w:rFonts w:ascii="宋体" w:hAnsi="宋体" w:cs="宋体" w:hint="eastAsia"/>
                <w:color w:val="000000"/>
                <w:kern w:val="0"/>
                <w:sz w:val="22"/>
              </w:rPr>
              <w:br/>
              <w:t>评结束后应生成点评报表，报表应反应教师在不同时间的点评结果；</w:t>
            </w:r>
            <w:r>
              <w:rPr>
                <w:rFonts w:ascii="宋体" w:hAnsi="宋体" w:cs="宋体" w:hint="eastAsia"/>
                <w:color w:val="000000"/>
                <w:kern w:val="0"/>
                <w:sz w:val="22"/>
              </w:rPr>
              <w:br/>
            </w:r>
            <w:r>
              <w:rPr>
                <w:rFonts w:ascii="宋体" w:hAnsi="宋体" w:cs="宋体" w:hint="eastAsia"/>
                <w:color w:val="000000"/>
                <w:kern w:val="0"/>
                <w:sz w:val="22"/>
              </w:rPr>
              <w:lastRenderedPageBreak/>
              <w:t>系统支持个人空间的功能，在个人空间内应有观看记录、我的收藏、我的视频我的课表等模块；</w:t>
            </w:r>
            <w:r>
              <w:rPr>
                <w:rFonts w:ascii="宋体" w:hAnsi="宋体" w:cs="宋体" w:hint="eastAsia"/>
                <w:color w:val="000000"/>
                <w:kern w:val="0"/>
                <w:sz w:val="22"/>
              </w:rPr>
              <w:br/>
              <w:t>系统支持首页定制，支持更换首页LOGO；</w:t>
            </w:r>
            <w:r>
              <w:rPr>
                <w:rFonts w:ascii="宋体" w:hAnsi="宋体" w:cs="宋体" w:hint="eastAsia"/>
                <w:color w:val="000000"/>
                <w:kern w:val="0"/>
                <w:sz w:val="22"/>
              </w:rPr>
              <w:br/>
              <w:t>系统支持用户组管理，可添加、修改、删除用户组，可为不同的用户组分配不同的权限；</w:t>
            </w:r>
            <w:r>
              <w:rPr>
                <w:rFonts w:ascii="宋体" w:hAnsi="宋体" w:cs="宋体" w:hint="eastAsia"/>
                <w:color w:val="000000"/>
                <w:kern w:val="0"/>
                <w:sz w:val="22"/>
              </w:rPr>
              <w:br/>
              <w:t>系统支持组织结构设定，教育单位可根据自己的组织结构进行个性化设定；</w:t>
            </w:r>
            <w:r>
              <w:rPr>
                <w:rFonts w:ascii="宋体" w:hAnsi="宋体" w:cs="宋体" w:hint="eastAsia"/>
                <w:color w:val="000000"/>
                <w:kern w:val="0"/>
                <w:sz w:val="22"/>
              </w:rPr>
              <w:br/>
              <w:t>系统支持日志管理与查询，具有详细的用户日志与设备日志。</w:t>
            </w:r>
            <w:r>
              <w:rPr>
                <w:rFonts w:ascii="宋体" w:hAnsi="宋体" w:cs="宋体" w:hint="eastAsia"/>
                <w:color w:val="000000"/>
                <w:kern w:val="0"/>
                <w:sz w:val="22"/>
              </w:rPr>
              <w:br/>
              <w:t>#提供中华人民共和国国家版权局发布的《计算机软件著作权登记证书》复印件并加盖生产厂家公章</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¥18,000.00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¥18,000.00 </w:t>
            </w:r>
          </w:p>
        </w:tc>
      </w:tr>
      <w:tr w:rsidR="00C4491C" w:rsidTr="00C4491C">
        <w:trPr>
          <w:trHeight w:val="10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20</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接入许可</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集控式录播系统V1.0</w:t>
            </w:r>
            <w:r>
              <w:rPr>
                <w:rFonts w:ascii="宋体" w:hAnsi="宋体" w:cs="宋体" w:hint="eastAsia"/>
                <w:color w:val="000000"/>
                <w:kern w:val="0"/>
                <w:sz w:val="22"/>
              </w:rPr>
              <w:br/>
              <w:t>智慧云录播系统教室接入许可：实现智慧云录播系统接入数量管理，实现智慧云录播系统教室数量接入控制，每个教室包含4路前端接入</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¥15,000.00 </w:t>
            </w:r>
          </w:p>
        </w:tc>
      </w:tr>
      <w:tr w:rsidR="00C4491C" w:rsidTr="00C4491C">
        <w:trPr>
          <w:trHeight w:val="49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流媒体服务器</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ax160</w:t>
            </w:r>
            <w:r>
              <w:rPr>
                <w:rFonts w:ascii="宋体" w:hAnsi="宋体" w:cs="宋体" w:hint="eastAsia"/>
                <w:color w:val="000000"/>
                <w:kern w:val="0"/>
                <w:sz w:val="22"/>
              </w:rPr>
              <w:br/>
              <w:t>#设备为前端教师信息采集摄像机流媒体存储转发，需与教师信息采集摄像机无缝对接。</w:t>
            </w:r>
            <w:r>
              <w:rPr>
                <w:rFonts w:ascii="宋体" w:hAnsi="宋体" w:cs="宋体" w:hint="eastAsia"/>
                <w:color w:val="000000"/>
                <w:kern w:val="0"/>
                <w:sz w:val="22"/>
              </w:rPr>
              <w:br/>
              <w:t>设备应采用嵌入式设计，系统稳定可靠</w:t>
            </w:r>
            <w:r>
              <w:rPr>
                <w:rFonts w:ascii="宋体" w:hAnsi="宋体" w:cs="宋体" w:hint="eastAsia"/>
                <w:color w:val="000000"/>
                <w:kern w:val="0"/>
                <w:sz w:val="22"/>
              </w:rPr>
              <w:br/>
              <w:t>主机单级通过堆叠可实现1000路同时点播和直播</w:t>
            </w:r>
            <w:r>
              <w:rPr>
                <w:rFonts w:ascii="宋体" w:hAnsi="宋体" w:cs="宋体" w:hint="eastAsia"/>
                <w:color w:val="000000"/>
                <w:kern w:val="0"/>
                <w:sz w:val="22"/>
              </w:rPr>
              <w:br/>
              <w:t>支持RTP等多种码流封装格式转码，支持rtsp、html5、rtmp等多种流媒体协议</w:t>
            </w:r>
            <w:r>
              <w:rPr>
                <w:rFonts w:ascii="宋体" w:hAnsi="宋体" w:cs="宋体" w:hint="eastAsia"/>
                <w:color w:val="000000"/>
                <w:kern w:val="0"/>
                <w:sz w:val="22"/>
              </w:rPr>
              <w:br/>
              <w:t xml:space="preserve">支持输入视频分辨率：QCIF、QVGA、CIF、2CIF、4CIF、D1、720P、1080P、960P(1280×960)、XGA(1024×768)、SVGA(800×600)、UXGA(1600×1200)、QXGA(2048×1536)、4K(4096×2160) </w:t>
            </w:r>
            <w:r>
              <w:rPr>
                <w:rFonts w:ascii="宋体" w:hAnsi="宋体" w:cs="宋体" w:hint="eastAsia"/>
                <w:color w:val="000000"/>
                <w:kern w:val="0"/>
                <w:sz w:val="22"/>
              </w:rPr>
              <w:br/>
              <w:t>支持输出视频分辨率：QCIF、QVGA、CIF、4CIF、D1、720P、1080P、960P(1280×960)、XGA(1024×768)、SVGA(800×600)、UXGA(1600×1200)、</w:t>
            </w:r>
            <w:r>
              <w:rPr>
                <w:rFonts w:ascii="宋体" w:hAnsi="宋体" w:cs="宋体" w:hint="eastAsia"/>
                <w:color w:val="000000"/>
                <w:kern w:val="0"/>
                <w:sz w:val="22"/>
              </w:rPr>
              <w:lastRenderedPageBreak/>
              <w:t xml:space="preserve">QXGA(2048×1536)、4K(4096×2160) </w:t>
            </w:r>
            <w:r>
              <w:rPr>
                <w:rFonts w:ascii="宋体" w:hAnsi="宋体" w:cs="宋体" w:hint="eastAsia"/>
                <w:color w:val="000000"/>
                <w:kern w:val="0"/>
                <w:sz w:val="22"/>
              </w:rPr>
              <w:br/>
              <w:t xml:space="preserve">支持输入音频格式：ADPCM、G.711u、G.711a、G.7221C、MP3、AMR、G.722、AACLC(16k/48k) </w:t>
            </w:r>
            <w:r>
              <w:rPr>
                <w:rFonts w:ascii="宋体" w:hAnsi="宋体" w:cs="宋体" w:hint="eastAsia"/>
                <w:color w:val="000000"/>
                <w:kern w:val="0"/>
                <w:sz w:val="22"/>
              </w:rPr>
              <w:br/>
              <w:t>单台流媒体服务器设备的转码能力：8路 × 1080P 转 1080P，单台流媒体服务器设备的转发能力：600Mbits/S。</w:t>
            </w:r>
            <w:r>
              <w:rPr>
                <w:rFonts w:ascii="宋体" w:hAnsi="宋体" w:cs="宋体" w:hint="eastAsia"/>
                <w:color w:val="000000"/>
                <w:kern w:val="0"/>
                <w:sz w:val="22"/>
              </w:rPr>
              <w:br/>
              <w:t>流媒体服务器支持主从堆叠部署，支持对多个流媒体服务器的转码负载进行均衡调度，最大支持1主127从的堆叠部署</w:t>
            </w:r>
            <w:r>
              <w:rPr>
                <w:rFonts w:ascii="宋体" w:hAnsi="宋体" w:cs="宋体" w:hint="eastAsia"/>
                <w:color w:val="000000"/>
                <w:kern w:val="0"/>
                <w:sz w:val="22"/>
              </w:rPr>
              <w:br/>
              <w:t>支持码流丢包重传。</w:t>
            </w:r>
            <w:r>
              <w:rPr>
                <w:rFonts w:ascii="宋体" w:hAnsi="宋体" w:cs="宋体" w:hint="eastAsia"/>
                <w:color w:val="000000"/>
                <w:kern w:val="0"/>
                <w:sz w:val="22"/>
              </w:rPr>
              <w:br/>
              <w:t>支持组播功能</w:t>
            </w:r>
            <w:r>
              <w:rPr>
                <w:rFonts w:ascii="宋体" w:hAnsi="宋体" w:cs="宋体" w:hint="eastAsia"/>
                <w:color w:val="000000"/>
                <w:kern w:val="0"/>
                <w:sz w:val="22"/>
              </w:rPr>
              <w:br/>
              <w:t>支持通过ISCSI连接和管理磁盘阵列</w:t>
            </w:r>
            <w:r>
              <w:rPr>
                <w:rFonts w:ascii="宋体" w:hAnsi="宋体" w:cs="宋体" w:hint="eastAsia"/>
                <w:color w:val="000000"/>
                <w:kern w:val="0"/>
                <w:sz w:val="22"/>
              </w:rPr>
              <w:br/>
              <w:t>设备支持多网段接入</w:t>
            </w:r>
            <w:r>
              <w:rPr>
                <w:rFonts w:ascii="宋体" w:hAnsi="宋体" w:cs="宋体" w:hint="eastAsia"/>
                <w:color w:val="000000"/>
                <w:kern w:val="0"/>
                <w:sz w:val="22"/>
              </w:rPr>
              <w:br/>
              <w:t>支持WEB方式访问、配置和管理。</w:t>
            </w:r>
            <w:r>
              <w:rPr>
                <w:rFonts w:ascii="宋体" w:hAnsi="宋体" w:cs="宋体" w:hint="eastAsia"/>
                <w:color w:val="000000"/>
                <w:kern w:val="0"/>
                <w:sz w:val="22"/>
              </w:rPr>
              <w:br/>
              <w:t>支持1024路视频源接入</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#提供硬件产品3C认证复印件</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¥12,500.00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¥12,500.00 </w:t>
            </w:r>
          </w:p>
        </w:tc>
      </w:tr>
      <w:tr w:rsidR="00C4491C" w:rsidTr="00C4491C">
        <w:trPr>
          <w:trHeight w:val="49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22</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智慧云录播系统</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翰博尔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课堂直播系统V6.0</w:t>
            </w:r>
            <w:r>
              <w:rPr>
                <w:rFonts w:ascii="宋体" w:hAnsi="宋体" w:cs="宋体" w:hint="eastAsia"/>
                <w:color w:val="000000"/>
                <w:kern w:val="0"/>
                <w:sz w:val="22"/>
              </w:rPr>
              <w:br/>
              <w:t>1、设备采用嵌入式设计，安全可靠。</w:t>
            </w:r>
            <w:r>
              <w:rPr>
                <w:rFonts w:ascii="宋体" w:hAnsi="宋体" w:cs="宋体" w:hint="eastAsia"/>
                <w:color w:val="000000"/>
                <w:kern w:val="0"/>
                <w:sz w:val="22"/>
              </w:rPr>
              <w:br/>
              <w:t>2、单台设备支持300个终端的接入</w:t>
            </w:r>
            <w:r>
              <w:rPr>
                <w:rFonts w:ascii="宋体" w:hAnsi="宋体" w:cs="宋体" w:hint="eastAsia"/>
                <w:color w:val="000000"/>
                <w:kern w:val="0"/>
                <w:sz w:val="22"/>
              </w:rPr>
              <w:br/>
              <w:t>3、单台设备支持单纯录像72Mbps或单纯转发160Mbps的能力。</w:t>
            </w:r>
            <w:r>
              <w:rPr>
                <w:rFonts w:ascii="宋体" w:hAnsi="宋体" w:cs="宋体" w:hint="eastAsia"/>
                <w:color w:val="000000"/>
                <w:kern w:val="0"/>
                <w:sz w:val="22"/>
              </w:rPr>
              <w:br/>
              <w:t>4、支持平台级联组网，支持平台堆叠组网，支持平台堆叠和级联混合组网，可通过8级级联组建分级、分布式网络视频监控系统，单级域可堆叠10台主从平台，扩展前端接入、媒体转发和录像能力。</w:t>
            </w:r>
            <w:r>
              <w:rPr>
                <w:rFonts w:ascii="宋体" w:hAnsi="宋体" w:cs="宋体" w:hint="eastAsia"/>
                <w:color w:val="000000"/>
                <w:kern w:val="0"/>
                <w:sz w:val="22"/>
              </w:rPr>
              <w:br/>
              <w:t>5、支持多画面同时浏览，最多可达64画面。提供生产厂家确认的相应的功能证明材料（包括但不限于测试报告、官网和功能截图等）</w:t>
            </w:r>
            <w:r>
              <w:rPr>
                <w:rFonts w:ascii="宋体" w:hAnsi="宋体" w:cs="宋体" w:hint="eastAsia"/>
                <w:color w:val="000000"/>
                <w:kern w:val="0"/>
                <w:sz w:val="22"/>
              </w:rPr>
              <w:br/>
              <w:t>6、支持实时浏览窗口风格自定义功能，用户可以自行设计所需要的窗口风格</w:t>
            </w:r>
            <w:r>
              <w:rPr>
                <w:rFonts w:ascii="宋体" w:hAnsi="宋体" w:cs="宋体" w:hint="eastAsia"/>
                <w:color w:val="000000"/>
                <w:kern w:val="0"/>
                <w:sz w:val="22"/>
              </w:rPr>
              <w:br/>
              <w:t>8、支持视频拼接功能，通过平台客户端对视频源进行剪切、上下位移、放</w:t>
            </w:r>
            <w:r>
              <w:rPr>
                <w:rFonts w:ascii="宋体" w:hAnsi="宋体" w:cs="宋体" w:hint="eastAsia"/>
                <w:color w:val="000000"/>
                <w:kern w:val="0"/>
                <w:sz w:val="22"/>
              </w:rPr>
              <w:lastRenderedPageBreak/>
              <w:t>大、缩小等操作，将多个视频源图像拼接为单路图像，并支持录像存储和电视墙上墙功能。</w:t>
            </w:r>
            <w:r>
              <w:rPr>
                <w:rFonts w:ascii="宋体" w:hAnsi="宋体" w:cs="宋体" w:hint="eastAsia"/>
                <w:color w:val="000000"/>
                <w:kern w:val="0"/>
                <w:sz w:val="22"/>
              </w:rPr>
              <w:br/>
              <w:t>9、支持电视墙控制，支持通过监控键盘对电视墙进行切换，</w:t>
            </w:r>
            <w:r>
              <w:rPr>
                <w:rFonts w:ascii="宋体" w:hAnsi="宋体" w:cs="宋体" w:hint="eastAsia"/>
                <w:color w:val="000000"/>
                <w:kern w:val="0"/>
                <w:sz w:val="22"/>
              </w:rPr>
              <w:br/>
              <w:t>10、支持自定义电视墙风格，可以将客户端电视墙窗口的布局与实际物理布局的一一对应</w:t>
            </w:r>
            <w:r>
              <w:rPr>
                <w:rFonts w:ascii="宋体" w:hAnsi="宋体" w:cs="宋体" w:hint="eastAsia"/>
                <w:color w:val="000000"/>
                <w:kern w:val="0"/>
                <w:sz w:val="22"/>
              </w:rPr>
              <w:br/>
              <w:t>11、支持平台录像、前端录像、客户端本地录像等多种录像策略</w:t>
            </w:r>
            <w:r>
              <w:rPr>
                <w:rFonts w:ascii="宋体" w:hAnsi="宋体" w:cs="宋体" w:hint="eastAsia"/>
                <w:color w:val="000000"/>
                <w:kern w:val="0"/>
                <w:sz w:val="22"/>
              </w:rPr>
              <w:br/>
              <w:t>12、支持混音录像功能，平台和前端摄像机语音对讲时，对讲语音与视频可以同步录制</w:t>
            </w:r>
            <w:r>
              <w:rPr>
                <w:rFonts w:ascii="宋体" w:hAnsi="宋体" w:cs="宋体" w:hint="eastAsia"/>
                <w:color w:val="000000"/>
                <w:kern w:val="0"/>
                <w:sz w:val="22"/>
              </w:rPr>
              <w:br/>
              <w:t>13、支持前端设备注册管理、支持前端设备的参数配置、支持平台设备远程复位</w:t>
            </w:r>
            <w:r>
              <w:rPr>
                <w:rFonts w:ascii="宋体" w:hAnsi="宋体" w:cs="宋体" w:hint="eastAsia"/>
                <w:color w:val="000000"/>
                <w:kern w:val="0"/>
                <w:sz w:val="22"/>
              </w:rPr>
              <w:br/>
              <w:t>14、支持设备批量导入导出功能，可以使用 Excel模板将需注册的设备一次性导入平台并自动完成注册，可以将己注册的设备导出为Excel文件</w:t>
            </w:r>
            <w:r>
              <w:rPr>
                <w:rFonts w:ascii="宋体" w:hAnsi="宋体" w:cs="宋体" w:hint="eastAsia"/>
                <w:color w:val="000000"/>
                <w:kern w:val="0"/>
                <w:sz w:val="22"/>
              </w:rPr>
              <w:br/>
              <w:t>15、支持自定义设备树，用户可以根据需要自行设置设备树的设备分组和排序等信息</w:t>
            </w:r>
            <w:r>
              <w:rPr>
                <w:rFonts w:ascii="宋体" w:hAnsi="宋体" w:cs="宋体" w:hint="eastAsia"/>
                <w:color w:val="000000"/>
                <w:kern w:val="0"/>
                <w:sz w:val="22"/>
              </w:rPr>
              <w:br/>
              <w:t>16、支持标准的RTSP实时流媒体服务，可使用标准的流媒体播放软件进行实时浏览</w:t>
            </w:r>
            <w:r>
              <w:rPr>
                <w:rFonts w:ascii="宋体" w:hAnsi="宋体" w:cs="宋体" w:hint="eastAsia"/>
                <w:color w:val="000000"/>
                <w:kern w:val="0"/>
                <w:sz w:val="22"/>
              </w:rPr>
              <w:br/>
              <w:t>17、支持对图像或图片进行增强处理功能，包含明亮、柔和、去雾、锐化等功能</w:t>
            </w:r>
            <w:r>
              <w:rPr>
                <w:rFonts w:ascii="宋体" w:hAnsi="宋体" w:cs="宋体" w:hint="eastAsia"/>
                <w:color w:val="000000"/>
                <w:kern w:val="0"/>
                <w:sz w:val="22"/>
              </w:rPr>
              <w:br/>
              <w:t>18、平台各模块支持分布式虚拟化部署，支持将平台的各模块部署在不同的虚拟化环境中，实现平台的即插即用和无缝在线扩容。</w:t>
            </w:r>
            <w:r>
              <w:rPr>
                <w:rFonts w:ascii="宋体" w:hAnsi="宋体" w:cs="宋体" w:hint="eastAsia"/>
                <w:color w:val="000000"/>
                <w:kern w:val="0"/>
                <w:sz w:val="22"/>
              </w:rPr>
              <w:br/>
              <w:t>19、支持与视频会议系统交互功能</w:t>
            </w:r>
            <w:r>
              <w:rPr>
                <w:rFonts w:ascii="宋体" w:hAnsi="宋体" w:cs="宋体" w:hint="eastAsia"/>
                <w:color w:val="000000"/>
                <w:kern w:val="0"/>
                <w:sz w:val="22"/>
              </w:rPr>
              <w:br/>
              <w:t>20、支持智能丢包恢复，支持重传缓冲和精确重传功能</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#提供硬件产品3C认证复印件</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¥12,000.00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¥12,000.00 </w:t>
            </w:r>
          </w:p>
        </w:tc>
      </w:tr>
      <w:tr w:rsidR="00C4491C" w:rsidTr="00C4491C">
        <w:trPr>
          <w:trHeight w:val="100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23</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存储</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海康</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DS-AD81116S</w:t>
            </w:r>
            <w:r>
              <w:rPr>
                <w:rFonts w:ascii="宋体" w:hAnsi="宋体" w:cs="宋体" w:hint="eastAsia"/>
                <w:color w:val="000000"/>
                <w:kern w:val="0"/>
                <w:sz w:val="22"/>
              </w:rPr>
              <w:br/>
              <w:t>#1、设备与智慧云录播系统配合使用，对课程录制视频进行存储，需与智慧云录播系统无缝对接。</w:t>
            </w:r>
            <w:r>
              <w:rPr>
                <w:rFonts w:ascii="宋体" w:hAnsi="宋体" w:cs="宋体" w:hint="eastAsia"/>
                <w:color w:val="000000"/>
                <w:kern w:val="0"/>
                <w:sz w:val="22"/>
              </w:rPr>
              <w:br/>
              <w:t>2、设备应采用模块化无线缆设计，嵌入式linux操作系统，支持16盘位含硬盘，系统稳定可靠</w:t>
            </w:r>
            <w:r>
              <w:rPr>
                <w:rFonts w:ascii="宋体" w:hAnsi="宋体" w:cs="宋体" w:hint="eastAsia"/>
                <w:color w:val="000000"/>
                <w:kern w:val="0"/>
                <w:sz w:val="22"/>
              </w:rPr>
              <w:br/>
              <w:t>3、支持RAID重建速度动态调整，可以根据写入码流带宽需求，动态调整RAID重建的速度。</w:t>
            </w:r>
            <w:r>
              <w:rPr>
                <w:rFonts w:ascii="宋体" w:hAnsi="宋体" w:cs="宋体" w:hint="eastAsia"/>
                <w:color w:val="000000"/>
                <w:kern w:val="0"/>
                <w:sz w:val="22"/>
              </w:rPr>
              <w:br/>
              <w:t>4、支持RAID重建断点续建技术，设备重启之后，RAID可以继续重建。</w:t>
            </w:r>
            <w:r>
              <w:rPr>
                <w:rFonts w:ascii="宋体" w:hAnsi="宋体" w:cs="宋体" w:hint="eastAsia"/>
                <w:color w:val="000000"/>
                <w:kern w:val="0"/>
                <w:sz w:val="22"/>
              </w:rPr>
              <w:br/>
              <w:t>5、支持创建/修改/删除虚拟磁盘；支持查看虚拟磁盘状态</w:t>
            </w:r>
            <w:r>
              <w:rPr>
                <w:rFonts w:ascii="宋体" w:hAnsi="宋体" w:cs="宋体" w:hint="eastAsia"/>
                <w:color w:val="000000"/>
                <w:kern w:val="0"/>
                <w:sz w:val="22"/>
              </w:rPr>
              <w:br/>
              <w:t>6、支持在硬盘满配并正常工作时，快速自动配置磁盘组（RAID5）、虚拟磁盘（1个）</w:t>
            </w:r>
            <w:r>
              <w:rPr>
                <w:rFonts w:ascii="宋体" w:hAnsi="宋体" w:cs="宋体" w:hint="eastAsia"/>
                <w:color w:val="000000"/>
                <w:kern w:val="0"/>
                <w:sz w:val="22"/>
              </w:rPr>
              <w:br/>
              <w:t>7、支持在Linux及Windows客户端访问NAS类型的虚拟磁盘</w:t>
            </w:r>
            <w:r>
              <w:rPr>
                <w:rFonts w:ascii="宋体" w:hAnsi="宋体" w:cs="宋体" w:hint="eastAsia"/>
                <w:color w:val="000000"/>
                <w:kern w:val="0"/>
                <w:sz w:val="22"/>
              </w:rPr>
              <w:br/>
              <w:t>8、支持虚拟磁盘类型iSCSI、NRU、NAS</w:t>
            </w:r>
            <w:r>
              <w:rPr>
                <w:rFonts w:ascii="宋体" w:hAnsi="宋体" w:cs="宋体" w:hint="eastAsia"/>
                <w:color w:val="000000"/>
                <w:kern w:val="0"/>
                <w:sz w:val="22"/>
              </w:rPr>
              <w:br/>
              <w:t>9、支持RAID组在线扩容，增加、减少RAID组的磁盘数量不影响设备正常工作</w:t>
            </w:r>
            <w:r>
              <w:rPr>
                <w:rFonts w:ascii="宋体" w:hAnsi="宋体" w:cs="宋体" w:hint="eastAsia"/>
                <w:color w:val="000000"/>
                <w:kern w:val="0"/>
                <w:sz w:val="22"/>
              </w:rPr>
              <w:br/>
              <w:t>10、在RAID组内丢失2块（含）以上磁盘但至少有1块正常磁盘时，不影响设备正常工作。</w:t>
            </w:r>
            <w:r>
              <w:rPr>
                <w:rFonts w:ascii="宋体" w:hAnsi="宋体" w:cs="宋体" w:hint="eastAsia"/>
                <w:color w:val="000000"/>
                <w:kern w:val="0"/>
                <w:sz w:val="22"/>
              </w:rPr>
              <w:br/>
              <w:t>11、配置容量32TB SATA 10K rpm。</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#提供硬件产品3C认证复印件</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r w:rsidR="00C4491C" w:rsidTr="00C4491C">
        <w:trPr>
          <w:trHeight w:val="49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IP磁盘存储阵列</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海康</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DS-AD81116S</w:t>
            </w:r>
            <w:r>
              <w:rPr>
                <w:rFonts w:ascii="宋体" w:hAnsi="宋体" w:cs="宋体" w:hint="eastAsia"/>
                <w:color w:val="000000"/>
                <w:kern w:val="0"/>
                <w:sz w:val="22"/>
              </w:rPr>
              <w:br/>
              <w:t>#1、设备与智慧云录播系统配合使用，对教室监控数据进行存储，需与智慧云录播系统无缝对接。</w:t>
            </w:r>
            <w:r>
              <w:rPr>
                <w:rFonts w:ascii="宋体" w:hAnsi="宋体" w:cs="宋体" w:hint="eastAsia"/>
                <w:color w:val="000000"/>
                <w:kern w:val="0"/>
                <w:sz w:val="22"/>
              </w:rPr>
              <w:br/>
              <w:t>2、设备应采用模块化无线缆设计，嵌入式linux操作系统，支持16盘位含硬盘，系统稳定可靠</w:t>
            </w:r>
            <w:r>
              <w:rPr>
                <w:rFonts w:ascii="宋体" w:hAnsi="宋体" w:cs="宋体" w:hint="eastAsia"/>
                <w:color w:val="000000"/>
                <w:kern w:val="0"/>
                <w:sz w:val="22"/>
              </w:rPr>
              <w:br/>
              <w:t>3、支持RAID重建速度动态调整，可以根据写入码流带宽需求，动态调整RAID重建的速度。</w:t>
            </w:r>
            <w:r>
              <w:rPr>
                <w:rFonts w:ascii="宋体" w:hAnsi="宋体" w:cs="宋体" w:hint="eastAsia"/>
                <w:color w:val="000000"/>
                <w:kern w:val="0"/>
                <w:sz w:val="22"/>
              </w:rPr>
              <w:br/>
            </w:r>
            <w:r>
              <w:rPr>
                <w:rFonts w:ascii="宋体" w:hAnsi="宋体" w:cs="宋体" w:hint="eastAsia"/>
                <w:color w:val="000000"/>
                <w:kern w:val="0"/>
                <w:sz w:val="22"/>
              </w:rPr>
              <w:lastRenderedPageBreak/>
              <w:t>4、支持RAID重建断点续建技术，设备重启之后，RAID可以继续重建。</w:t>
            </w:r>
            <w:r>
              <w:rPr>
                <w:rFonts w:ascii="宋体" w:hAnsi="宋体" w:cs="宋体" w:hint="eastAsia"/>
                <w:color w:val="000000"/>
                <w:kern w:val="0"/>
                <w:sz w:val="22"/>
              </w:rPr>
              <w:br/>
              <w:t>5、支持创建/修改/删除虚拟磁盘；支持查看虚拟磁盘状态</w:t>
            </w:r>
            <w:r>
              <w:rPr>
                <w:rFonts w:ascii="宋体" w:hAnsi="宋体" w:cs="宋体" w:hint="eastAsia"/>
                <w:color w:val="000000"/>
                <w:kern w:val="0"/>
                <w:sz w:val="22"/>
              </w:rPr>
              <w:br/>
              <w:t>6、支持在硬盘满配并正常工作时，快速自动配置磁盘组（RAID5）、虚拟磁盘（1个）</w:t>
            </w:r>
            <w:r>
              <w:rPr>
                <w:rFonts w:ascii="宋体" w:hAnsi="宋体" w:cs="宋体" w:hint="eastAsia"/>
                <w:color w:val="000000"/>
                <w:kern w:val="0"/>
                <w:sz w:val="22"/>
              </w:rPr>
              <w:br/>
              <w:t>7、支持在Linux及Windows客户端访问NAS类型的虚拟磁盘</w:t>
            </w:r>
            <w:r>
              <w:rPr>
                <w:rFonts w:ascii="宋体" w:hAnsi="宋体" w:cs="宋体" w:hint="eastAsia"/>
                <w:color w:val="000000"/>
                <w:kern w:val="0"/>
                <w:sz w:val="22"/>
              </w:rPr>
              <w:br/>
              <w:t>8、支持虚拟磁盘类型iSCSI、NRU、NAS</w:t>
            </w:r>
            <w:r>
              <w:rPr>
                <w:rFonts w:ascii="宋体" w:hAnsi="宋体" w:cs="宋体" w:hint="eastAsia"/>
                <w:color w:val="000000"/>
                <w:kern w:val="0"/>
                <w:sz w:val="22"/>
              </w:rPr>
              <w:br/>
              <w:t>9、支持RAID组在线扩容，增加、减少RAID组的磁盘数量不影响设备正常工作</w:t>
            </w:r>
            <w:r>
              <w:rPr>
                <w:rFonts w:ascii="宋体" w:hAnsi="宋体" w:cs="宋体" w:hint="eastAsia"/>
                <w:color w:val="000000"/>
                <w:kern w:val="0"/>
                <w:sz w:val="22"/>
              </w:rPr>
              <w:br/>
              <w:t>10、在RAID组内丢失2块（含）以上磁盘但至少有1块正常磁盘时，不影响设备正常工作。</w:t>
            </w:r>
            <w:r>
              <w:rPr>
                <w:rFonts w:ascii="宋体" w:hAnsi="宋体" w:cs="宋体" w:hint="eastAsia"/>
                <w:color w:val="000000"/>
                <w:kern w:val="0"/>
                <w:sz w:val="22"/>
              </w:rPr>
              <w:br/>
              <w:t>11、配置容量16TB SATA 10K rpm。</w:t>
            </w:r>
            <w:r>
              <w:rPr>
                <w:rFonts w:ascii="宋体" w:hAnsi="宋体" w:cs="宋体" w:hint="eastAsia"/>
                <w:color w:val="000000"/>
                <w:kern w:val="0"/>
                <w:sz w:val="22"/>
              </w:rPr>
              <w:br/>
              <w:t>#提供生产厂家确认的相应的功能证明材料（包括但不限于测试报告、官网和功能截图等）</w:t>
            </w:r>
            <w:r>
              <w:rPr>
                <w:rFonts w:ascii="宋体" w:hAnsi="宋体" w:cs="宋体" w:hint="eastAsia"/>
                <w:color w:val="000000"/>
                <w:kern w:val="0"/>
                <w:sz w:val="22"/>
              </w:rPr>
              <w:br/>
              <w:t>#提供硬件产品3C认证复印件</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¥158,600.00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¥158,600.00 </w:t>
            </w:r>
          </w:p>
        </w:tc>
      </w:tr>
      <w:tr w:rsidR="00C4491C" w:rsidTr="00C4491C">
        <w:trPr>
          <w:trHeight w:val="88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25</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交换机</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华为</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S5700-28P-LI-AC</w:t>
            </w:r>
            <w:r>
              <w:rPr>
                <w:rFonts w:ascii="宋体" w:hAnsi="宋体" w:cs="宋体" w:hint="eastAsia"/>
                <w:color w:val="000000"/>
                <w:kern w:val="0"/>
                <w:sz w:val="22"/>
              </w:rPr>
              <w:br/>
              <w:t>产品类型：智能交换机</w:t>
            </w:r>
            <w:r>
              <w:rPr>
                <w:rFonts w:ascii="宋体" w:hAnsi="宋体" w:cs="宋体" w:hint="eastAsia"/>
                <w:color w:val="000000"/>
                <w:kern w:val="0"/>
                <w:sz w:val="22"/>
              </w:rPr>
              <w:br/>
              <w:t>传输速率≥10/100/1000Mbps</w:t>
            </w:r>
            <w:r>
              <w:rPr>
                <w:rFonts w:ascii="宋体" w:hAnsi="宋体" w:cs="宋体" w:hint="eastAsia"/>
                <w:color w:val="000000"/>
                <w:kern w:val="0"/>
                <w:sz w:val="22"/>
              </w:rPr>
              <w:br/>
              <w:t>背板带宽≥50Gbps</w:t>
            </w:r>
            <w:r>
              <w:rPr>
                <w:rFonts w:ascii="宋体" w:hAnsi="宋体" w:cs="宋体" w:hint="eastAsia"/>
                <w:color w:val="000000"/>
                <w:kern w:val="0"/>
                <w:sz w:val="22"/>
              </w:rPr>
              <w:br/>
              <w:t>包转发率≥50Mpps</w:t>
            </w:r>
            <w:r>
              <w:rPr>
                <w:rFonts w:ascii="宋体" w:hAnsi="宋体" w:cs="宋体" w:hint="eastAsia"/>
                <w:color w:val="000000"/>
                <w:kern w:val="0"/>
                <w:sz w:val="22"/>
              </w:rPr>
              <w:br/>
              <w:t>不低于24个10/100/1000Base-T以太网端口，</w:t>
            </w:r>
            <w:r>
              <w:rPr>
                <w:rFonts w:ascii="宋体" w:hAnsi="宋体" w:cs="宋体" w:hint="eastAsia"/>
                <w:color w:val="000000"/>
                <w:kern w:val="0"/>
                <w:sz w:val="22"/>
              </w:rPr>
              <w:br/>
              <w:t>支持基于端口的VLAN（4K个）</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¥5,900.00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¥11,800.00 </w:t>
            </w:r>
          </w:p>
        </w:tc>
      </w:tr>
      <w:tr w:rsidR="00C4491C" w:rsidTr="00C4491C">
        <w:trPr>
          <w:trHeight w:val="27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机柜</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图腾</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42U标准服务器机柜，尺寸：宽600，深1000，高2000</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¥3,000.00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¥6,000.00 </w:t>
            </w:r>
          </w:p>
        </w:tc>
      </w:tr>
      <w:tr w:rsidR="00C4491C" w:rsidTr="00C4491C">
        <w:trPr>
          <w:trHeight w:val="10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立式空调</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格力</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KF-72LW/(72332)NhAa-1</w:t>
            </w:r>
            <w:r>
              <w:rPr>
                <w:rFonts w:ascii="宋体" w:hAnsi="宋体" w:cs="宋体" w:hint="eastAsia"/>
                <w:color w:val="000000"/>
                <w:kern w:val="0"/>
                <w:sz w:val="22"/>
              </w:rPr>
              <w:br/>
              <w:t>3匹柜机 变频 冷暖型</w:t>
            </w:r>
            <w:r>
              <w:rPr>
                <w:rFonts w:ascii="宋体" w:hAnsi="宋体" w:cs="宋体" w:hint="eastAsia"/>
                <w:color w:val="000000"/>
                <w:kern w:val="0"/>
                <w:sz w:val="22"/>
              </w:rPr>
              <w:br/>
              <w:t>能效等级：3级</w:t>
            </w:r>
            <w:r>
              <w:rPr>
                <w:rFonts w:ascii="宋体" w:hAnsi="宋体" w:cs="宋体" w:hint="eastAsia"/>
                <w:color w:val="000000"/>
                <w:kern w:val="0"/>
                <w:sz w:val="22"/>
              </w:rPr>
              <w:br/>
              <w:t>负责空调的施工安装，含安装费、线缆、铜管，与装修配合。</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¥10,000.00 </w:t>
            </w:r>
          </w:p>
        </w:tc>
      </w:tr>
      <w:tr w:rsidR="00C4491C" w:rsidTr="00C4491C">
        <w:trPr>
          <w:trHeight w:val="78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无线接入点</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享响</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享响E2.68</w:t>
            </w:r>
            <w:r>
              <w:rPr>
                <w:rFonts w:ascii="宋体" w:hAnsi="宋体" w:cs="宋体" w:hint="eastAsia"/>
                <w:color w:val="000000"/>
                <w:kern w:val="0"/>
                <w:sz w:val="22"/>
              </w:rPr>
              <w:br/>
              <w:t>供电模式：能够支持普通DC和POE两种供电模式，且POE供电遵循EEE802.3 af POE 标准。</w:t>
            </w:r>
            <w:r>
              <w:rPr>
                <w:rFonts w:ascii="宋体" w:hAnsi="宋体" w:cs="宋体" w:hint="eastAsia"/>
                <w:color w:val="000000"/>
                <w:kern w:val="0"/>
                <w:sz w:val="22"/>
              </w:rPr>
              <w:br/>
              <w:t>端口：具有3个或以上</w:t>
            </w:r>
            <w:r>
              <w:rPr>
                <w:rFonts w:ascii="宋体" w:hAnsi="宋体" w:cs="宋体" w:hint="eastAsia"/>
                <w:color w:val="000000"/>
                <w:kern w:val="0"/>
                <w:sz w:val="22"/>
              </w:rPr>
              <w:lastRenderedPageBreak/>
              <w:t>10/100/1000Mbps以太网RJ45数据接口（LAN*2，WAN*1），且RJ45端口具有屏蔽和稳压功能，有状态指示灯。</w:t>
            </w:r>
            <w:r>
              <w:rPr>
                <w:rFonts w:ascii="宋体" w:hAnsi="宋体" w:cs="宋体" w:hint="eastAsia"/>
                <w:color w:val="000000"/>
                <w:kern w:val="0"/>
                <w:sz w:val="22"/>
              </w:rPr>
              <w:br/>
              <w:t>LEDS状态指示:能够根据LEDS指示灯，清晰分辨电源、系统及无线的实时状态情况。</w:t>
            </w:r>
            <w:r>
              <w:rPr>
                <w:rFonts w:ascii="宋体" w:hAnsi="宋体" w:cs="宋体" w:hint="eastAsia"/>
                <w:color w:val="000000"/>
                <w:kern w:val="0"/>
                <w:sz w:val="22"/>
              </w:rPr>
              <w:br/>
              <w:t>调制技术：能够支持BPSK、QPSK、16-QAM、64-QAM、256-QAM调制方式。</w:t>
            </w:r>
            <w:r>
              <w:rPr>
                <w:rFonts w:ascii="宋体" w:hAnsi="宋体" w:cs="宋体" w:hint="eastAsia"/>
                <w:color w:val="000000"/>
                <w:kern w:val="0"/>
                <w:sz w:val="22"/>
              </w:rPr>
              <w:br/>
              <w:t>网络安全及策略：支持Open System、WPA1/2、TKIP、AES等安全认证方式，数据转发支持MAC地址过滤、互联网访问控制、流量控制等方式。</w:t>
            </w:r>
            <w:r>
              <w:rPr>
                <w:rFonts w:ascii="宋体" w:hAnsi="宋体" w:cs="宋体" w:hint="eastAsia"/>
                <w:color w:val="000000"/>
                <w:kern w:val="0"/>
                <w:sz w:val="22"/>
              </w:rPr>
              <w:br/>
              <w:t>整体硬件设备具备IP41以上的防护等级。</w:t>
            </w:r>
            <w:r>
              <w:rPr>
                <w:rFonts w:ascii="宋体" w:hAnsi="宋体" w:cs="宋体" w:hint="eastAsia"/>
                <w:color w:val="000000"/>
                <w:kern w:val="0"/>
                <w:sz w:val="22"/>
              </w:rPr>
              <w:br/>
              <w:t>#产品与多媒体同屏管理软件配合使用，可以一键限制客户端上网或者禁止上网的选项。也可以一键打开无线设备中的网盘存储功能（最大支持8TB的存储空间，标配1TB）#产品与多媒体同屏管理软件配合使用，须保证兼容性与稳定性。</w:t>
            </w:r>
            <w:r>
              <w:rPr>
                <w:rFonts w:ascii="宋体" w:hAnsi="宋体" w:cs="宋体" w:hint="eastAsia"/>
                <w:color w:val="000000"/>
                <w:kern w:val="0"/>
                <w:sz w:val="22"/>
              </w:rPr>
              <w:br/>
              <w:t>☆提供生产厂家出具的针对本项目的售后服务承诺书（须承诺至少三年免费服务）</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¥1,000.00 </w:t>
            </w:r>
          </w:p>
        </w:tc>
      </w:tr>
      <w:tr w:rsidR="00C4491C" w:rsidTr="00C4491C">
        <w:trPr>
          <w:trHeight w:val="27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29</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地插</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根据现场情况定制地插，需包含电源、HDMI、音频等接口</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¥800.00 </w:t>
            </w:r>
          </w:p>
        </w:tc>
      </w:tr>
      <w:tr w:rsidR="00C4491C" w:rsidTr="00C4491C">
        <w:trPr>
          <w:trHeight w:val="495"/>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网络实验学习终端</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戴尔</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OptiPlex 3050 Tower 004978</w:t>
            </w:r>
            <w:r>
              <w:rPr>
                <w:rFonts w:ascii="宋体" w:hAnsi="宋体" w:cs="宋体" w:hint="eastAsia"/>
                <w:color w:val="000000"/>
                <w:kern w:val="0"/>
                <w:sz w:val="22"/>
              </w:rPr>
              <w:br/>
              <w:t>一体机学习终端，显示尺寸19.5寸（此尺寸需与学生桌配合）</w:t>
            </w:r>
            <w:r>
              <w:rPr>
                <w:rFonts w:ascii="宋体" w:hAnsi="宋体" w:cs="宋体" w:hint="eastAsia"/>
                <w:color w:val="000000"/>
                <w:kern w:val="0"/>
                <w:sz w:val="22"/>
              </w:rPr>
              <w:br/>
              <w:t>CPU：I5-7500 2.7GHz</w:t>
            </w:r>
            <w:r>
              <w:rPr>
                <w:rFonts w:ascii="宋体" w:hAnsi="宋体" w:cs="宋体" w:hint="eastAsia"/>
                <w:color w:val="000000"/>
                <w:kern w:val="0"/>
                <w:sz w:val="22"/>
              </w:rPr>
              <w:br/>
              <w:t>内存：4G 2400MHz DDR4</w:t>
            </w:r>
            <w:r>
              <w:rPr>
                <w:rFonts w:ascii="宋体" w:hAnsi="宋体" w:cs="宋体" w:hint="eastAsia"/>
                <w:color w:val="000000"/>
                <w:kern w:val="0"/>
                <w:sz w:val="22"/>
              </w:rPr>
              <w:br/>
              <w:t xml:space="preserve">硬盘：500GB 2.5英寸 SATA </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¥7,000.00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¥224,000.00 </w:t>
            </w:r>
          </w:p>
        </w:tc>
      </w:tr>
      <w:tr w:rsidR="00C4491C" w:rsidTr="00C4491C">
        <w:trPr>
          <w:trHeight w:val="27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辅料及插件</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系统所必需的辅料、标准接插件等</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¥5,000.00 </w:t>
            </w:r>
          </w:p>
        </w:tc>
      </w:tr>
      <w:tr w:rsidR="00C4491C" w:rsidTr="00C4491C">
        <w:trPr>
          <w:trHeight w:val="270"/>
        </w:trPr>
        <w:tc>
          <w:tcPr>
            <w:tcW w:w="219"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7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系统集成</w:t>
            </w:r>
          </w:p>
        </w:tc>
        <w:tc>
          <w:tcPr>
            <w:tcW w:w="41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定制</w:t>
            </w:r>
          </w:p>
        </w:tc>
        <w:tc>
          <w:tcPr>
            <w:tcW w:w="2471"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color w:val="000000"/>
                <w:kern w:val="0"/>
                <w:sz w:val="22"/>
              </w:rPr>
            </w:pPr>
            <w:r>
              <w:rPr>
                <w:rFonts w:ascii="宋体" w:hAnsi="宋体" w:cs="宋体" w:hint="eastAsia"/>
                <w:color w:val="000000"/>
                <w:kern w:val="0"/>
                <w:sz w:val="22"/>
              </w:rPr>
              <w:t>设备安装、调试、联调</w:t>
            </w:r>
          </w:p>
        </w:tc>
        <w:tc>
          <w:tcPr>
            <w:tcW w:w="234"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¥5,000.00 </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¥5,000.00 </w:t>
            </w:r>
          </w:p>
        </w:tc>
      </w:tr>
      <w:tr w:rsidR="00C4491C" w:rsidTr="00C4491C">
        <w:trPr>
          <w:trHeight w:val="270"/>
        </w:trPr>
        <w:tc>
          <w:tcPr>
            <w:tcW w:w="4459" w:type="pct"/>
            <w:gridSpan w:val="6"/>
            <w:tcBorders>
              <w:top w:val="single" w:sz="4" w:space="0" w:color="auto"/>
              <w:left w:val="single" w:sz="4" w:space="0" w:color="auto"/>
              <w:bottom w:val="single" w:sz="4" w:space="0" w:color="auto"/>
              <w:right w:val="single" w:sz="4" w:space="0" w:color="auto"/>
            </w:tcBorders>
            <w:noWrap/>
            <w:vAlign w:val="center"/>
            <w:hideMark/>
          </w:tcPr>
          <w:p w:rsidR="00C4491C" w:rsidRDefault="00C4491C">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合计：（人民币）</w:t>
            </w:r>
          </w:p>
        </w:tc>
        <w:tc>
          <w:tcPr>
            <w:tcW w:w="54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¥949,960.00 </w:t>
            </w:r>
          </w:p>
        </w:tc>
      </w:tr>
    </w:tbl>
    <w:p w:rsidR="00C4491C" w:rsidRDefault="00C4491C">
      <w:pPr>
        <w:rPr>
          <w:rFonts w:hint="eastAsia"/>
        </w:rPr>
      </w:pPr>
    </w:p>
    <w:p w:rsidR="00C4491C" w:rsidRDefault="00C4491C">
      <w:pPr>
        <w:rPr>
          <w:rFonts w:hint="eastAsia"/>
        </w:rPr>
      </w:pPr>
      <w:r>
        <w:rPr>
          <w:rFonts w:ascii="宋体" w:hint="eastAsia"/>
          <w:b/>
          <w:sz w:val="24"/>
          <w:szCs w:val="24"/>
        </w:rPr>
        <w:t>硬件质保期3年；软件系统免费维护和免费升级期5年，并提供终身维护服务</w:t>
      </w:r>
      <w:r>
        <w:rPr>
          <w:rFonts w:ascii="宋体" w:hAnsi="宋体" w:hint="eastAsia"/>
          <w:color w:val="000000"/>
          <w:sz w:val="24"/>
          <w:szCs w:val="24"/>
        </w:rPr>
        <w:t>。</w:t>
      </w:r>
    </w:p>
    <w:p w:rsidR="00C4491C" w:rsidRDefault="00C4491C">
      <w:pPr>
        <w:rPr>
          <w:rFonts w:hint="eastAsia"/>
        </w:rPr>
      </w:pPr>
    </w:p>
    <w:p w:rsidR="00C4491C" w:rsidRDefault="00C4491C">
      <w:pPr>
        <w:rPr>
          <w:rFonts w:hint="eastAsia"/>
        </w:rPr>
      </w:pPr>
    </w:p>
    <w:p w:rsidR="00C4491C" w:rsidRDefault="00C4491C">
      <w:pPr>
        <w:rPr>
          <w:rFonts w:hint="eastAsia"/>
        </w:rPr>
      </w:pPr>
    </w:p>
    <w:p w:rsidR="00C4491C" w:rsidRDefault="00C4491C">
      <w:pPr>
        <w:rPr>
          <w:rFonts w:hint="eastAsia"/>
        </w:rPr>
      </w:pPr>
    </w:p>
    <w:p w:rsidR="00C4491C" w:rsidRPr="00C4491C" w:rsidRDefault="00C4491C">
      <w:pPr>
        <w:rPr>
          <w:rFonts w:hint="eastAsia"/>
          <w:sz w:val="32"/>
          <w:szCs w:val="32"/>
        </w:rPr>
      </w:pPr>
      <w:r w:rsidRPr="00C4491C">
        <w:rPr>
          <w:rFonts w:hint="eastAsia"/>
          <w:sz w:val="32"/>
          <w:szCs w:val="32"/>
        </w:rPr>
        <w:lastRenderedPageBreak/>
        <w:t>第二包：</w:t>
      </w:r>
    </w:p>
    <w:p w:rsidR="00C4491C" w:rsidRDefault="00C4491C">
      <w:pPr>
        <w:rPr>
          <w:rFonts w:hint="eastAsia"/>
        </w:rPr>
      </w:pPr>
    </w:p>
    <w:tbl>
      <w:tblPr>
        <w:tblW w:w="5450" w:type="pct"/>
        <w:tblInd w:w="-318" w:type="dxa"/>
        <w:tblLook w:val="04A0"/>
      </w:tblPr>
      <w:tblGrid>
        <w:gridCol w:w="623"/>
        <w:gridCol w:w="1816"/>
        <w:gridCol w:w="618"/>
        <w:gridCol w:w="1995"/>
        <w:gridCol w:w="464"/>
        <w:gridCol w:w="441"/>
        <w:gridCol w:w="1610"/>
        <w:gridCol w:w="1722"/>
      </w:tblGrid>
      <w:tr w:rsidR="00C4491C" w:rsidTr="00C4491C">
        <w:trPr>
          <w:trHeight w:val="480"/>
        </w:trPr>
        <w:tc>
          <w:tcPr>
            <w:tcW w:w="390" w:type="pct"/>
            <w:tcBorders>
              <w:top w:val="single" w:sz="4" w:space="0" w:color="auto"/>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596"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kern w:val="0"/>
                <w:sz w:val="20"/>
                <w:szCs w:val="20"/>
              </w:rPr>
            </w:pPr>
            <w:r>
              <w:rPr>
                <w:rFonts w:ascii="宋体" w:hAnsi="宋体" w:cs="宋体" w:hint="eastAsia"/>
                <w:b/>
                <w:bCs/>
                <w:kern w:val="0"/>
                <w:sz w:val="20"/>
                <w:szCs w:val="20"/>
              </w:rPr>
              <w:t>名  称</w:t>
            </w:r>
          </w:p>
        </w:tc>
        <w:tc>
          <w:tcPr>
            <w:tcW w:w="379" w:type="pct"/>
            <w:tcBorders>
              <w:top w:val="single" w:sz="4" w:space="0" w:color="auto"/>
              <w:left w:val="nil"/>
              <w:bottom w:val="single" w:sz="4" w:space="0" w:color="auto"/>
              <w:right w:val="single" w:sz="4" w:space="0" w:color="auto"/>
            </w:tcBorders>
            <w:noWrap/>
            <w:vAlign w:val="center"/>
            <w:hideMark/>
          </w:tcPr>
          <w:p w:rsidR="00C4491C" w:rsidRDefault="00C4491C">
            <w:pPr>
              <w:widowControl/>
              <w:jc w:val="center"/>
              <w:rPr>
                <w:rFonts w:ascii="宋体" w:hAnsi="宋体" w:cs="宋体"/>
                <w:b/>
                <w:bCs/>
                <w:kern w:val="0"/>
                <w:sz w:val="20"/>
                <w:szCs w:val="20"/>
              </w:rPr>
            </w:pPr>
            <w:r>
              <w:rPr>
                <w:rFonts w:ascii="宋体" w:hAnsi="宋体" w:cs="宋体" w:hint="eastAsia"/>
                <w:b/>
                <w:bCs/>
                <w:kern w:val="0"/>
                <w:sz w:val="20"/>
                <w:szCs w:val="20"/>
              </w:rPr>
              <w:t>品牌</w:t>
            </w:r>
          </w:p>
        </w:tc>
        <w:tc>
          <w:tcPr>
            <w:tcW w:w="1137"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kern w:val="0"/>
                <w:sz w:val="20"/>
                <w:szCs w:val="20"/>
              </w:rPr>
            </w:pPr>
            <w:r>
              <w:rPr>
                <w:rFonts w:ascii="宋体" w:hAnsi="宋体" w:cs="宋体" w:hint="eastAsia"/>
                <w:b/>
                <w:bCs/>
                <w:kern w:val="0"/>
                <w:sz w:val="20"/>
                <w:szCs w:val="20"/>
              </w:rPr>
              <w:t>规格型号</w:t>
            </w:r>
          </w:p>
        </w:tc>
        <w:tc>
          <w:tcPr>
            <w:tcW w:w="596" w:type="pct"/>
            <w:gridSpan w:val="2"/>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921"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kern w:val="0"/>
                <w:sz w:val="20"/>
                <w:szCs w:val="20"/>
              </w:rPr>
            </w:pPr>
            <w:r>
              <w:rPr>
                <w:rFonts w:ascii="宋体" w:hAnsi="宋体" w:cs="宋体" w:hint="eastAsia"/>
                <w:b/>
                <w:bCs/>
                <w:kern w:val="0"/>
                <w:sz w:val="20"/>
                <w:szCs w:val="20"/>
              </w:rPr>
              <w:t>单价</w:t>
            </w:r>
          </w:p>
        </w:tc>
        <w:tc>
          <w:tcPr>
            <w:tcW w:w="982" w:type="pct"/>
            <w:tcBorders>
              <w:top w:val="single" w:sz="4" w:space="0" w:color="auto"/>
              <w:left w:val="nil"/>
              <w:bottom w:val="single" w:sz="4" w:space="0" w:color="auto"/>
              <w:right w:val="single" w:sz="4" w:space="0" w:color="auto"/>
            </w:tcBorders>
            <w:vAlign w:val="center"/>
            <w:hideMark/>
          </w:tcPr>
          <w:p w:rsidR="00C4491C" w:rsidRDefault="00C4491C">
            <w:pPr>
              <w:widowControl/>
              <w:jc w:val="center"/>
              <w:rPr>
                <w:rFonts w:ascii="宋体" w:hAnsi="宋体" w:cs="宋体"/>
                <w:b/>
                <w:bCs/>
                <w:kern w:val="0"/>
                <w:sz w:val="20"/>
                <w:szCs w:val="20"/>
              </w:rPr>
            </w:pPr>
            <w:r>
              <w:rPr>
                <w:rFonts w:ascii="宋体" w:hAnsi="宋体" w:cs="宋体" w:hint="eastAsia"/>
                <w:b/>
                <w:bCs/>
                <w:kern w:val="0"/>
                <w:sz w:val="20"/>
                <w:szCs w:val="20"/>
              </w:rPr>
              <w:t>小计</w:t>
            </w:r>
          </w:p>
        </w:tc>
      </w:tr>
      <w:tr w:rsidR="00C4491C" w:rsidTr="00C4491C">
        <w:trPr>
          <w:trHeight w:val="480"/>
        </w:trPr>
        <w:tc>
          <w:tcPr>
            <w:tcW w:w="390"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1</w:t>
            </w:r>
          </w:p>
        </w:tc>
        <w:tc>
          <w:tcPr>
            <w:tcW w:w="596"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kern w:val="0"/>
                <w:sz w:val="20"/>
                <w:szCs w:val="20"/>
              </w:rPr>
            </w:pPr>
            <w:r>
              <w:rPr>
                <w:rFonts w:ascii="宋体" w:hAnsi="宋体" w:cs="宋体" w:hint="eastAsia"/>
                <w:kern w:val="0"/>
                <w:sz w:val="20"/>
                <w:szCs w:val="20"/>
              </w:rPr>
              <w:t>云主机</w:t>
            </w:r>
          </w:p>
        </w:tc>
        <w:tc>
          <w:tcPr>
            <w:tcW w:w="379"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锐捷</w:t>
            </w:r>
          </w:p>
        </w:tc>
        <w:tc>
          <w:tcPr>
            <w:tcW w:w="113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RG-RCM1000-Edu</w:t>
            </w:r>
          </w:p>
        </w:tc>
        <w:tc>
          <w:tcPr>
            <w:tcW w:w="304"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2</w:t>
            </w:r>
          </w:p>
        </w:tc>
        <w:tc>
          <w:tcPr>
            <w:tcW w:w="292"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台</w:t>
            </w:r>
          </w:p>
        </w:tc>
        <w:tc>
          <w:tcPr>
            <w:tcW w:w="92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32,000.00 </w:t>
            </w:r>
          </w:p>
        </w:tc>
        <w:tc>
          <w:tcPr>
            <w:tcW w:w="982"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64,000.00 </w:t>
            </w:r>
          </w:p>
        </w:tc>
      </w:tr>
      <w:tr w:rsidR="00C4491C" w:rsidTr="00C4491C">
        <w:trPr>
          <w:trHeight w:val="480"/>
        </w:trPr>
        <w:tc>
          <w:tcPr>
            <w:tcW w:w="390"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2</w:t>
            </w:r>
          </w:p>
        </w:tc>
        <w:tc>
          <w:tcPr>
            <w:tcW w:w="596"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kern w:val="0"/>
                <w:sz w:val="20"/>
                <w:szCs w:val="20"/>
              </w:rPr>
            </w:pPr>
            <w:r>
              <w:rPr>
                <w:rFonts w:ascii="宋体" w:hAnsi="宋体" w:cs="宋体" w:hint="eastAsia"/>
                <w:kern w:val="0"/>
                <w:sz w:val="20"/>
                <w:szCs w:val="20"/>
              </w:rPr>
              <w:t>云终端1</w:t>
            </w:r>
          </w:p>
        </w:tc>
        <w:tc>
          <w:tcPr>
            <w:tcW w:w="379"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锐捷</w:t>
            </w:r>
          </w:p>
        </w:tc>
        <w:tc>
          <w:tcPr>
            <w:tcW w:w="113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五机房终端 RG-Rain410E（128）</w:t>
            </w:r>
          </w:p>
        </w:tc>
        <w:tc>
          <w:tcPr>
            <w:tcW w:w="304"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50</w:t>
            </w:r>
          </w:p>
        </w:tc>
        <w:tc>
          <w:tcPr>
            <w:tcW w:w="292"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台</w:t>
            </w:r>
          </w:p>
        </w:tc>
        <w:tc>
          <w:tcPr>
            <w:tcW w:w="92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7,200.00 </w:t>
            </w:r>
          </w:p>
        </w:tc>
        <w:tc>
          <w:tcPr>
            <w:tcW w:w="982"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360,000.00 </w:t>
            </w:r>
          </w:p>
        </w:tc>
      </w:tr>
      <w:tr w:rsidR="00C4491C" w:rsidTr="00C4491C">
        <w:trPr>
          <w:trHeight w:val="480"/>
        </w:trPr>
        <w:tc>
          <w:tcPr>
            <w:tcW w:w="390"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3</w:t>
            </w:r>
          </w:p>
        </w:tc>
        <w:tc>
          <w:tcPr>
            <w:tcW w:w="596"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kern w:val="0"/>
                <w:sz w:val="20"/>
                <w:szCs w:val="20"/>
              </w:rPr>
            </w:pPr>
            <w:r>
              <w:rPr>
                <w:rFonts w:ascii="宋体" w:hAnsi="宋体" w:cs="宋体" w:hint="eastAsia"/>
                <w:kern w:val="0"/>
                <w:sz w:val="20"/>
                <w:szCs w:val="20"/>
              </w:rPr>
              <w:t>云终端2</w:t>
            </w:r>
          </w:p>
        </w:tc>
        <w:tc>
          <w:tcPr>
            <w:tcW w:w="379"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锐捷</w:t>
            </w:r>
          </w:p>
        </w:tc>
        <w:tc>
          <w:tcPr>
            <w:tcW w:w="113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一机房终端 RG-Rain310E（128）+SE2218HV DELL</w:t>
            </w:r>
          </w:p>
        </w:tc>
        <w:tc>
          <w:tcPr>
            <w:tcW w:w="304"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40</w:t>
            </w:r>
          </w:p>
        </w:tc>
        <w:tc>
          <w:tcPr>
            <w:tcW w:w="292"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台</w:t>
            </w:r>
          </w:p>
        </w:tc>
        <w:tc>
          <w:tcPr>
            <w:tcW w:w="921" w:type="pct"/>
            <w:tcBorders>
              <w:top w:val="nil"/>
              <w:left w:val="nil"/>
              <w:bottom w:val="single" w:sz="4" w:space="0" w:color="auto"/>
              <w:right w:val="single" w:sz="4" w:space="0" w:color="auto"/>
            </w:tcBorders>
            <w:noWrap/>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5,800.00 </w:t>
            </w:r>
          </w:p>
        </w:tc>
        <w:tc>
          <w:tcPr>
            <w:tcW w:w="982"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232,000.00 </w:t>
            </w:r>
          </w:p>
        </w:tc>
      </w:tr>
      <w:tr w:rsidR="00C4491C" w:rsidTr="00C4491C">
        <w:trPr>
          <w:trHeight w:val="480"/>
        </w:trPr>
        <w:tc>
          <w:tcPr>
            <w:tcW w:w="390"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4</w:t>
            </w:r>
          </w:p>
        </w:tc>
        <w:tc>
          <w:tcPr>
            <w:tcW w:w="596" w:type="pct"/>
            <w:tcBorders>
              <w:top w:val="nil"/>
              <w:left w:val="nil"/>
              <w:bottom w:val="single" w:sz="4" w:space="0" w:color="auto"/>
              <w:right w:val="single" w:sz="4" w:space="0" w:color="auto"/>
            </w:tcBorders>
            <w:vAlign w:val="center"/>
            <w:hideMark/>
          </w:tcPr>
          <w:p w:rsidR="00C4491C" w:rsidRDefault="00C4491C">
            <w:pPr>
              <w:widowControl/>
              <w:jc w:val="left"/>
              <w:rPr>
                <w:rFonts w:ascii="宋体" w:hAnsi="宋体" w:cs="宋体"/>
                <w:kern w:val="0"/>
                <w:sz w:val="20"/>
                <w:szCs w:val="20"/>
              </w:rPr>
            </w:pPr>
            <w:r>
              <w:rPr>
                <w:rFonts w:ascii="宋体" w:hAnsi="宋体" w:cs="宋体" w:hint="eastAsia"/>
                <w:kern w:val="0"/>
                <w:sz w:val="20"/>
                <w:szCs w:val="20"/>
              </w:rPr>
              <w:t>教学管理软件</w:t>
            </w:r>
          </w:p>
        </w:tc>
        <w:tc>
          <w:tcPr>
            <w:tcW w:w="379"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锐捷</w:t>
            </w:r>
          </w:p>
        </w:tc>
        <w:tc>
          <w:tcPr>
            <w:tcW w:w="113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RG-ClassManager Rainbow-License70</w:t>
            </w:r>
          </w:p>
        </w:tc>
        <w:tc>
          <w:tcPr>
            <w:tcW w:w="304"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2</w:t>
            </w:r>
          </w:p>
        </w:tc>
        <w:tc>
          <w:tcPr>
            <w:tcW w:w="292"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套</w:t>
            </w:r>
          </w:p>
        </w:tc>
        <w:tc>
          <w:tcPr>
            <w:tcW w:w="921"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5,000.00 </w:t>
            </w:r>
          </w:p>
        </w:tc>
        <w:tc>
          <w:tcPr>
            <w:tcW w:w="982"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10,000.00 </w:t>
            </w:r>
          </w:p>
        </w:tc>
      </w:tr>
      <w:tr w:rsidR="00C4491C" w:rsidTr="00C4491C">
        <w:trPr>
          <w:trHeight w:val="480"/>
        </w:trPr>
        <w:tc>
          <w:tcPr>
            <w:tcW w:w="390"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5</w:t>
            </w:r>
          </w:p>
        </w:tc>
        <w:tc>
          <w:tcPr>
            <w:tcW w:w="596" w:type="pct"/>
            <w:tcBorders>
              <w:top w:val="nil"/>
              <w:left w:val="nil"/>
              <w:bottom w:val="single" w:sz="4" w:space="0" w:color="auto"/>
              <w:right w:val="single" w:sz="4" w:space="0" w:color="auto"/>
            </w:tcBorders>
            <w:noWrap/>
            <w:vAlign w:val="center"/>
            <w:hideMark/>
          </w:tcPr>
          <w:p w:rsidR="00C4491C" w:rsidRDefault="00C4491C">
            <w:pPr>
              <w:widowControl/>
              <w:jc w:val="left"/>
              <w:rPr>
                <w:rFonts w:ascii="宋体" w:hAnsi="宋体" w:cs="宋体"/>
                <w:kern w:val="0"/>
                <w:sz w:val="20"/>
                <w:szCs w:val="20"/>
              </w:rPr>
            </w:pPr>
            <w:r>
              <w:rPr>
                <w:rFonts w:ascii="宋体" w:hAnsi="宋体" w:cs="宋体" w:hint="eastAsia"/>
                <w:kern w:val="0"/>
                <w:sz w:val="20"/>
                <w:szCs w:val="20"/>
              </w:rPr>
              <w:t>教学交互触摸平板</w:t>
            </w:r>
          </w:p>
        </w:tc>
        <w:tc>
          <w:tcPr>
            <w:tcW w:w="379"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鸿合</w:t>
            </w:r>
          </w:p>
        </w:tc>
        <w:tc>
          <w:tcPr>
            <w:tcW w:w="113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HD-I867VE 含壁挂件</w:t>
            </w:r>
          </w:p>
        </w:tc>
        <w:tc>
          <w:tcPr>
            <w:tcW w:w="304"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1</w:t>
            </w:r>
          </w:p>
        </w:tc>
        <w:tc>
          <w:tcPr>
            <w:tcW w:w="292"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套</w:t>
            </w:r>
          </w:p>
        </w:tc>
        <w:tc>
          <w:tcPr>
            <w:tcW w:w="921"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40,000.00 </w:t>
            </w:r>
          </w:p>
        </w:tc>
        <w:tc>
          <w:tcPr>
            <w:tcW w:w="982"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40,000.00 </w:t>
            </w:r>
          </w:p>
        </w:tc>
      </w:tr>
      <w:tr w:rsidR="00C4491C" w:rsidTr="00C4491C">
        <w:trPr>
          <w:trHeight w:val="480"/>
        </w:trPr>
        <w:tc>
          <w:tcPr>
            <w:tcW w:w="390" w:type="pct"/>
            <w:tcBorders>
              <w:top w:val="nil"/>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6</w:t>
            </w:r>
          </w:p>
        </w:tc>
        <w:tc>
          <w:tcPr>
            <w:tcW w:w="596" w:type="pct"/>
            <w:tcBorders>
              <w:top w:val="nil"/>
              <w:left w:val="nil"/>
              <w:bottom w:val="single" w:sz="4" w:space="0" w:color="auto"/>
              <w:right w:val="single" w:sz="4" w:space="0" w:color="auto"/>
            </w:tcBorders>
            <w:noWrap/>
            <w:vAlign w:val="center"/>
            <w:hideMark/>
          </w:tcPr>
          <w:p w:rsidR="00C4491C" w:rsidRDefault="00C4491C">
            <w:pPr>
              <w:widowControl/>
              <w:jc w:val="left"/>
              <w:rPr>
                <w:rFonts w:ascii="宋体" w:hAnsi="宋体" w:cs="宋体"/>
                <w:kern w:val="0"/>
                <w:sz w:val="20"/>
                <w:szCs w:val="20"/>
              </w:rPr>
            </w:pPr>
            <w:r>
              <w:rPr>
                <w:rFonts w:ascii="宋体" w:hAnsi="宋体" w:cs="宋体" w:hint="eastAsia"/>
                <w:kern w:val="0"/>
                <w:sz w:val="20"/>
                <w:szCs w:val="20"/>
              </w:rPr>
              <w:t>室内光缆铺设</w:t>
            </w:r>
          </w:p>
        </w:tc>
        <w:tc>
          <w:tcPr>
            <w:tcW w:w="379"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国产</w:t>
            </w:r>
          </w:p>
        </w:tc>
        <w:tc>
          <w:tcPr>
            <w:tcW w:w="1137"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多模万兆室内光缆及施工，定制80m/条</w:t>
            </w:r>
          </w:p>
        </w:tc>
        <w:tc>
          <w:tcPr>
            <w:tcW w:w="304"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4</w:t>
            </w:r>
          </w:p>
        </w:tc>
        <w:tc>
          <w:tcPr>
            <w:tcW w:w="292" w:type="pct"/>
            <w:tcBorders>
              <w:top w:val="nil"/>
              <w:left w:val="nil"/>
              <w:bottom w:val="single" w:sz="4" w:space="0" w:color="auto"/>
              <w:right w:val="single" w:sz="4" w:space="0" w:color="auto"/>
            </w:tcBorders>
            <w:vAlign w:val="center"/>
            <w:hideMark/>
          </w:tcPr>
          <w:p w:rsidR="00C4491C" w:rsidRDefault="00C4491C">
            <w:pPr>
              <w:widowControl/>
              <w:jc w:val="center"/>
              <w:rPr>
                <w:rFonts w:ascii="宋体" w:hAnsi="宋体" w:cs="宋体"/>
                <w:kern w:val="0"/>
                <w:sz w:val="20"/>
                <w:szCs w:val="20"/>
              </w:rPr>
            </w:pPr>
            <w:r>
              <w:rPr>
                <w:rFonts w:ascii="宋体" w:hAnsi="宋体" w:cs="宋体" w:hint="eastAsia"/>
                <w:kern w:val="0"/>
                <w:sz w:val="20"/>
                <w:szCs w:val="20"/>
              </w:rPr>
              <w:t>条</w:t>
            </w:r>
          </w:p>
        </w:tc>
        <w:tc>
          <w:tcPr>
            <w:tcW w:w="921"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600.00 </w:t>
            </w:r>
          </w:p>
        </w:tc>
        <w:tc>
          <w:tcPr>
            <w:tcW w:w="982"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     2,400.00 </w:t>
            </w:r>
          </w:p>
        </w:tc>
      </w:tr>
      <w:tr w:rsidR="00C4491C" w:rsidTr="00C4491C">
        <w:trPr>
          <w:trHeight w:val="480"/>
        </w:trPr>
        <w:tc>
          <w:tcPr>
            <w:tcW w:w="4018" w:type="pct"/>
            <w:gridSpan w:val="7"/>
            <w:tcBorders>
              <w:top w:val="single" w:sz="4" w:space="0" w:color="auto"/>
              <w:left w:val="single" w:sz="4" w:space="0" w:color="auto"/>
              <w:bottom w:val="single" w:sz="4" w:space="0" w:color="auto"/>
              <w:right w:val="single" w:sz="4" w:space="0" w:color="auto"/>
            </w:tcBorders>
            <w:vAlign w:val="center"/>
            <w:hideMark/>
          </w:tcPr>
          <w:p w:rsidR="00C4491C" w:rsidRDefault="00C4491C">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82" w:type="pct"/>
            <w:tcBorders>
              <w:top w:val="nil"/>
              <w:left w:val="nil"/>
              <w:bottom w:val="single" w:sz="4" w:space="0" w:color="auto"/>
              <w:right w:val="single" w:sz="4" w:space="0" w:color="auto"/>
            </w:tcBorders>
            <w:vAlign w:val="center"/>
            <w:hideMark/>
          </w:tcPr>
          <w:p w:rsidR="00C4491C" w:rsidRDefault="00C4491C">
            <w:pPr>
              <w:widowControl/>
              <w:jc w:val="right"/>
              <w:rPr>
                <w:rFonts w:ascii="宋体" w:hAnsi="宋体" w:cs="宋体"/>
                <w:kern w:val="0"/>
                <w:sz w:val="20"/>
                <w:szCs w:val="20"/>
              </w:rPr>
            </w:pPr>
            <w:r>
              <w:rPr>
                <w:rFonts w:ascii="宋体" w:hAnsi="宋体" w:cs="宋体" w:hint="eastAsia"/>
                <w:kern w:val="0"/>
                <w:sz w:val="20"/>
                <w:szCs w:val="20"/>
              </w:rPr>
              <w:t xml:space="preserve">¥   708,400.00 </w:t>
            </w:r>
          </w:p>
        </w:tc>
      </w:tr>
    </w:tbl>
    <w:p w:rsidR="00C4491C" w:rsidRDefault="00C4491C">
      <w:pPr>
        <w:rPr>
          <w:rFonts w:hint="eastAsia"/>
        </w:rPr>
      </w:pPr>
    </w:p>
    <w:p w:rsidR="00C4491C" w:rsidRPr="00C4491C" w:rsidRDefault="00C4491C">
      <w:pPr>
        <w:rPr>
          <w:rFonts w:ascii="宋体"/>
          <w:b/>
          <w:sz w:val="24"/>
          <w:szCs w:val="24"/>
        </w:rPr>
      </w:pPr>
      <w:r w:rsidRPr="00C4491C">
        <w:rPr>
          <w:rFonts w:ascii="宋体" w:hint="eastAsia"/>
          <w:b/>
          <w:sz w:val="24"/>
          <w:szCs w:val="24"/>
        </w:rPr>
        <w:t>系统及硬件设备保修期为3年，软件免费升级服务期为3年，自竣工验收合格并签署验收文件后开始计算。</w:t>
      </w:r>
    </w:p>
    <w:sectPr w:rsidR="00C4491C" w:rsidRPr="00C449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2EB" w:rsidRDefault="00CA52EB" w:rsidP="00C4491C">
      <w:r>
        <w:separator/>
      </w:r>
    </w:p>
  </w:endnote>
  <w:endnote w:type="continuationSeparator" w:id="1">
    <w:p w:rsidR="00CA52EB" w:rsidRDefault="00CA52EB" w:rsidP="00C449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2EB" w:rsidRDefault="00CA52EB" w:rsidP="00C4491C">
      <w:r>
        <w:separator/>
      </w:r>
    </w:p>
  </w:footnote>
  <w:footnote w:type="continuationSeparator" w:id="1">
    <w:p w:rsidR="00CA52EB" w:rsidRDefault="00CA52EB" w:rsidP="00C449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491C"/>
    <w:rsid w:val="00C4491C"/>
    <w:rsid w:val="00CA5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491C"/>
    <w:rPr>
      <w:sz w:val="18"/>
      <w:szCs w:val="18"/>
    </w:rPr>
  </w:style>
  <w:style w:type="paragraph" w:styleId="a4">
    <w:name w:val="footer"/>
    <w:basedOn w:val="a"/>
    <w:link w:val="Char0"/>
    <w:uiPriority w:val="99"/>
    <w:semiHidden/>
    <w:unhideWhenUsed/>
    <w:rsid w:val="00C449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491C"/>
    <w:rPr>
      <w:sz w:val="18"/>
      <w:szCs w:val="18"/>
    </w:rPr>
  </w:style>
</w:styles>
</file>

<file path=word/webSettings.xml><?xml version="1.0" encoding="utf-8"?>
<w:webSettings xmlns:r="http://schemas.openxmlformats.org/officeDocument/2006/relationships" xmlns:w="http://schemas.openxmlformats.org/wordprocessingml/2006/main">
  <w:divs>
    <w:div w:id="376121908">
      <w:bodyDiv w:val="1"/>
      <w:marLeft w:val="0"/>
      <w:marRight w:val="0"/>
      <w:marTop w:val="0"/>
      <w:marBottom w:val="0"/>
      <w:divBdr>
        <w:top w:val="none" w:sz="0" w:space="0" w:color="auto"/>
        <w:left w:val="none" w:sz="0" w:space="0" w:color="auto"/>
        <w:bottom w:val="none" w:sz="0" w:space="0" w:color="auto"/>
        <w:right w:val="none" w:sz="0" w:space="0" w:color="auto"/>
      </w:divBdr>
    </w:div>
    <w:div w:id="8354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gaolinlin</dc:creator>
  <cp:keywords/>
  <dc:description/>
  <cp:lastModifiedBy>gaolinlin</cp:lastModifiedBy>
  <cp:revision>2</cp:revision>
  <dcterms:created xsi:type="dcterms:W3CDTF">2017-11-15T06:58:00Z</dcterms:created>
  <dcterms:modified xsi:type="dcterms:W3CDTF">2017-11-15T07:16:00Z</dcterms:modified>
</cp:coreProperties>
</file>