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Pr>
        <w:jc w:val="center"/>
        <w:rPr>
          <w:rFonts w:ascii="方正小标宋简体" w:eastAsia="方正小标宋简体"/>
          <w:sz w:val="84"/>
        </w:rPr>
      </w:pPr>
      <w:r>
        <w:rPr>
          <w:rFonts w:ascii="方正小标宋简体" w:eastAsia="方正小标宋简体" w:hint="eastAsia"/>
          <w:sz w:val="84"/>
        </w:rPr>
        <w:t>招标文件</w:t>
      </w:r>
    </w:p>
    <w:p w:rsidR="00176160" w:rsidRDefault="00176160" w:rsidP="00176160">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ZC-AZB17190</w:t>
      </w:r>
    </w:p>
    <w:p w:rsidR="00176160" w:rsidRDefault="00176160" w:rsidP="00176160">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共青团中央智慧团建平台建设采购项目</w:t>
      </w:r>
    </w:p>
    <w:p w:rsidR="00176160" w:rsidRDefault="00176160" w:rsidP="00176160">
      <w:pPr>
        <w:jc w:val="center"/>
        <w:rPr>
          <w:rFonts w:ascii="楷体" w:eastAsia="楷体" w:hint="eastAsia"/>
          <w:sz w:val="32"/>
        </w:rPr>
      </w:pPr>
    </w:p>
    <w:p w:rsidR="00176160" w:rsidRDefault="00176160" w:rsidP="00176160">
      <w:pPr>
        <w:jc w:val="center"/>
        <w:rPr>
          <w:rFonts w:ascii="楷体" w:eastAsia="楷体" w:hint="eastAsia"/>
          <w:sz w:val="32"/>
        </w:rPr>
      </w:pPr>
    </w:p>
    <w:p w:rsidR="00176160" w:rsidRDefault="00176160" w:rsidP="00176160">
      <w:pPr>
        <w:jc w:val="center"/>
        <w:rPr>
          <w:rFonts w:ascii="楷体" w:eastAsia="楷体" w:hint="eastAsia"/>
          <w:sz w:val="32"/>
        </w:rPr>
      </w:pPr>
    </w:p>
    <w:p w:rsidR="00176160" w:rsidRDefault="00176160" w:rsidP="00176160">
      <w:pPr>
        <w:jc w:val="center"/>
        <w:rPr>
          <w:rFonts w:ascii="楷体" w:eastAsia="楷体" w:hint="eastAsia"/>
          <w:sz w:val="32"/>
        </w:rPr>
      </w:pPr>
    </w:p>
    <w:p w:rsidR="00176160" w:rsidRDefault="00176160" w:rsidP="00176160">
      <w:pPr>
        <w:jc w:val="center"/>
        <w:rPr>
          <w:rFonts w:ascii="楷体" w:eastAsia="楷体" w:hint="eastAsia"/>
          <w:sz w:val="32"/>
        </w:rPr>
      </w:pPr>
    </w:p>
    <w:p w:rsidR="00176160" w:rsidRDefault="00176160" w:rsidP="00176160">
      <w:pPr>
        <w:jc w:val="center"/>
        <w:rPr>
          <w:rFonts w:ascii="楷体" w:eastAsia="楷体" w:hint="eastAsia"/>
          <w:sz w:val="32"/>
        </w:rPr>
      </w:pPr>
    </w:p>
    <w:p w:rsidR="00176160" w:rsidRDefault="00176160" w:rsidP="00176160">
      <w:pPr>
        <w:jc w:val="center"/>
        <w:rPr>
          <w:rFonts w:ascii="楷体" w:eastAsia="楷体" w:hint="eastAsia"/>
          <w:sz w:val="32"/>
        </w:rPr>
      </w:pPr>
    </w:p>
    <w:p w:rsidR="00176160" w:rsidRDefault="00176160" w:rsidP="00176160">
      <w:pPr>
        <w:jc w:val="center"/>
        <w:rPr>
          <w:rFonts w:ascii="楷体" w:eastAsia="楷体" w:hint="eastAsia"/>
          <w:sz w:val="32"/>
        </w:rPr>
      </w:pPr>
    </w:p>
    <w:p w:rsidR="00176160" w:rsidRDefault="00176160" w:rsidP="00176160">
      <w:pPr>
        <w:jc w:val="center"/>
        <w:rPr>
          <w:rFonts w:ascii="楷体" w:eastAsia="楷体" w:hAnsi="楷体" w:hint="eastAsia"/>
          <w:sz w:val="28"/>
        </w:rPr>
      </w:pPr>
      <w:r>
        <w:rPr>
          <w:rFonts w:ascii="楷体" w:eastAsia="楷体" w:hAnsi="楷体" w:hint="eastAsia"/>
          <w:sz w:val="28"/>
        </w:rPr>
        <w:t>中共中央直属机关采购中心</w:t>
      </w:r>
    </w:p>
    <w:p w:rsidR="00176160" w:rsidRDefault="00176160" w:rsidP="00176160">
      <w:pPr>
        <w:jc w:val="center"/>
        <w:rPr>
          <w:rFonts w:ascii="楷体" w:eastAsia="楷体" w:hAnsi="楷体" w:hint="eastAsia"/>
          <w:sz w:val="28"/>
        </w:rPr>
      </w:pPr>
      <w:r>
        <w:rPr>
          <w:rFonts w:ascii="楷体" w:eastAsia="楷体" w:hAnsi="楷体" w:hint="eastAsia"/>
          <w:sz w:val="28"/>
        </w:rPr>
        <w:t>2017 年 9 月</w:t>
      </w:r>
    </w:p>
    <w:p w:rsidR="00176160" w:rsidRDefault="00176160" w:rsidP="00176160">
      <w:pPr>
        <w:widowControl/>
        <w:jc w:val="left"/>
        <w:rPr>
          <w:rFonts w:ascii="楷体" w:eastAsia="楷体" w:hAnsi="楷体"/>
          <w:kern w:val="0"/>
          <w:sz w:val="28"/>
        </w:rPr>
        <w:sectPr w:rsidR="00176160">
          <w:pgSz w:w="11906" w:h="16838"/>
          <w:pgMar w:top="1440" w:right="1800" w:bottom="1440" w:left="1800" w:header="851" w:footer="992" w:gutter="0"/>
          <w:cols w:space="720"/>
          <w:docGrid w:type="lines" w:linePitch="312"/>
        </w:sectPr>
      </w:pPr>
    </w:p>
    <w:p w:rsidR="00176160" w:rsidRDefault="00176160" w:rsidP="00176160">
      <w:pPr>
        <w:jc w:val="center"/>
        <w:rPr>
          <w:rFonts w:ascii="楷体" w:eastAsia="楷体" w:hAnsi="楷体" w:hint="eastAsia"/>
          <w:sz w:val="28"/>
        </w:rPr>
      </w:pPr>
    </w:p>
    <w:p w:rsidR="00176160" w:rsidRDefault="00176160" w:rsidP="00176160">
      <w:pPr>
        <w:spacing w:line="360" w:lineRule="auto"/>
        <w:jc w:val="center"/>
        <w:rPr>
          <w:rFonts w:ascii="宋体" w:eastAsia="宋体" w:hAnsi="宋体" w:hint="eastAsia"/>
          <w:b/>
          <w:sz w:val="44"/>
        </w:rPr>
      </w:pPr>
      <w:r>
        <w:rPr>
          <w:rFonts w:ascii="宋体" w:eastAsia="宋体" w:hAnsi="宋体" w:hint="eastAsia"/>
          <w:b/>
          <w:sz w:val="44"/>
        </w:rPr>
        <w:t>目  录</w:t>
      </w:r>
    </w:p>
    <w:p w:rsidR="00176160" w:rsidRDefault="00176160" w:rsidP="00176160">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176160" w:rsidRDefault="00176160" w:rsidP="00176160">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投标邀请</w:t>
      </w:r>
      <w:r>
        <w:rPr>
          <w:rFonts w:ascii="宋体" w:eastAsia="宋体" w:hAnsi="宋体" w:hint="eastAsia"/>
          <w:sz w:val="24"/>
        </w:rPr>
        <w:tab/>
        <w:t>2</w:t>
      </w:r>
    </w:p>
    <w:p w:rsidR="00176160" w:rsidRDefault="00176160" w:rsidP="00176160">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176160" w:rsidRDefault="00176160" w:rsidP="00176160">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176160" w:rsidRDefault="00176160" w:rsidP="00176160">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符合性审查项及评分标准</w:t>
      </w:r>
      <w:r>
        <w:rPr>
          <w:rFonts w:ascii="宋体" w:eastAsia="宋体" w:hAnsi="宋体" w:hint="eastAsia"/>
          <w:sz w:val="24"/>
        </w:rPr>
        <w:tab/>
        <w:t>30</w:t>
      </w:r>
    </w:p>
    <w:p w:rsidR="00176160" w:rsidRDefault="00176160" w:rsidP="00176160">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34</w:t>
      </w:r>
    </w:p>
    <w:p w:rsidR="00176160" w:rsidRDefault="00176160" w:rsidP="00176160">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35</w:t>
      </w:r>
    </w:p>
    <w:p w:rsidR="00176160" w:rsidRDefault="00176160" w:rsidP="00176160">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投标人须知</w:t>
      </w:r>
      <w:r>
        <w:rPr>
          <w:rFonts w:ascii="宋体" w:eastAsia="宋体" w:hAnsi="宋体" w:hint="eastAsia"/>
          <w:sz w:val="24"/>
        </w:rPr>
        <w:tab/>
        <w:t>36</w:t>
      </w:r>
    </w:p>
    <w:p w:rsidR="00176160" w:rsidRDefault="00176160" w:rsidP="00176160">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46</w:t>
      </w:r>
    </w:p>
    <w:p w:rsidR="00176160" w:rsidRDefault="00176160" w:rsidP="00176160">
      <w:pPr>
        <w:widowControl/>
        <w:spacing w:line="360" w:lineRule="auto"/>
        <w:jc w:val="left"/>
        <w:rPr>
          <w:rFonts w:ascii="宋体" w:eastAsia="宋体" w:hAnsi="宋体"/>
          <w:kern w:val="0"/>
          <w:sz w:val="24"/>
        </w:rPr>
        <w:sectPr w:rsidR="00176160">
          <w:pgSz w:w="11906" w:h="16838"/>
          <w:pgMar w:top="1440" w:right="1800" w:bottom="1440" w:left="1800" w:header="851" w:footer="992" w:gutter="0"/>
          <w:cols w:space="720"/>
          <w:docGrid w:type="lines" w:linePitch="312"/>
        </w:sectPr>
      </w:pPr>
    </w:p>
    <w:p w:rsidR="00176160" w:rsidRDefault="00176160" w:rsidP="00176160">
      <w:pPr>
        <w:tabs>
          <w:tab w:val="right" w:leader="dot" w:pos="8320"/>
        </w:tabs>
        <w:spacing w:line="360" w:lineRule="auto"/>
        <w:rPr>
          <w:rFonts w:ascii="宋体" w:eastAsia="宋体" w:hAnsi="宋体" w:hint="eastAsia"/>
          <w:sz w:val="24"/>
        </w:rPr>
      </w:pPr>
    </w:p>
    <w:p w:rsidR="00176160" w:rsidRDefault="00176160" w:rsidP="00176160">
      <w:pPr>
        <w:rPr>
          <w:rFonts w:hint="eastAsia"/>
        </w:rPr>
      </w:pPr>
    </w:p>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Pr>
        <w:jc w:val="center"/>
        <w:rPr>
          <w:rFonts w:ascii="宋体" w:eastAsia="宋体" w:hAnsi="宋体"/>
          <w:sz w:val="72"/>
        </w:rPr>
      </w:pPr>
      <w:r>
        <w:rPr>
          <w:rFonts w:ascii="宋体" w:eastAsia="宋体" w:hAnsi="宋体" w:hint="eastAsia"/>
          <w:b/>
          <w:sz w:val="72"/>
        </w:rPr>
        <w:t>第一章 专用部分</w:t>
      </w:r>
    </w:p>
    <w:p w:rsidR="00176160" w:rsidRDefault="00176160" w:rsidP="00176160">
      <w:pPr>
        <w:rPr>
          <w:rFonts w:hint="eastAsia"/>
        </w:rPr>
      </w:pPr>
    </w:p>
    <w:p w:rsidR="00176160" w:rsidRDefault="00176160" w:rsidP="00176160">
      <w:pPr>
        <w:widowControl/>
        <w:jc w:val="left"/>
      </w:pPr>
      <w:r>
        <w:rPr>
          <w:kern w:val="0"/>
        </w:rPr>
        <w:br w:type="page"/>
      </w:r>
    </w:p>
    <w:p w:rsidR="00176160" w:rsidRDefault="00176160" w:rsidP="00176160">
      <w:pPr>
        <w:jc w:val="center"/>
        <w:rPr>
          <w:rFonts w:ascii="宋体" w:hAnsi="宋体"/>
          <w:b/>
          <w:sz w:val="28"/>
        </w:rPr>
      </w:pPr>
      <w:r>
        <w:rPr>
          <w:rFonts w:ascii="宋体" w:hAnsi="宋体" w:hint="eastAsia"/>
          <w:b/>
          <w:sz w:val="28"/>
        </w:rPr>
        <w:lastRenderedPageBreak/>
        <w:t>第一部分 投标邀请</w:t>
      </w:r>
    </w:p>
    <w:p w:rsidR="00176160" w:rsidRDefault="00176160" w:rsidP="00176160">
      <w:pPr>
        <w:jc w:val="center"/>
        <w:rPr>
          <w:rFonts w:ascii="宋体" w:hAnsi="宋体" w:hint="eastAsia"/>
          <w:b/>
          <w:sz w:val="28"/>
        </w:rPr>
      </w:pPr>
    </w:p>
    <w:p w:rsidR="00176160" w:rsidRDefault="00176160" w:rsidP="00176160">
      <w:pPr>
        <w:adjustRightInd w:val="0"/>
        <w:snapToGrid w:val="0"/>
        <w:spacing w:line="360" w:lineRule="auto"/>
        <w:ind w:firstLineChars="200" w:firstLine="480"/>
        <w:jc w:val="left"/>
        <w:textAlignment w:val="baseline"/>
        <w:rPr>
          <w:rFonts w:ascii="宋体" w:hint="eastAsia"/>
          <w:sz w:val="24"/>
        </w:rPr>
      </w:pPr>
    </w:p>
    <w:p w:rsidR="00176160" w:rsidRDefault="00176160" w:rsidP="00176160">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中共中央直属机关采购中心受共青团中央机关服务中心委托，就共青团中央智慧团建平台建设采购项目(项目编号：ZC-AZB17190)进行国内公开招标。现邀请合格的投标人提交符合招标文件要求的投标文件。</w:t>
      </w:r>
    </w:p>
    <w:p w:rsidR="00176160" w:rsidRDefault="00176160" w:rsidP="00E71E46">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项目概述</w:t>
      </w:r>
    </w:p>
    <w:p w:rsidR="00176160" w:rsidRDefault="00176160" w:rsidP="00E71E46">
      <w:pPr>
        <w:numPr>
          <w:ilvl w:val="1"/>
          <w:numId w:val="6"/>
        </w:numPr>
        <w:snapToGrid w:val="0"/>
        <w:spacing w:line="360" w:lineRule="auto"/>
        <w:rPr>
          <w:rFonts w:ascii="宋体" w:hAnsi="Times New Roman" w:hint="eastAsia"/>
          <w:sz w:val="24"/>
          <w:szCs w:val="24"/>
        </w:rPr>
      </w:pPr>
      <w:r>
        <w:rPr>
          <w:rFonts w:ascii="宋体" w:hAnsi="宋体" w:hint="eastAsia"/>
          <w:sz w:val="24"/>
          <w:szCs w:val="24"/>
        </w:rPr>
        <w:t>招标内容：共青团中央智慧团建平台建设采购，包括服务器34台、交换机14台等。采购标的、数量以及技术要求等详见招标文件技术要求部分。</w:t>
      </w:r>
    </w:p>
    <w:p w:rsidR="00176160" w:rsidRDefault="00176160" w:rsidP="00E71E46">
      <w:pPr>
        <w:numPr>
          <w:ilvl w:val="1"/>
          <w:numId w:val="6"/>
        </w:numPr>
        <w:snapToGrid w:val="0"/>
        <w:spacing w:line="360" w:lineRule="auto"/>
        <w:rPr>
          <w:rFonts w:ascii="宋体" w:hAnsi="Times New Roman" w:hint="eastAsia"/>
          <w:sz w:val="24"/>
          <w:szCs w:val="24"/>
        </w:rPr>
      </w:pPr>
      <w:r>
        <w:rPr>
          <w:rFonts w:ascii="宋体" w:hAnsi="宋体" w:hint="eastAsia"/>
          <w:sz w:val="24"/>
          <w:szCs w:val="24"/>
        </w:rPr>
        <w:t>采购预算：本项目预算为：575.8万元，超过预算的投标将作为无效投标处理。</w:t>
      </w:r>
    </w:p>
    <w:p w:rsidR="00176160" w:rsidRDefault="00176160" w:rsidP="00E71E46">
      <w:pPr>
        <w:numPr>
          <w:ilvl w:val="1"/>
          <w:numId w:val="6"/>
        </w:numPr>
        <w:snapToGrid w:val="0"/>
        <w:spacing w:line="360" w:lineRule="auto"/>
        <w:rPr>
          <w:rFonts w:ascii="宋体" w:hAnsi="Times New Roman" w:hint="eastAsia"/>
          <w:sz w:val="24"/>
          <w:szCs w:val="24"/>
        </w:rPr>
      </w:pPr>
      <w:r>
        <w:rPr>
          <w:rFonts w:ascii="宋体" w:hAnsi="宋体" w:hint="eastAsia"/>
          <w:sz w:val="24"/>
          <w:szCs w:val="24"/>
        </w:rPr>
        <w:t>本项目不分包。</w:t>
      </w:r>
    </w:p>
    <w:p w:rsidR="00176160" w:rsidRDefault="00176160" w:rsidP="00176160">
      <w:pPr>
        <w:snapToGrid w:val="0"/>
        <w:spacing w:line="360" w:lineRule="auto"/>
        <w:ind w:left="1120"/>
        <w:rPr>
          <w:rFonts w:ascii="宋体" w:hAnsi="Times New Roman" w:hint="eastAsia"/>
          <w:sz w:val="24"/>
          <w:szCs w:val="24"/>
        </w:rPr>
      </w:pPr>
      <w:r>
        <w:rPr>
          <w:rFonts w:ascii="宋体" w:hAnsi="Times New Roman" w:hint="eastAsia"/>
          <w:sz w:val="24"/>
          <w:szCs w:val="24"/>
        </w:rPr>
        <w:t>本项目为非专门面向中小企业采购项目。</w:t>
      </w:r>
    </w:p>
    <w:p w:rsidR="00176160" w:rsidRDefault="00176160" w:rsidP="00E71E46">
      <w:pPr>
        <w:numPr>
          <w:ilvl w:val="1"/>
          <w:numId w:val="6"/>
        </w:numPr>
        <w:snapToGrid w:val="0"/>
        <w:spacing w:line="360" w:lineRule="auto"/>
        <w:rPr>
          <w:rFonts w:ascii="宋体" w:hAnsi="Times New Roman" w:hint="eastAsia"/>
          <w:sz w:val="24"/>
          <w:szCs w:val="24"/>
        </w:rPr>
      </w:pPr>
      <w:r>
        <w:rPr>
          <w:rFonts w:ascii="宋体" w:hAnsi="Times New Roman" w:hint="eastAsia"/>
          <w:sz w:val="24"/>
          <w:szCs w:val="24"/>
        </w:rPr>
        <w:t>本项目不接受进口产品的投标，进口产品是指“通过中国海关报关验放进入中国境内且产自关境外的产品”。</w:t>
      </w:r>
    </w:p>
    <w:p w:rsidR="00176160" w:rsidRDefault="00176160" w:rsidP="00E71E46">
      <w:pPr>
        <w:numPr>
          <w:ilvl w:val="1"/>
          <w:numId w:val="6"/>
        </w:numPr>
        <w:snapToGrid w:val="0"/>
        <w:spacing w:line="360" w:lineRule="auto"/>
        <w:rPr>
          <w:rFonts w:ascii="宋体" w:hAnsi="Times New Roman" w:hint="eastAsia"/>
          <w:sz w:val="24"/>
          <w:szCs w:val="24"/>
        </w:rPr>
      </w:pPr>
      <w:r>
        <w:rPr>
          <w:rFonts w:ascii="宋体" w:hAnsi="Times New Roman" w:hint="eastAsia"/>
          <w:sz w:val="24"/>
          <w:szCs w:val="24"/>
        </w:rPr>
        <w:t>本项目采购产品如属于国家节能以及环保优先采购产品，所投产品的节能环保以《节能产品政府采购清单（第二十二期）》和《环境标志产品政府采购清单（第二十期）》为准。</w:t>
      </w:r>
    </w:p>
    <w:p w:rsidR="00176160" w:rsidRDefault="00176160" w:rsidP="00E71E46">
      <w:pPr>
        <w:numPr>
          <w:ilvl w:val="0"/>
          <w:numId w:val="5"/>
        </w:numPr>
        <w:tabs>
          <w:tab w:val="num" w:pos="735"/>
        </w:tabs>
        <w:snapToGrid w:val="0"/>
        <w:spacing w:beforeLines="100" w:before="312" w:line="360" w:lineRule="auto"/>
        <w:ind w:hanging="939"/>
        <w:outlineLvl w:val="2"/>
        <w:rPr>
          <w:rFonts w:ascii="宋体" w:hAnsi="Times New Roman" w:hint="eastAsia"/>
          <w:sz w:val="24"/>
          <w:szCs w:val="24"/>
        </w:rPr>
      </w:pPr>
      <w:r>
        <w:rPr>
          <w:rFonts w:ascii="宋体" w:hAnsi="宋体" w:hint="eastAsia"/>
          <w:b/>
          <w:sz w:val="24"/>
          <w:szCs w:val="24"/>
        </w:rPr>
        <w:t>投标人必须符合的条件</w:t>
      </w:r>
    </w:p>
    <w:p w:rsidR="00176160" w:rsidRDefault="00176160" w:rsidP="00176160">
      <w:pPr>
        <w:adjustRightInd w:val="0"/>
        <w:snapToGrid w:val="0"/>
        <w:spacing w:line="360" w:lineRule="auto"/>
        <w:ind w:firstLineChars="200" w:firstLine="480"/>
        <w:jc w:val="left"/>
        <w:textAlignment w:val="baseline"/>
        <w:rPr>
          <w:rFonts w:hint="eastAsia"/>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176160" w:rsidRDefault="00176160" w:rsidP="00176160">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176160" w:rsidRDefault="00176160" w:rsidP="00176160">
      <w:pPr>
        <w:adjustRightInd w:val="0"/>
        <w:snapToGrid w:val="0"/>
        <w:spacing w:line="360" w:lineRule="auto"/>
        <w:jc w:val="left"/>
        <w:textAlignment w:val="baseline"/>
        <w:rPr>
          <w:rFonts w:ascii="宋体" w:hint="eastAsia"/>
          <w:sz w:val="24"/>
        </w:rPr>
      </w:pPr>
      <w:r>
        <w:rPr>
          <w:rFonts w:ascii="宋体" w:hint="eastAsia"/>
          <w:sz w:val="24"/>
        </w:rPr>
        <w:t xml:space="preserve">　　1、单位负责人为同一人或者存在直接控股、管理关系的不同供应商，不得参加同一合同项下的政府采购活动。</w:t>
      </w:r>
    </w:p>
    <w:p w:rsidR="00176160" w:rsidRDefault="00176160" w:rsidP="00176160">
      <w:pPr>
        <w:adjustRightInd w:val="0"/>
        <w:snapToGrid w:val="0"/>
        <w:spacing w:line="360" w:lineRule="auto"/>
        <w:jc w:val="left"/>
        <w:textAlignment w:val="baseline"/>
        <w:rPr>
          <w:rFonts w:ascii="宋体" w:hint="eastAsia"/>
          <w:sz w:val="24"/>
        </w:rPr>
      </w:pPr>
      <w:r>
        <w:rPr>
          <w:rFonts w:ascii="宋体" w:hint="eastAsia"/>
          <w:sz w:val="24"/>
        </w:rPr>
        <w:t xml:space="preserve">　　2、本项目不接受联合体投标。</w:t>
      </w:r>
    </w:p>
    <w:p w:rsidR="00176160" w:rsidRDefault="00176160" w:rsidP="00176160">
      <w:pPr>
        <w:adjustRightInd w:val="0"/>
        <w:snapToGrid w:val="0"/>
        <w:spacing w:line="360" w:lineRule="auto"/>
        <w:jc w:val="left"/>
        <w:textAlignment w:val="baseline"/>
        <w:rPr>
          <w:rFonts w:ascii="宋体" w:hint="eastAsia"/>
          <w:sz w:val="24"/>
        </w:rPr>
      </w:pPr>
      <w:r>
        <w:rPr>
          <w:rFonts w:ascii="宋体" w:hint="eastAsia"/>
          <w:sz w:val="24"/>
        </w:rPr>
        <w:t xml:space="preserve">　　3、投标人中标后不得将中标项目分包或转让给其他主体实施。</w:t>
      </w:r>
    </w:p>
    <w:p w:rsidR="00176160" w:rsidRDefault="00176160" w:rsidP="00176160">
      <w:pPr>
        <w:adjustRightInd w:val="0"/>
        <w:snapToGrid w:val="0"/>
        <w:spacing w:line="360" w:lineRule="auto"/>
        <w:jc w:val="left"/>
        <w:textAlignment w:val="baseline"/>
        <w:rPr>
          <w:rFonts w:ascii="宋体" w:hint="eastAsia"/>
          <w:sz w:val="24"/>
        </w:rPr>
      </w:pPr>
      <w:r>
        <w:rPr>
          <w:rFonts w:ascii="宋体" w:hint="eastAsia"/>
          <w:sz w:val="24"/>
        </w:rPr>
        <w:lastRenderedPageBreak/>
        <w:t xml:space="preserve">　　4、受托为本项目或其中分项目的前期工作提供设计、编制规范、进行管理等服务的供应商，及其附属机构（单位），不得参加本项目的投标。</w:t>
      </w:r>
    </w:p>
    <w:p w:rsidR="00176160" w:rsidRDefault="00176160" w:rsidP="00E71E46">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获取招标文件的时间和办法</w:t>
      </w:r>
    </w:p>
    <w:p w:rsidR="00176160" w:rsidRDefault="00176160" w:rsidP="00176160">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2017年09月26日</w:t>
      </w:r>
      <w:r>
        <w:rPr>
          <w:rFonts w:ascii="宋体" w:hAnsi="宋体" w:hint="eastAsia"/>
          <w:sz w:val="24"/>
        </w:rPr>
        <w:t>至</w:t>
      </w:r>
      <w:r>
        <w:rPr>
          <w:rFonts w:ascii="宋体" w:hAnsi="宋体" w:hint="eastAsia"/>
          <w:bCs/>
          <w:sz w:val="24"/>
        </w:rPr>
        <w:t>2017年10月13日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176160" w:rsidRDefault="00176160" w:rsidP="00E71E46">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投标文件递交时间、方式</w:t>
      </w:r>
    </w:p>
    <w:p w:rsidR="00176160" w:rsidRDefault="00176160" w:rsidP="00176160">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投标文件递交</w:t>
      </w:r>
      <w:r>
        <w:rPr>
          <w:rFonts w:ascii="宋体" w:hAnsi="宋体" w:hint="eastAsia"/>
          <w:sz w:val="24"/>
        </w:rPr>
        <w:t>时间：2017年10月16日至2017年10月18日（北京时间）</w:t>
      </w:r>
    </w:p>
    <w:p w:rsidR="00176160" w:rsidRDefault="00176160" w:rsidP="00176160">
      <w:pPr>
        <w:snapToGrid w:val="0"/>
        <w:spacing w:line="360" w:lineRule="auto"/>
        <w:ind w:leftChars="114" w:left="239" w:firstLineChars="100" w:firstLine="240"/>
        <w:rPr>
          <w:rFonts w:ascii="宋体" w:hAnsi="宋体" w:hint="eastAsia"/>
          <w:sz w:val="28"/>
          <w:szCs w:val="24"/>
        </w:rPr>
      </w:pPr>
      <w:r>
        <w:rPr>
          <w:rFonts w:ascii="宋体" w:hAnsi="宋体" w:hint="eastAsia"/>
          <w:sz w:val="24"/>
          <w:szCs w:val="24"/>
        </w:rPr>
        <w:t>投标文件递交方式：投标人使用制作电子投标文件的计算机通过互联网远程递交或到中新大厦（北京市西城区新风街一号院甲6号楼）一层电子投标文件递交室递交。</w:t>
      </w:r>
    </w:p>
    <w:p w:rsidR="00176160" w:rsidRDefault="00176160" w:rsidP="00176160">
      <w:pPr>
        <w:adjustRightInd w:val="0"/>
        <w:snapToGrid w:val="0"/>
        <w:spacing w:line="360" w:lineRule="auto"/>
        <w:ind w:firstLineChars="200" w:firstLine="480"/>
        <w:jc w:val="left"/>
        <w:textAlignment w:val="baseline"/>
        <w:rPr>
          <w:rFonts w:ascii="宋体" w:hAnsi="Times New Roman" w:hint="eastAsia"/>
          <w:sz w:val="24"/>
          <w:szCs w:val="24"/>
        </w:rPr>
      </w:pPr>
      <w:r>
        <w:rPr>
          <w:rFonts w:ascii="宋体" w:hAnsi="宋体" w:hint="eastAsia"/>
          <w:sz w:val="24"/>
          <w:szCs w:val="24"/>
        </w:rPr>
        <w:t>投标截止时间：2017年10月18日09时00分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176160" w:rsidRDefault="00176160" w:rsidP="00E71E46">
      <w:pPr>
        <w:numPr>
          <w:ilvl w:val="0"/>
          <w:numId w:val="5"/>
        </w:numPr>
        <w:tabs>
          <w:tab w:val="num" w:pos="735"/>
        </w:tabs>
        <w:snapToGrid w:val="0"/>
        <w:spacing w:beforeLines="100" w:before="312" w:line="360" w:lineRule="auto"/>
        <w:ind w:hanging="939"/>
        <w:outlineLvl w:val="2"/>
        <w:rPr>
          <w:rFonts w:ascii="宋体" w:hAnsi="Times New Roman" w:hint="eastAsia"/>
          <w:b/>
          <w:sz w:val="24"/>
          <w:szCs w:val="24"/>
        </w:rPr>
      </w:pPr>
      <w:r>
        <w:rPr>
          <w:rFonts w:ascii="宋体" w:hAnsi="宋体" w:hint="eastAsia"/>
          <w:b/>
          <w:sz w:val="24"/>
          <w:szCs w:val="24"/>
        </w:rPr>
        <w:t>开标时间、地点</w:t>
      </w:r>
    </w:p>
    <w:p w:rsidR="00176160" w:rsidRDefault="00176160" w:rsidP="00176160">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开标时间：</w:t>
      </w:r>
      <w:r>
        <w:rPr>
          <w:rFonts w:ascii="宋体" w:hAnsi="宋体" w:hint="eastAsia"/>
          <w:bCs/>
          <w:sz w:val="24"/>
        </w:rPr>
        <w:t>2017年10月18日09时00分</w:t>
      </w:r>
      <w:r>
        <w:rPr>
          <w:rFonts w:ascii="宋体" w:hAnsi="宋体" w:hint="eastAsia"/>
          <w:sz w:val="24"/>
        </w:rPr>
        <w:t>（北京时间）</w:t>
      </w:r>
    </w:p>
    <w:p w:rsidR="00176160" w:rsidRDefault="00176160" w:rsidP="00176160">
      <w:pPr>
        <w:adjustRightInd w:val="0"/>
        <w:snapToGrid w:val="0"/>
        <w:spacing w:line="360" w:lineRule="auto"/>
        <w:ind w:firstLineChars="200" w:firstLine="480"/>
        <w:jc w:val="left"/>
        <w:textAlignment w:val="baseline"/>
        <w:rPr>
          <w:rFonts w:ascii="宋体" w:hint="eastAsia"/>
          <w:sz w:val="24"/>
        </w:rPr>
      </w:pPr>
      <w:r>
        <w:rPr>
          <w:rFonts w:ascii="宋体" w:hAnsi="宋体" w:hint="eastAsia"/>
          <w:sz w:val="24"/>
        </w:rPr>
        <w:t>开标地点：中新大厦（北京市西城区新风街1号院甲6号楼）二层会议室</w:t>
      </w:r>
    </w:p>
    <w:p w:rsidR="00176160" w:rsidRDefault="00176160" w:rsidP="00176160">
      <w:pPr>
        <w:snapToGrid w:val="0"/>
        <w:spacing w:line="360" w:lineRule="auto"/>
        <w:rPr>
          <w:rFonts w:ascii="宋体" w:hint="eastAsia"/>
          <w:sz w:val="24"/>
        </w:rPr>
      </w:pPr>
    </w:p>
    <w:p w:rsidR="00176160" w:rsidRDefault="00176160" w:rsidP="00176160">
      <w:pPr>
        <w:adjustRightInd w:val="0"/>
        <w:snapToGrid w:val="0"/>
        <w:spacing w:line="360" w:lineRule="auto"/>
        <w:ind w:firstLineChars="200" w:firstLine="482"/>
        <w:jc w:val="left"/>
        <w:textAlignment w:val="baseline"/>
        <w:rPr>
          <w:rFonts w:ascii="宋体" w:hAnsi="宋体" w:hint="eastAsia"/>
          <w:b/>
          <w:bCs/>
          <w:sz w:val="24"/>
        </w:rPr>
      </w:pPr>
      <w:r>
        <w:rPr>
          <w:rFonts w:ascii="宋体" w:hAnsi="宋体" w:hint="eastAsia"/>
          <w:b/>
          <w:bCs/>
          <w:sz w:val="24"/>
        </w:rPr>
        <w:t>特别提醒：</w:t>
      </w:r>
    </w:p>
    <w:p w:rsidR="00176160" w:rsidRDefault="00176160" w:rsidP="00176160">
      <w:pPr>
        <w:adjustRightInd w:val="0"/>
        <w:snapToGrid w:val="0"/>
        <w:spacing w:line="360" w:lineRule="auto"/>
        <w:ind w:firstLineChars="200" w:firstLine="480"/>
        <w:jc w:val="left"/>
        <w:textAlignment w:val="baseline"/>
        <w:rPr>
          <w:rFonts w:ascii="宋体" w:hAnsi="宋体" w:hint="eastAsia"/>
          <w:color w:val="000000"/>
          <w:sz w:val="24"/>
          <w:szCs w:val="24"/>
        </w:rPr>
      </w:pPr>
      <w:r>
        <w:rPr>
          <w:rFonts w:ascii="宋体" w:hAnsi="宋体" w:hint="eastAsia"/>
          <w:bCs/>
          <w:color w:val="000000"/>
          <w:sz w:val="24"/>
          <w:szCs w:val="24"/>
        </w:rPr>
        <w:t>1、本项目采用电子化招投标。中直机关集中采购电子化平台集成北</w:t>
      </w:r>
      <w:r>
        <w:rPr>
          <w:rFonts w:ascii="宋体" w:hAnsi="宋体" w:hint="eastAsia"/>
          <w:color w:val="000000"/>
          <w:sz w:val="24"/>
          <w:szCs w:val="24"/>
        </w:rPr>
        <w:t>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8" w:history="1">
        <w:r>
          <w:rPr>
            <w:rStyle w:val="a6"/>
            <w:rFonts w:ascii="宋体" w:hAnsi="宋体" w:hint="eastAsia"/>
            <w:color w:val="000000"/>
            <w:sz w:val="24"/>
            <w:szCs w:val="24"/>
          </w:rPr>
          <w:t>http://help.bjca.org.cn/support/client/zzcg-ccgp/index.htm</w:t>
        </w:r>
      </w:hyperlink>
      <w:r>
        <w:rPr>
          <w:rFonts w:ascii="宋体" w:hAnsi="宋体" w:hint="eastAsia"/>
          <w:color w:val="000000"/>
          <w:sz w:val="24"/>
          <w:szCs w:val="24"/>
        </w:rPr>
        <w:t>。</w:t>
      </w:r>
    </w:p>
    <w:p w:rsidR="00176160" w:rsidRDefault="00176160" w:rsidP="00176160">
      <w:pPr>
        <w:adjustRightInd w:val="0"/>
        <w:snapToGrid w:val="0"/>
        <w:spacing w:line="360" w:lineRule="auto"/>
        <w:ind w:firstLineChars="200" w:firstLine="480"/>
        <w:jc w:val="left"/>
        <w:textAlignment w:val="baseline"/>
        <w:rPr>
          <w:rFonts w:ascii="宋体" w:hint="eastAsia"/>
          <w:color w:val="000000"/>
          <w:sz w:val="24"/>
          <w:szCs w:val="24"/>
        </w:rPr>
      </w:pPr>
      <w:r>
        <w:rPr>
          <w:rFonts w:ascii="宋体" w:hAnsi="宋体" w:hint="eastAsia"/>
          <w:color w:val="000000"/>
          <w:sz w:val="24"/>
          <w:szCs w:val="24"/>
        </w:rPr>
        <w:t>2、制作电子投标文件。投标人下载电子招标文件同时须在“中国政府采购网中直采购频道” （http://zzcg.ccgp.gov.cn）的“资料下载”栏目中，免费下载“全流程电子化投标客户端（版本号：2017.5.1）”，并使用该客户端制作电子投标文件，制作完成后，导出扩展名为“.file”的电子投标文件。</w:t>
      </w:r>
    </w:p>
    <w:p w:rsidR="00176160" w:rsidRDefault="00176160" w:rsidP="00176160">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lastRenderedPageBreak/>
        <w:t>3、递交电子投标文件。电子投标文件递交有两种方式：方式一，互联网远程递交。采用该方式的投标人，请于投标文件递交时间内，将制作电子投标文件的计算机连接互联网，在“中国政府采购网中直采购频道”，输入用户名和密码登录电子化平台，应用数字认证证书将加密后的电子投标文件上传至电子化平台。上传成功后，电子化平台将予以记录并提供上传成功的回执。方式二，到采购中心现场递交。采用该方式的投标人，请于投标文件递交时间内的每天8：</w:t>
      </w:r>
      <w:r>
        <w:rPr>
          <w:rFonts w:ascii="宋体" w:hint="eastAsia"/>
          <w:color w:val="000000"/>
          <w:sz w:val="24"/>
          <w:szCs w:val="24"/>
        </w:rPr>
        <w:t>00</w:t>
      </w:r>
      <w:r>
        <w:rPr>
          <w:rFonts w:ascii="宋体" w:hAnsi="宋体" w:hint="eastAsia"/>
          <w:color w:val="000000"/>
          <w:sz w:val="24"/>
          <w:szCs w:val="24"/>
        </w:rPr>
        <w:t>至 17：00，或开标当天8：00至投标截止时间，携带数字认证证书、存储在光盘内的经过加密的电子投标文件，及招标文件要求的其他材料，到投标文件递交地点，通过终端使用用户名和密码登陆电子化平台后，应用数字认证证书将电子投标文件上传至电子化平台。上传成功后，电子化平台将予以记录并提供上传成功的回执。</w:t>
      </w:r>
    </w:p>
    <w:p w:rsidR="00176160" w:rsidRDefault="00176160" w:rsidP="00176160">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除上述两种方式之外，招标方不接受投标人以纸质文件以及其他任何方式（包括但不限于：邮寄、传真、电子邮件等）提交的投标文件。</w:t>
      </w:r>
    </w:p>
    <w:p w:rsidR="00176160" w:rsidRDefault="00176160" w:rsidP="00176160">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请供应商根据自身互联网网速和稳定性等多种因素，尽量提前提交电子投标文件，以确保电子投标文件递交成功。</w:t>
      </w:r>
    </w:p>
    <w:p w:rsidR="00176160" w:rsidRDefault="00176160" w:rsidP="00176160">
      <w:pPr>
        <w:adjustRightInd w:val="0"/>
        <w:snapToGrid w:val="0"/>
        <w:spacing w:line="360" w:lineRule="auto"/>
        <w:ind w:firstLineChars="200" w:firstLine="482"/>
        <w:jc w:val="left"/>
        <w:textAlignment w:val="baseline"/>
        <w:rPr>
          <w:rFonts w:ascii="宋体" w:hAnsi="宋体" w:hint="eastAsia"/>
          <w:b/>
          <w:sz w:val="24"/>
          <w:szCs w:val="24"/>
        </w:rPr>
      </w:pPr>
    </w:p>
    <w:p w:rsidR="00176160" w:rsidRDefault="00176160" w:rsidP="00176160">
      <w:pPr>
        <w:adjustRightInd w:val="0"/>
        <w:snapToGrid w:val="0"/>
        <w:spacing w:line="360" w:lineRule="auto"/>
        <w:ind w:firstLineChars="200" w:firstLine="482"/>
        <w:jc w:val="left"/>
        <w:textAlignment w:val="baseline"/>
        <w:rPr>
          <w:rFonts w:ascii="宋体" w:hAnsi="Times New Roman" w:hint="eastAsia"/>
          <w:b/>
          <w:sz w:val="24"/>
          <w:szCs w:val="24"/>
        </w:rPr>
      </w:pPr>
      <w:r>
        <w:rPr>
          <w:rFonts w:ascii="宋体" w:hAnsi="宋体" w:hint="eastAsia"/>
          <w:b/>
          <w:sz w:val="24"/>
          <w:szCs w:val="24"/>
        </w:rPr>
        <w:t>联系方式</w:t>
      </w:r>
    </w:p>
    <w:p w:rsidR="00176160" w:rsidRDefault="00176160" w:rsidP="00176160">
      <w:pPr>
        <w:snapToGrid w:val="0"/>
        <w:spacing w:line="360" w:lineRule="auto"/>
        <w:ind w:leftChars="269" w:left="565"/>
        <w:rPr>
          <w:rFonts w:ascii="宋体" w:hint="eastAsia"/>
          <w:b/>
          <w:sz w:val="24"/>
        </w:rPr>
      </w:pPr>
      <w:r>
        <w:rPr>
          <w:rFonts w:ascii="宋体" w:hAnsi="宋体" w:hint="eastAsia"/>
          <w:b/>
          <w:sz w:val="24"/>
        </w:rPr>
        <w:t>采购人：</w:t>
      </w:r>
      <w:r>
        <w:rPr>
          <w:rFonts w:ascii="宋体" w:hAnsi="宋体" w:hint="eastAsia"/>
          <w:sz w:val="24"/>
        </w:rPr>
        <w:t>共青团中央机关服务中心</w:t>
      </w:r>
    </w:p>
    <w:p w:rsidR="00176160" w:rsidRDefault="00176160" w:rsidP="00176160">
      <w:pPr>
        <w:snapToGrid w:val="0"/>
        <w:spacing w:line="360" w:lineRule="auto"/>
        <w:ind w:leftChars="269" w:left="565"/>
        <w:rPr>
          <w:rFonts w:ascii="宋体" w:hint="eastAsia"/>
          <w:sz w:val="24"/>
        </w:rPr>
      </w:pPr>
      <w:r>
        <w:rPr>
          <w:rFonts w:ascii="宋体" w:hAnsi="宋体" w:hint="eastAsia"/>
          <w:sz w:val="24"/>
        </w:rPr>
        <w:t>联系方式：85212204</w:t>
      </w:r>
    </w:p>
    <w:p w:rsidR="00176160" w:rsidRDefault="00176160" w:rsidP="00176160">
      <w:pPr>
        <w:snapToGrid w:val="0"/>
        <w:spacing w:line="360" w:lineRule="auto"/>
        <w:ind w:leftChars="269" w:left="565"/>
        <w:rPr>
          <w:rFonts w:ascii="宋体" w:hint="eastAsia"/>
          <w:sz w:val="24"/>
        </w:rPr>
      </w:pPr>
      <w:r>
        <w:rPr>
          <w:rFonts w:ascii="宋体" w:hAnsi="宋体" w:hint="eastAsia"/>
          <w:sz w:val="24"/>
        </w:rPr>
        <w:t>地    址：北京市东城区前门东大街10号</w:t>
      </w:r>
    </w:p>
    <w:p w:rsidR="00176160" w:rsidRDefault="00176160" w:rsidP="00176160">
      <w:pPr>
        <w:snapToGrid w:val="0"/>
        <w:spacing w:line="360" w:lineRule="auto"/>
        <w:ind w:leftChars="269" w:left="565"/>
        <w:rPr>
          <w:rFonts w:ascii="宋体" w:hint="eastAsia"/>
          <w:sz w:val="24"/>
        </w:rPr>
      </w:pPr>
    </w:p>
    <w:p w:rsidR="00176160" w:rsidRDefault="00176160" w:rsidP="00176160">
      <w:pPr>
        <w:snapToGrid w:val="0"/>
        <w:spacing w:line="360" w:lineRule="auto"/>
        <w:ind w:leftChars="269" w:left="565"/>
        <w:rPr>
          <w:rFonts w:ascii="宋体" w:hint="eastAsia"/>
          <w:b/>
          <w:sz w:val="24"/>
        </w:rPr>
      </w:pPr>
      <w:r>
        <w:rPr>
          <w:rFonts w:ascii="宋体" w:hAnsi="宋体" w:hint="eastAsia"/>
          <w:b/>
          <w:sz w:val="24"/>
        </w:rPr>
        <w:t>采购中心：</w:t>
      </w:r>
    </w:p>
    <w:p w:rsidR="00176160" w:rsidRDefault="00176160" w:rsidP="00176160">
      <w:pPr>
        <w:snapToGrid w:val="0"/>
        <w:spacing w:line="360" w:lineRule="auto"/>
        <w:ind w:leftChars="269" w:left="565"/>
        <w:rPr>
          <w:rFonts w:ascii="宋体" w:hAnsi="宋体" w:hint="eastAsia"/>
          <w:sz w:val="24"/>
        </w:rPr>
      </w:pPr>
      <w:r>
        <w:rPr>
          <w:rFonts w:ascii="宋体" w:hAnsi="宋体" w:hint="eastAsia"/>
          <w:sz w:val="24"/>
        </w:rPr>
        <w:t>项目联系人：赵妍华</w:t>
      </w:r>
    </w:p>
    <w:p w:rsidR="00176160" w:rsidRDefault="00176160" w:rsidP="00176160">
      <w:pPr>
        <w:snapToGrid w:val="0"/>
        <w:spacing w:line="360" w:lineRule="auto"/>
        <w:ind w:leftChars="269" w:left="565"/>
        <w:rPr>
          <w:rFonts w:ascii="宋体" w:hAnsi="宋体" w:hint="eastAsia"/>
          <w:sz w:val="24"/>
        </w:rPr>
      </w:pPr>
      <w:r>
        <w:rPr>
          <w:rFonts w:ascii="宋体" w:hAnsi="宋体" w:hint="eastAsia"/>
          <w:sz w:val="24"/>
        </w:rPr>
        <w:t>电　　话：010-82273286</w:t>
      </w:r>
    </w:p>
    <w:p w:rsidR="00176160" w:rsidRDefault="00176160" w:rsidP="00176160">
      <w:pPr>
        <w:snapToGrid w:val="0"/>
        <w:spacing w:line="360" w:lineRule="auto"/>
        <w:ind w:leftChars="269" w:left="565"/>
        <w:rPr>
          <w:rFonts w:ascii="宋体" w:hAnsi="宋体" w:hint="eastAsia"/>
          <w:sz w:val="24"/>
        </w:rPr>
      </w:pPr>
      <w:r>
        <w:rPr>
          <w:rFonts w:ascii="宋体" w:hAnsi="宋体" w:hint="eastAsia"/>
          <w:sz w:val="24"/>
        </w:rPr>
        <w:t>系统技术支持电话：010-82273275   010-82273269</w:t>
      </w:r>
    </w:p>
    <w:p w:rsidR="00176160" w:rsidRDefault="00176160" w:rsidP="00176160">
      <w:pPr>
        <w:snapToGrid w:val="0"/>
        <w:spacing w:line="360" w:lineRule="auto"/>
        <w:ind w:leftChars="269" w:left="565"/>
        <w:rPr>
          <w:rFonts w:ascii="宋体" w:hint="eastAsia"/>
          <w:sz w:val="24"/>
        </w:rPr>
      </w:pPr>
      <w:r>
        <w:rPr>
          <w:rFonts w:ascii="宋体" w:hAnsi="宋体" w:hint="eastAsia"/>
          <w:sz w:val="24"/>
        </w:rPr>
        <w:t>地    址：北京市西城区新风街1号院甲6号楼</w:t>
      </w:r>
    </w:p>
    <w:p w:rsidR="00176160" w:rsidRDefault="00176160" w:rsidP="00176160">
      <w:pPr>
        <w:snapToGrid w:val="0"/>
        <w:spacing w:line="360" w:lineRule="auto"/>
        <w:ind w:leftChars="269" w:left="565"/>
        <w:rPr>
          <w:rFonts w:ascii="宋体" w:hint="eastAsia"/>
          <w:sz w:val="24"/>
        </w:rPr>
      </w:pPr>
      <w:r>
        <w:rPr>
          <w:rFonts w:ascii="宋体" w:hAnsi="宋体" w:hint="eastAsia"/>
          <w:sz w:val="24"/>
        </w:rPr>
        <w:t>邮政编码：100088</w:t>
      </w:r>
    </w:p>
    <w:p w:rsidR="00176160" w:rsidRDefault="00176160" w:rsidP="00176160">
      <w:pPr>
        <w:rPr>
          <w:rFonts w:hint="eastAsia"/>
        </w:rPr>
      </w:pPr>
    </w:p>
    <w:p w:rsidR="00176160" w:rsidRDefault="00176160" w:rsidP="00176160">
      <w:pPr>
        <w:widowControl/>
        <w:jc w:val="left"/>
      </w:pPr>
      <w:r>
        <w:rPr>
          <w:kern w:val="0"/>
        </w:rPr>
        <w:br w:type="page"/>
      </w:r>
    </w:p>
    <w:p w:rsidR="00176160" w:rsidRDefault="00176160" w:rsidP="00176160">
      <w:pPr>
        <w:jc w:val="center"/>
        <w:rPr>
          <w:rFonts w:ascii="宋体" w:hAnsi="宋体"/>
          <w:b/>
          <w:sz w:val="28"/>
        </w:rPr>
      </w:pPr>
      <w:r>
        <w:rPr>
          <w:rFonts w:ascii="宋体" w:hAnsi="宋体" w:hint="eastAsia"/>
          <w:b/>
          <w:sz w:val="28"/>
        </w:rPr>
        <w:lastRenderedPageBreak/>
        <w:t>第二部分 招标基本信息</w:t>
      </w:r>
    </w:p>
    <w:p w:rsidR="00176160" w:rsidRDefault="00176160" w:rsidP="00176160">
      <w:pPr>
        <w:jc w:val="center"/>
        <w:rPr>
          <w:rFonts w:ascii="宋体" w:hAnsi="宋体" w:hint="eastAsia"/>
          <w:b/>
          <w:sz w:val="28"/>
        </w:rPr>
      </w:pPr>
    </w:p>
    <w:p w:rsidR="00176160" w:rsidRDefault="00176160" w:rsidP="00176160">
      <w:pPr>
        <w:snapToGrid w:val="0"/>
        <w:spacing w:line="360" w:lineRule="auto"/>
        <w:jc w:val="left"/>
        <w:rPr>
          <w:rFonts w:ascii="宋体" w:hAnsi="宋体" w:hint="eastAsia"/>
          <w:sz w:val="24"/>
        </w:rPr>
      </w:pPr>
    </w:p>
    <w:p w:rsidR="00176160" w:rsidRDefault="00176160" w:rsidP="00E71E46">
      <w:pPr>
        <w:numPr>
          <w:ilvl w:val="2"/>
          <w:numId w:val="7"/>
        </w:numPr>
        <w:snapToGrid w:val="0"/>
        <w:spacing w:line="360" w:lineRule="auto"/>
        <w:jc w:val="left"/>
        <w:rPr>
          <w:rFonts w:ascii="宋体" w:hint="eastAsia"/>
          <w:sz w:val="24"/>
        </w:rPr>
      </w:pPr>
      <w:r>
        <w:rPr>
          <w:rFonts w:ascii="宋体" w:hAnsi="宋体" w:hint="eastAsia"/>
          <w:sz w:val="24"/>
        </w:rPr>
        <w:t>项目编号：ZC-AZB17190</w:t>
      </w:r>
    </w:p>
    <w:p w:rsidR="00176160" w:rsidRDefault="00176160" w:rsidP="00E71E46">
      <w:pPr>
        <w:numPr>
          <w:ilvl w:val="2"/>
          <w:numId w:val="7"/>
        </w:numPr>
        <w:snapToGrid w:val="0"/>
        <w:spacing w:line="360" w:lineRule="auto"/>
        <w:jc w:val="left"/>
        <w:rPr>
          <w:rFonts w:ascii="宋体" w:hint="eastAsia"/>
          <w:sz w:val="24"/>
        </w:rPr>
      </w:pPr>
      <w:r>
        <w:rPr>
          <w:rFonts w:ascii="宋体" w:hAnsi="宋体" w:hint="eastAsia"/>
          <w:sz w:val="24"/>
        </w:rPr>
        <w:t>项目名称：共青团中央智慧团建平台建设采购项目</w:t>
      </w:r>
    </w:p>
    <w:p w:rsidR="00176160" w:rsidRDefault="00176160" w:rsidP="00E71E46">
      <w:pPr>
        <w:numPr>
          <w:ilvl w:val="2"/>
          <w:numId w:val="7"/>
        </w:numPr>
        <w:snapToGrid w:val="0"/>
        <w:spacing w:line="360" w:lineRule="auto"/>
        <w:jc w:val="left"/>
        <w:rPr>
          <w:rFonts w:ascii="宋体" w:hint="eastAsia"/>
          <w:sz w:val="24"/>
        </w:rPr>
      </w:pPr>
      <w:r>
        <w:rPr>
          <w:rFonts w:ascii="宋体" w:hAnsi="宋体" w:hint="eastAsia"/>
          <w:sz w:val="24"/>
        </w:rPr>
        <w:t>采购人：共青团中央机关服务中心</w:t>
      </w:r>
    </w:p>
    <w:p w:rsidR="00176160" w:rsidRDefault="00176160" w:rsidP="00E71E46">
      <w:pPr>
        <w:numPr>
          <w:ilvl w:val="2"/>
          <w:numId w:val="7"/>
        </w:numPr>
        <w:snapToGrid w:val="0"/>
        <w:spacing w:line="360" w:lineRule="auto"/>
        <w:ind w:left="1276" w:hanging="567"/>
        <w:jc w:val="left"/>
        <w:rPr>
          <w:rFonts w:ascii="宋体" w:hint="eastAsia"/>
          <w:sz w:val="24"/>
        </w:rPr>
      </w:pPr>
      <w:r>
        <w:rPr>
          <w:rFonts w:ascii="宋体" w:hint="eastAsia"/>
          <w:sz w:val="24"/>
        </w:rPr>
        <w:t>报价要求：本项目预算为：575.8万元，超过预算的投标将作为无效投标处理。</w:t>
      </w:r>
    </w:p>
    <w:p w:rsidR="00176160" w:rsidRDefault="00176160" w:rsidP="00176160">
      <w:pPr>
        <w:snapToGrid w:val="0"/>
        <w:spacing w:line="360" w:lineRule="auto"/>
        <w:ind w:leftChars="538" w:left="1130" w:firstLineChars="50" w:firstLine="120"/>
        <w:jc w:val="left"/>
        <w:rPr>
          <w:rFonts w:ascii="宋体" w:hint="eastAsia"/>
          <w:sz w:val="24"/>
        </w:rPr>
      </w:pPr>
      <w:r>
        <w:rPr>
          <w:rFonts w:ascii="宋体" w:hAnsi="宋体" w:hint="eastAsia"/>
          <w:sz w:val="24"/>
        </w:rPr>
        <w:t>投标报价应包含系统集成、制造货物、运输、保险、安装、调试、备品备件、培训、保修、包装、验收费用及其它相关费用。</w:t>
      </w:r>
    </w:p>
    <w:p w:rsidR="00176160" w:rsidRDefault="00176160" w:rsidP="00E71E46">
      <w:pPr>
        <w:numPr>
          <w:ilvl w:val="2"/>
          <w:numId w:val="7"/>
        </w:numPr>
        <w:snapToGrid w:val="0"/>
        <w:spacing w:line="360" w:lineRule="auto"/>
        <w:jc w:val="left"/>
        <w:rPr>
          <w:rFonts w:ascii="宋体" w:hint="eastAsia"/>
          <w:sz w:val="24"/>
        </w:rPr>
      </w:pPr>
      <w:r>
        <w:rPr>
          <w:rFonts w:ascii="宋体" w:hAnsi="宋体" w:hint="eastAsia"/>
          <w:sz w:val="24"/>
        </w:rPr>
        <w:t>资金来源：财政性资金</w:t>
      </w:r>
    </w:p>
    <w:p w:rsidR="00176160" w:rsidRDefault="00176160" w:rsidP="00E71E46">
      <w:pPr>
        <w:numPr>
          <w:ilvl w:val="2"/>
          <w:numId w:val="7"/>
        </w:numPr>
        <w:snapToGrid w:val="0"/>
        <w:spacing w:line="360" w:lineRule="auto"/>
        <w:jc w:val="left"/>
        <w:rPr>
          <w:rFonts w:ascii="宋体" w:hint="eastAsia"/>
          <w:sz w:val="24"/>
        </w:rPr>
      </w:pPr>
      <w:r>
        <w:rPr>
          <w:rFonts w:ascii="宋体" w:hint="eastAsia"/>
          <w:sz w:val="24"/>
        </w:rPr>
        <w:t>交货要求：交货时间及交货地点：签订合同后60日内，采购人指定地点：共青团中央院内，安装调试时间：供货后10天内。</w:t>
      </w:r>
    </w:p>
    <w:p w:rsidR="00176160" w:rsidRDefault="00176160" w:rsidP="00E71E46">
      <w:pPr>
        <w:numPr>
          <w:ilvl w:val="2"/>
          <w:numId w:val="7"/>
        </w:numPr>
        <w:snapToGrid w:val="0"/>
        <w:spacing w:line="360" w:lineRule="auto"/>
        <w:ind w:left="1276" w:hanging="567"/>
        <w:jc w:val="left"/>
        <w:rPr>
          <w:rFonts w:ascii="宋体" w:hint="eastAsia"/>
          <w:sz w:val="24"/>
        </w:rPr>
      </w:pPr>
      <w:r>
        <w:rPr>
          <w:rFonts w:ascii="宋体" w:hAnsi="宋体" w:hint="eastAsia"/>
          <w:sz w:val="24"/>
        </w:rPr>
        <w:t>投标有效期：</w:t>
      </w:r>
      <w:r>
        <w:rPr>
          <w:rFonts w:hint="eastAsia"/>
          <w:sz w:val="24"/>
        </w:rPr>
        <w:t>开标之日起</w:t>
      </w:r>
      <w:r>
        <w:rPr>
          <w:rFonts w:ascii="宋体" w:hAnsi="宋体" w:hint="eastAsia"/>
          <w:sz w:val="24"/>
        </w:rPr>
        <w:t>90</w:t>
      </w:r>
      <w:r>
        <w:rPr>
          <w:rFonts w:hint="eastAsia"/>
          <w:sz w:val="24"/>
        </w:rPr>
        <w:t>个日历日。如果中标，有效期自动延长至合同履行完毕。</w:t>
      </w:r>
    </w:p>
    <w:p w:rsidR="00176160" w:rsidRDefault="00176160" w:rsidP="00E71E46">
      <w:pPr>
        <w:numPr>
          <w:ilvl w:val="2"/>
          <w:numId w:val="7"/>
        </w:numPr>
        <w:snapToGrid w:val="0"/>
        <w:spacing w:line="360" w:lineRule="auto"/>
        <w:jc w:val="left"/>
        <w:rPr>
          <w:rFonts w:ascii="宋体" w:hint="eastAsia"/>
          <w:sz w:val="24"/>
        </w:rPr>
      </w:pPr>
      <w:r>
        <w:rPr>
          <w:rFonts w:ascii="宋体" w:hAnsi="宋体" w:hint="eastAsia"/>
          <w:sz w:val="24"/>
        </w:rPr>
        <w:t>投标保证金要求：</w:t>
      </w:r>
    </w:p>
    <w:p w:rsidR="00176160" w:rsidRDefault="00176160" w:rsidP="00176160">
      <w:pPr>
        <w:snapToGrid w:val="0"/>
        <w:spacing w:line="360" w:lineRule="auto"/>
        <w:ind w:left="1130"/>
        <w:jc w:val="left"/>
        <w:rPr>
          <w:rFonts w:ascii="宋体" w:hint="eastAsia"/>
          <w:sz w:val="24"/>
        </w:rPr>
      </w:pPr>
      <w:r>
        <w:rPr>
          <w:rFonts w:ascii="宋体" w:hAnsi="宋体" w:hint="eastAsia"/>
          <w:sz w:val="24"/>
        </w:rPr>
        <w:t xml:space="preserve">本项目不收取投标保证金。 </w:t>
      </w:r>
    </w:p>
    <w:p w:rsidR="00176160" w:rsidRDefault="00176160" w:rsidP="00E71E46">
      <w:pPr>
        <w:numPr>
          <w:ilvl w:val="2"/>
          <w:numId w:val="7"/>
        </w:numPr>
        <w:snapToGrid w:val="0"/>
        <w:spacing w:line="360" w:lineRule="auto"/>
        <w:ind w:left="1276" w:hanging="567"/>
        <w:jc w:val="left"/>
        <w:rPr>
          <w:rFonts w:ascii="宋体" w:hint="eastAsia"/>
          <w:sz w:val="24"/>
        </w:rPr>
      </w:pPr>
      <w:r>
        <w:rPr>
          <w:rFonts w:ascii="宋体" w:hAnsi="宋体" w:hint="eastAsia"/>
          <w:sz w:val="24"/>
        </w:rPr>
        <w:t>评标委员会组成：</w:t>
      </w:r>
    </w:p>
    <w:p w:rsidR="00176160" w:rsidRDefault="00176160" w:rsidP="00176160">
      <w:pPr>
        <w:snapToGrid w:val="0"/>
        <w:spacing w:line="360" w:lineRule="auto"/>
        <w:ind w:left="1276"/>
        <w:jc w:val="left"/>
        <w:rPr>
          <w:rFonts w:ascii="宋体" w:hint="eastAsia"/>
          <w:sz w:val="24"/>
        </w:rPr>
      </w:pPr>
      <w:r>
        <w:rPr>
          <w:rFonts w:ascii="宋体" w:hAnsi="宋体" w:hint="eastAsia"/>
          <w:sz w:val="24"/>
        </w:rPr>
        <w:t>评标委员会成员共7名，其中有关技术、经济等方面的专家5名，采购人代表2名。</w:t>
      </w:r>
    </w:p>
    <w:p w:rsidR="00176160" w:rsidRDefault="00176160" w:rsidP="00E71E46">
      <w:pPr>
        <w:numPr>
          <w:ilvl w:val="2"/>
          <w:numId w:val="7"/>
        </w:numPr>
        <w:snapToGrid w:val="0"/>
        <w:spacing w:line="360" w:lineRule="auto"/>
        <w:ind w:left="1276" w:hanging="567"/>
        <w:jc w:val="left"/>
        <w:rPr>
          <w:rFonts w:ascii="宋体" w:hint="eastAsia"/>
          <w:sz w:val="24"/>
        </w:rPr>
      </w:pPr>
      <w:r>
        <w:rPr>
          <w:rFonts w:ascii="宋体" w:hAnsi="宋体" w:hint="eastAsia"/>
          <w:sz w:val="24"/>
        </w:rPr>
        <w:t>评分办法：本项目采用</w:t>
      </w:r>
      <w:r>
        <w:rPr>
          <w:rFonts w:ascii="宋体" w:hAnsi="宋体" w:hint="eastAsia"/>
          <w:sz w:val="24"/>
          <w:u w:val="single"/>
        </w:rPr>
        <w:t>综合评分法</w:t>
      </w:r>
      <w:r>
        <w:rPr>
          <w:rFonts w:ascii="宋体" w:hAnsi="宋体" w:hint="eastAsia"/>
          <w:sz w:val="24"/>
        </w:rPr>
        <w:t>。</w:t>
      </w:r>
    </w:p>
    <w:p w:rsidR="00176160" w:rsidRDefault="00176160" w:rsidP="00176160">
      <w:pPr>
        <w:rPr>
          <w:rFonts w:hint="eastAsia"/>
        </w:rPr>
      </w:pPr>
    </w:p>
    <w:p w:rsidR="00176160" w:rsidRDefault="00176160" w:rsidP="00176160">
      <w:pPr>
        <w:widowControl/>
        <w:jc w:val="left"/>
      </w:pPr>
      <w:r>
        <w:rPr>
          <w:kern w:val="0"/>
        </w:rPr>
        <w:br w:type="page"/>
      </w:r>
    </w:p>
    <w:p w:rsidR="00176160" w:rsidRDefault="00176160" w:rsidP="00176160">
      <w:pPr>
        <w:jc w:val="center"/>
        <w:rPr>
          <w:rFonts w:ascii="宋体" w:eastAsia="宋体" w:hAnsi="宋体"/>
          <w:b/>
          <w:sz w:val="28"/>
        </w:rPr>
      </w:pPr>
      <w:r>
        <w:rPr>
          <w:rFonts w:ascii="宋体" w:eastAsia="宋体" w:hAnsi="宋体" w:hint="eastAsia"/>
          <w:b/>
          <w:sz w:val="28"/>
        </w:rPr>
        <w:lastRenderedPageBreak/>
        <w:t>第三部分 投标内容及格式要求</w:t>
      </w:r>
    </w:p>
    <w:p w:rsidR="00176160" w:rsidRDefault="00176160" w:rsidP="00176160">
      <w:pPr>
        <w:jc w:val="center"/>
        <w:rPr>
          <w:rFonts w:ascii="宋体" w:eastAsia="宋体" w:hAnsi="宋体" w:hint="eastAsia"/>
          <w:b/>
          <w:sz w:val="28"/>
        </w:rPr>
      </w:pPr>
    </w:p>
    <w:p w:rsidR="00176160" w:rsidRDefault="00176160" w:rsidP="00176160">
      <w:pPr>
        <w:rPr>
          <w:rFonts w:hint="eastAsia"/>
        </w:rPr>
      </w:pPr>
    </w:p>
    <w:p w:rsidR="00176160" w:rsidRDefault="00176160" w:rsidP="00176160">
      <w:pPr>
        <w:jc w:val="center"/>
        <w:rPr>
          <w:rFonts w:ascii="宋体" w:eastAsia="宋体" w:hAnsi="宋体"/>
          <w:sz w:val="28"/>
        </w:rPr>
      </w:pPr>
      <w:r>
        <w:rPr>
          <w:rFonts w:ascii="宋体" w:eastAsia="宋体" w:hAnsi="宋体" w:hint="eastAsia"/>
          <w:sz w:val="28"/>
        </w:rPr>
        <w:t>一、投标声明函</w:t>
      </w:r>
    </w:p>
    <w:p w:rsidR="00176160" w:rsidRDefault="00176160" w:rsidP="00176160">
      <w:pPr>
        <w:jc w:val="left"/>
        <w:rPr>
          <w:rFonts w:ascii="宋体" w:eastAsia="宋体" w:hAnsi="宋体" w:hint="eastAsia"/>
          <w:sz w:val="24"/>
        </w:rPr>
      </w:pPr>
    </w:p>
    <w:p w:rsidR="00176160" w:rsidRDefault="00176160" w:rsidP="00176160">
      <w:pPr>
        <w:adjustRightInd w:val="0"/>
        <w:snapToGrid w:val="0"/>
        <w:spacing w:line="360" w:lineRule="auto"/>
        <w:rPr>
          <w:rFonts w:ascii="宋体" w:hAnsi="宋体" w:hint="eastAsia"/>
          <w:b/>
          <w:bCs/>
          <w:sz w:val="24"/>
          <w:szCs w:val="24"/>
        </w:rPr>
      </w:pPr>
      <w:r>
        <w:rPr>
          <w:rFonts w:ascii="宋体" w:hAnsi="宋体" w:hint="eastAsia"/>
          <w:b/>
          <w:bCs/>
          <w:sz w:val="24"/>
          <w:szCs w:val="24"/>
        </w:rPr>
        <w:t xml:space="preserve">致：中共中央直属机关采购中心：   </w:t>
      </w:r>
    </w:p>
    <w:p w:rsidR="00176160" w:rsidRDefault="00176160" w:rsidP="00176160">
      <w:pPr>
        <w:adjustRightInd w:val="0"/>
        <w:snapToGrid w:val="0"/>
        <w:spacing w:line="360" w:lineRule="auto"/>
        <w:rPr>
          <w:rFonts w:ascii="宋体" w:hAnsi="宋体" w:hint="eastAsia"/>
          <w:b/>
          <w:bCs/>
          <w:sz w:val="24"/>
          <w:szCs w:val="24"/>
        </w:rPr>
      </w:pPr>
    </w:p>
    <w:p w:rsidR="00176160" w:rsidRDefault="00176160" w:rsidP="00E71E46">
      <w:pPr>
        <w:numPr>
          <w:ilvl w:val="1"/>
          <w:numId w:val="8"/>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我方承诺完全具备《政府采购法》第二十二条第一款规定的条件以及本项目招标文件规定的投标人须满足的特定条件。</w:t>
      </w:r>
    </w:p>
    <w:p w:rsidR="00176160" w:rsidRDefault="00176160" w:rsidP="00E71E46">
      <w:pPr>
        <w:numPr>
          <w:ilvl w:val="1"/>
          <w:numId w:val="8"/>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我方承诺信用记录中1）没有被列入失信被执行人，2）没有被列入重大税收违法案件名单，3)没有被列入政府采购违法失信行为记录名单，否则，评标委员会可将我方的投标文件按照无效投标文件处理。</w:t>
      </w:r>
    </w:p>
    <w:p w:rsidR="00176160" w:rsidRDefault="00176160" w:rsidP="00E71E46">
      <w:pPr>
        <w:numPr>
          <w:ilvl w:val="1"/>
          <w:numId w:val="8"/>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kern w:val="0"/>
          <w:sz w:val="24"/>
          <w:szCs w:val="24"/>
        </w:rPr>
      </w:pPr>
      <w:r>
        <w:rPr>
          <w:rFonts w:ascii="宋体" w:hAnsi="宋体" w:hint="eastAsia"/>
          <w:kern w:val="0"/>
          <w:sz w:val="24"/>
          <w:szCs w:val="24"/>
        </w:rPr>
        <w:t>我方承诺参加本次采购活动前三年内，在经营活动中没有重大违法记录，否则，评标委员会可将我方的投标文件按照无效投标文件处理。</w:t>
      </w:r>
    </w:p>
    <w:p w:rsidR="00176160" w:rsidRDefault="00176160" w:rsidP="00E71E46">
      <w:pPr>
        <w:numPr>
          <w:ilvl w:val="1"/>
          <w:numId w:val="8"/>
        </w:numPr>
        <w:tabs>
          <w:tab w:val="clear" w:pos="1320"/>
          <w:tab w:val="num" w:pos="420"/>
          <w:tab w:val="num" w:pos="945"/>
          <w:tab w:val="num" w:pos="5382"/>
          <w:tab w:val="left" w:pos="7560"/>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我方承诺按照本项目招标文件和相关技术标准的条件，提供货物及相关服务，并承担因货物质量或服务等引起的一切责任。</w:t>
      </w:r>
    </w:p>
    <w:p w:rsidR="00176160" w:rsidRDefault="00176160" w:rsidP="00E71E46">
      <w:pPr>
        <w:numPr>
          <w:ilvl w:val="1"/>
          <w:numId w:val="8"/>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我方对本项目招标文件（包括修改文件及有关附件）完全理解，并承诺在发生争议时，不会以对招标文件存在误解、不明为由，向你方行使任何法律上的抗辩权。</w:t>
      </w:r>
    </w:p>
    <w:p w:rsidR="00176160" w:rsidRDefault="00176160" w:rsidP="00E71E46">
      <w:pPr>
        <w:numPr>
          <w:ilvl w:val="1"/>
          <w:numId w:val="8"/>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我方投标文件有效期为自开标日起</w:t>
      </w:r>
      <w:r>
        <w:rPr>
          <w:rFonts w:ascii="宋体" w:hAnsi="宋体" w:hint="eastAsia"/>
          <w:sz w:val="24"/>
          <w:szCs w:val="24"/>
          <w:u w:val="single"/>
        </w:rPr>
        <w:t>90</w:t>
      </w:r>
      <w:r>
        <w:rPr>
          <w:rFonts w:ascii="宋体" w:hAnsi="宋体" w:hint="eastAsia"/>
          <w:sz w:val="24"/>
          <w:szCs w:val="24"/>
        </w:rPr>
        <w:t>个日历日，若中标，则投标有效期自动延续至合同履行完毕。</w:t>
      </w:r>
    </w:p>
    <w:p w:rsidR="00176160" w:rsidRDefault="00176160" w:rsidP="00E71E46">
      <w:pPr>
        <w:numPr>
          <w:ilvl w:val="1"/>
          <w:numId w:val="8"/>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我方承诺接受招标文件规定的付款方式。</w:t>
      </w:r>
    </w:p>
    <w:p w:rsidR="00176160" w:rsidRDefault="00176160" w:rsidP="00E71E46">
      <w:pPr>
        <w:numPr>
          <w:ilvl w:val="1"/>
          <w:numId w:val="8"/>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176160" w:rsidRDefault="00176160" w:rsidP="00E71E46">
      <w:pPr>
        <w:numPr>
          <w:ilvl w:val="1"/>
          <w:numId w:val="8"/>
        </w:numPr>
        <w:tabs>
          <w:tab w:val="clear" w:pos="1320"/>
          <w:tab w:val="num" w:pos="525"/>
          <w:tab w:val="num" w:pos="945"/>
          <w:tab w:val="num" w:pos="5382"/>
        </w:tabs>
        <w:adjustRightInd w:val="0"/>
        <w:snapToGrid w:val="0"/>
        <w:spacing w:line="360" w:lineRule="auto"/>
        <w:ind w:leftChars="200" w:left="420" w:firstLine="0"/>
        <w:rPr>
          <w:rFonts w:ascii="宋体" w:hAnsi="宋体" w:hint="eastAsia"/>
          <w:color w:val="000000"/>
          <w:sz w:val="24"/>
          <w:szCs w:val="24"/>
        </w:rPr>
      </w:pPr>
      <w:r>
        <w:rPr>
          <w:rFonts w:ascii="宋体" w:hAnsi="宋体" w:hint="eastAsia"/>
          <w:color w:val="000000"/>
          <w:sz w:val="24"/>
          <w:szCs w:val="24"/>
        </w:rPr>
        <w:t>我方承诺投标文件中所有的资料及所作各项承诺均真实准确，所提交的营业执照/《事业单位法人证书》已依法向登记管理机关报送相应的年度报告并予以公示（或所提交的《社会团体法人登记证书》/《民办非企业单位</w:t>
      </w:r>
      <w:r>
        <w:rPr>
          <w:rFonts w:ascii="宋体" w:hAnsi="宋体" w:hint="eastAsia"/>
          <w:color w:val="000000"/>
          <w:sz w:val="24"/>
          <w:szCs w:val="24"/>
        </w:rPr>
        <w:lastRenderedPageBreak/>
        <w:t>登记证书》已通过登记管理机关的年度检查），不存在任何虚假之处，否则，评标委员会可将我方的投标文件按照无效投标文件处理，即使我方中标，中标结果无效，对于因此给其他投标人及你方和采购人造成的全部损失，我方同意无条件予以赔偿。</w:t>
      </w:r>
    </w:p>
    <w:p w:rsidR="00176160" w:rsidRDefault="00176160" w:rsidP="00E71E46">
      <w:pPr>
        <w:numPr>
          <w:ilvl w:val="1"/>
          <w:numId w:val="8"/>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我方委托授权_________ (身份证号:_________，联系电话________：)作为我方的授权代表参加本项目投标，负责提交投标文件以及其它相关资料，参加开标，接受质询并予以澄清，签署、接受招投标过程中的各种法律文件，办理投标过程中的其他相关事务。</w:t>
      </w:r>
    </w:p>
    <w:p w:rsidR="00176160" w:rsidRDefault="00176160" w:rsidP="00E71E46">
      <w:pPr>
        <w:numPr>
          <w:ilvl w:val="1"/>
          <w:numId w:val="8"/>
        </w:numPr>
        <w:tabs>
          <w:tab w:val="clear" w:pos="1320"/>
          <w:tab w:val="num" w:pos="525"/>
          <w:tab w:val="num" w:pos="945"/>
          <w:tab w:val="num" w:pos="5382"/>
        </w:tabs>
        <w:adjustRightInd w:val="0"/>
        <w:snapToGrid w:val="0"/>
        <w:spacing w:line="360" w:lineRule="auto"/>
        <w:ind w:leftChars="200" w:left="420" w:firstLine="0"/>
        <w:rPr>
          <w:rFonts w:ascii="宋体" w:hAnsi="宋体" w:hint="eastAsia"/>
          <w:sz w:val="24"/>
          <w:szCs w:val="24"/>
        </w:rPr>
      </w:pPr>
      <w:r>
        <w:rPr>
          <w:rFonts w:ascii="宋体" w:hAnsi="宋体" w:hint="eastAsia"/>
          <w:sz w:val="24"/>
          <w:szCs w:val="24"/>
        </w:rPr>
        <w:t>我方承诺将严格遵守《中华人民共和国政府采购法》及相关法规，若存在违法违规行为，将承担相应的法律后果。</w:t>
      </w:r>
    </w:p>
    <w:p w:rsidR="00176160" w:rsidRDefault="00176160" w:rsidP="00176160">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176160" w:rsidRDefault="00176160" w:rsidP="00176160">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176160" w:rsidRDefault="00176160" w:rsidP="00176160">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176160" w:rsidRDefault="00176160" w:rsidP="00176160">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特别提醒：为确保电子投标文件的合法性、安全性和完整性，本《投标声明函》 填写完成后须先进行打印，经法定代表人签字或盖章后扫描上传并加盖数字认证证书电子签章。电子签章后，文档不应再修改，否则签章无效；如需修改，请修改后重新签章。</w:t>
      </w:r>
    </w:p>
    <w:p w:rsidR="00176160" w:rsidRDefault="00176160" w:rsidP="00176160">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176160" w:rsidRDefault="00176160" w:rsidP="00176160">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 xml:space="preserve">    </w:t>
      </w:r>
    </w:p>
    <w:p w:rsidR="00176160" w:rsidRDefault="00176160" w:rsidP="00176160">
      <w:pPr>
        <w:adjustRightInd w:val="0"/>
        <w:snapToGrid w:val="0"/>
        <w:spacing w:line="360" w:lineRule="auto"/>
        <w:ind w:firstLine="435"/>
        <w:rPr>
          <w:rFonts w:hint="eastAsia"/>
          <w:sz w:val="24"/>
          <w:szCs w:val="24"/>
        </w:rPr>
      </w:pPr>
    </w:p>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pgNumType w:start="1"/>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二、开标一览表</w:t>
      </w:r>
    </w:p>
    <w:p w:rsidR="00176160" w:rsidRDefault="00176160" w:rsidP="00176160">
      <w:pPr>
        <w:jc w:val="left"/>
        <w:rPr>
          <w:rFonts w:ascii="宋体" w:eastAsia="宋体" w:hAnsi="宋体" w:hint="eastAsia"/>
          <w:sz w:val="24"/>
        </w:rPr>
      </w:pPr>
    </w:p>
    <w:p w:rsidR="00176160" w:rsidRDefault="00176160" w:rsidP="00176160">
      <w:pPr>
        <w:jc w:val="left"/>
        <w:rPr>
          <w:rFonts w:ascii="宋体" w:eastAsia="宋体" w:hAnsi="宋体" w:hint="eastAsia"/>
          <w:sz w:val="24"/>
        </w:rPr>
      </w:pPr>
      <w:r>
        <w:rPr>
          <w:rFonts w:ascii="宋体" w:eastAsia="宋体" w:hAnsi="宋体" w:hint="eastAsia"/>
          <w:sz w:val="24"/>
        </w:rPr>
        <w:t>报价合计（大写）:</w:t>
      </w:r>
      <w:r>
        <w:rPr>
          <w:rFonts w:ascii="宋体" w:eastAsia="宋体" w:hAnsi="宋体" w:hint="eastAsia"/>
          <w:sz w:val="24"/>
          <w:u w:val="single"/>
        </w:rPr>
        <w:t xml:space="preserve">                </w:t>
      </w:r>
    </w:p>
    <w:p w:rsidR="00176160" w:rsidRDefault="00176160" w:rsidP="00176160">
      <w:pPr>
        <w:jc w:val="left"/>
        <w:rPr>
          <w:rFonts w:ascii="宋体" w:eastAsia="宋体" w:hAnsi="宋体" w:hint="eastAsia"/>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176160" w:rsidRDefault="00176160" w:rsidP="00176160">
      <w:pPr>
        <w:jc w:val="left"/>
        <w:rPr>
          <w:rFonts w:ascii="宋体" w:eastAsia="宋体" w:hAnsi="宋体" w:hint="eastAsia"/>
          <w:sz w:val="24"/>
        </w:rPr>
      </w:pPr>
    </w:p>
    <w:p w:rsidR="00176160" w:rsidRDefault="00176160" w:rsidP="00176160">
      <w:pPr>
        <w:jc w:val="left"/>
        <w:rPr>
          <w:rFonts w:ascii="宋体" w:eastAsia="宋体" w:hAnsi="宋体" w:hint="eastAsia"/>
          <w:sz w:val="24"/>
        </w:rPr>
      </w:pPr>
      <w:r>
        <w:rPr>
          <w:rFonts w:ascii="宋体" w:eastAsia="宋体" w:hAnsi="宋体" w:hint="eastAsia"/>
          <w:sz w:val="24"/>
        </w:rPr>
        <w:t>注：</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1、所报价格须用人民币元表示。 </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2、报价合计应与《分项报价表》中“合计”一致。如因不一致而产生的不利后果，均由投标人自行承担。</w:t>
      </w:r>
    </w:p>
    <w:p w:rsidR="00176160" w:rsidRDefault="00176160" w:rsidP="00176160">
      <w:pPr>
        <w:jc w:val="left"/>
        <w:rPr>
          <w:rFonts w:ascii="宋体" w:eastAsia="宋体" w:hAnsi="宋体" w:hint="eastAsia"/>
          <w:sz w:val="24"/>
        </w:rPr>
      </w:pPr>
    </w:p>
    <w:p w:rsidR="00176160" w:rsidRDefault="00176160" w:rsidP="00176160">
      <w:pPr>
        <w:rPr>
          <w:rFonts w:hint="eastAsia"/>
        </w:rPr>
      </w:pPr>
    </w:p>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三、分项报价表</w:t>
      </w:r>
    </w:p>
    <w:p w:rsidR="00176160" w:rsidRDefault="00176160" w:rsidP="00176160">
      <w:pPr>
        <w:jc w:val="left"/>
        <w:rPr>
          <w:rFonts w:ascii="宋体" w:eastAsia="宋体" w:hAnsi="宋体" w:hint="eastAsia"/>
          <w:sz w:val="24"/>
        </w:rPr>
      </w:pPr>
    </w:p>
    <w:p w:rsidR="00176160" w:rsidRDefault="00176160" w:rsidP="00176160">
      <w:pPr>
        <w:rPr>
          <w:rFonts w:hint="eastAsia"/>
          <w:i/>
          <w:sz w:val="24"/>
          <w:szCs w:val="24"/>
          <w:shd w:val="pct15" w:color="auto" w:fill="FFFFFF"/>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2805"/>
        <w:gridCol w:w="979"/>
        <w:gridCol w:w="1134"/>
        <w:gridCol w:w="845"/>
        <w:gridCol w:w="748"/>
        <w:gridCol w:w="1341"/>
        <w:gridCol w:w="1341"/>
      </w:tblGrid>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2805" w:type="dxa"/>
            <w:tcBorders>
              <w:top w:val="single" w:sz="4" w:space="0" w:color="auto"/>
              <w:left w:val="single" w:sz="4" w:space="0" w:color="auto"/>
              <w:bottom w:val="single" w:sz="4" w:space="0" w:color="auto"/>
              <w:right w:val="single" w:sz="4" w:space="0" w:color="auto"/>
            </w:tcBorders>
            <w:vAlign w:val="bottom"/>
            <w:hideMark/>
          </w:tcPr>
          <w:p w:rsidR="00176160" w:rsidRDefault="0017616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产品名称</w:t>
            </w:r>
          </w:p>
        </w:tc>
        <w:tc>
          <w:tcPr>
            <w:tcW w:w="979"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品牌</w:t>
            </w:r>
          </w:p>
        </w:tc>
        <w:tc>
          <w:tcPr>
            <w:tcW w:w="1134"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型号</w:t>
            </w:r>
          </w:p>
        </w:tc>
        <w:tc>
          <w:tcPr>
            <w:tcW w:w="845" w:type="dxa"/>
            <w:tcBorders>
              <w:top w:val="single" w:sz="4" w:space="0" w:color="auto"/>
              <w:left w:val="single" w:sz="4" w:space="0" w:color="auto"/>
              <w:bottom w:val="single" w:sz="4" w:space="0" w:color="auto"/>
              <w:right w:val="single" w:sz="4" w:space="0" w:color="auto"/>
            </w:tcBorders>
            <w:vAlign w:val="bottom"/>
            <w:hideMark/>
          </w:tcPr>
          <w:p w:rsidR="00176160" w:rsidRDefault="00176160">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数量</w:t>
            </w:r>
          </w:p>
        </w:tc>
        <w:tc>
          <w:tcPr>
            <w:tcW w:w="748" w:type="dxa"/>
            <w:tcBorders>
              <w:top w:val="single" w:sz="4" w:space="0" w:color="auto"/>
              <w:left w:val="single" w:sz="4" w:space="0" w:color="auto"/>
              <w:bottom w:val="single" w:sz="4" w:space="0" w:color="auto"/>
              <w:right w:val="single" w:sz="4" w:space="0" w:color="auto"/>
            </w:tcBorders>
            <w:vAlign w:val="bottom"/>
            <w:hideMark/>
          </w:tcPr>
          <w:p w:rsidR="00176160" w:rsidRDefault="00176160">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1341"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单价</w:t>
            </w:r>
          </w:p>
        </w:tc>
        <w:tc>
          <w:tcPr>
            <w:tcW w:w="1341"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小计</w:t>
            </w: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1</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四路服务器</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14</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widowControl/>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widowControl/>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2</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二路服务器</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20</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3</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光纤交换机</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4</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4</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万兆交换机</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4</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5</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千兆交换机</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4</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6</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防火墙</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7</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核心交换机</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8</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核心扩展卡（万兆）</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9</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核心扩展卡（光电复用）</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10</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kern w:val="0"/>
                <w:sz w:val="24"/>
                <w:szCs w:val="24"/>
              </w:rPr>
            </w:pPr>
            <w:r>
              <w:rPr>
                <w:rFonts w:ascii="宋体" w:hAnsi="宋体" w:hint="eastAsia"/>
                <w:kern w:val="0"/>
                <w:sz w:val="24"/>
                <w:szCs w:val="24"/>
              </w:rPr>
              <w:t>SAN存储系统</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4</w:t>
            </w:r>
          </w:p>
        </w:tc>
        <w:tc>
          <w:tcPr>
            <w:tcW w:w="748" w:type="dxa"/>
            <w:tcBorders>
              <w:top w:val="single" w:sz="4" w:space="0" w:color="auto"/>
              <w:left w:val="single" w:sz="4" w:space="0" w:color="auto"/>
              <w:bottom w:val="single" w:sz="4" w:space="0" w:color="auto"/>
              <w:right w:val="single" w:sz="4" w:space="0" w:color="auto"/>
            </w:tcBorders>
            <w:vAlign w:val="bottom"/>
            <w:hideMark/>
          </w:tcPr>
          <w:p w:rsidR="00176160" w:rsidRDefault="00176160">
            <w:pPr>
              <w:widowControl/>
              <w:ind w:firstLineChars="50" w:firstLine="120"/>
              <w:rPr>
                <w:rFonts w:ascii="宋体" w:hAnsi="宋体"/>
                <w:color w:val="000000"/>
                <w:sz w:val="24"/>
                <w:szCs w:val="24"/>
              </w:rPr>
            </w:pPr>
            <w:r>
              <w:rPr>
                <w:rFonts w:ascii="宋体" w:hAnsi="宋体" w:hint="eastAsia"/>
                <w:color w:val="000000"/>
                <w:sz w:val="24"/>
                <w:szCs w:val="24"/>
              </w:rPr>
              <w:t>套</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70"/>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11</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kern w:val="0"/>
                <w:sz w:val="24"/>
                <w:szCs w:val="24"/>
              </w:rPr>
            </w:pPr>
            <w:r>
              <w:rPr>
                <w:rFonts w:ascii="宋体" w:hAnsi="宋体" w:hint="eastAsia"/>
                <w:kern w:val="0"/>
                <w:sz w:val="24"/>
                <w:szCs w:val="24"/>
              </w:rPr>
              <w:t>NAS存储系统</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2</w:t>
            </w:r>
          </w:p>
        </w:tc>
        <w:tc>
          <w:tcPr>
            <w:tcW w:w="748" w:type="dxa"/>
            <w:tcBorders>
              <w:top w:val="single" w:sz="4" w:space="0" w:color="auto"/>
              <w:left w:val="single" w:sz="4" w:space="0" w:color="auto"/>
              <w:bottom w:val="single" w:sz="4" w:space="0" w:color="auto"/>
              <w:right w:val="single" w:sz="4" w:space="0" w:color="auto"/>
            </w:tcBorders>
            <w:vAlign w:val="bottom"/>
            <w:hideMark/>
          </w:tcPr>
          <w:p w:rsidR="00176160" w:rsidRDefault="00176160">
            <w:pPr>
              <w:widowControl/>
              <w:ind w:firstLineChars="50" w:firstLine="120"/>
              <w:rPr>
                <w:rFonts w:ascii="宋体" w:hAnsi="宋体"/>
                <w:color w:val="000000"/>
                <w:sz w:val="24"/>
                <w:szCs w:val="24"/>
              </w:rPr>
            </w:pPr>
            <w:r>
              <w:rPr>
                <w:rFonts w:ascii="宋体" w:hAnsi="宋体" w:hint="eastAsia"/>
                <w:color w:val="000000"/>
                <w:sz w:val="24"/>
                <w:szCs w:val="24"/>
              </w:rPr>
              <w:t>套</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67"/>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12</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虚拟化软件</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s="宋体"/>
                <w:color w:val="000000"/>
                <w:kern w:val="0"/>
                <w:sz w:val="24"/>
                <w:szCs w:val="24"/>
              </w:rPr>
            </w:pPr>
            <w:r>
              <w:rPr>
                <w:rFonts w:ascii="宋体" w:hAnsi="宋体" w:hint="eastAsia"/>
                <w:color w:val="000000"/>
                <w:sz w:val="24"/>
                <w:szCs w:val="24"/>
              </w:rPr>
              <w:t>32</w:t>
            </w:r>
          </w:p>
        </w:tc>
        <w:tc>
          <w:tcPr>
            <w:tcW w:w="748"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267"/>
          <w:jc w:val="center"/>
        </w:trPr>
        <w:tc>
          <w:tcPr>
            <w:tcW w:w="1367" w:type="dxa"/>
            <w:tcBorders>
              <w:top w:val="single" w:sz="4" w:space="0" w:color="auto"/>
              <w:left w:val="single" w:sz="4" w:space="0" w:color="auto"/>
              <w:bottom w:val="single" w:sz="4" w:space="0" w:color="auto"/>
              <w:right w:val="single" w:sz="4" w:space="0" w:color="auto"/>
            </w:tcBorders>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13</w:t>
            </w:r>
          </w:p>
        </w:tc>
        <w:tc>
          <w:tcPr>
            <w:tcW w:w="280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安全服务</w:t>
            </w:r>
          </w:p>
        </w:tc>
        <w:tc>
          <w:tcPr>
            <w:tcW w:w="979"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6160" w:rsidRDefault="00176160">
            <w:pPr>
              <w:widowControl/>
              <w:jc w:val="center"/>
              <w:rPr>
                <w:rFonts w:ascii="宋体" w:hAns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1</w:t>
            </w:r>
          </w:p>
        </w:tc>
        <w:tc>
          <w:tcPr>
            <w:tcW w:w="748" w:type="dxa"/>
            <w:tcBorders>
              <w:top w:val="single" w:sz="4" w:space="0" w:color="auto"/>
              <w:left w:val="single" w:sz="4" w:space="0" w:color="auto"/>
              <w:bottom w:val="single" w:sz="4" w:space="0" w:color="auto"/>
              <w:right w:val="single" w:sz="4" w:space="0" w:color="auto"/>
            </w:tcBorders>
            <w:vAlign w:val="bottom"/>
            <w:hideMark/>
          </w:tcPr>
          <w:p w:rsidR="00176160" w:rsidRDefault="00176160">
            <w:pPr>
              <w:widowControl/>
              <w:jc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c>
          <w:tcPr>
            <w:tcW w:w="1341" w:type="dxa"/>
            <w:tcBorders>
              <w:top w:val="single" w:sz="4" w:space="0" w:color="auto"/>
              <w:left w:val="single" w:sz="4" w:space="0" w:color="auto"/>
              <w:bottom w:val="single" w:sz="4" w:space="0" w:color="auto"/>
              <w:right w:val="single" w:sz="4" w:space="0" w:color="auto"/>
            </w:tcBorders>
          </w:tcPr>
          <w:p w:rsidR="00176160" w:rsidRDefault="00176160">
            <w:pPr>
              <w:jc w:val="center"/>
              <w:rPr>
                <w:rFonts w:ascii="宋体" w:hAnsi="宋体" w:cs="宋体"/>
                <w:color w:val="000000"/>
                <w:kern w:val="0"/>
                <w:sz w:val="24"/>
                <w:szCs w:val="24"/>
              </w:rPr>
            </w:pPr>
          </w:p>
        </w:tc>
      </w:tr>
      <w:tr w:rsidR="00176160" w:rsidTr="00176160">
        <w:trPr>
          <w:trHeight w:val="568"/>
          <w:jc w:val="center"/>
        </w:trPr>
        <w:tc>
          <w:tcPr>
            <w:tcW w:w="6285" w:type="dxa"/>
            <w:gridSpan w:val="4"/>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center"/>
              <w:rPr>
                <w:rFonts w:ascii="宋体" w:hAnsi="宋体"/>
                <w:color w:val="000000"/>
                <w:sz w:val="24"/>
                <w:szCs w:val="24"/>
              </w:rPr>
            </w:pPr>
            <w:r>
              <w:rPr>
                <w:rFonts w:ascii="宋体" w:hAnsi="宋体" w:hint="eastAsia"/>
                <w:color w:val="000000"/>
                <w:sz w:val="24"/>
                <w:szCs w:val="24"/>
              </w:rPr>
              <w:t>合计</w:t>
            </w:r>
          </w:p>
        </w:tc>
        <w:tc>
          <w:tcPr>
            <w:tcW w:w="4275" w:type="dxa"/>
            <w:gridSpan w:val="4"/>
            <w:tcBorders>
              <w:top w:val="single" w:sz="4" w:space="0" w:color="auto"/>
              <w:left w:val="single" w:sz="4" w:space="0" w:color="auto"/>
              <w:bottom w:val="single" w:sz="4" w:space="0" w:color="auto"/>
              <w:right w:val="single" w:sz="4" w:space="0" w:color="auto"/>
            </w:tcBorders>
            <w:vAlign w:val="center"/>
          </w:tcPr>
          <w:p w:rsidR="00176160" w:rsidRDefault="00176160">
            <w:pPr>
              <w:jc w:val="center"/>
              <w:rPr>
                <w:rFonts w:ascii="宋体" w:hAnsi="宋体" w:cs="宋体"/>
                <w:color w:val="000000"/>
                <w:kern w:val="0"/>
                <w:sz w:val="24"/>
                <w:szCs w:val="24"/>
              </w:rPr>
            </w:pPr>
          </w:p>
        </w:tc>
      </w:tr>
    </w:tbl>
    <w:p w:rsidR="00176160" w:rsidRDefault="00176160" w:rsidP="00176160">
      <w:pPr>
        <w:rPr>
          <w:i/>
          <w:sz w:val="24"/>
          <w:szCs w:val="24"/>
          <w:shd w:val="pct15" w:color="auto" w:fill="FFFFFF"/>
        </w:rPr>
      </w:pPr>
    </w:p>
    <w:p w:rsidR="00176160" w:rsidRDefault="00176160" w:rsidP="00176160">
      <w:pPr>
        <w:spacing w:line="360" w:lineRule="auto"/>
        <w:rPr>
          <w:rFonts w:ascii="宋体" w:hAnsi="宋体"/>
          <w:sz w:val="24"/>
          <w:szCs w:val="24"/>
        </w:rPr>
      </w:pPr>
      <w:r>
        <w:rPr>
          <w:rFonts w:ascii="宋体" w:hAnsi="宋体" w:hint="eastAsia"/>
          <w:sz w:val="24"/>
          <w:szCs w:val="24"/>
        </w:rPr>
        <w:t>注：</w:t>
      </w:r>
    </w:p>
    <w:p w:rsidR="00176160" w:rsidRDefault="00176160" w:rsidP="00176160">
      <w:pPr>
        <w:snapToGrid w:val="0"/>
        <w:spacing w:line="360" w:lineRule="auto"/>
        <w:rPr>
          <w:rFonts w:ascii="宋体" w:hAnsi="宋体" w:hint="eastAsia"/>
          <w:sz w:val="24"/>
          <w:szCs w:val="24"/>
        </w:rPr>
      </w:pPr>
      <w:r>
        <w:rPr>
          <w:rFonts w:ascii="宋体" w:hAnsi="宋体" w:hint="eastAsia"/>
          <w:sz w:val="24"/>
          <w:szCs w:val="24"/>
        </w:rPr>
        <w:t xml:space="preserve"> 1、所报价格须用人民币元表示。</w:t>
      </w:r>
    </w:p>
    <w:p w:rsidR="00176160" w:rsidRDefault="00176160" w:rsidP="00176160">
      <w:pPr>
        <w:snapToGrid w:val="0"/>
        <w:spacing w:line="360" w:lineRule="auto"/>
        <w:rPr>
          <w:rFonts w:ascii="Times New Roman" w:hAnsi="Times New Roman" w:hint="eastAsia"/>
          <w:sz w:val="24"/>
          <w:szCs w:val="24"/>
        </w:rPr>
      </w:pPr>
      <w:r>
        <w:rPr>
          <w:rFonts w:ascii="宋体" w:hAnsi="宋体" w:hint="eastAsia"/>
          <w:sz w:val="24"/>
          <w:szCs w:val="24"/>
        </w:rPr>
        <w:t>2、合计价格应与《开标一览表》中“报价合计”一致。</w:t>
      </w:r>
      <w:r>
        <w:rPr>
          <w:rFonts w:hint="eastAsia"/>
          <w:sz w:val="24"/>
          <w:szCs w:val="24"/>
        </w:rPr>
        <w:t>如因任何不一致而产生的不利后果，均由投标人自行承担。</w:t>
      </w:r>
    </w:p>
    <w:p w:rsidR="00176160" w:rsidRDefault="00176160" w:rsidP="00176160">
      <w:pPr>
        <w:snapToGrid w:val="0"/>
        <w:spacing w:line="360" w:lineRule="auto"/>
        <w:rPr>
          <w:rFonts w:ascii="Times New Roman" w:hAnsi="Times New Roman"/>
          <w:sz w:val="24"/>
          <w:szCs w:val="24"/>
        </w:rPr>
      </w:pPr>
      <w:r>
        <w:rPr>
          <w:rFonts w:ascii="宋体" w:hAnsi="宋体" w:hint="eastAsia"/>
          <w:sz w:val="24"/>
          <w:szCs w:val="24"/>
        </w:rPr>
        <w:t>3、以上费用应包括根据合同或其它原因应由投标人支付的税款和应由投标人负担的相关费用。</w:t>
      </w:r>
    </w:p>
    <w:p w:rsidR="00176160" w:rsidRDefault="00176160" w:rsidP="00176160"/>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四、营业执照</w:t>
      </w:r>
    </w:p>
    <w:p w:rsidR="00176160" w:rsidRDefault="00176160" w:rsidP="00176160">
      <w:pPr>
        <w:jc w:val="left"/>
        <w:rPr>
          <w:rFonts w:ascii="宋体" w:eastAsia="宋体" w:hAnsi="宋体" w:hint="eastAsia"/>
          <w:sz w:val="24"/>
        </w:rPr>
      </w:pPr>
    </w:p>
    <w:p w:rsidR="00176160" w:rsidRDefault="00176160" w:rsidP="00176160">
      <w:pPr>
        <w:adjustRightInd w:val="0"/>
        <w:snapToGrid w:val="0"/>
        <w:spacing w:line="360" w:lineRule="auto"/>
        <w:ind w:firstLineChars="200" w:firstLine="480"/>
        <w:rPr>
          <w:rFonts w:hint="eastAsia"/>
          <w:sz w:val="24"/>
          <w:szCs w:val="24"/>
        </w:rPr>
      </w:pPr>
      <w:r>
        <w:rPr>
          <w:rFonts w:hint="eastAsia"/>
          <w:color w:val="000000"/>
          <w:sz w:val="24"/>
          <w:szCs w:val="24"/>
        </w:rPr>
        <w:t>有效期内的营业执照副本原件扫描件</w:t>
      </w:r>
      <w:r>
        <w:rPr>
          <w:color w:val="000000"/>
          <w:sz w:val="24"/>
          <w:szCs w:val="24"/>
        </w:rPr>
        <w:t>/</w:t>
      </w:r>
      <w:r>
        <w:rPr>
          <w:rFonts w:hint="eastAsia"/>
          <w:color w:val="000000"/>
          <w:sz w:val="24"/>
          <w:szCs w:val="24"/>
        </w:rPr>
        <w:t>《事业单位法人证书》副本原件扫描件</w:t>
      </w:r>
      <w:r>
        <w:rPr>
          <w:color w:val="000000"/>
          <w:sz w:val="24"/>
          <w:szCs w:val="24"/>
        </w:rPr>
        <w:t>/</w:t>
      </w:r>
      <w:r>
        <w:rPr>
          <w:rFonts w:hint="eastAsia"/>
          <w:color w:val="000000"/>
          <w:sz w:val="24"/>
          <w:szCs w:val="24"/>
        </w:rPr>
        <w:t>《社会团体法人登记证书》原件扫描件</w:t>
      </w:r>
      <w:r>
        <w:rPr>
          <w:color w:val="000000"/>
          <w:sz w:val="24"/>
          <w:szCs w:val="24"/>
        </w:rPr>
        <w:t>/</w:t>
      </w:r>
      <w:r>
        <w:rPr>
          <w:rFonts w:hint="eastAsia"/>
          <w:color w:val="000000"/>
          <w:sz w:val="24"/>
          <w:szCs w:val="24"/>
        </w:rPr>
        <w:t>《民办非企业单位登记证书》原件扫描件。</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五、财务状况报告</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ascii="宋体" w:hAnsi="宋体" w:hint="eastAsia"/>
          <w:kern w:val="0"/>
          <w:sz w:val="24"/>
          <w:szCs w:val="24"/>
        </w:rPr>
      </w:pPr>
      <w:r>
        <w:rPr>
          <w:rFonts w:ascii="宋体" w:hAnsi="宋体" w:hint="eastAsia"/>
          <w:kern w:val="0"/>
          <w:sz w:val="24"/>
          <w:szCs w:val="24"/>
        </w:rPr>
        <w:t>投标人为法人的，须提供经审计的财务报告或基本账户的银行资信证明；其他组织和自然人，可以提供银行资信证明。投标人也可以提供财政部门认可的政府采购专业担保机构出具的投标担保函。</w:t>
      </w:r>
    </w:p>
    <w:p w:rsidR="00176160" w:rsidRDefault="00176160" w:rsidP="00176160">
      <w:pPr>
        <w:spacing w:line="360" w:lineRule="auto"/>
        <w:rPr>
          <w:rFonts w:ascii="宋体" w:hAnsi="宋体" w:hint="eastAsia"/>
          <w:sz w:val="24"/>
          <w:szCs w:val="24"/>
        </w:rPr>
      </w:pPr>
    </w:p>
    <w:p w:rsidR="00176160" w:rsidRDefault="00176160" w:rsidP="00176160">
      <w:pPr>
        <w:spacing w:line="360" w:lineRule="auto"/>
        <w:rPr>
          <w:rFonts w:hint="eastAsia"/>
        </w:rPr>
      </w:pPr>
      <w:r>
        <w:rPr>
          <w:rFonts w:ascii="宋体" w:hAnsi="宋体" w:hint="eastAsia"/>
          <w:sz w:val="24"/>
          <w:szCs w:val="24"/>
        </w:rPr>
        <w:t>备注：上述</w:t>
      </w:r>
      <w:r>
        <w:rPr>
          <w:rFonts w:ascii="宋体" w:hAnsi="宋体" w:hint="eastAsia"/>
          <w:kern w:val="0"/>
          <w:sz w:val="24"/>
          <w:szCs w:val="24"/>
        </w:rPr>
        <w:t>财务报告，开标日期为上半年的，应当为近两个年度任一年度经审计的财务报告；开标日期为下半年的，应当为上一个年度经审计的财务报告。</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六、依法缴纳税收和社会保障资金的相关材料</w:t>
      </w:r>
    </w:p>
    <w:p w:rsidR="00176160" w:rsidRDefault="00176160" w:rsidP="00176160">
      <w:pPr>
        <w:jc w:val="left"/>
        <w:rPr>
          <w:rFonts w:ascii="宋体" w:eastAsia="宋体" w:hAnsi="宋体" w:hint="eastAsia"/>
          <w:sz w:val="24"/>
        </w:rPr>
      </w:pPr>
    </w:p>
    <w:p w:rsidR="00176160" w:rsidRDefault="00176160" w:rsidP="00176160">
      <w:pPr>
        <w:adjustRightInd w:val="0"/>
        <w:snapToGrid w:val="0"/>
        <w:spacing w:line="360" w:lineRule="auto"/>
        <w:ind w:firstLineChars="200" w:firstLine="480"/>
        <w:rPr>
          <w:rFonts w:ascii="宋体" w:hAnsi="宋体" w:hint="eastAsia"/>
          <w:kern w:val="0"/>
          <w:sz w:val="24"/>
          <w:szCs w:val="24"/>
        </w:rPr>
      </w:pPr>
      <w:r>
        <w:rPr>
          <w:rFonts w:ascii="宋体" w:hAnsi="宋体" w:hint="eastAsia"/>
          <w:kern w:val="0"/>
          <w:sz w:val="24"/>
          <w:szCs w:val="24"/>
        </w:rPr>
        <w:t>投标人依法缴纳近半年内任意一个月税收的相关凭证，及投标人依法缴纳近半年内任意一个月社会保险的相关凭证。</w:t>
      </w:r>
    </w:p>
    <w:p w:rsidR="00176160" w:rsidRDefault="00176160" w:rsidP="00176160">
      <w:pPr>
        <w:rPr>
          <w:rFonts w:hint="eastAsia"/>
        </w:rPr>
      </w:pPr>
    </w:p>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七、非进口产品</w:t>
      </w:r>
    </w:p>
    <w:p w:rsidR="00176160" w:rsidRDefault="00176160" w:rsidP="00176160">
      <w:pPr>
        <w:jc w:val="left"/>
        <w:rPr>
          <w:rFonts w:ascii="宋体" w:eastAsia="宋体" w:hAnsi="宋体" w:hint="eastAsia"/>
          <w:sz w:val="24"/>
        </w:rPr>
      </w:pPr>
    </w:p>
    <w:p w:rsidR="00176160" w:rsidRDefault="00176160" w:rsidP="00176160">
      <w:pPr>
        <w:adjustRightInd w:val="0"/>
        <w:snapToGrid w:val="0"/>
        <w:spacing w:beforeLines="50" w:before="156" w:afterLines="50" w:after="156" w:line="360" w:lineRule="auto"/>
        <w:ind w:leftChars="202" w:left="424" w:firstLineChars="750" w:firstLine="1800"/>
        <w:outlineLvl w:val="2"/>
        <w:rPr>
          <w:rFonts w:ascii="宋体" w:hAnsi="宋体" w:hint="eastAsia"/>
          <w:sz w:val="24"/>
          <w:szCs w:val="24"/>
        </w:rPr>
      </w:pPr>
    </w:p>
    <w:p w:rsidR="00176160" w:rsidRDefault="00176160" w:rsidP="00176160">
      <w:pPr>
        <w:adjustRightInd w:val="0"/>
        <w:snapToGrid w:val="0"/>
        <w:spacing w:beforeLines="50" w:before="156" w:afterLines="50" w:after="156" w:line="360" w:lineRule="auto"/>
        <w:ind w:leftChars="202" w:left="424" w:firstLine="2"/>
        <w:jc w:val="center"/>
        <w:outlineLvl w:val="2"/>
        <w:rPr>
          <w:rFonts w:ascii="宋体" w:hAnsi="宋体" w:hint="eastAsia"/>
          <w:sz w:val="24"/>
          <w:szCs w:val="24"/>
        </w:rPr>
      </w:pPr>
      <w:r>
        <w:rPr>
          <w:rFonts w:ascii="宋体" w:hAnsi="宋体" w:hint="eastAsia"/>
          <w:sz w:val="24"/>
          <w:szCs w:val="24"/>
        </w:rPr>
        <w:t>非进口产品声明函</w:t>
      </w:r>
    </w:p>
    <w:p w:rsidR="00176160" w:rsidRDefault="00176160" w:rsidP="00176160">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w:t>
      </w:r>
      <w:r>
        <w:rPr>
          <w:rFonts w:ascii="宋体" w:hAnsi="宋体" w:cs="宋体" w:hint="eastAsia"/>
          <w:kern w:val="0"/>
          <w:sz w:val="24"/>
          <w:szCs w:val="24"/>
          <w:u w:val="single"/>
        </w:rPr>
        <w:t xml:space="preserve">         </w:t>
      </w:r>
      <w:r>
        <w:rPr>
          <w:rFonts w:ascii="宋体" w:hAnsi="宋体" w:cs="宋体" w:hint="eastAsia"/>
          <w:kern w:val="0"/>
          <w:sz w:val="24"/>
          <w:szCs w:val="24"/>
        </w:rPr>
        <w:t>产品为非进口产品，我方保证上述内容的真实性，并承担由此引起的一切责任。</w:t>
      </w:r>
    </w:p>
    <w:p w:rsidR="00176160" w:rsidRDefault="00176160" w:rsidP="00176160">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176160" w:rsidRDefault="00176160" w:rsidP="00176160">
      <w:pPr>
        <w:adjustRightInd w:val="0"/>
        <w:snapToGrid w:val="0"/>
        <w:spacing w:line="360" w:lineRule="auto"/>
        <w:jc w:val="left"/>
        <w:outlineLvl w:val="2"/>
        <w:rPr>
          <w:rFonts w:ascii="宋体" w:hAnsi="宋体" w:hint="eastAsia"/>
          <w:sz w:val="24"/>
          <w:szCs w:val="24"/>
        </w:rPr>
      </w:pPr>
    </w:p>
    <w:p w:rsidR="00176160" w:rsidRDefault="00176160" w:rsidP="00176160">
      <w:pPr>
        <w:adjustRightInd w:val="0"/>
        <w:snapToGrid w:val="0"/>
        <w:spacing w:line="360" w:lineRule="auto"/>
        <w:rPr>
          <w:rFonts w:ascii="宋体" w:hAnsi="宋体" w:hint="eastAsia"/>
          <w:sz w:val="24"/>
          <w:szCs w:val="24"/>
        </w:rPr>
      </w:pPr>
    </w:p>
    <w:p w:rsidR="00176160" w:rsidRDefault="00176160" w:rsidP="00176160">
      <w:pPr>
        <w:rPr>
          <w:rFonts w:hint="eastAsia"/>
        </w:rPr>
      </w:pPr>
    </w:p>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八、信息安全产品认证证书</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hint="eastAsia"/>
        </w:rPr>
      </w:pPr>
      <w:r>
        <w:rPr>
          <w:rFonts w:hint="eastAsia"/>
          <w:sz w:val="24"/>
        </w:rPr>
        <w:t>对于防火墙、网络安全隔离卡与线路选择器、安全隔离与信息交换产品、安全路由、智能卡</w:t>
      </w:r>
      <w:r>
        <w:rPr>
          <w:sz w:val="24"/>
        </w:rPr>
        <w:t>COS</w:t>
      </w:r>
      <w:r>
        <w:rPr>
          <w:rFonts w:hint="eastAsia"/>
          <w:sz w:val="24"/>
        </w:rPr>
        <w:t>、数据备份与恢复产品、安全操作系统、安全数据库系统、反垃圾邮件产品、入侵检测系统（</w:t>
      </w:r>
      <w:r>
        <w:rPr>
          <w:sz w:val="24"/>
        </w:rPr>
        <w:t>IDS</w:t>
      </w:r>
      <w:r>
        <w:rPr>
          <w:rFonts w:hint="eastAsia"/>
          <w:sz w:val="24"/>
        </w:rPr>
        <w:t>）、网络脆弱性扫描产品、安全审计产品、网站恢复产品等十三种产品（《关于信息安全产品实施政府采购的通知》（财库【</w:t>
      </w:r>
      <w:r>
        <w:rPr>
          <w:sz w:val="24"/>
        </w:rPr>
        <w:t>2010</w:t>
      </w:r>
      <w:r>
        <w:rPr>
          <w:rFonts w:hint="eastAsia"/>
          <w:sz w:val="24"/>
        </w:rPr>
        <w:t>】</w:t>
      </w:r>
      <w:r>
        <w:rPr>
          <w:sz w:val="24"/>
        </w:rPr>
        <w:t>48</w:t>
      </w:r>
      <w:r>
        <w:rPr>
          <w:rFonts w:hint="eastAsia"/>
          <w:sz w:val="24"/>
        </w:rPr>
        <w:t>号），应提供中国信息安全认证中心出具的有效认证证书。</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九、应用案例</w:t>
      </w:r>
    </w:p>
    <w:p w:rsidR="00176160" w:rsidRDefault="00176160" w:rsidP="00176160">
      <w:pPr>
        <w:jc w:val="left"/>
        <w:rPr>
          <w:rFonts w:ascii="宋体" w:eastAsia="宋体" w:hAnsi="宋体" w:hint="eastAsia"/>
          <w:sz w:val="24"/>
        </w:rPr>
      </w:pPr>
    </w:p>
    <w:p w:rsidR="00176160" w:rsidRDefault="00176160" w:rsidP="00176160">
      <w:pPr>
        <w:autoSpaceDE w:val="0"/>
        <w:autoSpaceDN w:val="0"/>
        <w:adjustRightInd w:val="0"/>
        <w:spacing w:line="360" w:lineRule="auto"/>
        <w:ind w:left="198"/>
        <w:jc w:val="left"/>
        <w:rPr>
          <w:rFonts w:ascii="宋体" w:cs="宋体" w:hint="eastAsia"/>
          <w:kern w:val="0"/>
          <w:sz w:val="18"/>
          <w:szCs w:val="18"/>
          <w:lang w:val="zh-CN"/>
        </w:rPr>
      </w:pPr>
      <w:r>
        <w:rPr>
          <w:rFonts w:ascii="宋体" w:hAnsi="宋体" w:hint="eastAsia"/>
          <w:sz w:val="24"/>
          <w:szCs w:val="24"/>
        </w:rPr>
        <w:t>2014年至今，投标人独立承担过500万元（含）以上的同类项目实施案例（须提供合同首页、合同金额和签字所在页原件扫描件）。</w:t>
      </w:r>
    </w:p>
    <w:p w:rsidR="00176160" w:rsidRDefault="00176160" w:rsidP="00176160">
      <w:pPr>
        <w:rPr>
          <w:rFonts w:hint="eastAsia"/>
        </w:rPr>
      </w:pPr>
    </w:p>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十、所投产品的节能环保性</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hint="eastAsia"/>
          <w:sz w:val="24"/>
          <w:szCs w:val="24"/>
        </w:rPr>
      </w:pPr>
      <w:r>
        <w:rPr>
          <w:rFonts w:hint="eastAsia"/>
          <w:kern w:val="0"/>
          <w:sz w:val="24"/>
          <w:szCs w:val="24"/>
        </w:rPr>
        <w:t>提供所投产品在最新一期《节能产品政府采购清单》（第二十二期）及《环境标志产品政府采购清单》（第二十期）所在页的复印件</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十一、计算机系统集成（及服务）资质证书</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hint="eastAsia"/>
        </w:rPr>
      </w:pPr>
      <w:r>
        <w:rPr>
          <w:rFonts w:ascii="宋体" w:hAnsi="宋体" w:hint="eastAsia"/>
          <w:kern w:val="0"/>
          <w:sz w:val="24"/>
          <w:szCs w:val="24"/>
        </w:rPr>
        <w:t>投标人提供有效期内的中国电子信息行业联合会颁发的计算机信息系统集成资质证书，或信息系统集成及服务资质证书；或提供有效期内的工信部颁发的计算机信息系统集成企业资质证书（原件扫描件）。</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十二、ISO20000</w:t>
      </w:r>
    </w:p>
    <w:p w:rsidR="00176160" w:rsidRDefault="00176160" w:rsidP="00176160">
      <w:pPr>
        <w:jc w:val="left"/>
        <w:rPr>
          <w:rFonts w:ascii="宋体" w:eastAsia="宋体" w:hAnsi="宋体" w:hint="eastAsia"/>
          <w:sz w:val="24"/>
        </w:rPr>
      </w:pPr>
    </w:p>
    <w:p w:rsidR="00176160" w:rsidRDefault="00176160" w:rsidP="00176160">
      <w:pPr>
        <w:rPr>
          <w:rFonts w:hint="eastAsia"/>
          <w:sz w:val="24"/>
          <w:szCs w:val="24"/>
        </w:rPr>
      </w:pPr>
      <w:r>
        <w:rPr>
          <w:sz w:val="24"/>
          <w:szCs w:val="24"/>
        </w:rPr>
        <w:t>ISO20000</w:t>
      </w:r>
      <w:r>
        <w:rPr>
          <w:rFonts w:hint="eastAsia"/>
          <w:sz w:val="24"/>
          <w:szCs w:val="24"/>
        </w:rPr>
        <w:t>信息技术服务管理体系认证证书</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十三、ISO27001</w:t>
      </w:r>
    </w:p>
    <w:p w:rsidR="00176160" w:rsidRDefault="00176160" w:rsidP="00176160">
      <w:pPr>
        <w:jc w:val="left"/>
        <w:rPr>
          <w:rFonts w:ascii="宋体" w:eastAsia="宋体" w:hAnsi="宋体" w:hint="eastAsia"/>
          <w:sz w:val="24"/>
        </w:rPr>
      </w:pPr>
    </w:p>
    <w:p w:rsidR="00176160" w:rsidRDefault="00176160" w:rsidP="00176160">
      <w:pPr>
        <w:rPr>
          <w:rFonts w:ascii="宋体" w:hAnsi="宋体" w:hint="eastAsia"/>
          <w:sz w:val="24"/>
          <w:szCs w:val="24"/>
        </w:rPr>
      </w:pPr>
      <w:r>
        <w:rPr>
          <w:rFonts w:ascii="宋体" w:hAnsi="宋体" w:hint="eastAsia"/>
          <w:sz w:val="24"/>
          <w:szCs w:val="24"/>
        </w:rPr>
        <w:t>ISO27001</w:t>
      </w:r>
      <w:r>
        <w:rPr>
          <w:rFonts w:ascii="宋体" w:hAnsi="宋体" w:cs="Arial" w:hint="eastAsia"/>
          <w:sz w:val="24"/>
          <w:szCs w:val="24"/>
          <w:shd w:val="clear" w:color="auto" w:fill="FFFFFF"/>
        </w:rPr>
        <w:t>信息安全管理体系认证证书</w:t>
      </w:r>
    </w:p>
    <w:p w:rsidR="00176160" w:rsidRDefault="00176160" w:rsidP="00176160">
      <w:pPr>
        <w:rPr>
          <w:rFonts w:hint="eastAsia"/>
        </w:rPr>
      </w:pPr>
    </w:p>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十四、项目经理资质</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hint="eastAsia"/>
        </w:rPr>
      </w:pPr>
      <w:r>
        <w:rPr>
          <w:rFonts w:hint="eastAsia"/>
          <w:sz w:val="24"/>
          <w:szCs w:val="24"/>
        </w:rPr>
        <w:t>项目经理从业经历</w:t>
      </w:r>
      <w:r>
        <w:rPr>
          <w:sz w:val="24"/>
          <w:szCs w:val="24"/>
        </w:rPr>
        <w:t>3</w:t>
      </w:r>
      <w:r>
        <w:rPr>
          <w:rFonts w:hint="eastAsia"/>
          <w:sz w:val="24"/>
          <w:szCs w:val="24"/>
        </w:rPr>
        <w:t>年以上并具有同类项目经验的相关证明，并提供信息系统项目管理师证书（须提供近半年以来任意一个月的社会保险缴纳证明）。</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十五、项目组成员配备情况</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hint="eastAsia"/>
        </w:rPr>
      </w:pPr>
      <w:r>
        <w:rPr>
          <w:rFonts w:hint="eastAsia"/>
          <w:sz w:val="24"/>
          <w:szCs w:val="24"/>
        </w:rPr>
        <w:t>提供项目组其他成员服务器、存储、网络、虚拟化等方面的资质证书（须提供近半年以来任意一个月的社会保险缴纳证明）。</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十六、中小企业声明函</w:t>
      </w:r>
    </w:p>
    <w:p w:rsidR="00176160" w:rsidRDefault="00176160" w:rsidP="00176160">
      <w:pPr>
        <w:jc w:val="left"/>
        <w:rPr>
          <w:rFonts w:ascii="宋体" w:eastAsia="宋体" w:hAnsi="宋体" w:hint="eastAsia"/>
          <w:sz w:val="24"/>
        </w:rPr>
      </w:pPr>
    </w:p>
    <w:p w:rsidR="00176160" w:rsidRDefault="00176160" w:rsidP="00176160">
      <w:pPr>
        <w:jc w:val="center"/>
        <w:rPr>
          <w:rFonts w:ascii="宋体" w:eastAsia="宋体" w:hAnsi="宋体" w:hint="eastAsia"/>
          <w:sz w:val="24"/>
          <w:szCs w:val="24"/>
        </w:rPr>
      </w:pPr>
      <w:r>
        <w:rPr>
          <w:rFonts w:ascii="宋体" w:eastAsia="宋体" w:hAnsi="宋体" w:hint="eastAsia"/>
          <w:sz w:val="24"/>
          <w:szCs w:val="24"/>
        </w:rPr>
        <w:t>中小企业声明函</w:t>
      </w:r>
    </w:p>
    <w:p w:rsidR="00176160" w:rsidRDefault="00176160" w:rsidP="00176160">
      <w:pPr>
        <w:jc w:val="left"/>
        <w:rPr>
          <w:rFonts w:ascii="宋体" w:eastAsia="宋体" w:hAnsi="宋体" w:hint="eastAsia"/>
          <w:sz w:val="24"/>
          <w:szCs w:val="24"/>
        </w:rPr>
      </w:pPr>
    </w:p>
    <w:p w:rsidR="00176160" w:rsidRDefault="00176160" w:rsidP="00176160">
      <w:pPr>
        <w:widowControl/>
        <w:adjustRightInd w:val="0"/>
        <w:snapToGrid w:val="0"/>
        <w:spacing w:line="360" w:lineRule="auto"/>
        <w:ind w:left="142" w:firstLineChars="200" w:firstLine="480"/>
        <w:rPr>
          <w:rFonts w:asciiTheme="minorEastAsia" w:hAnsiTheme="minorEastAsia" w:cs="宋体" w:hint="eastAsia"/>
          <w:kern w:val="0"/>
          <w:sz w:val="24"/>
          <w:szCs w:val="24"/>
        </w:rPr>
      </w:pPr>
      <w:r>
        <w:rPr>
          <w:rFonts w:asciiTheme="minorEastAsia" w:hAnsiTheme="minorEastAsia" w:cs="宋体" w:hint="eastAsia"/>
          <w:kern w:val="0"/>
          <w:sz w:val="24"/>
          <w:szCs w:val="24"/>
        </w:rPr>
        <w:t>本公司郑重声明，根据《政府采购促进中小企业发展暂行办法》（财库[2011]181号）的规定，本公司为_________（请填写：中型、小型、微型）企业。即，本公司同时满足以下条件：</w:t>
      </w:r>
    </w:p>
    <w:p w:rsidR="00176160" w:rsidRDefault="00176160" w:rsidP="00176160">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176160" w:rsidRDefault="00176160" w:rsidP="00176160">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176160" w:rsidRDefault="00176160" w:rsidP="00176160">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本公司对上述声明的真实性负责。如有虚假，将依法承担相应责任。</w:t>
      </w:r>
    </w:p>
    <w:p w:rsidR="00176160" w:rsidRDefault="00176160" w:rsidP="00176160">
      <w:pPr>
        <w:widowControl/>
        <w:adjustRightInd w:val="0"/>
        <w:snapToGrid w:val="0"/>
        <w:spacing w:line="360" w:lineRule="auto"/>
        <w:ind w:leftChars="67" w:left="141"/>
        <w:rPr>
          <w:rFonts w:asciiTheme="minorEastAsia" w:hAnsiTheme="minorEastAsia" w:cs="宋体" w:hint="eastAsia"/>
          <w:kern w:val="0"/>
          <w:sz w:val="24"/>
          <w:szCs w:val="24"/>
        </w:rPr>
      </w:pPr>
    </w:p>
    <w:p w:rsidR="00176160" w:rsidRDefault="00176160" w:rsidP="00176160">
      <w:pPr>
        <w:widowControl/>
        <w:adjustRightInd w:val="0"/>
        <w:snapToGrid w:val="0"/>
        <w:spacing w:line="360" w:lineRule="auto"/>
        <w:ind w:leftChars="67" w:left="141"/>
        <w:rPr>
          <w:rFonts w:asciiTheme="minorEastAsia" w:hAnsiTheme="minorEastAsia" w:cs="宋体" w:hint="eastAsia"/>
          <w:kern w:val="0"/>
          <w:sz w:val="24"/>
          <w:szCs w:val="24"/>
        </w:rPr>
      </w:pPr>
      <w:r>
        <w:rPr>
          <w:rFonts w:asciiTheme="minorEastAsia" w:hAnsiTheme="minorEastAsia" w:cs="宋体" w:hint="eastAsia"/>
          <w:kern w:val="0"/>
          <w:sz w:val="24"/>
          <w:szCs w:val="24"/>
        </w:rPr>
        <w:t>备注：投标人若不提供本声明函的，将不能享受政府采购扶持中小微型企业的政策。</w:t>
      </w: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widowControl/>
        <w:spacing w:beforeLines="50" w:before="156" w:afterLines="50" w:after="156"/>
        <w:ind w:firstLine="420"/>
        <w:contextualSpacing/>
        <w:jc w:val="center"/>
        <w:outlineLvl w:val="2"/>
        <w:rPr>
          <w:rFonts w:ascii="宋体" w:eastAsia="宋体" w:hAnsi="宋体" w:hint="eastAsia"/>
          <w:sz w:val="24"/>
          <w:szCs w:val="24"/>
        </w:rPr>
      </w:pPr>
    </w:p>
    <w:p w:rsidR="00176160" w:rsidRDefault="00176160" w:rsidP="00176160">
      <w:pPr>
        <w:jc w:val="center"/>
        <w:rPr>
          <w:rFonts w:ascii="宋体" w:eastAsia="宋体" w:hAnsi="宋体" w:hint="eastAsia"/>
          <w:sz w:val="24"/>
          <w:szCs w:val="24"/>
        </w:rPr>
      </w:pPr>
      <w:r>
        <w:rPr>
          <w:rFonts w:ascii="宋体" w:eastAsia="宋体" w:hAnsi="宋体" w:hint="eastAsia"/>
          <w:sz w:val="24"/>
          <w:szCs w:val="24"/>
        </w:rPr>
        <w:t>监狱企业证明函</w:t>
      </w:r>
    </w:p>
    <w:p w:rsidR="00176160" w:rsidRDefault="00176160" w:rsidP="00176160">
      <w:pPr>
        <w:widowControl/>
        <w:spacing w:beforeLines="50" w:before="156" w:afterLines="50" w:after="156"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根据《财政部 司法部关于政府采购支持监狱企业发展有关问题的通知》（财库[2014]68号）的规定，          （填写供应商法定全称）为监狱企业。</w:t>
      </w:r>
    </w:p>
    <w:p w:rsidR="00176160" w:rsidRDefault="00176160" w:rsidP="00176160">
      <w:pPr>
        <w:widowControl/>
        <w:spacing w:beforeLines="50" w:before="156" w:afterLines="50" w:after="156" w:line="480" w:lineRule="exact"/>
        <w:ind w:firstLine="645"/>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特此声明。</w:t>
      </w:r>
    </w:p>
    <w:p w:rsidR="00176160" w:rsidRDefault="00176160" w:rsidP="00176160">
      <w:pPr>
        <w:widowControl/>
        <w:spacing w:beforeLines="50" w:before="156" w:afterLines="50" w:after="156" w:line="480" w:lineRule="exact"/>
        <w:ind w:firstLineChars="600" w:firstLine="1440"/>
        <w:jc w:val="left"/>
        <w:outlineLvl w:val="2"/>
        <w:rPr>
          <w:rFonts w:asciiTheme="minorEastAsia" w:hAnsiTheme="minorEastAsia" w:cs="宋体" w:hint="eastAsia"/>
          <w:kern w:val="0"/>
          <w:sz w:val="24"/>
          <w:szCs w:val="24"/>
        </w:rPr>
      </w:pPr>
    </w:p>
    <w:p w:rsidR="00176160" w:rsidRDefault="00176160" w:rsidP="00176160">
      <w:pPr>
        <w:widowControl/>
        <w:spacing w:beforeLines="50" w:before="156" w:afterLines="50" w:after="156" w:line="480" w:lineRule="exact"/>
        <w:ind w:firstLineChars="600" w:firstLine="1440"/>
        <w:jc w:val="lef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省级以上监狱管理局、戒毒管理局（含新疆生产建设兵团）（盖章）：</w:t>
      </w:r>
    </w:p>
    <w:p w:rsidR="00176160" w:rsidRDefault="00176160" w:rsidP="00176160">
      <w:pPr>
        <w:widowControl/>
        <w:tabs>
          <w:tab w:val="left" w:pos="1050"/>
        </w:tabs>
        <w:adjustRightInd w:val="0"/>
        <w:snapToGrid w:val="0"/>
        <w:spacing w:beforeLines="50" w:before="156" w:afterLines="50" w:after="156" w:line="520" w:lineRule="exact"/>
        <w:ind w:left="845" w:firstLine="630"/>
        <w:jc w:val="right"/>
        <w:outlineLvl w:val="2"/>
        <w:rPr>
          <w:rFonts w:asciiTheme="minorEastAsia" w:hAnsiTheme="minorEastAsia" w:cs="宋体" w:hint="eastAsia"/>
          <w:kern w:val="0"/>
          <w:sz w:val="24"/>
          <w:szCs w:val="24"/>
        </w:rPr>
      </w:pPr>
      <w:r>
        <w:rPr>
          <w:rFonts w:asciiTheme="minorEastAsia" w:hAnsiTheme="minorEastAsia" w:cs="宋体" w:hint="eastAsia"/>
          <w:kern w:val="0"/>
          <w:sz w:val="24"/>
          <w:szCs w:val="24"/>
        </w:rPr>
        <w:t>日  期：</w:t>
      </w:r>
    </w:p>
    <w:p w:rsidR="00176160" w:rsidRDefault="00176160" w:rsidP="00176160">
      <w:pPr>
        <w:rPr>
          <w:rFonts w:hint="eastAsia"/>
        </w:rPr>
      </w:pP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十七、技术指标满足情况</w:t>
      </w:r>
    </w:p>
    <w:p w:rsidR="00176160" w:rsidRDefault="00176160" w:rsidP="00176160">
      <w:pPr>
        <w:jc w:val="left"/>
        <w:rPr>
          <w:rFonts w:ascii="宋体" w:eastAsia="宋体" w:hAnsi="宋体" w:hint="eastAsia"/>
          <w:sz w:val="24"/>
        </w:rPr>
      </w:pPr>
    </w:p>
    <w:p w:rsidR="00176160" w:rsidRDefault="00176160" w:rsidP="00176160">
      <w:pPr>
        <w:jc w:val="left"/>
        <w:outlineLvl w:val="2"/>
        <w:rPr>
          <w:rFonts w:ascii="宋体" w:hAnsi="宋体" w:hint="eastAsia"/>
          <w:sz w:val="28"/>
          <w:szCs w:val="28"/>
        </w:rPr>
      </w:pPr>
      <w:r>
        <w:rPr>
          <w:rFonts w:ascii="宋体" w:hAnsi="宋体" w:hint="eastAsia"/>
          <w:sz w:val="28"/>
          <w:szCs w:val="28"/>
        </w:rPr>
        <w:t>技术指标响应情况（投标人应对照本文件第五部分“技术规格及要求”编制，对于有具体参数要求的指标，投标人必须提供所投货物的具体参数值）。</w:t>
      </w:r>
    </w:p>
    <w:tbl>
      <w:tblPr>
        <w:tblW w:w="1150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720"/>
        <w:gridCol w:w="2268"/>
      </w:tblGrid>
      <w:tr w:rsidR="00176160" w:rsidTr="00176160">
        <w:trPr>
          <w:trHeight w:val="610"/>
          <w:jc w:val="center"/>
        </w:trPr>
        <w:tc>
          <w:tcPr>
            <w:tcW w:w="775" w:type="dxa"/>
            <w:tcBorders>
              <w:top w:val="single" w:sz="4" w:space="0" w:color="000000"/>
              <w:left w:val="single" w:sz="4" w:space="0" w:color="000000"/>
              <w:bottom w:val="single" w:sz="4" w:space="0" w:color="000000"/>
              <w:right w:val="single" w:sz="4" w:space="0" w:color="000000"/>
            </w:tcBorders>
            <w:hideMark/>
          </w:tcPr>
          <w:p w:rsidR="00176160" w:rsidRDefault="00176160">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176160" w:rsidRDefault="00176160">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176160" w:rsidRDefault="00176160">
            <w:pPr>
              <w:adjustRightInd w:val="0"/>
              <w:snapToGrid w:val="0"/>
              <w:spacing w:beforeLines="50" w:before="156" w:afterLines="50" w:after="156" w:line="360" w:lineRule="auto"/>
              <w:jc w:val="center"/>
              <w:rPr>
                <w:rFonts w:ascii="宋体" w:hAnsi="宋体"/>
                <w:b/>
                <w:sz w:val="24"/>
              </w:rPr>
            </w:pPr>
            <w:r>
              <w:rPr>
                <w:rFonts w:ascii="宋体" w:hAnsi="宋体" w:hint="eastAsia"/>
                <w:b/>
                <w:sz w:val="24"/>
              </w:rPr>
              <w:t>投标产品品牌型号</w:t>
            </w:r>
          </w:p>
        </w:tc>
        <w:tc>
          <w:tcPr>
            <w:tcW w:w="2720" w:type="dxa"/>
            <w:tcBorders>
              <w:top w:val="single" w:sz="4" w:space="0" w:color="000000"/>
              <w:left w:val="single" w:sz="4" w:space="0" w:color="000000"/>
              <w:bottom w:val="single" w:sz="4" w:space="0" w:color="000000"/>
              <w:right w:val="single" w:sz="4" w:space="0" w:color="000000"/>
            </w:tcBorders>
            <w:hideMark/>
          </w:tcPr>
          <w:p w:rsidR="00176160" w:rsidRDefault="00176160">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176160" w:rsidRDefault="00176160">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具体偏离情况</w:t>
            </w:r>
          </w:p>
        </w:tc>
      </w:tr>
      <w:tr w:rsidR="00176160" w:rsidTr="00176160">
        <w:trPr>
          <w:trHeight w:val="567"/>
          <w:jc w:val="center"/>
        </w:trPr>
        <w:tc>
          <w:tcPr>
            <w:tcW w:w="775"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r>
      <w:tr w:rsidR="00176160" w:rsidTr="00176160">
        <w:trPr>
          <w:trHeight w:val="567"/>
          <w:jc w:val="center"/>
        </w:trPr>
        <w:tc>
          <w:tcPr>
            <w:tcW w:w="775"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r>
      <w:tr w:rsidR="00176160" w:rsidTr="00176160">
        <w:trPr>
          <w:trHeight w:val="567"/>
          <w:jc w:val="center"/>
        </w:trPr>
        <w:tc>
          <w:tcPr>
            <w:tcW w:w="775"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r>
      <w:tr w:rsidR="00176160" w:rsidTr="00176160">
        <w:trPr>
          <w:trHeight w:val="567"/>
          <w:jc w:val="center"/>
        </w:trPr>
        <w:tc>
          <w:tcPr>
            <w:tcW w:w="775"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r>
      <w:tr w:rsidR="00176160" w:rsidTr="00176160">
        <w:trPr>
          <w:trHeight w:val="567"/>
          <w:jc w:val="center"/>
        </w:trPr>
        <w:tc>
          <w:tcPr>
            <w:tcW w:w="775"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r>
      <w:tr w:rsidR="00176160" w:rsidTr="00176160">
        <w:trPr>
          <w:trHeight w:val="567"/>
          <w:jc w:val="center"/>
        </w:trPr>
        <w:tc>
          <w:tcPr>
            <w:tcW w:w="775"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76160" w:rsidRDefault="00176160">
            <w:pPr>
              <w:adjustRightInd w:val="0"/>
              <w:snapToGrid w:val="0"/>
              <w:spacing w:beforeLines="50" w:before="156" w:afterLines="50" w:after="156" w:line="360" w:lineRule="auto"/>
              <w:ind w:left="426"/>
              <w:jc w:val="left"/>
              <w:rPr>
                <w:rFonts w:ascii="宋体" w:hAnsi="宋体"/>
                <w:sz w:val="24"/>
                <w:szCs w:val="24"/>
              </w:rPr>
            </w:pPr>
          </w:p>
        </w:tc>
      </w:tr>
    </w:tbl>
    <w:p w:rsidR="00176160" w:rsidRDefault="00176160" w:rsidP="00176160">
      <w:pPr>
        <w:rPr>
          <w:rFonts w:hint="eastAsia"/>
        </w:rPr>
      </w:pP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十八、实施方案</w:t>
      </w:r>
    </w:p>
    <w:p w:rsidR="00176160" w:rsidRDefault="00176160" w:rsidP="00176160">
      <w:pPr>
        <w:jc w:val="left"/>
        <w:rPr>
          <w:rFonts w:ascii="宋体" w:eastAsia="宋体" w:hAnsi="宋体" w:hint="eastAsia"/>
          <w:sz w:val="24"/>
        </w:rPr>
      </w:pP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hint="eastAsia"/>
          <w:bCs/>
          <w:color w:val="000000"/>
          <w:kern w:val="0"/>
          <w:sz w:val="24"/>
          <w:szCs w:val="28"/>
        </w:rPr>
        <w:t>投标人应在投标书中提出满足项目需求的项目详细实施方案。方案内容包括但不限于投标人对整个工程的：</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hint="eastAsia"/>
          <w:bCs/>
          <w:color w:val="000000"/>
          <w:kern w:val="0"/>
          <w:sz w:val="24"/>
          <w:szCs w:val="28"/>
        </w:rPr>
        <w:t>1、项目实施的组织结构保障</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bCs/>
          <w:color w:val="000000"/>
          <w:kern w:val="0"/>
          <w:sz w:val="24"/>
          <w:szCs w:val="28"/>
        </w:rPr>
        <w:sym w:font="Wingdings" w:char="F0D8"/>
      </w:r>
      <w:r>
        <w:rPr>
          <w:rFonts w:ascii="宋体" w:hAnsi="宋体" w:cs="Arial" w:hint="eastAsia"/>
          <w:bCs/>
          <w:color w:val="000000"/>
          <w:kern w:val="0"/>
          <w:sz w:val="24"/>
          <w:szCs w:val="28"/>
        </w:rPr>
        <w:t>投标人必须有详细项目管理组织架构、参与本项目实施小组职员姓名、职务、职责，主要资历、经验及承担过的项目，具有采购人同等规模网络/服务器/存储三年以上项目经验（提供人员简历、相应的资质和证明文件）。</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hint="eastAsia"/>
          <w:bCs/>
          <w:color w:val="000000"/>
          <w:kern w:val="0"/>
          <w:sz w:val="24"/>
          <w:szCs w:val="28"/>
        </w:rPr>
        <w:t>2、施工组织方案：方案主要内容要求（但不限于下列要求）：</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hint="eastAsia"/>
          <w:bCs/>
          <w:color w:val="000000"/>
          <w:kern w:val="0"/>
          <w:sz w:val="24"/>
          <w:szCs w:val="28"/>
        </w:rPr>
        <w:t>1）项目进度计划</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bCs/>
          <w:color w:val="000000"/>
          <w:kern w:val="0"/>
          <w:sz w:val="24"/>
          <w:szCs w:val="28"/>
        </w:rPr>
        <w:sym w:font="Wingdings" w:char="F06C"/>
      </w:r>
      <w:r>
        <w:rPr>
          <w:rFonts w:ascii="宋体" w:hAnsi="宋体" w:cs="Arial" w:hint="eastAsia"/>
          <w:bCs/>
          <w:color w:val="000000"/>
          <w:kern w:val="0"/>
          <w:sz w:val="24"/>
          <w:szCs w:val="28"/>
        </w:rPr>
        <w:t>项目实施的进度计划：对项目实施的各个阶段：工程设计阶段、设备订货阶段、工程实施准备阶段、系统建设阶段（包括系统安装调试、设备开箱验货、设备安装调试、设备安装、加电测试、设备调试配置、系统调试等）、系统验收阶段的进度作出详细的计划；</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hint="eastAsia"/>
          <w:bCs/>
          <w:color w:val="000000"/>
          <w:kern w:val="0"/>
          <w:sz w:val="24"/>
          <w:szCs w:val="28"/>
        </w:rPr>
        <w:t>2）项目实施管理、集成、调试与迁移交付；</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hint="eastAsia"/>
          <w:bCs/>
          <w:color w:val="000000"/>
          <w:kern w:val="0"/>
          <w:sz w:val="24"/>
          <w:szCs w:val="28"/>
        </w:rPr>
        <w:t>3）项目组织机构人员配备及管理体系；</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hint="eastAsia"/>
          <w:bCs/>
          <w:color w:val="000000"/>
          <w:kern w:val="0"/>
          <w:sz w:val="24"/>
          <w:szCs w:val="28"/>
        </w:rPr>
        <w:t>4）项目质量保障措施</w:t>
      </w:r>
    </w:p>
    <w:p w:rsidR="00176160" w:rsidRDefault="00176160" w:rsidP="00176160">
      <w:pPr>
        <w:spacing w:beforeLines="50" w:before="156" w:afterLines="50" w:after="156" w:line="360" w:lineRule="auto"/>
        <w:ind w:firstLineChars="200" w:firstLine="480"/>
        <w:rPr>
          <w:rFonts w:ascii="宋体" w:hAnsi="宋体" w:cs="Arial" w:hint="eastAsia"/>
          <w:bCs/>
          <w:color w:val="000000"/>
          <w:kern w:val="0"/>
          <w:sz w:val="24"/>
          <w:szCs w:val="28"/>
        </w:rPr>
      </w:pPr>
      <w:r>
        <w:rPr>
          <w:rFonts w:ascii="宋体" w:hAnsi="宋体" w:cs="Arial"/>
          <w:bCs/>
          <w:color w:val="000000"/>
          <w:kern w:val="0"/>
          <w:sz w:val="24"/>
          <w:szCs w:val="28"/>
        </w:rPr>
        <w:sym w:font="Wingdings" w:char="F06C"/>
      </w:r>
      <w:r>
        <w:rPr>
          <w:rFonts w:ascii="宋体" w:hAnsi="宋体" w:cs="Arial" w:hint="eastAsia"/>
          <w:bCs/>
          <w:color w:val="000000"/>
          <w:kern w:val="0"/>
          <w:sz w:val="24"/>
          <w:szCs w:val="28"/>
        </w:rPr>
        <w:t>对项目实施中各阶段中投标人所要做的工作及保障措施做出详细安排；</w:t>
      </w:r>
    </w:p>
    <w:p w:rsidR="00176160" w:rsidRDefault="00176160" w:rsidP="00176160">
      <w:pPr>
        <w:ind w:firstLineChars="200" w:firstLine="480"/>
        <w:rPr>
          <w:rFonts w:hint="eastAsia"/>
        </w:rPr>
      </w:pPr>
      <w:r>
        <w:rPr>
          <w:rFonts w:ascii="宋体" w:hAnsi="宋体" w:cs="Arial"/>
          <w:bCs/>
          <w:color w:val="000000"/>
          <w:kern w:val="0"/>
          <w:sz w:val="24"/>
          <w:szCs w:val="28"/>
        </w:rPr>
        <w:sym w:font="Wingdings" w:char="F06C"/>
      </w:r>
      <w:r>
        <w:rPr>
          <w:rFonts w:ascii="宋体" w:hAnsi="宋体" w:cs="Arial" w:hint="eastAsia"/>
          <w:bCs/>
          <w:color w:val="000000"/>
          <w:kern w:val="0"/>
          <w:sz w:val="24"/>
          <w:szCs w:val="28"/>
        </w:rPr>
        <w:t>包含施工进度计划及保证措施等。</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十九、系统集成及安全服务方案</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hint="eastAsia"/>
        </w:rPr>
      </w:pPr>
      <w:r>
        <w:rPr>
          <w:rFonts w:ascii="宋体" w:hAnsi="宋体" w:cs="Arial" w:hint="eastAsia"/>
          <w:bCs/>
          <w:color w:val="000000"/>
          <w:kern w:val="0"/>
          <w:sz w:val="24"/>
          <w:szCs w:val="28"/>
        </w:rPr>
        <w:t>投标人应在投标书中提出满足项目需求的详细的系统集成方案、安全服务计划、安全服务方案。</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二十、售后服务</w:t>
      </w:r>
    </w:p>
    <w:p w:rsidR="00176160" w:rsidRDefault="00176160" w:rsidP="00176160">
      <w:pPr>
        <w:jc w:val="left"/>
        <w:rPr>
          <w:rFonts w:ascii="宋体" w:eastAsia="宋体" w:hAnsi="宋体" w:hint="eastAsia"/>
          <w:sz w:val="24"/>
        </w:rPr>
      </w:pPr>
    </w:p>
    <w:p w:rsidR="00176160" w:rsidRDefault="00176160" w:rsidP="00176160">
      <w:pPr>
        <w:rPr>
          <w:rFonts w:hint="eastAsia"/>
          <w:sz w:val="24"/>
          <w:szCs w:val="24"/>
        </w:rPr>
      </w:pPr>
      <w:r>
        <w:rPr>
          <w:rFonts w:hint="eastAsia"/>
          <w:sz w:val="24"/>
          <w:szCs w:val="24"/>
        </w:rPr>
        <w:t>根据技术文件中的售后服务要求，编制售后服务响应方案。</w:t>
      </w:r>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二十一、原厂售后服务承诺函</w:t>
      </w:r>
    </w:p>
    <w:p w:rsidR="00176160" w:rsidRDefault="00176160" w:rsidP="00176160">
      <w:pPr>
        <w:jc w:val="left"/>
        <w:rPr>
          <w:rFonts w:ascii="宋体" w:eastAsia="宋体" w:hAnsi="宋体" w:hint="eastAsia"/>
          <w:sz w:val="24"/>
        </w:rPr>
      </w:pPr>
    </w:p>
    <w:p w:rsidR="00176160" w:rsidRDefault="00176160" w:rsidP="00176160">
      <w:pPr>
        <w:spacing w:line="360" w:lineRule="auto"/>
        <w:rPr>
          <w:rFonts w:hint="eastAsia"/>
        </w:rPr>
      </w:pPr>
      <w:bookmarkStart w:id="0" w:name="OLE_LINK100"/>
      <w:bookmarkStart w:id="1" w:name="OLE_LINK99"/>
      <w:r>
        <w:rPr>
          <w:rFonts w:ascii="宋体" w:hAnsi="宋体" w:hint="eastAsia"/>
          <w:color w:val="000000"/>
          <w:kern w:val="0"/>
          <w:sz w:val="24"/>
        </w:rPr>
        <w:t>提供四路服务器、核心交换机、SAN存储系统产品的原厂售后服务承诺函（承诺函的内容包括：原厂提供技术服务期限为5年，从投入使用开始5年内，针对硬件使用过程中出现的技术问题，需要提供7*24小时电话/Email/现场的技术支持，包括问题诊断、提供可行的问题解决方案、技术应答、对软件的调节/优化提供建议，提供4小时带备件现场保修，五年原厂免费上门服务）</w:t>
      </w:r>
      <w:bookmarkEnd w:id="0"/>
      <w:bookmarkEnd w:id="1"/>
    </w:p>
    <w:p w:rsidR="00176160" w:rsidRDefault="00176160" w:rsidP="00176160"/>
    <w:p w:rsidR="00176160" w:rsidRDefault="00176160" w:rsidP="00176160"/>
    <w:p w:rsidR="00176160" w:rsidRDefault="00176160" w:rsidP="00176160">
      <w:pPr>
        <w:widowControl/>
        <w:jc w:val="left"/>
        <w:rPr>
          <w:kern w:val="0"/>
        </w:rPr>
        <w:sectPr w:rsidR="00176160">
          <w:pgSz w:w="11906" w:h="16838"/>
          <w:pgMar w:top="1440" w:right="1800" w:bottom="1440" w:left="1800" w:header="851" w:footer="992" w:gutter="0"/>
          <w:cols w:space="720"/>
          <w:docGrid w:type="lines" w:linePitch="312"/>
        </w:sectPr>
      </w:pPr>
    </w:p>
    <w:p w:rsidR="00176160" w:rsidRDefault="00176160" w:rsidP="00176160"/>
    <w:p w:rsidR="00176160" w:rsidRDefault="00176160" w:rsidP="00176160">
      <w:pPr>
        <w:jc w:val="center"/>
        <w:rPr>
          <w:rFonts w:ascii="宋体" w:eastAsia="宋体" w:hAnsi="宋体"/>
          <w:sz w:val="28"/>
        </w:rPr>
      </w:pPr>
      <w:r>
        <w:rPr>
          <w:rFonts w:ascii="宋体" w:eastAsia="宋体" w:hAnsi="宋体" w:hint="eastAsia"/>
          <w:sz w:val="28"/>
        </w:rPr>
        <w:t>二十二、培训方案</w:t>
      </w:r>
    </w:p>
    <w:p w:rsidR="00176160" w:rsidRDefault="00176160" w:rsidP="00176160">
      <w:pPr>
        <w:jc w:val="left"/>
        <w:rPr>
          <w:rFonts w:ascii="宋体" w:eastAsia="宋体" w:hAnsi="宋体" w:hint="eastAsia"/>
          <w:sz w:val="24"/>
        </w:rPr>
      </w:pPr>
    </w:p>
    <w:p w:rsidR="00176160" w:rsidRDefault="00176160" w:rsidP="00176160">
      <w:pPr>
        <w:rPr>
          <w:rFonts w:hint="eastAsia"/>
          <w:sz w:val="24"/>
          <w:szCs w:val="24"/>
        </w:rPr>
      </w:pPr>
      <w:r>
        <w:rPr>
          <w:rFonts w:hint="eastAsia"/>
          <w:sz w:val="24"/>
          <w:szCs w:val="24"/>
        </w:rPr>
        <w:t>根据技术文件培训要求，编制培训响应方案。</w:t>
      </w:r>
    </w:p>
    <w:p w:rsidR="00176160" w:rsidRDefault="00176160" w:rsidP="00176160"/>
    <w:p w:rsidR="00176160" w:rsidRDefault="00176160" w:rsidP="00176160"/>
    <w:p w:rsidR="00176160" w:rsidRDefault="00176160" w:rsidP="00176160"/>
    <w:p w:rsidR="00176160" w:rsidRDefault="00176160" w:rsidP="00176160">
      <w:pPr>
        <w:widowControl/>
        <w:jc w:val="left"/>
      </w:pPr>
      <w:r>
        <w:rPr>
          <w:kern w:val="0"/>
        </w:rPr>
        <w:br w:type="page"/>
      </w:r>
    </w:p>
    <w:p w:rsidR="00176160" w:rsidRDefault="00176160" w:rsidP="00176160"/>
    <w:p w:rsidR="00176160" w:rsidRDefault="00176160" w:rsidP="00176160">
      <w:pPr>
        <w:jc w:val="center"/>
        <w:rPr>
          <w:rFonts w:ascii="宋体" w:eastAsia="宋体" w:hAnsi="宋体"/>
          <w:b/>
          <w:sz w:val="28"/>
        </w:rPr>
      </w:pPr>
      <w:r>
        <w:rPr>
          <w:rFonts w:ascii="宋体" w:eastAsia="宋体" w:hAnsi="宋体" w:hint="eastAsia"/>
          <w:b/>
          <w:sz w:val="28"/>
        </w:rPr>
        <w:t>第四部分 符合性审查项及评分标准</w:t>
      </w:r>
    </w:p>
    <w:p w:rsidR="00176160" w:rsidRDefault="00176160" w:rsidP="00176160">
      <w:pPr>
        <w:jc w:val="left"/>
        <w:rPr>
          <w:rFonts w:ascii="宋体" w:eastAsia="宋体" w:hAnsi="宋体" w:hint="eastAsia"/>
          <w:sz w:val="24"/>
        </w:rPr>
      </w:pPr>
    </w:p>
    <w:p w:rsidR="00176160" w:rsidRDefault="00176160" w:rsidP="00176160">
      <w:pPr>
        <w:jc w:val="left"/>
        <w:rPr>
          <w:rFonts w:ascii="宋体" w:eastAsia="宋体" w:hAnsi="宋体" w:hint="eastAsia"/>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1.投标声明函</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2.开标一览表</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3.分项报价表</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4.营业执照</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5.财务状况报告</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6.依法缴纳税收和社会保障资金的相关材料</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7.非进口产品声明函</w:t>
      </w:r>
    </w:p>
    <w:p w:rsidR="00176160" w:rsidRDefault="00176160" w:rsidP="00176160">
      <w:pPr>
        <w:jc w:val="left"/>
        <w:rPr>
          <w:rFonts w:ascii="宋体" w:eastAsia="宋体" w:hAnsi="宋体" w:hint="eastAsia"/>
          <w:sz w:val="24"/>
        </w:rPr>
      </w:pPr>
      <w:r>
        <w:rPr>
          <w:rFonts w:ascii="宋体" w:eastAsia="宋体" w:hAnsi="宋体" w:hint="eastAsia"/>
          <w:sz w:val="24"/>
        </w:rPr>
        <w:t xml:space="preserve">    8.信息安全产品认证证书</w:t>
      </w:r>
    </w:p>
    <w:p w:rsidR="00176160" w:rsidRDefault="00176160" w:rsidP="00176160">
      <w:pPr>
        <w:jc w:val="left"/>
        <w:rPr>
          <w:rFonts w:ascii="宋体" w:eastAsia="宋体" w:hAnsi="宋体" w:hint="eastAsia"/>
          <w:sz w:val="24"/>
        </w:rPr>
      </w:pPr>
      <w:r>
        <w:rPr>
          <w:rFonts w:ascii="宋体" w:eastAsia="宋体" w:hAnsi="宋体" w:hint="eastAsia"/>
          <w:sz w:val="24"/>
        </w:rPr>
        <w:t>二、评分标准</w:t>
      </w:r>
    </w:p>
    <w:tbl>
      <w:tblPr>
        <w:tblStyle w:val="aa"/>
        <w:tblW w:w="5000" w:type="pct"/>
        <w:tblInd w:w="0" w:type="dxa"/>
        <w:tblLook w:val="04A0" w:firstRow="1" w:lastRow="0" w:firstColumn="1" w:lastColumn="0" w:noHBand="0" w:noVBand="1"/>
      </w:tblPr>
      <w:tblGrid>
        <w:gridCol w:w="673"/>
        <w:gridCol w:w="2018"/>
        <w:gridCol w:w="2243"/>
        <w:gridCol w:w="1345"/>
        <w:gridCol w:w="2243"/>
      </w:tblGrid>
      <w:tr w:rsidR="00176160" w:rsidTr="00176160">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176160" w:rsidRDefault="00176160">
            <w:pPr>
              <w:jc w:val="center"/>
              <w:rPr>
                <w:rFonts w:ascii="黑体" w:eastAsia="黑体" w:hAnsi="宋体"/>
                <w:sz w:val="24"/>
              </w:rPr>
            </w:pPr>
            <w:r>
              <w:rPr>
                <w:rFonts w:ascii="黑体" w:eastAsia="黑体" w:hAnsi="宋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176160" w:rsidRDefault="00176160">
            <w:pPr>
              <w:jc w:val="center"/>
              <w:rPr>
                <w:rFonts w:ascii="黑体" w:eastAsia="黑体" w:hAnsi="宋体"/>
                <w:sz w:val="24"/>
              </w:rPr>
            </w:pPr>
            <w:r>
              <w:rPr>
                <w:rFonts w:ascii="黑体" w:eastAsia="黑体" w:hAnsi="宋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176160" w:rsidRDefault="00176160">
            <w:pPr>
              <w:jc w:val="center"/>
              <w:rPr>
                <w:rFonts w:ascii="黑体" w:eastAsia="黑体" w:hAnsi="宋体"/>
                <w:sz w:val="24"/>
              </w:rPr>
            </w:pPr>
            <w:r>
              <w:rPr>
                <w:rFonts w:ascii="黑体" w:eastAsia="黑体" w:hAnsi="宋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176160" w:rsidRDefault="00176160">
            <w:pPr>
              <w:jc w:val="center"/>
              <w:rPr>
                <w:rFonts w:ascii="黑体" w:eastAsia="黑体" w:hAnsi="宋体"/>
                <w:sz w:val="24"/>
              </w:rPr>
            </w:pPr>
            <w:r>
              <w:rPr>
                <w:rFonts w:ascii="黑体" w:eastAsia="黑体" w:hAnsi="宋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176160" w:rsidRDefault="00176160">
            <w:pPr>
              <w:jc w:val="center"/>
              <w:rPr>
                <w:rFonts w:ascii="黑体" w:eastAsia="黑体" w:hAnsi="宋体"/>
                <w:sz w:val="24"/>
              </w:rPr>
            </w:pPr>
            <w:r>
              <w:rPr>
                <w:rFonts w:ascii="黑体" w:eastAsia="黑体" w:hAnsi="宋体" w:hint="eastAsia"/>
                <w:sz w:val="24"/>
              </w:rPr>
              <w:t>对应的投标格式</w:t>
            </w:r>
          </w:p>
        </w:tc>
      </w:tr>
      <w:tr w:rsidR="00176160" w:rsidTr="00176160">
        <w:tc>
          <w:tcPr>
            <w:tcW w:w="395" w:type="pct"/>
            <w:vMerge w:val="restart"/>
            <w:tcBorders>
              <w:top w:val="single" w:sz="4" w:space="0" w:color="auto"/>
              <w:left w:val="single" w:sz="4" w:space="0" w:color="auto"/>
              <w:bottom w:val="single" w:sz="4" w:space="0" w:color="auto"/>
              <w:right w:val="single" w:sz="4" w:space="0" w:color="auto"/>
            </w:tcBorders>
            <w:hideMark/>
          </w:tcPr>
          <w:p w:rsidR="00176160" w:rsidRDefault="00176160">
            <w:pPr>
              <w:jc w:val="center"/>
              <w:rPr>
                <w:rFonts w:ascii="宋体" w:eastAsia="宋体" w:hAnsi="宋体"/>
                <w:sz w:val="24"/>
              </w:rPr>
            </w:pPr>
            <w:r>
              <w:rPr>
                <w:rFonts w:ascii="宋体" w:eastAsia="宋体" w:hAnsi="宋体" w:hint="eastAsia"/>
                <w:sz w:val="24"/>
              </w:rPr>
              <w:t>第一部分 商务部分</w:t>
            </w: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2014年至今，投标人独立承担过500万元（含）以上的同类项目实施案例。1个得1分，最高得3分，没有得0分。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应用案例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所投产品为最新一期节能、环保清单内的产品，每提供一款得0.5分，最多1分。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0～1</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所投产品的节能环保性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3.计算机系统集成（及服务）资质</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投标人具有计算机信息系统集成资质证书或信息系统集成及服务资质证书，一级及以上资质，得2分；二级资质，得1分；三级以下资质得0分。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计算机系统集成（及服务）资质证书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4.ISO20000信息技术服务管理体系认证证书</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ISO20000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5.ISO27001信息安全管理体系认证证书</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有，得2分，没有不得分。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ISO27001 </w:t>
            </w:r>
          </w:p>
        </w:tc>
      </w:tr>
      <w:tr w:rsidR="00176160" w:rsidTr="00176160">
        <w:tc>
          <w:tcPr>
            <w:tcW w:w="395" w:type="pct"/>
            <w:vMerge w:val="restart"/>
            <w:tcBorders>
              <w:top w:val="single" w:sz="4" w:space="0" w:color="auto"/>
              <w:left w:val="single" w:sz="4" w:space="0" w:color="auto"/>
              <w:bottom w:val="single" w:sz="4" w:space="0" w:color="auto"/>
              <w:right w:val="single" w:sz="4" w:space="0" w:color="auto"/>
            </w:tcBorders>
            <w:hideMark/>
          </w:tcPr>
          <w:p w:rsidR="00176160" w:rsidRDefault="00176160">
            <w:pPr>
              <w:jc w:val="center"/>
              <w:rPr>
                <w:rFonts w:ascii="宋体" w:eastAsia="宋体" w:hAnsi="宋体"/>
                <w:sz w:val="24"/>
              </w:rPr>
            </w:pPr>
            <w:r>
              <w:rPr>
                <w:rFonts w:ascii="宋体" w:eastAsia="宋体" w:hAnsi="宋体" w:hint="eastAsia"/>
                <w:sz w:val="24"/>
              </w:rPr>
              <w:lastRenderedPageBreak/>
              <w:t>第二部分 项目组成员</w:t>
            </w: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1.项目经理资质</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项目经理从业经历需3年以上并具有同类项目经验，并具有信息系统项目管理师证书（须提供近半年以来任意一个月的社会保险缴纳证明），得3分，没有不得分。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项目经理资质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2.项目组成员配备情况</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项目组其他成员具有服务器、存储、网络、虚拟化等方面的资质（须提供近半年以来任意一个月的社会保险缴纳证明），每具有一项，得1分，最多3分。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0～3</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项目组成员配备情况 </w:t>
            </w:r>
          </w:p>
        </w:tc>
      </w:tr>
      <w:tr w:rsidR="00176160" w:rsidTr="00176160">
        <w:tc>
          <w:tcPr>
            <w:tcW w:w="395" w:type="pct"/>
            <w:vMerge w:val="restart"/>
            <w:tcBorders>
              <w:top w:val="single" w:sz="4" w:space="0" w:color="auto"/>
              <w:left w:val="single" w:sz="4" w:space="0" w:color="auto"/>
              <w:bottom w:val="single" w:sz="4" w:space="0" w:color="auto"/>
              <w:right w:val="single" w:sz="4" w:space="0" w:color="auto"/>
            </w:tcBorders>
            <w:hideMark/>
          </w:tcPr>
          <w:p w:rsidR="00176160" w:rsidRDefault="00176160">
            <w:pPr>
              <w:jc w:val="center"/>
              <w:rPr>
                <w:rFonts w:ascii="宋体" w:eastAsia="宋体" w:hAnsi="宋体"/>
                <w:sz w:val="24"/>
              </w:rPr>
            </w:pPr>
            <w:r>
              <w:rPr>
                <w:rFonts w:ascii="宋体" w:eastAsia="宋体" w:hAnsi="宋体" w:hint="eastAsia"/>
                <w:sz w:val="24"/>
              </w:rPr>
              <w:t>第三部分 产品选型</w:t>
            </w: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1.技术指标满足情况</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1.满足招标文件要求的全部技术指标得30分；</w:t>
            </w:r>
          </w:p>
          <w:p w:rsidR="00176160" w:rsidRDefault="00176160">
            <w:pPr>
              <w:jc w:val="left"/>
              <w:rPr>
                <w:rFonts w:ascii="宋体" w:eastAsia="宋体" w:hAnsi="宋体"/>
                <w:sz w:val="24"/>
              </w:rPr>
            </w:pPr>
            <w:r>
              <w:rPr>
                <w:rFonts w:ascii="宋体" w:eastAsia="宋体" w:hAnsi="宋体" w:hint="eastAsia"/>
                <w:sz w:val="24"/>
              </w:rPr>
              <w:t>2. 标“*”的技术指标每一项负偏离扣5分，标“#”的技术指标每一项负偏离扣3分，其他负偏离每项扣1分，扣完为止。</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0～30</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技术指标满足情况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2.实施方案</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根据实施方案的可行性、对用户需求的理解程度、提供合理化建议情况对投标人进行排序，按照方案满足程度进行排名，第一名4分，第二名2分，第三名1分，其他得0.5分。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实施方案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3.系统集成及安全服务方案</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提供详细的系统集成及安全服务方案，包括但不限于系统集成方案、安全服务计划、安全服务方案等。按照</w:t>
            </w:r>
            <w:r>
              <w:rPr>
                <w:rFonts w:ascii="宋体" w:eastAsia="宋体" w:hAnsi="宋体" w:hint="eastAsia"/>
                <w:sz w:val="24"/>
              </w:rPr>
              <w:lastRenderedPageBreak/>
              <w:t>方案满足程度进行排名，第一名4分，第二名2分，第三名1分，其他得0.5分。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lastRenderedPageBreak/>
              <w:t>0～4</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系统集成及安全服务方案 </w:t>
            </w:r>
          </w:p>
        </w:tc>
      </w:tr>
      <w:tr w:rsidR="00176160" w:rsidTr="00176160">
        <w:tc>
          <w:tcPr>
            <w:tcW w:w="395" w:type="pct"/>
            <w:vMerge w:val="restart"/>
            <w:tcBorders>
              <w:top w:val="single" w:sz="4" w:space="0" w:color="auto"/>
              <w:left w:val="single" w:sz="4" w:space="0" w:color="auto"/>
              <w:bottom w:val="single" w:sz="4" w:space="0" w:color="auto"/>
              <w:right w:val="single" w:sz="4" w:space="0" w:color="auto"/>
            </w:tcBorders>
            <w:hideMark/>
          </w:tcPr>
          <w:p w:rsidR="00176160" w:rsidRDefault="00176160">
            <w:pPr>
              <w:jc w:val="center"/>
              <w:rPr>
                <w:rFonts w:ascii="宋体" w:eastAsia="宋体" w:hAnsi="宋体"/>
                <w:sz w:val="24"/>
              </w:rPr>
            </w:pPr>
            <w:r>
              <w:rPr>
                <w:rFonts w:ascii="宋体" w:eastAsia="宋体" w:hAnsi="宋体" w:hint="eastAsia"/>
                <w:sz w:val="24"/>
              </w:rPr>
              <w:lastRenderedPageBreak/>
              <w:t>第四部分 服务部分</w:t>
            </w: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1.售后服务</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按照技术文件售后服务要求，对方案满足程度进行排名，第一名6分，第二名3分，第三名2分，其他得1分。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售后服务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2.原厂售后服务承诺函</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按照招标文件要求提产品供A01-01. A01-07.A01-10原厂售后服务承诺函。每提供1个得2分，最高得6分。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原厂售后服务承诺函 </w:t>
            </w:r>
          </w:p>
        </w:tc>
      </w:tr>
      <w:tr w:rsidR="00176160" w:rsidTr="00176160">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Default="00176160">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3.培训方案</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按照技术文件培训要求，对方案满足程度进行排名，第一名4分，第二名2分，第三名1分，其他得0.5分。</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 xml:space="preserve">培训方案 </w:t>
            </w:r>
          </w:p>
        </w:tc>
      </w:tr>
      <w:tr w:rsidR="00176160" w:rsidTr="00176160">
        <w:tc>
          <w:tcPr>
            <w:tcW w:w="395" w:type="pct"/>
            <w:tcBorders>
              <w:top w:val="single" w:sz="4" w:space="0" w:color="auto"/>
              <w:left w:val="single" w:sz="4" w:space="0" w:color="auto"/>
              <w:bottom w:val="single" w:sz="4" w:space="0" w:color="auto"/>
              <w:right w:val="single" w:sz="4" w:space="0" w:color="auto"/>
            </w:tcBorders>
            <w:hideMark/>
          </w:tcPr>
          <w:p w:rsidR="00176160" w:rsidRDefault="00176160">
            <w:pPr>
              <w:jc w:val="center"/>
              <w:rPr>
                <w:rFonts w:ascii="宋体" w:eastAsia="宋体" w:hAnsi="宋体"/>
                <w:sz w:val="24"/>
              </w:rPr>
            </w:pPr>
            <w:r>
              <w:rPr>
                <w:rFonts w:ascii="宋体" w:eastAsia="宋体" w:hAnsi="宋体" w:hint="eastAsia"/>
                <w:sz w:val="24"/>
              </w:rPr>
              <w:t>第五部分 报价分</w:t>
            </w:r>
          </w:p>
        </w:tc>
        <w:tc>
          <w:tcPr>
            <w:tcW w:w="1184"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（1）满足招标文件要求且投标价格最低的投标报价为评标基准价，其投标人的报价分为最高分30分；</w:t>
            </w:r>
          </w:p>
          <w:p w:rsidR="00176160" w:rsidRDefault="00176160">
            <w:pPr>
              <w:jc w:val="left"/>
              <w:rPr>
                <w:rFonts w:ascii="宋体" w:eastAsia="宋体" w:hAnsi="宋体" w:hint="eastAsia"/>
                <w:sz w:val="24"/>
              </w:rPr>
            </w:pPr>
            <w:r>
              <w:rPr>
                <w:rFonts w:ascii="宋体" w:eastAsia="宋体" w:hAnsi="宋体" w:hint="eastAsia"/>
                <w:sz w:val="24"/>
              </w:rPr>
              <w:t>（2）其他投标人的报价分按以下公式计算：</w:t>
            </w:r>
          </w:p>
          <w:p w:rsidR="00176160" w:rsidRDefault="00176160">
            <w:pPr>
              <w:jc w:val="left"/>
              <w:rPr>
                <w:rFonts w:ascii="宋体" w:eastAsia="宋体" w:hAnsi="宋体" w:hint="eastAsia"/>
                <w:sz w:val="24"/>
              </w:rPr>
            </w:pPr>
            <w:r>
              <w:rPr>
                <w:rFonts w:ascii="宋体" w:eastAsia="宋体" w:hAnsi="宋体" w:hint="eastAsia"/>
                <w:sz w:val="24"/>
              </w:rPr>
              <w:t>报价得分=(评标基准价／投标报价)×价格权值×100；</w:t>
            </w:r>
          </w:p>
          <w:p w:rsidR="00176160" w:rsidRDefault="00176160">
            <w:pPr>
              <w:jc w:val="left"/>
              <w:rPr>
                <w:rFonts w:ascii="宋体" w:eastAsia="宋体" w:hAnsi="宋体" w:hint="eastAsia"/>
                <w:sz w:val="24"/>
              </w:rPr>
            </w:pPr>
            <w:r>
              <w:rPr>
                <w:rFonts w:ascii="宋体" w:eastAsia="宋体" w:hAnsi="宋体" w:hint="eastAsia"/>
                <w:sz w:val="24"/>
              </w:rPr>
              <w:t>（3）小型、微型企业价格折扣率</w:t>
            </w:r>
          </w:p>
          <w:p w:rsidR="00176160" w:rsidRDefault="00176160">
            <w:pPr>
              <w:jc w:val="left"/>
              <w:rPr>
                <w:rFonts w:ascii="宋体" w:eastAsia="宋体" w:hAnsi="宋体" w:hint="eastAsia"/>
                <w:sz w:val="24"/>
              </w:rPr>
            </w:pPr>
            <w:r>
              <w:rPr>
                <w:rFonts w:ascii="宋体" w:eastAsia="宋体" w:hAnsi="宋体" w:hint="eastAsia"/>
                <w:sz w:val="24"/>
              </w:rPr>
              <w:t>作为非专门面向小型、微型企业的采购项目，其中小型、微型企业参与投标的，对其产品价格给予 6%（幅度为</w:t>
            </w:r>
            <w:r>
              <w:rPr>
                <w:rFonts w:ascii="宋体" w:eastAsia="宋体" w:hAnsi="宋体" w:hint="eastAsia"/>
                <w:sz w:val="24"/>
              </w:rPr>
              <w:lastRenderedPageBreak/>
              <w:t>6%-10%） 的扣除，用扣除后的价格参与评审。</w:t>
            </w:r>
          </w:p>
          <w:p w:rsidR="00176160" w:rsidRDefault="00176160">
            <w:pPr>
              <w:jc w:val="left"/>
              <w:rPr>
                <w:rFonts w:ascii="宋体" w:eastAsia="宋体" w:hAnsi="宋体"/>
                <w:sz w:val="24"/>
              </w:rPr>
            </w:pPr>
            <w:r>
              <w:rPr>
                <w:rFonts w:ascii="宋体" w:eastAsia="宋体" w:hAnsi="宋体" w:hint="eastAsia"/>
                <w:sz w:val="24"/>
              </w:rPr>
              <w:t>（4）监狱企业视同小型、微型企业。</w:t>
            </w:r>
          </w:p>
        </w:tc>
        <w:tc>
          <w:tcPr>
            <w:tcW w:w="789" w:type="pct"/>
            <w:tcBorders>
              <w:top w:val="single" w:sz="4" w:space="0" w:color="auto"/>
              <w:left w:val="single" w:sz="4" w:space="0" w:color="auto"/>
              <w:bottom w:val="single" w:sz="4" w:space="0" w:color="auto"/>
              <w:right w:val="single" w:sz="4" w:space="0" w:color="auto"/>
            </w:tcBorders>
            <w:hideMark/>
          </w:tcPr>
          <w:p w:rsidR="00176160" w:rsidRDefault="00176160">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auto"/>
              <w:left w:val="single" w:sz="4" w:space="0" w:color="auto"/>
              <w:bottom w:val="single" w:sz="4" w:space="0" w:color="auto"/>
              <w:right w:val="single" w:sz="4" w:space="0" w:color="auto"/>
            </w:tcBorders>
          </w:tcPr>
          <w:p w:rsidR="00176160" w:rsidRDefault="00176160">
            <w:pPr>
              <w:jc w:val="left"/>
              <w:rPr>
                <w:rFonts w:ascii="宋体" w:eastAsia="宋体" w:hAnsi="宋体"/>
                <w:sz w:val="24"/>
              </w:rPr>
            </w:pPr>
          </w:p>
        </w:tc>
      </w:tr>
    </w:tbl>
    <w:p w:rsidR="00176160" w:rsidRDefault="00176160" w:rsidP="00176160">
      <w:pPr>
        <w:jc w:val="left"/>
        <w:rPr>
          <w:rFonts w:ascii="宋体" w:eastAsia="宋体" w:hAnsi="宋体" w:hint="eastAsia"/>
          <w:sz w:val="24"/>
        </w:rPr>
      </w:pPr>
    </w:p>
    <w:p w:rsidR="00176160" w:rsidRDefault="00176160" w:rsidP="00176160">
      <w:pPr>
        <w:rPr>
          <w:rFonts w:hint="eastAsia"/>
        </w:rPr>
      </w:pPr>
    </w:p>
    <w:p w:rsidR="00176160" w:rsidRDefault="00176160" w:rsidP="00176160">
      <w:pPr>
        <w:widowControl/>
        <w:jc w:val="left"/>
      </w:pPr>
      <w:r>
        <w:rPr>
          <w:kern w:val="0"/>
        </w:rPr>
        <w:br w:type="page"/>
      </w:r>
    </w:p>
    <w:p w:rsidR="00176160" w:rsidRDefault="00176160" w:rsidP="00176160"/>
    <w:p w:rsidR="00176160" w:rsidRDefault="00176160" w:rsidP="00176160">
      <w:pPr>
        <w:jc w:val="center"/>
        <w:rPr>
          <w:rFonts w:ascii="宋体" w:eastAsia="宋体" w:hAnsi="宋体"/>
          <w:b/>
          <w:sz w:val="28"/>
        </w:rPr>
      </w:pPr>
      <w:r>
        <w:rPr>
          <w:rFonts w:ascii="宋体" w:eastAsia="宋体" w:hAnsi="宋体" w:hint="eastAsia"/>
          <w:b/>
          <w:sz w:val="28"/>
        </w:rPr>
        <w:t>第五部分 技术规格及要求</w:t>
      </w:r>
    </w:p>
    <w:p w:rsidR="00176160" w:rsidRDefault="00176160" w:rsidP="00176160">
      <w:pPr>
        <w:jc w:val="center"/>
        <w:rPr>
          <w:rFonts w:ascii="宋体" w:eastAsia="宋体" w:hAnsi="宋体" w:hint="eastAsia"/>
          <w:b/>
          <w:sz w:val="28"/>
        </w:rPr>
      </w:pPr>
    </w:p>
    <w:p w:rsidR="00176160" w:rsidRDefault="00176160" w:rsidP="00176160">
      <w:pPr>
        <w:jc w:val="left"/>
        <w:rPr>
          <w:rFonts w:ascii="宋体" w:eastAsia="宋体" w:hAnsi="宋体" w:hint="eastAsia"/>
          <w:sz w:val="24"/>
        </w:rPr>
      </w:pPr>
      <w:r>
        <w:rPr>
          <w:rFonts w:ascii="宋体" w:eastAsia="宋体" w:hAnsi="宋体" w:hint="eastAsia"/>
          <w:sz w:val="24"/>
        </w:rPr>
        <w:t>详见附件：</w:t>
      </w:r>
    </w:p>
    <w:p w:rsidR="00176160" w:rsidRDefault="00176160" w:rsidP="00176160">
      <w:pPr>
        <w:jc w:val="left"/>
        <w:rPr>
          <w:rFonts w:ascii="宋体" w:eastAsia="宋体" w:hAnsi="宋体" w:hint="eastAsia"/>
          <w:sz w:val="24"/>
        </w:rPr>
      </w:pPr>
      <w:r>
        <w:rPr>
          <w:rFonts w:ascii="宋体" w:eastAsia="宋体" w:hAnsi="宋体" w:hint="eastAsia"/>
          <w:sz w:val="24"/>
        </w:rPr>
        <w:t>技术文件.docx</w:t>
      </w:r>
    </w:p>
    <w:p w:rsidR="00176160" w:rsidRDefault="00176160" w:rsidP="00176160">
      <w:pPr>
        <w:jc w:val="left"/>
        <w:rPr>
          <w:rFonts w:ascii="宋体" w:eastAsia="宋体" w:hAnsi="宋体" w:hint="eastAsia"/>
          <w:sz w:val="24"/>
        </w:rPr>
      </w:pPr>
    </w:p>
    <w:p w:rsidR="00176160" w:rsidRDefault="00176160" w:rsidP="00176160">
      <w:pPr>
        <w:rPr>
          <w:rFonts w:hint="eastAsia"/>
        </w:rPr>
      </w:pPr>
    </w:p>
    <w:p w:rsidR="00176160" w:rsidRDefault="00176160" w:rsidP="00176160">
      <w:pPr>
        <w:widowControl/>
        <w:jc w:val="left"/>
      </w:pPr>
      <w:r>
        <w:rPr>
          <w:kern w:val="0"/>
        </w:rPr>
        <w:br w:type="page"/>
      </w:r>
    </w:p>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 w:rsidR="00176160" w:rsidRDefault="00176160" w:rsidP="00176160">
      <w:pPr>
        <w:jc w:val="center"/>
        <w:rPr>
          <w:rFonts w:ascii="宋体" w:eastAsia="宋体" w:hAnsi="宋体"/>
          <w:sz w:val="72"/>
        </w:rPr>
      </w:pPr>
      <w:r>
        <w:rPr>
          <w:rFonts w:ascii="宋体" w:eastAsia="宋体" w:hAnsi="宋体" w:hint="eastAsia"/>
          <w:b/>
          <w:sz w:val="72"/>
        </w:rPr>
        <w:t>第二章 通用部分</w:t>
      </w:r>
    </w:p>
    <w:p w:rsidR="00176160" w:rsidRDefault="00176160" w:rsidP="00176160">
      <w:pPr>
        <w:rPr>
          <w:rFonts w:hint="eastAsia"/>
        </w:rPr>
      </w:pPr>
    </w:p>
    <w:p w:rsidR="00176160" w:rsidRDefault="00176160" w:rsidP="00176160">
      <w:pPr>
        <w:widowControl/>
        <w:jc w:val="left"/>
      </w:pPr>
      <w:r>
        <w:rPr>
          <w:kern w:val="0"/>
        </w:rPr>
        <w:br w:type="page"/>
      </w:r>
    </w:p>
    <w:p w:rsidR="00176160" w:rsidRDefault="00176160" w:rsidP="00176160">
      <w:pPr>
        <w:jc w:val="center"/>
        <w:rPr>
          <w:rFonts w:ascii="宋体" w:hAnsi="宋体"/>
          <w:b/>
          <w:bCs/>
          <w:kern w:val="0"/>
          <w:sz w:val="28"/>
          <w:szCs w:val="24"/>
          <w:lang w:val="x-none" w:eastAsia="x-none"/>
        </w:rPr>
      </w:pPr>
      <w:r>
        <w:rPr>
          <w:rFonts w:ascii="宋体" w:hAnsi="宋体" w:hint="eastAsia"/>
          <w:b/>
          <w:bCs/>
          <w:kern w:val="0"/>
          <w:sz w:val="28"/>
          <w:szCs w:val="24"/>
          <w:lang w:val="x-none" w:eastAsia="x-none"/>
        </w:rPr>
        <w:lastRenderedPageBreak/>
        <w:t>第一部分 投标人须知</w:t>
      </w:r>
    </w:p>
    <w:p w:rsidR="00176160" w:rsidRDefault="00176160" w:rsidP="00176160">
      <w:pPr>
        <w:jc w:val="center"/>
        <w:rPr>
          <w:rFonts w:ascii="宋体" w:hAnsi="宋体" w:hint="eastAsia"/>
          <w:b/>
          <w:bCs/>
          <w:kern w:val="0"/>
          <w:sz w:val="28"/>
          <w:szCs w:val="24"/>
          <w:lang w:val="x-none" w:eastAsia="x-none"/>
        </w:rPr>
      </w:pPr>
    </w:p>
    <w:p w:rsidR="00176160" w:rsidRDefault="00176160" w:rsidP="00E71E46">
      <w:pPr>
        <w:pStyle w:val="a9"/>
        <w:numPr>
          <w:ilvl w:val="3"/>
          <w:numId w:val="4"/>
        </w:numPr>
        <w:tabs>
          <w:tab w:val="clear" w:pos="3414"/>
          <w:tab w:val="num" w:pos="709"/>
          <w:tab w:val="num" w:pos="6816"/>
        </w:tabs>
        <w:ind w:left="709"/>
        <w:rPr>
          <w:rFonts w:hint="eastAsia"/>
          <w:sz w:val="24"/>
          <w:szCs w:val="24"/>
        </w:rPr>
      </w:pPr>
      <w:r>
        <w:rPr>
          <w:rFonts w:hint="eastAsia"/>
          <w:sz w:val="24"/>
          <w:szCs w:val="24"/>
        </w:rPr>
        <w:t>总则</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适用范围及编制依据</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本招标文件仅适用于本项目投标邀请中所叙述的招标项目。</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本招标文件依据《中华人民共和国政府采购法》、《政府采购货物和服务招标投标管理办法》、《电子签名法》等有关法律法规及规定编制。</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定义</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“采购中心”指中共中央直属机关采购中心，为本次招标的组织者。</w:t>
      </w:r>
    </w:p>
    <w:p w:rsidR="00176160" w:rsidRDefault="00176160" w:rsidP="00E71E46">
      <w:pPr>
        <w:numPr>
          <w:ilvl w:val="1"/>
          <w:numId w:val="9"/>
        </w:numPr>
        <w:snapToGrid w:val="0"/>
        <w:spacing w:line="360" w:lineRule="auto"/>
        <w:ind w:left="601" w:hanging="601"/>
        <w:rPr>
          <w:rFonts w:ascii="宋体" w:hAnsi="宋体" w:hint="eastAsia"/>
          <w:color w:val="FF0000"/>
          <w:sz w:val="24"/>
          <w:szCs w:val="24"/>
        </w:rPr>
      </w:pPr>
      <w:r>
        <w:rPr>
          <w:rFonts w:ascii="宋体" w:hAnsi="宋体" w:hint="eastAsia"/>
          <w:sz w:val="24"/>
          <w:szCs w:val="24"/>
        </w:rPr>
        <w:t>“采购人”指本项目的委托单位。</w:t>
      </w:r>
    </w:p>
    <w:p w:rsidR="00176160" w:rsidRDefault="00176160" w:rsidP="00E71E46">
      <w:pPr>
        <w:numPr>
          <w:ilvl w:val="1"/>
          <w:numId w:val="9"/>
        </w:numPr>
        <w:snapToGrid w:val="0"/>
        <w:spacing w:line="360" w:lineRule="auto"/>
        <w:ind w:left="735" w:hanging="735"/>
        <w:rPr>
          <w:rFonts w:ascii="宋体" w:hAnsi="宋体" w:hint="eastAsia"/>
          <w:sz w:val="24"/>
          <w:szCs w:val="24"/>
        </w:rPr>
      </w:pPr>
      <w:r>
        <w:rPr>
          <w:rFonts w:ascii="宋体" w:hAnsi="宋体" w:hint="eastAsia"/>
          <w:sz w:val="24"/>
          <w:szCs w:val="24"/>
        </w:rPr>
        <w:t>“投标人”指按本文件规定领取招标文件并在采购中心登记备案的，且响应招标文件要求，向采购中心提交投标文件的供应商。</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“招标方”指采购人和采购中心。</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“货物”指本文件中所述所有货物及相关服务。</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“日”指日历日。</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“电子化平台”指在采购中心设置、运行的计算机信息系统，该系统在采购中心局域网用于接收投标人的电子投标文件、完成开标、评标等活动，在互联网用于供应商下载招标文件。</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“数字认证证书”指北京数字认证股份有限公司颁发的用于证明投标人身份的单位电子签名认证证书（非个人证书）。</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“投标客户端”指采购中心提供的用于投标人编制投标文件的软件，该软件在“中国政府采购网中直采购频道”的“资料下载”栏目中，由投标人自行免费下载。</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投标费用</w:t>
      </w:r>
    </w:p>
    <w:p w:rsidR="00176160" w:rsidRDefault="00176160" w:rsidP="00176160">
      <w:pPr>
        <w:pStyle w:val="a8"/>
        <w:spacing w:line="360" w:lineRule="auto"/>
        <w:ind w:left="420" w:firstLineChars="0" w:firstLine="0"/>
        <w:rPr>
          <w:rFonts w:hint="eastAsia"/>
        </w:rPr>
      </w:pPr>
      <w:r>
        <w:rPr>
          <w:rFonts w:hint="eastAsia"/>
        </w:rPr>
        <w:t>投标人应承担所有与本次投标有关的费用，不论投标的结果如何，招标方在任何情况下均无义务和责任承担这些费用。</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lastRenderedPageBreak/>
        <w:t>招标文件说明</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招标文件的法律效力</w:t>
      </w:r>
    </w:p>
    <w:p w:rsidR="00176160" w:rsidRDefault="00176160" w:rsidP="00176160">
      <w:pPr>
        <w:snapToGrid w:val="0"/>
        <w:spacing w:line="360" w:lineRule="auto"/>
        <w:ind w:leftChars="202" w:left="424" w:firstLine="2"/>
        <w:rPr>
          <w:rFonts w:ascii="宋体" w:hAnsi="宋体" w:hint="eastAsia"/>
          <w:sz w:val="24"/>
          <w:szCs w:val="24"/>
          <w:highlight w:val="yellow"/>
        </w:rPr>
      </w:pPr>
      <w:r>
        <w:rPr>
          <w:rFonts w:ascii="宋体" w:hAnsi="宋体" w:hint="eastAsia"/>
          <w:sz w:val="24"/>
          <w:szCs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招标文件的澄清、修改</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在投标截止时间15日前，采购中心可以根据需要对招标文件进行澄清、修改。澄清文件作为招标文件的组成部分，与招标文件具有同等法律效力。</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176160" w:rsidRDefault="00176160" w:rsidP="00E71E46">
      <w:pPr>
        <w:numPr>
          <w:ilvl w:val="1"/>
          <w:numId w:val="9"/>
        </w:numPr>
        <w:snapToGrid w:val="0"/>
        <w:spacing w:line="360" w:lineRule="auto"/>
        <w:ind w:left="601" w:hanging="601"/>
        <w:rPr>
          <w:rFonts w:ascii="宋体" w:hAnsi="宋体" w:hint="eastAsia"/>
          <w:spacing w:val="-4"/>
          <w:sz w:val="24"/>
          <w:szCs w:val="24"/>
        </w:rPr>
      </w:pPr>
      <w:r>
        <w:rPr>
          <w:rFonts w:ascii="宋体" w:hAnsi="宋体" w:hint="eastAsia"/>
          <w:sz w:val="24"/>
          <w:szCs w:val="24"/>
        </w:rPr>
        <w:t>当招标文件和澄清文件在同一内容的表述上不一致时，以最后发出的文件为准。</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投标文件编写</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编制投标文件的工具和语言</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hint="eastAsia"/>
          <w:sz w:val="24"/>
          <w:szCs w:val="24"/>
        </w:rPr>
        <w:t>投标人应当通过自备的计算机使用投标客户端编制电子投标文件，投标人提交的电子投标文件以及相关资料均应当使用中文简体字</w:t>
      </w:r>
      <w:r>
        <w:rPr>
          <w:rFonts w:ascii="宋体" w:hAnsi="宋体" w:hint="eastAsia"/>
          <w:sz w:val="24"/>
          <w:szCs w:val="24"/>
        </w:rPr>
        <w:t>。</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安装和使用投标客户端需要具备的计算机软硬件环境：</w:t>
      </w:r>
    </w:p>
    <w:p w:rsidR="00176160" w:rsidRDefault="00176160" w:rsidP="00E71E46">
      <w:pPr>
        <w:numPr>
          <w:ilvl w:val="2"/>
          <w:numId w:val="9"/>
        </w:numPr>
        <w:snapToGrid w:val="0"/>
        <w:spacing w:line="360" w:lineRule="auto"/>
        <w:rPr>
          <w:rFonts w:ascii="宋体" w:hAnsi="宋体" w:hint="eastAsia"/>
          <w:sz w:val="24"/>
          <w:szCs w:val="24"/>
        </w:rPr>
      </w:pPr>
      <w:r>
        <w:rPr>
          <w:rFonts w:ascii="宋体" w:hAnsi="宋体" w:hint="eastAsia"/>
          <w:sz w:val="24"/>
          <w:szCs w:val="24"/>
        </w:rPr>
        <w:t>硬件要求:</w:t>
      </w:r>
    </w:p>
    <w:p w:rsidR="00176160" w:rsidRDefault="00176160" w:rsidP="00176160">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176160" w:rsidRDefault="00176160" w:rsidP="00176160">
      <w:pPr>
        <w:snapToGrid w:val="0"/>
        <w:spacing w:line="360" w:lineRule="auto"/>
        <w:ind w:left="720"/>
        <w:rPr>
          <w:sz w:val="24"/>
          <w:szCs w:val="24"/>
        </w:rPr>
      </w:pPr>
      <w:r>
        <w:rPr>
          <w:rFonts w:hint="eastAsia"/>
          <w:sz w:val="24"/>
          <w:szCs w:val="24"/>
        </w:rPr>
        <w:t>内存：</w:t>
      </w:r>
      <w:r>
        <w:rPr>
          <w:sz w:val="24"/>
          <w:szCs w:val="24"/>
        </w:rPr>
        <w:t>1G B</w:t>
      </w:r>
      <w:r>
        <w:rPr>
          <w:rFonts w:hint="eastAsia"/>
          <w:sz w:val="24"/>
          <w:szCs w:val="24"/>
        </w:rPr>
        <w:t>或以上</w:t>
      </w:r>
    </w:p>
    <w:p w:rsidR="00176160" w:rsidRDefault="00176160" w:rsidP="00176160">
      <w:pPr>
        <w:snapToGrid w:val="0"/>
        <w:spacing w:line="360" w:lineRule="auto"/>
        <w:ind w:left="720"/>
        <w:rPr>
          <w:sz w:val="24"/>
          <w:szCs w:val="24"/>
        </w:rPr>
      </w:pPr>
      <w:r>
        <w:rPr>
          <w:rFonts w:hint="eastAsia"/>
          <w:sz w:val="24"/>
          <w:szCs w:val="24"/>
        </w:rPr>
        <w:t>硬盘：</w:t>
      </w:r>
      <w:r>
        <w:rPr>
          <w:sz w:val="24"/>
          <w:szCs w:val="24"/>
        </w:rPr>
        <w:t>40G</w:t>
      </w:r>
      <w:r>
        <w:rPr>
          <w:rFonts w:hint="eastAsia"/>
          <w:sz w:val="24"/>
          <w:szCs w:val="24"/>
        </w:rPr>
        <w:t>以上</w:t>
      </w:r>
    </w:p>
    <w:p w:rsidR="00176160" w:rsidRDefault="00176160" w:rsidP="00176160">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176160" w:rsidRDefault="00176160" w:rsidP="00176160">
      <w:pPr>
        <w:snapToGrid w:val="0"/>
        <w:spacing w:line="360" w:lineRule="auto"/>
        <w:ind w:left="720"/>
        <w:rPr>
          <w:sz w:val="24"/>
          <w:szCs w:val="24"/>
        </w:rPr>
      </w:pPr>
      <w:r>
        <w:rPr>
          <w:sz w:val="24"/>
          <w:szCs w:val="24"/>
        </w:rPr>
        <w:lastRenderedPageBreak/>
        <w:t>USB</w:t>
      </w:r>
      <w:r>
        <w:rPr>
          <w:rFonts w:hint="eastAsia"/>
          <w:sz w:val="24"/>
          <w:szCs w:val="24"/>
        </w:rPr>
        <w:t>接口：至少一个</w:t>
      </w:r>
      <w:r>
        <w:rPr>
          <w:sz w:val="24"/>
          <w:szCs w:val="24"/>
        </w:rPr>
        <w:t>USB2.0</w:t>
      </w:r>
      <w:r>
        <w:rPr>
          <w:rFonts w:hint="eastAsia"/>
          <w:sz w:val="24"/>
          <w:szCs w:val="24"/>
        </w:rPr>
        <w:t>接口</w:t>
      </w:r>
    </w:p>
    <w:p w:rsidR="00176160" w:rsidRDefault="00176160" w:rsidP="00E71E46">
      <w:pPr>
        <w:numPr>
          <w:ilvl w:val="2"/>
          <w:numId w:val="9"/>
        </w:numPr>
        <w:snapToGrid w:val="0"/>
        <w:spacing w:line="360" w:lineRule="auto"/>
        <w:rPr>
          <w:rFonts w:ascii="宋体" w:hAnsi="宋体"/>
          <w:sz w:val="24"/>
          <w:szCs w:val="24"/>
        </w:rPr>
      </w:pPr>
      <w:r>
        <w:rPr>
          <w:rFonts w:ascii="宋体" w:hAnsi="宋体" w:hint="eastAsia"/>
          <w:sz w:val="24"/>
          <w:szCs w:val="24"/>
        </w:rPr>
        <w:t>软件要求:</w:t>
      </w:r>
    </w:p>
    <w:p w:rsidR="00176160" w:rsidRDefault="00176160" w:rsidP="00176160">
      <w:pPr>
        <w:snapToGrid w:val="0"/>
        <w:spacing w:line="360" w:lineRule="auto"/>
        <w:ind w:left="720"/>
        <w:rPr>
          <w:rFonts w:hint="eastAsia"/>
          <w:sz w:val="24"/>
          <w:szCs w:val="24"/>
        </w:rPr>
      </w:pPr>
      <w:r>
        <w:rPr>
          <w:rFonts w:hint="eastAsia"/>
          <w:sz w:val="24"/>
          <w:szCs w:val="24"/>
        </w:rPr>
        <w:t>操作系统：</w:t>
      </w:r>
      <w:r>
        <w:rPr>
          <w:sz w:val="24"/>
          <w:szCs w:val="24"/>
        </w:rPr>
        <w:t xml:space="preserve"> Microsoft Windows XP</w:t>
      </w:r>
      <w:r>
        <w:rPr>
          <w:rFonts w:hint="eastAsia"/>
          <w:sz w:val="24"/>
          <w:szCs w:val="24"/>
        </w:rPr>
        <w:t>简体中文版、</w:t>
      </w:r>
      <w:r>
        <w:rPr>
          <w:sz w:val="24"/>
          <w:szCs w:val="24"/>
        </w:rPr>
        <w:t>Microsoft Windows 7</w:t>
      </w:r>
      <w:r>
        <w:rPr>
          <w:rFonts w:hint="eastAsia"/>
          <w:sz w:val="24"/>
          <w:szCs w:val="24"/>
        </w:rPr>
        <w:t>简体中文版、</w:t>
      </w:r>
      <w:r>
        <w:rPr>
          <w:sz w:val="24"/>
          <w:szCs w:val="24"/>
        </w:rPr>
        <w:t>Microsoft Windows 8</w:t>
      </w:r>
      <w:r>
        <w:rPr>
          <w:rFonts w:hint="eastAsia"/>
          <w:sz w:val="24"/>
          <w:szCs w:val="24"/>
        </w:rPr>
        <w:t>简体中文版、</w:t>
      </w:r>
      <w:r>
        <w:rPr>
          <w:sz w:val="24"/>
          <w:szCs w:val="24"/>
        </w:rPr>
        <w:t>Microsoft Windows 10</w:t>
      </w:r>
      <w:r>
        <w:rPr>
          <w:rFonts w:hint="eastAsia"/>
          <w:sz w:val="24"/>
          <w:szCs w:val="24"/>
        </w:rPr>
        <w:t>简体中文版。不支持英文版本操作系统。</w:t>
      </w:r>
    </w:p>
    <w:p w:rsidR="00176160" w:rsidRDefault="00176160" w:rsidP="00176160">
      <w:pPr>
        <w:snapToGrid w:val="0"/>
        <w:spacing w:line="360" w:lineRule="auto"/>
        <w:ind w:left="720"/>
        <w:rPr>
          <w:sz w:val="24"/>
          <w:szCs w:val="24"/>
        </w:rPr>
      </w:pPr>
      <w:r>
        <w:rPr>
          <w:rFonts w:hint="eastAsia"/>
          <w:sz w:val="24"/>
          <w:szCs w:val="24"/>
        </w:rPr>
        <w:t>文档编辑软件：</w:t>
      </w:r>
      <w:r>
        <w:rPr>
          <w:sz w:val="24"/>
          <w:szCs w:val="24"/>
        </w:rPr>
        <w:t>32</w:t>
      </w:r>
      <w:r>
        <w:rPr>
          <w:rFonts w:hint="eastAsia"/>
          <w:sz w:val="24"/>
          <w:szCs w:val="24"/>
        </w:rPr>
        <w:t>位</w:t>
      </w:r>
      <w:r>
        <w:rPr>
          <w:sz w:val="24"/>
          <w:szCs w:val="24"/>
        </w:rPr>
        <w:t xml:space="preserve"> MicrosoftOffice 2003 </w:t>
      </w:r>
      <w:r>
        <w:rPr>
          <w:rFonts w:hint="eastAsia"/>
          <w:sz w:val="24"/>
          <w:szCs w:val="24"/>
        </w:rPr>
        <w:t>或以上</w:t>
      </w:r>
    </w:p>
    <w:p w:rsidR="00176160" w:rsidRDefault="00176160" w:rsidP="00176160">
      <w:pPr>
        <w:snapToGrid w:val="0"/>
        <w:spacing w:line="360" w:lineRule="auto"/>
        <w:ind w:left="720"/>
        <w:rPr>
          <w:sz w:val="24"/>
          <w:szCs w:val="24"/>
        </w:rPr>
      </w:pPr>
      <w:r>
        <w:rPr>
          <w:rFonts w:hint="eastAsia"/>
          <w:sz w:val="24"/>
          <w:szCs w:val="24"/>
        </w:rPr>
        <w:t>浏览器要求：</w:t>
      </w:r>
      <w:r>
        <w:rPr>
          <w:sz w:val="24"/>
          <w:szCs w:val="24"/>
        </w:rPr>
        <w:t>IE</w:t>
      </w:r>
      <w:r>
        <w:rPr>
          <w:rFonts w:hint="eastAsia"/>
          <w:sz w:val="24"/>
          <w:szCs w:val="24"/>
        </w:rPr>
        <w:t>浏览器</w:t>
      </w:r>
      <w:r>
        <w:rPr>
          <w:sz w:val="24"/>
          <w:szCs w:val="24"/>
        </w:rPr>
        <w:t>6.0</w:t>
      </w:r>
      <w:r>
        <w:rPr>
          <w:rFonts w:hint="eastAsia"/>
          <w:sz w:val="24"/>
          <w:szCs w:val="24"/>
        </w:rPr>
        <w:t>及以上版本，并将采购中心网站添加到浏览器中的为可信任站点，添加到浏览器中的兼容性视图网站。</w:t>
      </w:r>
    </w:p>
    <w:p w:rsidR="00176160" w:rsidRDefault="00176160" w:rsidP="00176160">
      <w:pPr>
        <w:snapToGrid w:val="0"/>
        <w:spacing w:line="360" w:lineRule="auto"/>
        <w:ind w:left="720"/>
        <w:rPr>
          <w:sz w:val="24"/>
          <w:szCs w:val="24"/>
        </w:rPr>
      </w:pPr>
      <w:r>
        <w:rPr>
          <w:sz w:val="24"/>
          <w:szCs w:val="24"/>
        </w:rPr>
        <w:t>pdf</w:t>
      </w:r>
      <w:r>
        <w:rPr>
          <w:rFonts w:hint="eastAsia"/>
          <w:sz w:val="24"/>
          <w:szCs w:val="24"/>
        </w:rPr>
        <w:t>阅读器：</w:t>
      </w:r>
      <w:r>
        <w:rPr>
          <w:sz w:val="24"/>
          <w:szCs w:val="24"/>
        </w:rPr>
        <w:t>Adobe Reader 9.0</w:t>
      </w:r>
      <w:r>
        <w:rPr>
          <w:rFonts w:hint="eastAsia"/>
          <w:sz w:val="24"/>
          <w:szCs w:val="24"/>
        </w:rPr>
        <w:t>及以上版本。</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b/>
          <w:sz w:val="24"/>
          <w:szCs w:val="24"/>
        </w:rPr>
      </w:pPr>
      <w:r>
        <w:rPr>
          <w:rFonts w:ascii="宋体" w:hAnsi="宋体" w:hint="eastAsia"/>
          <w:b/>
          <w:sz w:val="24"/>
          <w:szCs w:val="24"/>
        </w:rPr>
        <w:t>计量单位</w:t>
      </w:r>
    </w:p>
    <w:p w:rsidR="00176160" w:rsidRDefault="00176160" w:rsidP="00176160">
      <w:pPr>
        <w:pStyle w:val="20"/>
        <w:spacing w:line="360" w:lineRule="auto"/>
        <w:rPr>
          <w:rFonts w:hint="eastAsia"/>
        </w:rPr>
      </w:pPr>
      <w:r>
        <w:rPr>
          <w:rFonts w:hint="eastAsia"/>
        </w:rPr>
        <w:t>计量单位应当使用中华人民共和国法定计量单位，招标文件的技术要求中另有规定的除外。</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投标报价</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投标总价包括投标人为完成本项目所发生的一切费用，估算错误或漏项的风险由投标人自行承担。</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投标人对每包只能有一个不可变更的报价。任何有选择的报价或包含价格调整要求的投标，将被作为无效投标处理。</w:t>
      </w:r>
    </w:p>
    <w:p w:rsidR="00176160" w:rsidRDefault="00176160" w:rsidP="00E71E46">
      <w:pPr>
        <w:numPr>
          <w:ilvl w:val="1"/>
          <w:numId w:val="9"/>
        </w:numPr>
        <w:snapToGrid w:val="0"/>
        <w:spacing w:line="360" w:lineRule="auto"/>
        <w:ind w:left="601" w:hanging="601"/>
        <w:rPr>
          <w:rFonts w:ascii="宋体" w:hAnsi="宋体" w:hint="eastAsia"/>
          <w:sz w:val="24"/>
          <w:szCs w:val="24"/>
        </w:rPr>
      </w:pPr>
      <w:r>
        <w:rPr>
          <w:rFonts w:ascii="宋体" w:hAnsi="宋体" w:hint="eastAsia"/>
          <w:sz w:val="24"/>
          <w:szCs w:val="24"/>
        </w:rPr>
        <w:t>最低报价不能作为中标的保证。</w:t>
      </w:r>
    </w:p>
    <w:p w:rsidR="00176160" w:rsidRDefault="00176160" w:rsidP="00E71E46">
      <w:pPr>
        <w:numPr>
          <w:ilvl w:val="0"/>
          <w:numId w:val="9"/>
        </w:numPr>
        <w:tabs>
          <w:tab w:val="num" w:pos="1980"/>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投标货币</w:t>
      </w:r>
    </w:p>
    <w:p w:rsidR="00176160" w:rsidRDefault="00176160" w:rsidP="00176160">
      <w:pPr>
        <w:snapToGrid w:val="0"/>
        <w:spacing w:line="360" w:lineRule="auto"/>
        <w:ind w:firstLineChars="218" w:firstLine="523"/>
        <w:rPr>
          <w:rFonts w:ascii="Times New Roman" w:hAnsi="Times New Roman" w:hint="eastAsia"/>
          <w:sz w:val="24"/>
          <w:szCs w:val="24"/>
        </w:rPr>
      </w:pPr>
      <w:r>
        <w:rPr>
          <w:rFonts w:hint="eastAsia"/>
          <w:sz w:val="24"/>
          <w:szCs w:val="24"/>
        </w:rPr>
        <w:t>投标人应以人民币填报投标报价，合同履行时采购人亦以人民币支付。</w:t>
      </w:r>
    </w:p>
    <w:p w:rsidR="00176160" w:rsidRDefault="00176160" w:rsidP="00E71E46">
      <w:pPr>
        <w:numPr>
          <w:ilvl w:val="0"/>
          <w:numId w:val="9"/>
        </w:numPr>
        <w:tabs>
          <w:tab w:val="num" w:pos="1980"/>
        </w:tabs>
        <w:snapToGrid w:val="0"/>
        <w:spacing w:beforeLines="100" w:before="312" w:line="360" w:lineRule="auto"/>
        <w:ind w:left="629" w:hanging="629"/>
        <w:rPr>
          <w:rFonts w:ascii="宋体" w:hAnsi="宋体"/>
          <w:b/>
          <w:sz w:val="24"/>
          <w:szCs w:val="24"/>
        </w:rPr>
      </w:pPr>
      <w:r>
        <w:rPr>
          <w:rFonts w:ascii="宋体" w:hAnsi="宋体" w:hint="eastAsia"/>
          <w:b/>
          <w:sz w:val="24"/>
          <w:szCs w:val="24"/>
        </w:rPr>
        <w:t>投标有效期</w:t>
      </w:r>
    </w:p>
    <w:p w:rsidR="00176160" w:rsidRDefault="00176160" w:rsidP="00E71E46">
      <w:pPr>
        <w:numPr>
          <w:ilvl w:val="1"/>
          <w:numId w:val="9"/>
        </w:numPr>
        <w:snapToGrid w:val="0"/>
        <w:spacing w:line="360" w:lineRule="auto"/>
        <w:rPr>
          <w:rFonts w:ascii="宋体" w:hAnsi="宋体" w:hint="eastAsia"/>
          <w:sz w:val="24"/>
          <w:szCs w:val="24"/>
        </w:rPr>
      </w:pPr>
      <w:r>
        <w:rPr>
          <w:rFonts w:ascii="宋体" w:hAnsi="宋体" w:hint="eastAsia"/>
          <w:sz w:val="24"/>
          <w:szCs w:val="24"/>
        </w:rPr>
        <w:t>投标人投标有效期短于招标文件规定期限的，将被视为非响应投标而按照无效投标处理。</w:t>
      </w:r>
    </w:p>
    <w:p w:rsidR="00176160" w:rsidRDefault="00176160" w:rsidP="00E71E46">
      <w:pPr>
        <w:numPr>
          <w:ilvl w:val="1"/>
          <w:numId w:val="9"/>
        </w:numPr>
        <w:snapToGrid w:val="0"/>
        <w:spacing w:line="360" w:lineRule="auto"/>
        <w:rPr>
          <w:rFonts w:ascii="宋体" w:hAnsi="宋体" w:hint="eastAsia"/>
          <w:color w:val="FF0000"/>
          <w:sz w:val="24"/>
          <w:szCs w:val="24"/>
        </w:rPr>
      </w:pPr>
      <w:r>
        <w:rPr>
          <w:rFonts w:ascii="宋体" w:hAnsi="宋体" w:hint="eastAsia"/>
          <w:sz w:val="24"/>
          <w:szCs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176160" w:rsidRDefault="00176160" w:rsidP="00E71E46">
      <w:pPr>
        <w:numPr>
          <w:ilvl w:val="0"/>
          <w:numId w:val="9"/>
        </w:numPr>
        <w:tabs>
          <w:tab w:val="num" w:pos="1980"/>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lastRenderedPageBreak/>
        <w:t>投标文件的式样和签署</w:t>
      </w:r>
    </w:p>
    <w:p w:rsidR="00176160" w:rsidRDefault="00176160" w:rsidP="00E71E46">
      <w:pPr>
        <w:numPr>
          <w:ilvl w:val="1"/>
          <w:numId w:val="9"/>
        </w:numPr>
        <w:snapToGrid w:val="0"/>
        <w:spacing w:line="360" w:lineRule="auto"/>
        <w:rPr>
          <w:rFonts w:ascii="宋体" w:hAnsi="宋体" w:hint="eastAsia"/>
          <w:sz w:val="24"/>
          <w:szCs w:val="24"/>
        </w:rPr>
      </w:pPr>
      <w:r>
        <w:rPr>
          <w:rFonts w:ascii="宋体" w:hAnsi="宋体" w:hint="eastAsia"/>
          <w:sz w:val="24"/>
          <w:szCs w:val="24"/>
        </w:rPr>
        <w:t>投标文件编制完成后应通过投标客户端使用数字认证证书加密和签章。没有加密的投标文件将被拒绝接收。</w:t>
      </w:r>
    </w:p>
    <w:p w:rsidR="00176160" w:rsidRDefault="00176160" w:rsidP="00E71E46">
      <w:pPr>
        <w:numPr>
          <w:ilvl w:val="1"/>
          <w:numId w:val="9"/>
        </w:numPr>
        <w:snapToGrid w:val="0"/>
        <w:spacing w:line="360" w:lineRule="auto"/>
        <w:rPr>
          <w:rFonts w:ascii="宋体" w:hAnsi="宋体" w:hint="eastAsia"/>
          <w:sz w:val="24"/>
          <w:szCs w:val="24"/>
        </w:rPr>
      </w:pPr>
      <w:r>
        <w:rPr>
          <w:rFonts w:ascii="宋体" w:hAnsi="宋体" w:hint="eastAsia"/>
          <w:sz w:val="24"/>
          <w:szCs w:val="24"/>
        </w:rPr>
        <w:t>因投标文件字迹模糊或表达不清所引起的不利后果由投标人自行承担。</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投标文件的递交</w:t>
      </w:r>
    </w:p>
    <w:p w:rsidR="00176160" w:rsidRDefault="00176160" w:rsidP="00E71E46">
      <w:pPr>
        <w:numPr>
          <w:ilvl w:val="0"/>
          <w:numId w:val="9"/>
        </w:numPr>
        <w:tabs>
          <w:tab w:val="num" w:pos="1980"/>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投标文件的递交</w:t>
      </w:r>
    </w:p>
    <w:p w:rsidR="00176160" w:rsidRDefault="00176160" w:rsidP="00E71E46">
      <w:pPr>
        <w:numPr>
          <w:ilvl w:val="1"/>
          <w:numId w:val="9"/>
        </w:numPr>
        <w:snapToGrid w:val="0"/>
        <w:spacing w:line="360" w:lineRule="auto"/>
        <w:rPr>
          <w:rFonts w:ascii="宋体" w:hAnsi="宋体" w:hint="eastAsia"/>
          <w:sz w:val="24"/>
          <w:szCs w:val="24"/>
        </w:rPr>
      </w:pPr>
      <w:r>
        <w:rPr>
          <w:rFonts w:ascii="宋体" w:hAnsi="宋体" w:hint="eastAsia"/>
          <w:sz w:val="24"/>
          <w:szCs w:val="24"/>
        </w:rPr>
        <w:t>递交电子投标文件。电子投标文件递交有两种方式：方式一，互联网远程递交。采用该方式的投标人，请于投标文件递交时间内，将制作电子投标文件的计算机连接互联网，在“中国政府采购网中直采购频道”，输入用户名和密码登录电子化平台，应用数字认证证书将加密后的电子投标文件上传至电子化平台。上传成功后，电子化平台将予以记录并提供上传成功的回执。方式二，到采购中心现场递交。采用该方式的投标人，请于投标文件递交时间内的每天8：00至 17：00，或开标当天8：00至投标截止时间，携带数字认证证书、存储在光盘内的经过加密的电子投标文件，及招标文件要求的其他材料，到投标文件递交地点，通过终端使用用户名和密码登陆电子化平台后，应用数字认证证书将电子投标文件上传至电子化平台。上传成功后，电子化平台将予以记录并提供上传成功的回执。</w:t>
      </w:r>
    </w:p>
    <w:p w:rsidR="00176160" w:rsidRDefault="00176160" w:rsidP="00E71E46">
      <w:pPr>
        <w:numPr>
          <w:ilvl w:val="1"/>
          <w:numId w:val="9"/>
        </w:numPr>
        <w:snapToGrid w:val="0"/>
        <w:spacing w:line="360" w:lineRule="auto"/>
        <w:rPr>
          <w:rFonts w:ascii="宋体" w:hAnsi="宋体" w:hint="eastAsia"/>
          <w:sz w:val="24"/>
          <w:szCs w:val="24"/>
        </w:rPr>
      </w:pPr>
      <w:r>
        <w:rPr>
          <w:rFonts w:ascii="宋体" w:hAnsi="宋体" w:hint="eastAsia"/>
          <w:sz w:val="24"/>
          <w:szCs w:val="24"/>
        </w:rPr>
        <w:t>截</w:t>
      </w:r>
      <w:r>
        <w:rPr>
          <w:rFonts w:hint="eastAsia"/>
          <w:sz w:val="24"/>
          <w:szCs w:val="24"/>
        </w:rPr>
        <w:t>至投标截止时间，投标人未完成电子投标文件传输的，视为其撤回投标文件。</w:t>
      </w:r>
    </w:p>
    <w:p w:rsidR="00176160" w:rsidRDefault="00176160" w:rsidP="00E71E46">
      <w:pPr>
        <w:numPr>
          <w:ilvl w:val="1"/>
          <w:numId w:val="9"/>
        </w:numPr>
        <w:snapToGrid w:val="0"/>
        <w:spacing w:line="360" w:lineRule="auto"/>
        <w:rPr>
          <w:rFonts w:ascii="宋体" w:hAnsi="宋体" w:hint="eastAsia"/>
          <w:sz w:val="24"/>
          <w:szCs w:val="24"/>
        </w:rPr>
      </w:pPr>
      <w:r>
        <w:rPr>
          <w:rFonts w:hint="eastAsia"/>
          <w:sz w:val="24"/>
          <w:szCs w:val="24"/>
        </w:rPr>
        <w:t>投标截止时间后电子化平台拒绝</w:t>
      </w:r>
      <w:r>
        <w:rPr>
          <w:rFonts w:ascii="宋体" w:hAnsi="宋体" w:hint="eastAsia"/>
          <w:sz w:val="24"/>
          <w:szCs w:val="24"/>
        </w:rPr>
        <w:t>接收</w:t>
      </w:r>
      <w:r>
        <w:rPr>
          <w:rFonts w:hint="eastAsia"/>
          <w:sz w:val="24"/>
          <w:szCs w:val="24"/>
        </w:rPr>
        <w:t>投标文件。</w:t>
      </w:r>
    </w:p>
    <w:p w:rsidR="00176160" w:rsidRDefault="00176160" w:rsidP="00E71E46">
      <w:pPr>
        <w:numPr>
          <w:ilvl w:val="1"/>
          <w:numId w:val="9"/>
        </w:numPr>
        <w:snapToGrid w:val="0"/>
        <w:spacing w:line="360" w:lineRule="auto"/>
        <w:rPr>
          <w:rFonts w:ascii="宋体" w:hAnsi="宋体" w:hint="eastAsia"/>
          <w:sz w:val="24"/>
          <w:szCs w:val="24"/>
        </w:rPr>
      </w:pPr>
      <w:r>
        <w:rPr>
          <w:rFonts w:hint="eastAsia"/>
          <w:sz w:val="24"/>
          <w:szCs w:val="24"/>
        </w:rPr>
        <w:t>递交完成后至开标前，投标人不能对电子投标文件进行加密时所使用的数字证书进行更新、续费，否则可能引起的投标文件解密失败等相关后果由投标人自行承担。</w:t>
      </w:r>
    </w:p>
    <w:p w:rsidR="00176160" w:rsidRDefault="00176160" w:rsidP="00E71E46">
      <w:pPr>
        <w:numPr>
          <w:ilvl w:val="0"/>
          <w:numId w:val="9"/>
        </w:numPr>
        <w:tabs>
          <w:tab w:val="num" w:pos="1980"/>
        </w:tabs>
        <w:snapToGrid w:val="0"/>
        <w:spacing w:beforeLines="100" w:before="312" w:line="360" w:lineRule="auto"/>
        <w:ind w:left="629" w:hanging="629"/>
        <w:rPr>
          <w:rFonts w:ascii="宋体" w:hAnsi="宋体" w:hint="eastAsia"/>
          <w:b/>
          <w:sz w:val="24"/>
          <w:szCs w:val="24"/>
        </w:rPr>
      </w:pPr>
      <w:r>
        <w:rPr>
          <w:rFonts w:ascii="宋体" w:hAnsi="宋体" w:hint="eastAsia"/>
          <w:b/>
          <w:sz w:val="24"/>
          <w:szCs w:val="24"/>
        </w:rPr>
        <w:t>投标截止时间的延长</w:t>
      </w:r>
    </w:p>
    <w:p w:rsidR="00176160" w:rsidRDefault="00176160" w:rsidP="00176160">
      <w:pPr>
        <w:tabs>
          <w:tab w:val="num" w:pos="742"/>
        </w:tabs>
        <w:snapToGrid w:val="0"/>
        <w:spacing w:line="360" w:lineRule="auto"/>
        <w:ind w:left="600"/>
        <w:rPr>
          <w:rFonts w:ascii="Times New Roman" w:hAnsi="Times New Roman" w:hint="eastAsia"/>
          <w:sz w:val="24"/>
          <w:szCs w:val="24"/>
        </w:rPr>
      </w:pPr>
      <w:r>
        <w:rPr>
          <w:rFonts w:hint="eastAsia"/>
          <w:sz w:val="24"/>
          <w:szCs w:val="24"/>
        </w:rPr>
        <w:t>采购</w:t>
      </w:r>
      <w:r>
        <w:rPr>
          <w:rFonts w:ascii="宋体" w:hAnsi="宋体" w:hint="eastAsia"/>
          <w:sz w:val="24"/>
          <w:szCs w:val="24"/>
        </w:rPr>
        <w:t>中心可以视采购具体情况，于投标截止时间3日前延长投标截止时间和开标时间，并将以书面形式</w:t>
      </w:r>
      <w:r>
        <w:rPr>
          <w:rFonts w:ascii="仿宋_GB2312" w:hint="eastAsia"/>
          <w:sz w:val="24"/>
          <w:szCs w:val="24"/>
        </w:rPr>
        <w:t>通知所有领取招标文件的投标人和在中国政府采购网发布变更公告。</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b/>
          <w:sz w:val="24"/>
          <w:szCs w:val="24"/>
        </w:rPr>
      </w:pPr>
      <w:r>
        <w:rPr>
          <w:rFonts w:ascii="宋体" w:hAnsi="宋体" w:hint="eastAsia"/>
          <w:b/>
          <w:sz w:val="24"/>
          <w:szCs w:val="24"/>
        </w:rPr>
        <w:lastRenderedPageBreak/>
        <w:t>投标文件的撤回、修改和补充</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投标人在投标截止时间前可通过电子化平台撤回其已成功递交的电子投标文件，电子化平台将予以记录并提供撤回回执。</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如果在投标截止时间前需要对已经成功递交的电子投标文件进行修改、补充的，投标人应当使用自备的计算机和“投标客户端”重新制作并导出完整的电子投标文件，并按要求重新上传至电子化平台。</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电子化平台以投标人最后上传成功的投标文件为准。</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开标</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开标</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采购中心将在规定的时间和地点组织开标活动。开标活动由采购中心主持。</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投标人应当委派投标代表按时参加开标活动。</w:t>
      </w:r>
    </w:p>
    <w:p w:rsidR="00176160" w:rsidRDefault="00176160" w:rsidP="00E71E46">
      <w:pPr>
        <w:numPr>
          <w:ilvl w:val="1"/>
          <w:numId w:val="10"/>
        </w:numPr>
        <w:tabs>
          <w:tab w:val="num" w:pos="600"/>
        </w:tabs>
        <w:snapToGrid w:val="0"/>
        <w:spacing w:line="360" w:lineRule="auto"/>
        <w:ind w:left="601" w:hanging="601"/>
        <w:rPr>
          <w:rFonts w:ascii="宋体" w:hAnsi="宋体" w:hint="eastAsia"/>
          <w:b/>
          <w:color w:val="FF0000"/>
          <w:sz w:val="24"/>
          <w:szCs w:val="24"/>
        </w:rPr>
      </w:pPr>
      <w:r>
        <w:rPr>
          <w:rFonts w:ascii="宋体" w:hAnsi="宋体" w:hint="eastAsia"/>
          <w:sz w:val="24"/>
          <w:szCs w:val="24"/>
        </w:rPr>
        <w:t>开标时，投标人委派的投标代表应当使用与制作投标文件时同一数字认证证书对投标文件进行解密。之后，采购中心工作人员宣布开封报价，解密即时终止，由此产生的不利后果由投标人自行承担。</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因投标人原因造成投标文件未解密的，视为撤销其投标文件；因投标人之外的原因造成投标文件未解密的，视为撤回其投标文件，投标人有权要求责任方赔偿因此遭受的直接损失。</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开标时，部分投标人投标文件未解密的，开标可以继续进行。若解密成功的投标人不足三家，该项目或该包按废标处理。</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int="eastAsia"/>
          <w:kern w:val="0"/>
          <w:sz w:val="24"/>
          <w:szCs w:val="24"/>
        </w:rPr>
        <w:t>解密失败应急措施:为应对现场开标时非人为因素造成的解密电子投标文件失败的可能情况，请投标供应商将投标客户端系统导出的未签名加密电子版投标文件（.xbid格式电子文件）刻录于不可擦写的光盘上以作备用，此光盘上须有法人或授权代表手写签字，并密封于信封中。若开标过程中，已加密电子投标文件解密失败，可现场由采购中心工作人员将光盘中的投标文件（.xbid格式电子文件）导入系统，继续开标。此解密失败应急措施仅适用于非供应商原因造成的解密失败情况。若供应商在开标现场不能提交密封于信封中的光盘，或光盘中刻录的数据有误，则解密失败时，视为供应商撤回投标文件。</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开标过程中，如遇不可抗力或意外事件等情况，采购中心将暂时中断开标</w:t>
      </w:r>
      <w:r>
        <w:rPr>
          <w:rFonts w:ascii="宋体" w:hAnsi="宋体" w:hint="eastAsia"/>
          <w:sz w:val="24"/>
          <w:szCs w:val="24"/>
        </w:rPr>
        <w:lastRenderedPageBreak/>
        <w:t>程序并依法处理后续事宜。</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评标</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评标</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本评标办法仅适用于本项目评标。</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评标委员会及其成员要严格遵守政府采购相关法律制度，遵守评审工作纪律，依据招标文件规定，公正、客观、审慎地进行评审工作。评标委员会成员要依法独立评审，并对评审意见承担个人责任；不得使用招标文件没有规定的评审因素和标准进行评审；对评审情况以及在评审过程中获悉的国家秘密、商业秘密负有保密责任；禁止泄露评审文件、评审情况。</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本项目评标工作分为符合性与完整性评审、详细评审两个阶段。</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符合性与完整性评审</w:t>
      </w:r>
    </w:p>
    <w:p w:rsidR="00176160" w:rsidRDefault="00176160" w:rsidP="00E71E46">
      <w:pPr>
        <w:numPr>
          <w:ilvl w:val="2"/>
          <w:numId w:val="10"/>
        </w:numPr>
        <w:snapToGrid w:val="0"/>
        <w:spacing w:line="360" w:lineRule="auto"/>
        <w:ind w:left="601" w:hanging="601"/>
        <w:rPr>
          <w:rFonts w:ascii="宋体" w:hAnsi="宋体" w:hint="eastAsia"/>
          <w:sz w:val="24"/>
          <w:szCs w:val="24"/>
        </w:rPr>
      </w:pPr>
      <w:r>
        <w:rPr>
          <w:rFonts w:ascii="宋体" w:hAnsi="宋体" w:hint="eastAsia"/>
          <w:sz w:val="24"/>
          <w:szCs w:val="24"/>
        </w:rPr>
        <w:t>评标委员会应当根据招标文件规定，对投标文件进行符合性、完整性评审。</w:t>
      </w:r>
    </w:p>
    <w:p w:rsidR="00176160" w:rsidRDefault="00176160" w:rsidP="00E71E46">
      <w:pPr>
        <w:numPr>
          <w:ilvl w:val="2"/>
          <w:numId w:val="10"/>
        </w:numPr>
        <w:snapToGrid w:val="0"/>
        <w:spacing w:line="360" w:lineRule="auto"/>
        <w:ind w:left="709" w:hanging="709"/>
        <w:rPr>
          <w:rFonts w:ascii="宋体" w:hAnsi="宋体" w:hint="eastAsia"/>
          <w:sz w:val="24"/>
          <w:szCs w:val="24"/>
        </w:rPr>
      </w:pPr>
      <w:r>
        <w:rPr>
          <w:rFonts w:ascii="宋体" w:hAnsi="宋体" w:hint="eastAsia"/>
          <w:sz w:val="24"/>
          <w:szCs w:val="24"/>
        </w:rPr>
        <w:t>采购中心在本项目投标截止时间之前24小时至投标截止时间后1小时期间，须通过“信用中国”网站（www.creditchina.gov.cn）、中国政府采购网（www.ccgp.gov.cn）这两个渠道查询所有递交投标文件供应商的信用记录，应将所有递交投标文件供应商的查询记录电子截屏提交给评标委员会。评标委员会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投标处理。查询记录电子截屏作为证据留存，与采购项目其他材料一并归档。</w:t>
      </w:r>
    </w:p>
    <w:p w:rsidR="00176160" w:rsidRDefault="00176160" w:rsidP="00176160">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76160" w:rsidRDefault="00176160" w:rsidP="00176160">
      <w:pPr>
        <w:tabs>
          <w:tab w:val="num" w:pos="845"/>
        </w:tabs>
        <w:snapToGrid w:val="0"/>
        <w:spacing w:line="360" w:lineRule="auto"/>
        <w:ind w:leftChars="337" w:left="708"/>
        <w:rPr>
          <w:rFonts w:ascii="宋体" w:hAnsi="宋体" w:hint="eastAsia"/>
          <w:sz w:val="24"/>
          <w:szCs w:val="24"/>
        </w:rPr>
      </w:pPr>
      <w:r>
        <w:rPr>
          <w:rFonts w:ascii="宋体" w:hAnsi="宋体" w:hint="eastAsia"/>
          <w:sz w:val="24"/>
          <w:szCs w:val="24"/>
        </w:rPr>
        <w:t xml:space="preserve">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 </w:t>
      </w:r>
    </w:p>
    <w:p w:rsidR="00176160" w:rsidRDefault="00176160" w:rsidP="00E71E46">
      <w:pPr>
        <w:numPr>
          <w:ilvl w:val="2"/>
          <w:numId w:val="10"/>
        </w:numPr>
        <w:snapToGrid w:val="0"/>
        <w:spacing w:line="360" w:lineRule="auto"/>
        <w:ind w:left="601" w:hanging="601"/>
        <w:rPr>
          <w:rFonts w:ascii="宋体" w:hAnsi="宋体" w:hint="eastAsia"/>
          <w:sz w:val="24"/>
          <w:szCs w:val="24"/>
        </w:rPr>
      </w:pPr>
      <w:r>
        <w:rPr>
          <w:rFonts w:ascii="宋体" w:hAnsi="宋体" w:hint="eastAsia"/>
          <w:sz w:val="24"/>
          <w:szCs w:val="24"/>
        </w:rPr>
        <w:t>评标委员会对投标文件中的明显错误，有权按以下原则处理：</w:t>
      </w:r>
    </w:p>
    <w:p w:rsidR="00176160" w:rsidRDefault="00176160" w:rsidP="00176160">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lastRenderedPageBreak/>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176160" w:rsidRDefault="00176160" w:rsidP="00176160">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（2）如果用数字表示（小写）的金额和用文字表示（大写）的金额不一致，应以大写表示的金额为准；</w:t>
      </w:r>
    </w:p>
    <w:p w:rsidR="00176160" w:rsidRDefault="00176160" w:rsidP="00176160">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（3）当投标单价与数量的乘积和投标总价不一致时，以单价为准，并修正总价。如单价金额小数点明显错位的，应以总价为准，修正单价；</w:t>
      </w:r>
    </w:p>
    <w:p w:rsidR="00176160" w:rsidRDefault="00176160" w:rsidP="00176160">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（4）对明显且可以推知其原义的笔误，依据其原义进行修正；</w:t>
      </w:r>
    </w:p>
    <w:p w:rsidR="00176160" w:rsidRDefault="00176160" w:rsidP="00E71E46">
      <w:pPr>
        <w:numPr>
          <w:ilvl w:val="2"/>
          <w:numId w:val="10"/>
        </w:numPr>
        <w:snapToGrid w:val="0"/>
        <w:spacing w:line="360" w:lineRule="auto"/>
        <w:jc w:val="left"/>
        <w:rPr>
          <w:rFonts w:ascii="宋体" w:hAnsi="宋体" w:hint="eastAsia"/>
          <w:sz w:val="24"/>
          <w:szCs w:val="24"/>
        </w:rPr>
      </w:pPr>
      <w:r>
        <w:rPr>
          <w:rFonts w:ascii="宋体" w:hAnsi="宋体" w:hint="eastAsia"/>
          <w:sz w:val="24"/>
          <w:szCs w:val="24"/>
        </w:rPr>
        <w:t>投标的澄清</w:t>
      </w:r>
    </w:p>
    <w:p w:rsidR="00176160" w:rsidRDefault="00176160" w:rsidP="00176160">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（1）评标委员会有权要求投标人对投标文件中含义不明确、对同类问题表述不一致或者有明显文字和计算错误等内容作必要的澄清、说明或者补正。该要求应当采用书面形式提出。</w:t>
      </w:r>
    </w:p>
    <w:p w:rsidR="00176160" w:rsidRDefault="00176160" w:rsidP="00176160">
      <w:pPr>
        <w:adjustRightInd w:val="0"/>
        <w:snapToGrid w:val="0"/>
        <w:spacing w:line="360" w:lineRule="auto"/>
        <w:ind w:left="1320" w:hangingChars="550" w:hanging="1320"/>
        <w:rPr>
          <w:rFonts w:ascii="宋体" w:hAnsi="宋体" w:hint="eastAsia"/>
          <w:sz w:val="24"/>
          <w:szCs w:val="24"/>
        </w:rPr>
      </w:pPr>
      <w:r>
        <w:rPr>
          <w:rFonts w:ascii="宋体" w:hAnsi="宋体" w:hint="eastAsia"/>
          <w:sz w:val="24"/>
          <w:szCs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详细评审</w:t>
      </w:r>
    </w:p>
    <w:p w:rsidR="00176160" w:rsidRDefault="00176160" w:rsidP="00E71E46">
      <w:pPr>
        <w:numPr>
          <w:ilvl w:val="2"/>
          <w:numId w:val="10"/>
        </w:numPr>
        <w:snapToGrid w:val="0"/>
        <w:spacing w:line="360" w:lineRule="auto"/>
        <w:ind w:left="851" w:hanging="851"/>
        <w:rPr>
          <w:rFonts w:ascii="宋体" w:hAnsi="宋体" w:hint="eastAsia"/>
          <w:sz w:val="24"/>
          <w:szCs w:val="24"/>
        </w:rPr>
      </w:pPr>
      <w:r>
        <w:rPr>
          <w:rFonts w:ascii="宋体" w:hAnsi="宋体" w:hint="eastAsia"/>
          <w:sz w:val="24"/>
          <w:szCs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176160" w:rsidRDefault="00176160" w:rsidP="00E71E46">
      <w:pPr>
        <w:numPr>
          <w:ilvl w:val="2"/>
          <w:numId w:val="10"/>
        </w:numPr>
        <w:snapToGrid w:val="0"/>
        <w:spacing w:line="360" w:lineRule="auto"/>
        <w:ind w:left="851" w:hanging="851"/>
        <w:rPr>
          <w:rFonts w:ascii="宋体" w:hAnsi="宋体" w:hint="eastAsia"/>
          <w:sz w:val="24"/>
          <w:szCs w:val="24"/>
        </w:rPr>
      </w:pPr>
      <w:r>
        <w:rPr>
          <w:rFonts w:ascii="宋体" w:hAnsi="宋体" w:hint="eastAsia"/>
          <w:sz w:val="24"/>
          <w:szCs w:val="24"/>
        </w:rPr>
        <w:t>评标委员会对投标人得分按照从高到低进行排序，得分相同的投标人，报价低者排名在前，得分相同且投标报价相同的，按技术指标优劣顺序排列。</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推荐中标候选人和确定中标人</w:t>
      </w:r>
    </w:p>
    <w:p w:rsidR="00176160" w:rsidRDefault="00176160" w:rsidP="00E71E46">
      <w:pPr>
        <w:numPr>
          <w:ilvl w:val="2"/>
          <w:numId w:val="10"/>
        </w:numPr>
        <w:snapToGrid w:val="0"/>
        <w:spacing w:line="360" w:lineRule="auto"/>
        <w:ind w:left="851" w:hanging="851"/>
        <w:rPr>
          <w:rFonts w:ascii="宋体" w:hAnsi="宋体" w:hint="eastAsia"/>
          <w:sz w:val="24"/>
          <w:szCs w:val="24"/>
        </w:rPr>
      </w:pPr>
      <w:r>
        <w:rPr>
          <w:rFonts w:ascii="宋体" w:hAnsi="宋体" w:hint="eastAsia"/>
          <w:sz w:val="24"/>
          <w:szCs w:val="24"/>
        </w:rPr>
        <w:t>评标委员会向招标方出具书面评标报告，并推荐综合得分排名前三位的合格投标人作为中标候选人。</w:t>
      </w:r>
    </w:p>
    <w:p w:rsidR="00176160" w:rsidRDefault="00176160" w:rsidP="00E71E46">
      <w:pPr>
        <w:numPr>
          <w:ilvl w:val="2"/>
          <w:numId w:val="10"/>
        </w:numPr>
        <w:snapToGrid w:val="0"/>
        <w:spacing w:line="360" w:lineRule="auto"/>
        <w:ind w:left="851" w:hanging="851"/>
        <w:rPr>
          <w:rFonts w:ascii="宋体" w:hAnsi="宋体" w:hint="eastAsia"/>
          <w:sz w:val="24"/>
          <w:szCs w:val="24"/>
        </w:rPr>
      </w:pPr>
      <w:r>
        <w:rPr>
          <w:rFonts w:ascii="宋体" w:hAnsi="宋体" w:hint="eastAsia"/>
          <w:sz w:val="24"/>
          <w:szCs w:val="24"/>
        </w:rPr>
        <w:t>采购人根据评标委员会提出的书面评标报告，依据本文件及相关法律法规</w:t>
      </w:r>
      <w:r>
        <w:rPr>
          <w:rFonts w:ascii="宋体" w:hAnsi="宋体" w:hint="eastAsia"/>
          <w:sz w:val="24"/>
          <w:szCs w:val="24"/>
        </w:rPr>
        <w:lastRenderedPageBreak/>
        <w:t>确定中标人。</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合同授予</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定标</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中标人如果放弃中标，招标方有权依照法律规定追究其相应的法律责任。</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中标通知书</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采购人确定中标人后，采购中心将向中标人发出中标通知书，并将中标结果依法公告。采购中心对投标人未中标的原因不予解释。</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中标通知书是合同的组成部分。</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签订合同</w:t>
      </w:r>
    </w:p>
    <w:p w:rsidR="00176160" w:rsidRDefault="00176160" w:rsidP="00E71E46">
      <w:pPr>
        <w:numPr>
          <w:ilvl w:val="1"/>
          <w:numId w:val="10"/>
        </w:numPr>
        <w:tabs>
          <w:tab w:val="num" w:pos="600"/>
        </w:tabs>
        <w:snapToGrid w:val="0"/>
        <w:spacing w:line="360" w:lineRule="auto"/>
        <w:ind w:left="601" w:hanging="601"/>
        <w:rPr>
          <w:rFonts w:ascii="宋体" w:hAnsi="Times New Roman" w:hint="eastAsia"/>
          <w:sz w:val="24"/>
          <w:szCs w:val="24"/>
        </w:rPr>
      </w:pPr>
      <w:r>
        <w:rPr>
          <w:rFonts w:ascii="宋体" w:hint="eastAsia"/>
          <w:sz w:val="24"/>
          <w:szCs w:val="24"/>
        </w:rPr>
        <w:t>中标人应当在中标通知书发出之日起30日内与采购人签订合同，</w:t>
      </w:r>
      <w:r>
        <w:rPr>
          <w:rFonts w:ascii="宋体" w:hAnsi="宋体" w:hint="eastAsia"/>
          <w:sz w:val="24"/>
          <w:szCs w:val="24"/>
        </w:rPr>
        <w:t>由于中标人自身原因未及时签订合同的，招标方可以视为中标人放弃中标，中标人应当承担相应法律后果。在此种情况下，采购人可以按中标候选人顺序将标授予下一个中标候选人。</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招标文件、中标人的投标文件及其双方确认的澄清文件等，均为有法律约束力的合同组成部分。</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b/>
          <w:sz w:val="24"/>
          <w:szCs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szCs w:val="24"/>
        </w:rPr>
        <w:t>。</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质疑与投诉</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投标人质疑</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按照《中华人民共和国政府采购法》及相关规定，若投标人认为采购文件、采购过程和中标结果使自己的合法权益受到损害的，可以在知道或者应知</w:t>
      </w:r>
      <w:r>
        <w:rPr>
          <w:rFonts w:ascii="宋体" w:hAnsi="宋体" w:hint="eastAsia"/>
          <w:sz w:val="24"/>
          <w:szCs w:val="24"/>
        </w:rPr>
        <w:lastRenderedPageBreak/>
        <w:t>其权益受到损害之日起7个工作日内，以书面形式向采购中心或采购人提出质疑。</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质疑书应当包括以下主要内容：被质疑项目名称、项目编号、包号、中标公告发布时间、质疑事项、证据材料、法律依据（具体条款）、有效联系方式（包括手机、传真号码）等。</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质疑书必须有法定代表人签字或盖章，并加盖投标人公章。若授权代表签章，必须附法定代表人针对当次质疑的特别授权，且公章不得以合同章或其他印章代替。</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有下列情形之一的，属于无效质疑，采购中心可不予受理：</w:t>
      </w:r>
    </w:p>
    <w:p w:rsidR="00176160" w:rsidRDefault="00176160" w:rsidP="00E71E46">
      <w:pPr>
        <w:pStyle w:val="1"/>
        <w:numPr>
          <w:ilvl w:val="0"/>
          <w:numId w:val="11"/>
        </w:numPr>
        <w:snapToGrid w:val="0"/>
        <w:spacing w:line="360" w:lineRule="auto"/>
        <w:rPr>
          <w:rFonts w:hint="eastAsia"/>
          <w:color w:val="000000"/>
          <w:sz w:val="24"/>
          <w:szCs w:val="24"/>
        </w:rPr>
      </w:pPr>
      <w:r>
        <w:rPr>
          <w:rFonts w:hint="eastAsia"/>
          <w:color w:val="000000"/>
          <w:sz w:val="24"/>
          <w:szCs w:val="24"/>
        </w:rPr>
        <w:t>未在法定期限内提出质疑的；</w:t>
      </w:r>
    </w:p>
    <w:p w:rsidR="00176160" w:rsidRDefault="00176160" w:rsidP="00E71E46">
      <w:pPr>
        <w:pStyle w:val="1"/>
        <w:numPr>
          <w:ilvl w:val="0"/>
          <w:numId w:val="11"/>
        </w:numPr>
        <w:snapToGrid w:val="0"/>
        <w:spacing w:line="360" w:lineRule="auto"/>
        <w:rPr>
          <w:rFonts w:hint="eastAsia"/>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176160" w:rsidRDefault="00176160" w:rsidP="00E71E46">
      <w:pPr>
        <w:pStyle w:val="1"/>
        <w:numPr>
          <w:ilvl w:val="0"/>
          <w:numId w:val="11"/>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176160" w:rsidRDefault="00176160" w:rsidP="00E71E46">
      <w:pPr>
        <w:pStyle w:val="1"/>
        <w:numPr>
          <w:ilvl w:val="0"/>
          <w:numId w:val="11"/>
        </w:numPr>
        <w:snapToGrid w:val="0"/>
        <w:spacing w:line="360" w:lineRule="auto"/>
        <w:rPr>
          <w:rFonts w:hint="eastAsia"/>
          <w:color w:val="000000"/>
          <w:sz w:val="24"/>
          <w:szCs w:val="24"/>
        </w:rPr>
      </w:pPr>
      <w:r>
        <w:rPr>
          <w:rFonts w:hint="eastAsia"/>
          <w:color w:val="000000"/>
          <w:sz w:val="24"/>
          <w:szCs w:val="24"/>
        </w:rPr>
        <w:t>其它不符合受理条件的情形。</w:t>
      </w:r>
    </w:p>
    <w:p w:rsidR="00176160" w:rsidRDefault="00176160" w:rsidP="00E71E46">
      <w:pPr>
        <w:numPr>
          <w:ilvl w:val="1"/>
          <w:numId w:val="10"/>
        </w:numPr>
        <w:tabs>
          <w:tab w:val="num" w:pos="600"/>
        </w:tabs>
        <w:snapToGrid w:val="0"/>
        <w:spacing w:line="360" w:lineRule="auto"/>
        <w:ind w:left="601" w:hanging="601"/>
        <w:rPr>
          <w:rFonts w:ascii="宋体" w:hAnsi="宋体" w:hint="eastAsia"/>
          <w:sz w:val="24"/>
          <w:szCs w:val="24"/>
        </w:rPr>
      </w:pPr>
      <w:r>
        <w:rPr>
          <w:rFonts w:ascii="宋体" w:hAnsi="宋体" w:hint="eastAsia"/>
          <w:sz w:val="24"/>
          <w:szCs w:val="24"/>
        </w:rPr>
        <w:t>采购人或采购中心将在收到书面质疑后7个工作日内作出答复，并以书面形式通知质疑投标人和其他有关投标人，但答复的内容不涉及商业秘密。</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投标人投诉</w:t>
      </w:r>
    </w:p>
    <w:p w:rsidR="00176160" w:rsidRDefault="00176160" w:rsidP="00176160">
      <w:pPr>
        <w:pStyle w:val="a8"/>
        <w:spacing w:line="360" w:lineRule="auto"/>
        <w:ind w:left="420" w:firstLineChars="0" w:firstLine="0"/>
        <w:rPr>
          <w:rFonts w:hint="eastAsia"/>
        </w:rPr>
      </w:pPr>
      <w:r>
        <w:rPr>
          <w:rFonts w:hint="eastAsia"/>
        </w:rPr>
        <w:t>质疑投标人对采购人或采购中心的答复不满意以及采购人或采购中心未在规定的时间内做出答复的，可以在答复期满后15个工作日内向财政部投诉。</w:t>
      </w:r>
    </w:p>
    <w:p w:rsidR="00176160" w:rsidRDefault="00176160" w:rsidP="00E71E46">
      <w:pPr>
        <w:pStyle w:val="2"/>
        <w:numPr>
          <w:ilvl w:val="3"/>
          <w:numId w:val="4"/>
        </w:numPr>
        <w:tabs>
          <w:tab w:val="clear" w:pos="3414"/>
          <w:tab w:val="num" w:pos="709"/>
          <w:tab w:val="num" w:pos="4265"/>
          <w:tab w:val="num" w:pos="6816"/>
        </w:tabs>
        <w:ind w:left="709"/>
        <w:jc w:val="center"/>
        <w:rPr>
          <w:rFonts w:ascii="宋体" w:eastAsia="宋体" w:hAnsi="宋体" w:hint="eastAsia"/>
          <w:sz w:val="24"/>
          <w:szCs w:val="24"/>
        </w:rPr>
      </w:pPr>
      <w:r>
        <w:rPr>
          <w:rFonts w:ascii="宋体" w:eastAsia="宋体" w:hAnsi="宋体" w:hint="eastAsia"/>
          <w:sz w:val="24"/>
          <w:szCs w:val="24"/>
        </w:rPr>
        <w:t>其他事项</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废标</w:t>
      </w:r>
    </w:p>
    <w:p w:rsidR="00176160" w:rsidRDefault="00176160" w:rsidP="00176160">
      <w:pPr>
        <w:snapToGrid w:val="0"/>
        <w:spacing w:line="360" w:lineRule="auto"/>
        <w:ind w:leftChars="299" w:left="628"/>
        <w:rPr>
          <w:rFonts w:ascii="宋体" w:hAnsi="宋体" w:hint="eastAsia"/>
          <w:sz w:val="24"/>
          <w:szCs w:val="24"/>
        </w:rPr>
      </w:pPr>
      <w:r>
        <w:rPr>
          <w:rFonts w:ascii="宋体" w:hAnsi="宋体" w:hint="eastAsia"/>
          <w:sz w:val="24"/>
          <w:szCs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履约保证金</w:t>
      </w:r>
    </w:p>
    <w:p w:rsidR="00176160" w:rsidRDefault="00176160" w:rsidP="00176160">
      <w:pPr>
        <w:snapToGrid w:val="0"/>
        <w:spacing w:line="360" w:lineRule="auto"/>
        <w:ind w:leftChars="291" w:left="611"/>
        <w:jc w:val="left"/>
        <w:rPr>
          <w:rFonts w:ascii="宋体" w:hAnsi="宋体" w:hint="eastAsia"/>
          <w:sz w:val="24"/>
          <w:szCs w:val="24"/>
        </w:rPr>
      </w:pPr>
      <w:r>
        <w:rPr>
          <w:rFonts w:ascii="宋体" w:hAnsi="宋体" w:hint="eastAsia"/>
          <w:sz w:val="24"/>
          <w:szCs w:val="24"/>
        </w:rPr>
        <w:lastRenderedPageBreak/>
        <w:t>按照合同约定执行。</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履约监管</w:t>
      </w:r>
    </w:p>
    <w:p w:rsidR="00176160" w:rsidRDefault="00176160" w:rsidP="00176160">
      <w:pPr>
        <w:snapToGrid w:val="0"/>
        <w:spacing w:line="360" w:lineRule="auto"/>
        <w:ind w:leftChars="299" w:left="628"/>
        <w:rPr>
          <w:rFonts w:ascii="宋体" w:hAnsi="宋体" w:hint="eastAsia"/>
          <w:b/>
          <w:sz w:val="24"/>
          <w:szCs w:val="24"/>
        </w:rPr>
      </w:pPr>
      <w:r>
        <w:rPr>
          <w:rFonts w:ascii="宋体" w:hAnsi="宋体" w:hint="eastAsia"/>
          <w:b/>
          <w:sz w:val="24"/>
          <w:szCs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中标服务费</w:t>
      </w:r>
    </w:p>
    <w:p w:rsidR="00176160" w:rsidRDefault="00176160" w:rsidP="00176160">
      <w:pPr>
        <w:snapToGrid w:val="0"/>
        <w:spacing w:line="360" w:lineRule="auto"/>
        <w:ind w:leftChars="228" w:left="585" w:hangingChars="44" w:hanging="106"/>
        <w:rPr>
          <w:rFonts w:ascii="宋体" w:hAnsi="宋体" w:hint="eastAsia"/>
          <w:sz w:val="24"/>
          <w:szCs w:val="24"/>
        </w:rPr>
      </w:pPr>
      <w:r>
        <w:rPr>
          <w:rFonts w:ascii="宋体" w:hAnsi="宋体" w:hint="eastAsia"/>
          <w:sz w:val="24"/>
          <w:szCs w:val="24"/>
        </w:rPr>
        <w:t xml:space="preserve"> 本次招标不收取中标服务费，请投标人在报价时充分考虑这一因素。</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信用担保</w:t>
      </w:r>
    </w:p>
    <w:p w:rsidR="00176160" w:rsidRDefault="00176160" w:rsidP="00176160">
      <w:pPr>
        <w:pStyle w:val="30"/>
        <w:spacing w:line="360" w:lineRule="auto"/>
        <w:ind w:leftChars="270" w:left="567" w:firstLine="0"/>
        <w:rPr>
          <w:rFonts w:hint="eastAsia"/>
        </w:rPr>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9" w:history="1">
        <w:r>
          <w:rPr>
            <w:rStyle w:val="a6"/>
            <w:rFonts w:ascii="Times New Roman"/>
          </w:rPr>
          <w:t>http://www.guaranty.com.cn</w:t>
        </w:r>
      </w:hyperlink>
      <w:r>
        <w:rPr>
          <w:rFonts w:ascii="Times New Roman" w:hint="eastAsia"/>
        </w:rPr>
        <w:t>。</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数字认证证书办理</w:t>
      </w:r>
    </w:p>
    <w:p w:rsidR="00176160" w:rsidRDefault="00176160" w:rsidP="00176160">
      <w:pPr>
        <w:pStyle w:val="30"/>
        <w:spacing w:line="360" w:lineRule="auto"/>
        <w:ind w:leftChars="270" w:left="567" w:firstLine="0"/>
        <w:rPr>
          <w:rFonts w:hint="eastAsia"/>
        </w:rPr>
      </w:pPr>
      <w:r>
        <w:rPr>
          <w:rFonts w:hint="eastAsia"/>
        </w:rPr>
        <w:t>申请办理数字证书的方式详见：</w:t>
      </w:r>
      <w:hyperlink r:id="rId10" w:history="1">
        <w:r>
          <w:rPr>
            <w:rStyle w:val="a6"/>
            <w:rFonts w:hint="eastAsia"/>
          </w:rPr>
          <w:t>http://help.bjca.org.cn/support/client/zzcg-ccgp/index.htm</w:t>
        </w:r>
      </w:hyperlink>
      <w:r>
        <w:rPr>
          <w:rFonts w:hint="eastAsia"/>
        </w:rPr>
        <w:t>。</w:t>
      </w:r>
    </w:p>
    <w:p w:rsidR="00176160" w:rsidRDefault="00176160" w:rsidP="00E71E46">
      <w:pPr>
        <w:numPr>
          <w:ilvl w:val="0"/>
          <w:numId w:val="10"/>
        </w:numPr>
        <w:tabs>
          <w:tab w:val="num" w:pos="525"/>
        </w:tabs>
        <w:snapToGrid w:val="0"/>
        <w:spacing w:beforeLines="100" w:before="312" w:line="360" w:lineRule="auto"/>
        <w:ind w:left="630" w:hanging="630"/>
        <w:outlineLvl w:val="2"/>
        <w:rPr>
          <w:rFonts w:ascii="宋体" w:hAnsi="宋体" w:hint="eastAsia"/>
          <w:b/>
          <w:sz w:val="24"/>
          <w:szCs w:val="24"/>
        </w:rPr>
      </w:pPr>
      <w:r>
        <w:rPr>
          <w:rFonts w:ascii="宋体" w:hAnsi="宋体" w:hint="eastAsia"/>
          <w:b/>
          <w:sz w:val="24"/>
          <w:szCs w:val="24"/>
        </w:rPr>
        <w:t>其他</w:t>
      </w:r>
    </w:p>
    <w:p w:rsidR="00176160" w:rsidRDefault="00176160" w:rsidP="00176160">
      <w:pPr>
        <w:rPr>
          <w:rFonts w:ascii="Times New Roman" w:hAnsi="Times New Roman" w:hint="eastAsia"/>
          <w:sz w:val="24"/>
          <w:szCs w:val="24"/>
        </w:rPr>
      </w:pPr>
      <w:r>
        <w:rPr>
          <w:rFonts w:ascii="宋体" w:hAnsi="宋体" w:hint="eastAsia"/>
          <w:sz w:val="24"/>
          <w:szCs w:val="24"/>
        </w:rPr>
        <w:t xml:space="preserve">     本部分未涉及的事项请参见招标文件其他部分。</w:t>
      </w:r>
    </w:p>
    <w:p w:rsidR="00176160" w:rsidRDefault="00176160" w:rsidP="00176160">
      <w:pPr>
        <w:rPr>
          <w:sz w:val="24"/>
          <w:szCs w:val="24"/>
        </w:rPr>
      </w:pPr>
    </w:p>
    <w:p w:rsidR="00176160" w:rsidRDefault="00176160" w:rsidP="00176160">
      <w:pPr>
        <w:rPr>
          <w:sz w:val="24"/>
          <w:szCs w:val="24"/>
        </w:rPr>
      </w:pPr>
    </w:p>
    <w:p w:rsidR="00176160" w:rsidRDefault="00176160" w:rsidP="00176160"/>
    <w:p w:rsidR="00176160" w:rsidRDefault="00176160" w:rsidP="00176160"/>
    <w:p w:rsidR="00176160" w:rsidRDefault="00176160" w:rsidP="00176160">
      <w:pPr>
        <w:widowControl/>
        <w:jc w:val="left"/>
      </w:pPr>
      <w:r>
        <w:rPr>
          <w:kern w:val="0"/>
        </w:rPr>
        <w:br w:type="page"/>
      </w:r>
    </w:p>
    <w:p w:rsidR="00176160" w:rsidRDefault="00176160" w:rsidP="00176160">
      <w:pPr>
        <w:jc w:val="center"/>
        <w:rPr>
          <w:rFonts w:ascii="宋体" w:hAnsi="宋体"/>
          <w:b/>
          <w:bCs/>
          <w:kern w:val="0"/>
          <w:sz w:val="28"/>
          <w:szCs w:val="24"/>
          <w:lang w:val="x-none" w:eastAsia="x-none"/>
        </w:rPr>
      </w:pPr>
      <w:r>
        <w:rPr>
          <w:rFonts w:ascii="宋体" w:hAnsi="宋体" w:hint="eastAsia"/>
          <w:b/>
          <w:bCs/>
          <w:kern w:val="0"/>
          <w:sz w:val="28"/>
          <w:szCs w:val="24"/>
          <w:lang w:val="x-none" w:eastAsia="x-none"/>
        </w:rPr>
        <w:lastRenderedPageBreak/>
        <w:t>第二部分 合同条款及格式</w:t>
      </w:r>
    </w:p>
    <w:p w:rsidR="00176160" w:rsidRDefault="00176160" w:rsidP="00176160">
      <w:pPr>
        <w:jc w:val="center"/>
        <w:rPr>
          <w:rFonts w:ascii="宋体" w:hAnsi="宋体" w:hint="eastAsia"/>
          <w:b/>
          <w:bCs/>
          <w:kern w:val="0"/>
          <w:sz w:val="28"/>
          <w:szCs w:val="24"/>
          <w:lang w:val="x-none" w:eastAsia="x-none"/>
        </w:rPr>
      </w:pPr>
    </w:p>
    <w:p w:rsidR="00176160" w:rsidRDefault="00176160" w:rsidP="00E71E46">
      <w:pPr>
        <w:pStyle w:val="2"/>
        <w:numPr>
          <w:ilvl w:val="0"/>
          <w:numId w:val="12"/>
        </w:numPr>
        <w:tabs>
          <w:tab w:val="num" w:pos="851"/>
        </w:tabs>
        <w:ind w:hanging="1980"/>
        <w:jc w:val="center"/>
        <w:rPr>
          <w:rFonts w:ascii="宋体" w:eastAsia="宋体" w:hAnsi="宋体" w:hint="eastAsia"/>
          <w:sz w:val="24"/>
          <w:szCs w:val="24"/>
        </w:rPr>
      </w:pPr>
      <w:r>
        <w:rPr>
          <w:rFonts w:ascii="宋体" w:eastAsia="宋体" w:hAnsi="宋体" w:hint="eastAsia"/>
          <w:sz w:val="24"/>
          <w:szCs w:val="24"/>
        </w:rPr>
        <w:t>合同条款</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本合同对下列术语定义为：</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“合同价”系指根据本合同规定乙方在正确地完全履行合同义务后甲方应支付给乙方的价款。</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“货物”系指乙方根据合同规定须向甲方提供的由招标项目产生的所有成果。</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“服务”系指根据合同规定乙方承担与供货有关的辅助服务，如运输、保险以及其它的伴随服务，例如安装、调试、提供技术援助、培训和合同中规定乙方应承担的其它义务。</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“合同条款”系指本合同条款。</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“甲方”系指购买货物和服务的采购人。</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“乙方”系指提供货物和服务的中标人。</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“项目现场”系指本项目招标文件《招标基本信息》中指明的交货地点。</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“天”指日历天数。</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适用性</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本合同条款适用于没有被本合同其他组成部分所取代的范围。</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标准</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本合同下交付的货物应符合本项目招标文件《技术规格及要求》所述的标准。如果没有提及适用标准，则应符合中华人民共和国有关机构发布的最新版本的标准。</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除非技术规格另有规定外，计量单位均采用中华人民共和国法定计量单位。</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使用合同文件和资料</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未经甲方事先书面同意，乙方不得将由甲方或甲方委托的第三方提供的有关合同或合同条文、规格、计划或其他书面资料</w:t>
      </w:r>
      <w:r>
        <w:rPr>
          <w:rFonts w:hint="eastAsia"/>
          <w:color w:val="000000"/>
          <w:sz w:val="24"/>
          <w:szCs w:val="24"/>
        </w:rPr>
        <w:t>以及其获悉的甲方国家秘密、商业秘密、内部工作信息（上述资料及信息以下合称保密信息）</w:t>
      </w:r>
      <w:r>
        <w:rPr>
          <w:rFonts w:hint="eastAsia"/>
          <w:sz w:val="24"/>
          <w:szCs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没有甲方事先同意，除了履行本合同外，乙方不应使用合同条款第4.1所列举的任何保密信息。</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除了合同本身以外，合同条款第4.1条所列举的任何文件是甲方的财产。如果甲方有要求，乙方在完成合同后应将这些文件全部复制件还给甲方。</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color w:val="000000"/>
          <w:sz w:val="24"/>
          <w:szCs w:val="24"/>
        </w:rPr>
        <w:t>乙方未按照上述约定严格履行保密义务的，应当向甲方支付合同总价10%的违约金，于此情形下，甲方还有权提前解除合同。</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权利保护</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履约保证金</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乙方应按照本项目招标文件规定的期限和数额提交履约保证金。未按期足额支付履约保证金的，甲方有权解除本合同。</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履约保证金应采用人民币，并采用下述方式之一提交：</w:t>
      </w:r>
    </w:p>
    <w:p w:rsidR="00176160" w:rsidRDefault="00176160" w:rsidP="00E71E46">
      <w:pPr>
        <w:numPr>
          <w:ilvl w:val="0"/>
          <w:numId w:val="14"/>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t>银行保函</w:t>
      </w:r>
    </w:p>
    <w:p w:rsidR="00176160" w:rsidRDefault="00176160" w:rsidP="00176160">
      <w:pPr>
        <w:snapToGrid w:val="0"/>
        <w:spacing w:line="360" w:lineRule="auto"/>
        <w:ind w:leftChars="300" w:left="630"/>
        <w:rPr>
          <w:rFonts w:ascii="宋体" w:hAnsi="宋体" w:hint="eastAsia"/>
          <w:sz w:val="24"/>
          <w:szCs w:val="24"/>
        </w:rPr>
      </w:pPr>
      <w:r>
        <w:rPr>
          <w:rFonts w:ascii="宋体" w:hAnsi="宋体" w:hint="eastAsia"/>
          <w:sz w:val="24"/>
          <w:szCs w:val="24"/>
        </w:rPr>
        <w:t xml:space="preserve">由甲方可接受的在中华人民共和国境内注册和营业的银行总行或省、直辖市级分行出具，其格式采用招标文件提供的格式或其他甲方可接受的格式； </w:t>
      </w:r>
    </w:p>
    <w:p w:rsidR="00176160" w:rsidRDefault="00176160" w:rsidP="00E71E46">
      <w:pPr>
        <w:numPr>
          <w:ilvl w:val="0"/>
          <w:numId w:val="14"/>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lastRenderedPageBreak/>
        <w:t>银行汇票或支票；</w:t>
      </w:r>
    </w:p>
    <w:p w:rsidR="00176160" w:rsidRDefault="00176160" w:rsidP="00E71E46">
      <w:pPr>
        <w:numPr>
          <w:ilvl w:val="0"/>
          <w:numId w:val="14"/>
        </w:numPr>
        <w:tabs>
          <w:tab w:val="num" w:pos="1155"/>
        </w:tabs>
        <w:snapToGrid w:val="0"/>
        <w:spacing w:line="360" w:lineRule="auto"/>
        <w:ind w:hanging="1140"/>
        <w:rPr>
          <w:rFonts w:ascii="宋体" w:hAnsi="宋体" w:hint="eastAsia"/>
          <w:sz w:val="24"/>
          <w:szCs w:val="24"/>
        </w:rPr>
      </w:pPr>
      <w:r>
        <w:rPr>
          <w:rFonts w:ascii="宋体" w:hAnsi="宋体" w:hint="eastAsia"/>
          <w:sz w:val="24"/>
          <w:szCs w:val="24"/>
        </w:rPr>
        <w:t>中国投资担保有限公司政府采购履约担保函。</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如果乙方能按约全面履行合同义务，甲方将在质量保证期满后三十（30）天内退还乙方履约保证金（不计利息）。</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检验、测试与安装、调试和验收</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甲方在货物到达最终目的地后对货物进行检验、测试及必要时拒绝接受货物的权利将不会因为货物在从乙方或制造厂启运前通过了甲方或其代表的检验、测试和认可而受到限制或放弃。</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依据合同条款第7条的约定进行检测验收后，并不证明该产品无任何质量瑕疵，且不因此免除乙方在本合同项下的保证义务或其他义务。</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场地环境</w:t>
      </w:r>
    </w:p>
    <w:p w:rsidR="00176160" w:rsidRDefault="00176160" w:rsidP="00E71E46">
      <w:pPr>
        <w:numPr>
          <w:ilvl w:val="0"/>
          <w:numId w:val="15"/>
        </w:numPr>
        <w:tabs>
          <w:tab w:val="num" w:pos="1050"/>
        </w:tabs>
        <w:snapToGrid w:val="0"/>
        <w:spacing w:line="360" w:lineRule="auto"/>
        <w:ind w:left="1050" w:hanging="735"/>
        <w:rPr>
          <w:rFonts w:ascii="宋体" w:hAnsi="宋体" w:hint="eastAsia"/>
          <w:sz w:val="24"/>
          <w:szCs w:val="24"/>
        </w:rPr>
      </w:pPr>
      <w:r>
        <w:rPr>
          <w:rFonts w:ascii="宋体" w:hAnsi="华文中宋" w:hint="eastAsia"/>
          <w:sz w:val="24"/>
          <w:szCs w:val="24"/>
        </w:rPr>
        <w:t>货物到达安装现场后，乙方按有关技术规程的规定负责存放和保管，如乙方有特殊要求，应向甲方及早提出。</w:t>
      </w:r>
    </w:p>
    <w:p w:rsidR="00176160" w:rsidRDefault="00176160" w:rsidP="00E71E46">
      <w:pPr>
        <w:numPr>
          <w:ilvl w:val="0"/>
          <w:numId w:val="15"/>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对于所有货物，乙方的货物安装工程师在到现场安装之前，应针对货物安装前对安装现场的具体要求与甲方进行协商确定。</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安装调试</w:t>
      </w:r>
    </w:p>
    <w:p w:rsidR="00176160" w:rsidRDefault="00176160" w:rsidP="00E71E46">
      <w:pPr>
        <w:numPr>
          <w:ilvl w:val="0"/>
          <w:numId w:val="16"/>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乙方应按照甲方的工期要求，负责在货物到达交货地点后，在甲方规定的期限内和指定的现场将货物安装、调试、试运行完毕。</w:t>
      </w:r>
    </w:p>
    <w:p w:rsidR="00176160" w:rsidRDefault="00176160" w:rsidP="00E71E46">
      <w:pPr>
        <w:numPr>
          <w:ilvl w:val="0"/>
          <w:numId w:val="16"/>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乙方应提供全部安装、调试过程中所需的特殊工具和易损件，并自带专用仪器仪表。乙方还应提供与安装工程有关的所有材料、设备和人工。</w:t>
      </w:r>
    </w:p>
    <w:p w:rsidR="00176160" w:rsidRDefault="00176160" w:rsidP="00E71E46">
      <w:pPr>
        <w:numPr>
          <w:ilvl w:val="0"/>
          <w:numId w:val="16"/>
        </w:numPr>
        <w:tabs>
          <w:tab w:val="num" w:pos="1050"/>
        </w:tabs>
        <w:snapToGrid w:val="0"/>
        <w:spacing w:line="360" w:lineRule="auto"/>
        <w:ind w:left="1050" w:hanging="735"/>
        <w:rPr>
          <w:rFonts w:ascii="宋体" w:hAnsi="宋体" w:hint="eastAsia"/>
          <w:sz w:val="24"/>
          <w:szCs w:val="24"/>
        </w:rPr>
      </w:pPr>
      <w:r>
        <w:rPr>
          <w:rFonts w:ascii="宋体" w:hAnsi="宋体" w:hint="eastAsia"/>
          <w:sz w:val="24"/>
          <w:szCs w:val="24"/>
        </w:rPr>
        <w:t>乙方应在现场对设备进行调试和试运行，以检验其设计制作质量、操作可靠性和功能完备性等的情况。试运行应在甲方工程师的监督下进行。</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最终验收</w:t>
      </w:r>
    </w:p>
    <w:p w:rsidR="00176160" w:rsidRDefault="00176160" w:rsidP="00E71E46">
      <w:pPr>
        <w:numPr>
          <w:ilvl w:val="0"/>
          <w:numId w:val="17"/>
        </w:numPr>
        <w:tabs>
          <w:tab w:val="num" w:pos="1050"/>
        </w:tabs>
        <w:snapToGrid w:val="0"/>
        <w:spacing w:line="360" w:lineRule="auto"/>
        <w:ind w:left="1050" w:hanging="630"/>
        <w:rPr>
          <w:rFonts w:ascii="宋体" w:hAnsi="宋体" w:hint="eastAsia"/>
          <w:bCs/>
          <w:sz w:val="24"/>
          <w:szCs w:val="24"/>
        </w:rPr>
      </w:pPr>
      <w:r>
        <w:rPr>
          <w:rFonts w:ascii="宋体" w:hAnsi="宋体" w:hint="eastAsia"/>
          <w:bCs/>
          <w:sz w:val="24"/>
          <w:szCs w:val="24"/>
        </w:rPr>
        <w:t>乙方将货物安装、调试完毕后应立即书面通知甲方进行最终验收，甲方将在接到中标人书面通知起</w:t>
      </w:r>
      <w:r>
        <w:rPr>
          <w:rFonts w:ascii="宋体" w:hAnsi="宋体" w:hint="eastAsia"/>
          <w:bCs/>
          <w:sz w:val="24"/>
          <w:szCs w:val="24"/>
          <w:u w:val="single"/>
        </w:rPr>
        <w:t>10</w:t>
      </w:r>
      <w:r>
        <w:rPr>
          <w:rFonts w:ascii="宋体" w:hAnsi="宋体" w:hint="eastAsia"/>
          <w:bCs/>
          <w:sz w:val="24"/>
          <w:szCs w:val="24"/>
        </w:rPr>
        <w:t>个工作日内进行最终验收，如果货物性能测试结果能满足合同、招标文件以及国家有关规定的要求，则认为本合同中签署的全部货物的性能测试是成功的。</w:t>
      </w:r>
    </w:p>
    <w:p w:rsidR="00176160" w:rsidRDefault="00176160" w:rsidP="00E71E46">
      <w:pPr>
        <w:numPr>
          <w:ilvl w:val="0"/>
          <w:numId w:val="17"/>
        </w:numPr>
        <w:tabs>
          <w:tab w:val="num" w:pos="1050"/>
        </w:tabs>
        <w:snapToGrid w:val="0"/>
        <w:spacing w:line="360" w:lineRule="auto"/>
        <w:ind w:left="1050" w:hanging="630"/>
        <w:rPr>
          <w:rFonts w:ascii="宋体" w:hAnsi="宋体" w:hint="eastAsia"/>
          <w:bCs/>
          <w:sz w:val="24"/>
          <w:szCs w:val="24"/>
        </w:rPr>
      </w:pPr>
      <w:r>
        <w:rPr>
          <w:rFonts w:ascii="宋体" w:hAnsi="宋体" w:hint="eastAsia"/>
          <w:bCs/>
          <w:sz w:val="24"/>
          <w:szCs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包装要求</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装运标记</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乙方应在每一包装箱的相邻四面用不可擦除的油漆和明显的中文字样做出以下标记：</w:t>
      </w:r>
    </w:p>
    <w:p w:rsidR="00176160" w:rsidRDefault="00176160" w:rsidP="00E71E46">
      <w:pPr>
        <w:numPr>
          <w:ilvl w:val="0"/>
          <w:numId w:val="18"/>
        </w:numPr>
        <w:snapToGrid w:val="0"/>
        <w:spacing w:line="360" w:lineRule="auto"/>
        <w:rPr>
          <w:rFonts w:ascii="宋体" w:hAnsi="宋体" w:hint="eastAsia"/>
          <w:sz w:val="24"/>
          <w:szCs w:val="24"/>
        </w:rPr>
      </w:pPr>
      <w:r>
        <w:rPr>
          <w:rFonts w:ascii="宋体" w:hAnsi="宋体" w:hint="eastAsia"/>
          <w:sz w:val="24"/>
          <w:szCs w:val="24"/>
        </w:rPr>
        <w:t>收货人</w:t>
      </w:r>
    </w:p>
    <w:p w:rsidR="00176160" w:rsidRDefault="00176160" w:rsidP="00E71E46">
      <w:pPr>
        <w:numPr>
          <w:ilvl w:val="0"/>
          <w:numId w:val="18"/>
        </w:numPr>
        <w:snapToGrid w:val="0"/>
        <w:spacing w:line="360" w:lineRule="auto"/>
        <w:rPr>
          <w:rFonts w:ascii="宋体" w:hAnsi="宋体" w:hint="eastAsia"/>
          <w:sz w:val="24"/>
          <w:szCs w:val="24"/>
        </w:rPr>
      </w:pPr>
      <w:r>
        <w:rPr>
          <w:rFonts w:ascii="宋体" w:hAnsi="宋体" w:hint="eastAsia"/>
          <w:sz w:val="24"/>
          <w:szCs w:val="24"/>
        </w:rPr>
        <w:lastRenderedPageBreak/>
        <w:t>合同号</w:t>
      </w:r>
    </w:p>
    <w:p w:rsidR="00176160" w:rsidRDefault="00176160" w:rsidP="00E71E46">
      <w:pPr>
        <w:numPr>
          <w:ilvl w:val="0"/>
          <w:numId w:val="18"/>
        </w:numPr>
        <w:snapToGrid w:val="0"/>
        <w:spacing w:line="360" w:lineRule="auto"/>
        <w:rPr>
          <w:rFonts w:ascii="宋体" w:hAnsi="宋体" w:hint="eastAsia"/>
          <w:sz w:val="24"/>
          <w:szCs w:val="24"/>
        </w:rPr>
      </w:pPr>
      <w:r>
        <w:rPr>
          <w:rFonts w:ascii="宋体" w:hAnsi="宋体" w:hint="eastAsia"/>
          <w:sz w:val="24"/>
          <w:szCs w:val="24"/>
        </w:rPr>
        <w:t>发货标记</w:t>
      </w:r>
    </w:p>
    <w:p w:rsidR="00176160" w:rsidRDefault="00176160" w:rsidP="00E71E46">
      <w:pPr>
        <w:numPr>
          <w:ilvl w:val="0"/>
          <w:numId w:val="18"/>
        </w:numPr>
        <w:snapToGrid w:val="0"/>
        <w:spacing w:line="360" w:lineRule="auto"/>
        <w:rPr>
          <w:rFonts w:ascii="宋体" w:hAnsi="宋体" w:hint="eastAsia"/>
          <w:sz w:val="24"/>
          <w:szCs w:val="24"/>
          <w:u w:val="single"/>
        </w:rPr>
      </w:pPr>
      <w:r>
        <w:rPr>
          <w:rFonts w:ascii="宋体" w:hAnsi="宋体" w:hint="eastAsia"/>
          <w:sz w:val="24"/>
          <w:szCs w:val="24"/>
        </w:rPr>
        <w:t>收货人编号</w:t>
      </w:r>
    </w:p>
    <w:p w:rsidR="00176160" w:rsidRDefault="00176160" w:rsidP="00E71E46">
      <w:pPr>
        <w:numPr>
          <w:ilvl w:val="0"/>
          <w:numId w:val="18"/>
        </w:numPr>
        <w:snapToGrid w:val="0"/>
        <w:spacing w:line="360" w:lineRule="auto"/>
        <w:rPr>
          <w:rFonts w:ascii="宋体" w:hAnsi="宋体" w:hint="eastAsia"/>
          <w:sz w:val="24"/>
          <w:szCs w:val="24"/>
        </w:rPr>
      </w:pPr>
      <w:r>
        <w:rPr>
          <w:rFonts w:ascii="宋体" w:hAnsi="宋体" w:hint="eastAsia"/>
          <w:sz w:val="24"/>
          <w:szCs w:val="24"/>
        </w:rPr>
        <w:t xml:space="preserve">目的地 </w:t>
      </w:r>
    </w:p>
    <w:p w:rsidR="00176160" w:rsidRDefault="00176160" w:rsidP="00E71E46">
      <w:pPr>
        <w:numPr>
          <w:ilvl w:val="0"/>
          <w:numId w:val="18"/>
        </w:numPr>
        <w:snapToGrid w:val="0"/>
        <w:spacing w:line="360" w:lineRule="auto"/>
        <w:rPr>
          <w:rFonts w:ascii="宋体" w:hAnsi="宋体" w:hint="eastAsia"/>
          <w:sz w:val="24"/>
          <w:szCs w:val="24"/>
          <w:u w:val="single"/>
        </w:rPr>
      </w:pPr>
      <w:r>
        <w:rPr>
          <w:rFonts w:ascii="宋体" w:hAnsi="宋体" w:hint="eastAsia"/>
          <w:sz w:val="24"/>
          <w:szCs w:val="24"/>
        </w:rPr>
        <w:t>货物名称、品目号和箱号</w:t>
      </w:r>
    </w:p>
    <w:p w:rsidR="00176160" w:rsidRDefault="00176160" w:rsidP="00E71E46">
      <w:pPr>
        <w:numPr>
          <w:ilvl w:val="0"/>
          <w:numId w:val="18"/>
        </w:numPr>
        <w:snapToGrid w:val="0"/>
        <w:spacing w:line="360" w:lineRule="auto"/>
        <w:rPr>
          <w:rFonts w:ascii="宋体" w:hAnsi="宋体" w:hint="eastAsia"/>
          <w:sz w:val="24"/>
          <w:szCs w:val="24"/>
        </w:rPr>
      </w:pPr>
      <w:r>
        <w:rPr>
          <w:rFonts w:ascii="宋体" w:hAnsi="宋体" w:hint="eastAsia"/>
          <w:sz w:val="24"/>
          <w:szCs w:val="24"/>
        </w:rPr>
        <w:t>毛重／净重（用公斤表示）</w:t>
      </w:r>
    </w:p>
    <w:p w:rsidR="00176160" w:rsidRDefault="00176160" w:rsidP="00E71E46">
      <w:pPr>
        <w:numPr>
          <w:ilvl w:val="0"/>
          <w:numId w:val="18"/>
        </w:numPr>
        <w:snapToGrid w:val="0"/>
        <w:spacing w:line="360" w:lineRule="auto"/>
        <w:rPr>
          <w:rFonts w:ascii="宋体" w:hAnsi="宋体" w:hint="eastAsia"/>
          <w:sz w:val="24"/>
          <w:szCs w:val="24"/>
          <w:u w:val="single"/>
        </w:rPr>
      </w:pPr>
      <w:r>
        <w:rPr>
          <w:rFonts w:ascii="宋体" w:hAnsi="宋体" w:hint="eastAsia"/>
          <w:sz w:val="24"/>
          <w:szCs w:val="24"/>
        </w:rPr>
        <w:t>尺寸（以长×宽×高用厘米表示）</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运输和保险</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乙方负责办理货物在运抵过程中的全程保险，并以货物发票金额的百分之一百一十（110%）为货物办理“一切险”。</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 xml:space="preserve">伴随服务 </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甲方有权要求乙方提供下列服务中的任一或所有服务，包括本招标文件规定的附加服务（如果有的话）：</w:t>
      </w:r>
    </w:p>
    <w:p w:rsidR="00176160" w:rsidRDefault="00176160" w:rsidP="00E71E46">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实施或监督所供货物的安装和/或试运行；</w:t>
      </w:r>
    </w:p>
    <w:p w:rsidR="00176160" w:rsidRDefault="00176160" w:rsidP="00E71E46">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提供货物安装和/或维修所需的工具；</w:t>
      </w:r>
    </w:p>
    <w:p w:rsidR="00176160" w:rsidRDefault="00176160" w:rsidP="00E71E46">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为所供货物的每一适当的单台设备提供详细的操作和维护手册；</w:t>
      </w:r>
    </w:p>
    <w:p w:rsidR="00176160" w:rsidRDefault="00176160" w:rsidP="00E71E46">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在双方商定的一定期限内对所供货物实施运行或监督或维护或修理，但前提条件是该服务并不能免除乙方在合同保证期内所承担的义务；</w:t>
      </w:r>
    </w:p>
    <w:p w:rsidR="00176160" w:rsidRDefault="00176160" w:rsidP="00E71E46">
      <w:pPr>
        <w:numPr>
          <w:ilvl w:val="0"/>
          <w:numId w:val="19"/>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在乙方或制造厂和/或在项目现场就所供货物的安装、试运行、运行、维护和/或修理对甲方人员进行培训。</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lastRenderedPageBreak/>
        <w:t>乙方应提供本项目招标文件中规定的所有服务。为履行要求的伴随服务的报价或双方商定的费用已经包括在合同价中。</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备品备件</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乙方应按照本项目招标文件、投标文件中的规定提供所需的备品备件。</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在备品备件停止生产的情况下，乙方应事先将要停止生产的计划通知甲方，使甲方有足够的时间采购所需的备品备件；</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在备品备件停止生产后，如果甲方要求，乙方应免费向甲方提供备品备件的蓝图、图纸和规格。</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保证</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本保证应持续有效。质量保证期及免费维修保养服务期限按本项目招标文件、投标文件规定执行</w:t>
      </w:r>
      <w:r>
        <w:rPr>
          <w:rFonts w:hint="eastAsia"/>
          <w:b/>
          <w:sz w:val="24"/>
          <w:szCs w:val="24"/>
        </w:rPr>
        <w:t>。</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甲方应尽快以书面形式通知乙方保证期内所发现的质量问题。</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乙方在收到甲方通知后应在本项目招标文件、投标文件规定的时限内将出现质量问题的货物免费维修或更换完毕。</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索赔</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如果本合同项下的货物不符合约定的标准及/或乙方保证的，甲方有权在合同条款第13条或合同的其他条款规定的检验、安装、调试和质量保证</w:t>
      </w:r>
      <w:r>
        <w:rPr>
          <w:rFonts w:hint="eastAsia"/>
          <w:sz w:val="24"/>
          <w:szCs w:val="24"/>
        </w:rPr>
        <w:lastRenderedPageBreak/>
        <w:t>期内提出索赔要求，乙方应按照甲方同意的下列一种或几种方式结合起来解决索赔事宜：</w:t>
      </w:r>
    </w:p>
    <w:p w:rsidR="00176160" w:rsidRDefault="00176160" w:rsidP="00E71E46">
      <w:pPr>
        <w:numPr>
          <w:ilvl w:val="0"/>
          <w:numId w:val="20"/>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176160" w:rsidRDefault="00176160" w:rsidP="00E71E46">
      <w:pPr>
        <w:numPr>
          <w:ilvl w:val="0"/>
          <w:numId w:val="20"/>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根据货物的偏差情况、损坏程度以及甲方所遭受损失的金额，降低货物的价格；</w:t>
      </w:r>
    </w:p>
    <w:p w:rsidR="00176160" w:rsidRDefault="00176160" w:rsidP="00E71E46">
      <w:pPr>
        <w:numPr>
          <w:ilvl w:val="0"/>
          <w:numId w:val="20"/>
        </w:numPr>
        <w:tabs>
          <w:tab w:val="num" w:pos="1260"/>
        </w:tabs>
        <w:snapToGrid w:val="0"/>
        <w:spacing w:line="360" w:lineRule="auto"/>
        <w:ind w:left="1260" w:hanging="735"/>
        <w:rPr>
          <w:rFonts w:ascii="宋体" w:hAnsi="宋体" w:hint="eastAsia"/>
          <w:sz w:val="24"/>
          <w:szCs w:val="24"/>
        </w:rPr>
      </w:pPr>
      <w:r>
        <w:rPr>
          <w:rFonts w:ascii="宋体" w:hAnsi="宋体" w:hint="eastAsia"/>
          <w:sz w:val="24"/>
          <w:szCs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如果在甲方发出索赔通知后</w:t>
      </w:r>
      <w:r>
        <w:rPr>
          <w:rFonts w:hint="eastAsia"/>
          <w:sz w:val="24"/>
          <w:szCs w:val="24"/>
          <w:u w:val="single"/>
        </w:rPr>
        <w:t>10</w:t>
      </w:r>
      <w:r>
        <w:rPr>
          <w:rFonts w:hint="eastAsia"/>
          <w:sz w:val="24"/>
          <w:szCs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付款</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本合同以人民币付款。</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乙方应按照双方签订的合同规定交货。交货后乙方应把下列单据提交给甲方，甲方按合同规定审核后付款：</w:t>
      </w:r>
    </w:p>
    <w:p w:rsidR="00176160" w:rsidRDefault="00176160" w:rsidP="00E71E46">
      <w:pPr>
        <w:numPr>
          <w:ilvl w:val="0"/>
          <w:numId w:val="21"/>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发票；</w:t>
      </w:r>
    </w:p>
    <w:p w:rsidR="00176160" w:rsidRDefault="00176160" w:rsidP="00E71E46">
      <w:pPr>
        <w:numPr>
          <w:ilvl w:val="0"/>
          <w:numId w:val="21"/>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全部工程技术资料；</w:t>
      </w:r>
    </w:p>
    <w:p w:rsidR="00176160" w:rsidRDefault="00176160" w:rsidP="00E71E46">
      <w:pPr>
        <w:numPr>
          <w:ilvl w:val="0"/>
          <w:numId w:val="21"/>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制造厂家出具的质量检验证书和数量证明书；</w:t>
      </w:r>
    </w:p>
    <w:p w:rsidR="00176160" w:rsidRDefault="00176160" w:rsidP="00E71E46">
      <w:pPr>
        <w:numPr>
          <w:ilvl w:val="0"/>
          <w:numId w:val="21"/>
        </w:numPr>
        <w:tabs>
          <w:tab w:val="num" w:pos="1365"/>
        </w:tabs>
        <w:snapToGrid w:val="0"/>
        <w:spacing w:line="360" w:lineRule="auto"/>
        <w:ind w:hanging="930"/>
        <w:rPr>
          <w:rFonts w:ascii="宋体" w:hAnsi="宋体" w:hint="eastAsia"/>
          <w:sz w:val="24"/>
          <w:szCs w:val="24"/>
        </w:rPr>
      </w:pPr>
      <w:r>
        <w:rPr>
          <w:rFonts w:ascii="宋体" w:hAnsi="宋体" w:hint="eastAsia"/>
          <w:sz w:val="24"/>
          <w:szCs w:val="24"/>
        </w:rPr>
        <w:t>由买卖双方签字的验收证书。</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甲方付款方式和条件：</w:t>
      </w:r>
    </w:p>
    <w:p w:rsidR="00176160" w:rsidRDefault="00176160" w:rsidP="00176160">
      <w:pPr>
        <w:snapToGrid w:val="0"/>
        <w:spacing w:line="360" w:lineRule="auto"/>
        <w:rPr>
          <w:rFonts w:hint="eastAsia"/>
          <w:sz w:val="24"/>
          <w:szCs w:val="24"/>
        </w:rPr>
      </w:pPr>
      <w:r>
        <w:rPr>
          <w:rFonts w:hint="eastAsia"/>
          <w:sz w:val="24"/>
          <w:szCs w:val="24"/>
        </w:rPr>
        <w:t>甲方将按照本项目招标文件规定的时间和方式向乙方支付合同价款。</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b/>
          <w:sz w:val="24"/>
          <w:szCs w:val="24"/>
        </w:rPr>
      </w:pPr>
      <w:r>
        <w:rPr>
          <w:rFonts w:hint="eastAsia"/>
          <w:b/>
          <w:sz w:val="24"/>
          <w:szCs w:val="24"/>
        </w:rPr>
        <w:t>价格</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乙方在本合同项下提交货物和履行服务的价格在合同中给出。</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lastRenderedPageBreak/>
        <w:t>合同修改</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color w:val="000000"/>
          <w:sz w:val="24"/>
          <w:szCs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szCs w:val="24"/>
        </w:rPr>
        <w:t>。</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转让和分包</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乙方不得部分转让或全部转让其享有的合同权利及应履行的合同义务。</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未经甲方书面同意，乙方不得将本合同项下应由乙方履行的义务和工作分包给第三方完成。甲方同意分包的，乙方仍应当就分包项目向甲方负责，接受分包的第三方就分包项目承担连带责任。</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乙方违反合同约定转让合同权利、义务或者分包的，乙方应当向甲方支付合同总价30%的违约金，并且，于此情形下甲方有权决定提前解除合同。</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乙方履约延误</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乙方应按照招标文件中规定的交货时间交货和提供服务。</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延期交付违约金</w:t>
      </w:r>
    </w:p>
    <w:p w:rsidR="00176160" w:rsidRDefault="00176160" w:rsidP="00176160">
      <w:pPr>
        <w:pStyle w:val="1"/>
        <w:numPr>
          <w:ilvl w:val="0"/>
          <w:numId w:val="0"/>
        </w:numPr>
        <w:tabs>
          <w:tab w:val="left" w:pos="420"/>
        </w:tabs>
        <w:snapToGrid w:val="0"/>
        <w:spacing w:line="360" w:lineRule="auto"/>
        <w:ind w:leftChars="300" w:left="630"/>
        <w:rPr>
          <w:rFonts w:hint="eastAsia"/>
          <w:bCs/>
          <w:sz w:val="24"/>
          <w:szCs w:val="24"/>
        </w:rPr>
      </w:pPr>
      <w:r>
        <w:rPr>
          <w:rFonts w:hint="eastAsia"/>
          <w:sz w:val="24"/>
          <w:szCs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szCs w:val="24"/>
        </w:rPr>
        <w:t>每延误一天的，乙方应当按迟交货物或服务的费用的百分之零点零肆(</w:t>
      </w:r>
      <w:r>
        <w:rPr>
          <w:rFonts w:hint="eastAsia"/>
          <w:color w:val="000000"/>
          <w:sz w:val="24"/>
          <w:szCs w:val="24"/>
          <w:u w:val="single"/>
        </w:rPr>
        <w:t>0.04</w:t>
      </w:r>
      <w:r>
        <w:rPr>
          <w:rFonts w:hint="eastAsia"/>
          <w:color w:val="000000"/>
          <w:sz w:val="24"/>
          <w:szCs w:val="24"/>
        </w:rPr>
        <w:t>％)向甲方支付违约金，直至实际交付为止。延期交付超过</w:t>
      </w:r>
      <w:r>
        <w:rPr>
          <w:rFonts w:hint="eastAsia"/>
          <w:color w:val="000000"/>
          <w:sz w:val="24"/>
          <w:szCs w:val="24"/>
          <w:u w:val="single"/>
        </w:rPr>
        <w:t xml:space="preserve"> 30</w:t>
      </w:r>
      <w:r>
        <w:rPr>
          <w:rFonts w:hint="eastAsia"/>
          <w:color w:val="000000"/>
          <w:sz w:val="24"/>
          <w:szCs w:val="24"/>
        </w:rPr>
        <w:t>日时，甲方有权根据合同条款第21条的规定解除合同，甲方因此解除合同的，乙方应当支付合同价格</w:t>
      </w:r>
      <w:r>
        <w:rPr>
          <w:rFonts w:hint="eastAsia"/>
          <w:color w:val="000000"/>
          <w:sz w:val="24"/>
          <w:szCs w:val="24"/>
          <w:u w:val="single"/>
        </w:rPr>
        <w:t xml:space="preserve"> 30 </w:t>
      </w:r>
      <w:r>
        <w:rPr>
          <w:rFonts w:hint="eastAsia"/>
          <w:color w:val="000000"/>
          <w:sz w:val="24"/>
          <w:szCs w:val="24"/>
        </w:rPr>
        <w:t>% 的违约金作为赔偿</w:t>
      </w:r>
      <w:r>
        <w:rPr>
          <w:rFonts w:hint="eastAsia"/>
          <w:bCs/>
          <w:sz w:val="24"/>
          <w:szCs w:val="24"/>
        </w:rPr>
        <w:t>。</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lastRenderedPageBreak/>
        <w:t>违约解除合同</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在甲方对乙方违约而采取的任何补救措施不受影响的情况下，甲方可向乙方发出书面违约通知书，提出解除合同。</w:t>
      </w:r>
    </w:p>
    <w:p w:rsidR="00176160" w:rsidRDefault="00176160" w:rsidP="00E71E46">
      <w:pPr>
        <w:numPr>
          <w:ilvl w:val="0"/>
          <w:numId w:val="22"/>
        </w:numPr>
        <w:tabs>
          <w:tab w:val="num" w:pos="1365"/>
        </w:tabs>
        <w:snapToGrid w:val="0"/>
        <w:spacing w:line="360" w:lineRule="auto"/>
        <w:ind w:left="1365" w:hanging="735"/>
        <w:rPr>
          <w:rFonts w:ascii="宋体" w:hAnsi="宋体" w:hint="eastAsia"/>
          <w:kern w:val="0"/>
          <w:sz w:val="24"/>
          <w:szCs w:val="24"/>
        </w:rPr>
      </w:pPr>
      <w:r>
        <w:rPr>
          <w:rFonts w:ascii="宋体" w:hAnsi="宋体" w:hint="eastAsia"/>
          <w:kern w:val="0"/>
          <w:sz w:val="24"/>
          <w:szCs w:val="24"/>
        </w:rPr>
        <w:t>乙方延期交付达到约定的合同解除情形。</w:t>
      </w:r>
    </w:p>
    <w:p w:rsidR="00176160" w:rsidRDefault="00176160" w:rsidP="00E71E46">
      <w:pPr>
        <w:numPr>
          <w:ilvl w:val="0"/>
          <w:numId w:val="22"/>
        </w:numPr>
        <w:tabs>
          <w:tab w:val="num" w:pos="1365"/>
        </w:tabs>
        <w:snapToGrid w:val="0"/>
        <w:spacing w:line="360" w:lineRule="auto"/>
        <w:ind w:left="1365" w:hanging="735"/>
        <w:rPr>
          <w:rFonts w:ascii="宋体" w:hAnsi="宋体" w:hint="eastAsia"/>
          <w:sz w:val="24"/>
          <w:szCs w:val="24"/>
        </w:rPr>
      </w:pPr>
      <w:r>
        <w:rPr>
          <w:rFonts w:ascii="宋体" w:hAnsi="宋体" w:hint="eastAsia"/>
          <w:sz w:val="24"/>
          <w:szCs w:val="24"/>
        </w:rPr>
        <w:t>如果乙方未能履行合同规定的其它任何义务达到合同约定的甲方有权解除合同的情形或者因此导致合同目的无法实现的。</w:t>
      </w:r>
    </w:p>
    <w:p w:rsidR="00176160" w:rsidRDefault="00176160" w:rsidP="00E71E46">
      <w:pPr>
        <w:numPr>
          <w:ilvl w:val="0"/>
          <w:numId w:val="22"/>
        </w:numPr>
        <w:tabs>
          <w:tab w:val="num" w:pos="1365"/>
        </w:tabs>
        <w:snapToGrid w:val="0"/>
        <w:spacing w:line="360" w:lineRule="auto"/>
        <w:ind w:left="1365" w:hanging="735"/>
        <w:rPr>
          <w:rFonts w:ascii="宋体" w:hAnsi="宋体" w:hint="eastAsia"/>
          <w:sz w:val="24"/>
          <w:szCs w:val="24"/>
        </w:rPr>
      </w:pPr>
      <w:r>
        <w:rPr>
          <w:rFonts w:ascii="宋体" w:hAnsi="宋体" w:hint="eastAsia"/>
          <w:sz w:val="24"/>
          <w:szCs w:val="24"/>
        </w:rPr>
        <w:t>如果甲方认为乙方在本合同的竞争和实施过程中有腐败和欺诈行为。为此目的，定义下述条件：</w:t>
      </w:r>
    </w:p>
    <w:p w:rsidR="00176160" w:rsidRDefault="00176160" w:rsidP="00E71E46">
      <w:pPr>
        <w:numPr>
          <w:ilvl w:val="1"/>
          <w:numId w:val="22"/>
        </w:numPr>
        <w:tabs>
          <w:tab w:val="clear" w:pos="394"/>
          <w:tab w:val="num" w:pos="1470"/>
        </w:tabs>
        <w:snapToGrid w:val="0"/>
        <w:spacing w:line="360" w:lineRule="auto"/>
        <w:ind w:left="1575"/>
        <w:rPr>
          <w:rFonts w:ascii="宋体" w:hAnsi="宋体" w:hint="eastAsia"/>
          <w:sz w:val="24"/>
          <w:szCs w:val="24"/>
        </w:rPr>
      </w:pPr>
      <w:r>
        <w:rPr>
          <w:rFonts w:ascii="宋体" w:hAnsi="宋体" w:hint="eastAsia"/>
          <w:sz w:val="24"/>
          <w:szCs w:val="24"/>
        </w:rPr>
        <w:t>“腐败行为”是指提供、给予、接受或索取任何有价值的物品来影响相关人员在采购过程或合同实施过程中的行为。</w:t>
      </w:r>
    </w:p>
    <w:p w:rsidR="00176160" w:rsidRDefault="00176160" w:rsidP="00E71E46">
      <w:pPr>
        <w:numPr>
          <w:ilvl w:val="1"/>
          <w:numId w:val="22"/>
        </w:numPr>
        <w:tabs>
          <w:tab w:val="clear" w:pos="394"/>
          <w:tab w:val="num" w:pos="1470"/>
        </w:tabs>
        <w:snapToGrid w:val="0"/>
        <w:spacing w:line="360" w:lineRule="auto"/>
        <w:ind w:left="1575"/>
        <w:rPr>
          <w:rFonts w:ascii="Times New Roman" w:hAnsi="Times New Roman" w:hint="eastAsia"/>
          <w:sz w:val="24"/>
          <w:szCs w:val="24"/>
        </w:rPr>
      </w:pPr>
      <w:r>
        <w:rPr>
          <w:rFonts w:ascii="宋体" w:hAnsi="宋体" w:hint="eastAsia"/>
          <w:sz w:val="24"/>
          <w:szCs w:val="24"/>
        </w:rPr>
        <w:t>“欺诈行为”是指为了影响采购过程或合同实施过程而恶意隐瞒或谎报事实，损害甲方利益的行为。</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b/>
          <w:sz w:val="24"/>
          <w:szCs w:val="24"/>
        </w:rPr>
      </w:pPr>
      <w:r>
        <w:rPr>
          <w:rFonts w:hint="eastAsia"/>
          <w:b/>
          <w:sz w:val="24"/>
          <w:szCs w:val="24"/>
        </w:rPr>
        <w:t>不可抗力</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因合同一方迟延履行合同后发生不可抗力的，不能免除迟延履行方的相应责任。</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因破产解除合同</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szCs w:val="24"/>
        </w:rPr>
        <w:lastRenderedPageBreak/>
        <w:t>分相对应的合同价款。该合同将不损害或影响甲方已经采取或将要采取的任何行动或补救措施的权利。</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争议的解决</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因执行本合同所发生的或与本合同有关的一切争议，双方应通过友好协商解决。如果协商不能解决，双方确定通过向甲方住所地有管辖权的人民法院提起诉讼方式解决争议。</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合同语言</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本合同语言为简体中文。双方交换的与合同有关的信函均用简体中文书写。</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适用法律</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本合同应按照中华人民共和国的现行法律进行解释。</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通知</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本合同一方给对方的通知应用书面形式送到合同中规定的对方的地址。</w:t>
      </w:r>
    </w:p>
    <w:p w:rsidR="00176160" w:rsidRDefault="00176160" w:rsidP="00E71E46">
      <w:pPr>
        <w:pStyle w:val="1"/>
        <w:numPr>
          <w:ilvl w:val="1"/>
          <w:numId w:val="13"/>
        </w:numPr>
        <w:tabs>
          <w:tab w:val="clear" w:pos="495"/>
          <w:tab w:val="num" w:pos="630"/>
        </w:tabs>
        <w:snapToGrid w:val="0"/>
        <w:spacing w:line="360" w:lineRule="auto"/>
        <w:ind w:left="630" w:hanging="630"/>
        <w:rPr>
          <w:rFonts w:hint="eastAsia"/>
          <w:sz w:val="24"/>
          <w:szCs w:val="24"/>
        </w:rPr>
      </w:pPr>
      <w:r>
        <w:rPr>
          <w:rFonts w:hint="eastAsia"/>
          <w:sz w:val="24"/>
          <w:szCs w:val="24"/>
        </w:rPr>
        <w:t>通知以送到日期或通知书的落款日期为生效日期，两者中以晚的一个日期为准。</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税款</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本合同项下乙方所提供的货物和服务的所有税费均已包含于合同价格，甲方不再另行支付。按照中华人民共和国税法和有关部门的规定，乙方需交纳的与本合同有关的一切税费均应由乙方负担。</w:t>
      </w:r>
    </w:p>
    <w:p w:rsidR="00176160" w:rsidRDefault="00176160" w:rsidP="00E71E46">
      <w:pPr>
        <w:pStyle w:val="1"/>
        <w:numPr>
          <w:ilvl w:val="0"/>
          <w:numId w:val="13"/>
        </w:numPr>
        <w:tabs>
          <w:tab w:val="clear" w:pos="600"/>
          <w:tab w:val="left" w:pos="420"/>
          <w:tab w:val="num" w:pos="705"/>
        </w:tabs>
        <w:snapToGrid w:val="0"/>
        <w:spacing w:beforeLines="100" w:before="312" w:line="360" w:lineRule="auto"/>
        <w:ind w:left="2832" w:hanging="1414"/>
        <w:outlineLvl w:val="2"/>
        <w:rPr>
          <w:rFonts w:hint="eastAsia"/>
          <w:b/>
          <w:sz w:val="24"/>
          <w:szCs w:val="24"/>
        </w:rPr>
      </w:pPr>
      <w:r>
        <w:rPr>
          <w:rFonts w:hint="eastAsia"/>
          <w:b/>
          <w:sz w:val="24"/>
          <w:szCs w:val="24"/>
        </w:rPr>
        <w:t>合同生效及其他</w:t>
      </w:r>
    </w:p>
    <w:p w:rsidR="00176160" w:rsidRDefault="00176160" w:rsidP="00176160">
      <w:pPr>
        <w:pStyle w:val="1"/>
        <w:numPr>
          <w:ilvl w:val="0"/>
          <w:numId w:val="0"/>
        </w:numPr>
        <w:tabs>
          <w:tab w:val="left" w:pos="420"/>
        </w:tabs>
        <w:snapToGrid w:val="0"/>
        <w:spacing w:line="360" w:lineRule="auto"/>
        <w:ind w:leftChars="300" w:left="630"/>
        <w:rPr>
          <w:rFonts w:hint="eastAsia"/>
          <w:sz w:val="24"/>
          <w:szCs w:val="24"/>
        </w:rPr>
      </w:pPr>
      <w:r>
        <w:rPr>
          <w:rFonts w:hint="eastAsia"/>
          <w:sz w:val="24"/>
          <w:szCs w:val="24"/>
        </w:rPr>
        <w:t>本合同以双方法定代表人或授权代表签字、加盖双方单位印章并且甲方收到乙方提交的履约保证金后生效。</w:t>
      </w:r>
    </w:p>
    <w:p w:rsidR="00176160" w:rsidRDefault="00176160" w:rsidP="00E71E46">
      <w:pPr>
        <w:pStyle w:val="2"/>
        <w:numPr>
          <w:ilvl w:val="0"/>
          <w:numId w:val="12"/>
        </w:numPr>
        <w:tabs>
          <w:tab w:val="num" w:pos="851"/>
        </w:tabs>
        <w:ind w:hanging="1980"/>
        <w:jc w:val="center"/>
        <w:rPr>
          <w:rFonts w:ascii="宋体" w:eastAsia="宋体" w:hAnsi="宋体" w:hint="eastAsia"/>
          <w:sz w:val="24"/>
          <w:szCs w:val="24"/>
        </w:rPr>
      </w:pPr>
      <w:r>
        <w:rPr>
          <w:rFonts w:hint="eastAsia"/>
          <w:b w:val="0"/>
          <w:bCs w:val="0"/>
          <w:sz w:val="24"/>
          <w:szCs w:val="24"/>
        </w:rPr>
        <w:br w:type="page"/>
      </w:r>
      <w:r>
        <w:rPr>
          <w:rFonts w:ascii="宋体" w:eastAsia="宋体" w:hAnsi="宋体" w:hint="eastAsia"/>
          <w:sz w:val="24"/>
          <w:szCs w:val="24"/>
        </w:rPr>
        <w:lastRenderedPageBreak/>
        <w:t>合同格式</w:t>
      </w:r>
    </w:p>
    <w:p w:rsidR="00176160" w:rsidRDefault="00176160" w:rsidP="00176160">
      <w:pPr>
        <w:snapToGrid w:val="0"/>
        <w:spacing w:line="360" w:lineRule="auto"/>
        <w:rPr>
          <w:rFonts w:ascii="宋体" w:hAnsi="宋体" w:hint="eastAsia"/>
          <w:sz w:val="24"/>
          <w:szCs w:val="24"/>
        </w:rPr>
      </w:pPr>
      <w:r>
        <w:rPr>
          <w:rFonts w:ascii="宋体" w:hAnsi="宋体" w:hint="eastAsia"/>
          <w:sz w:val="24"/>
          <w:szCs w:val="24"/>
        </w:rPr>
        <w:t>（以下简称“甲方” ）为一方和（以下简称“乙方” ）为一方同意按下述条款和条件签署本合同（以下简称“合同” ）：</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合同文件</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t>本合同所附下列文件是构成本合同不可分割的部分：</w:t>
      </w:r>
    </w:p>
    <w:p w:rsidR="00176160" w:rsidRDefault="00176160" w:rsidP="00E71E46">
      <w:pPr>
        <w:numPr>
          <w:ilvl w:val="0"/>
          <w:numId w:val="24"/>
        </w:numPr>
        <w:snapToGrid w:val="0"/>
        <w:spacing w:line="360" w:lineRule="auto"/>
        <w:rPr>
          <w:rFonts w:ascii="宋体" w:hAnsi="宋体" w:hint="eastAsia"/>
          <w:sz w:val="24"/>
          <w:szCs w:val="24"/>
        </w:rPr>
      </w:pPr>
      <w:r>
        <w:rPr>
          <w:rFonts w:ascii="宋体" w:hAnsi="宋体" w:hint="eastAsia"/>
          <w:sz w:val="24"/>
          <w:szCs w:val="24"/>
        </w:rPr>
        <w:t>合同条款及附表</w:t>
      </w:r>
    </w:p>
    <w:p w:rsidR="00176160" w:rsidRDefault="00176160" w:rsidP="00E71E46">
      <w:pPr>
        <w:numPr>
          <w:ilvl w:val="0"/>
          <w:numId w:val="24"/>
        </w:numPr>
        <w:snapToGrid w:val="0"/>
        <w:spacing w:line="360" w:lineRule="auto"/>
        <w:rPr>
          <w:rFonts w:ascii="宋体" w:hAnsi="宋体" w:hint="eastAsia"/>
          <w:sz w:val="24"/>
          <w:szCs w:val="24"/>
        </w:rPr>
      </w:pPr>
      <w:r>
        <w:rPr>
          <w:rFonts w:ascii="宋体" w:hAnsi="宋体" w:hint="eastAsia"/>
          <w:sz w:val="24"/>
          <w:szCs w:val="24"/>
        </w:rPr>
        <w:t>投标人提交的投标声明函和报价表</w:t>
      </w:r>
    </w:p>
    <w:p w:rsidR="00176160" w:rsidRDefault="00176160" w:rsidP="00E71E46">
      <w:pPr>
        <w:numPr>
          <w:ilvl w:val="0"/>
          <w:numId w:val="24"/>
        </w:numPr>
        <w:snapToGrid w:val="0"/>
        <w:spacing w:line="360" w:lineRule="auto"/>
        <w:rPr>
          <w:rFonts w:ascii="宋体" w:hAnsi="宋体" w:hint="eastAsia"/>
          <w:sz w:val="24"/>
          <w:szCs w:val="24"/>
        </w:rPr>
      </w:pPr>
      <w:r>
        <w:rPr>
          <w:rFonts w:ascii="宋体" w:hAnsi="宋体" w:hint="eastAsia"/>
          <w:sz w:val="24"/>
          <w:szCs w:val="24"/>
        </w:rPr>
        <w:t>技术规格（包括图纸，如果有的话）</w:t>
      </w:r>
    </w:p>
    <w:p w:rsidR="00176160" w:rsidRDefault="00176160" w:rsidP="00E71E46">
      <w:pPr>
        <w:numPr>
          <w:ilvl w:val="0"/>
          <w:numId w:val="24"/>
        </w:numPr>
        <w:snapToGrid w:val="0"/>
        <w:spacing w:line="360" w:lineRule="auto"/>
        <w:rPr>
          <w:rFonts w:ascii="宋体" w:hAnsi="宋体" w:hint="eastAsia"/>
          <w:sz w:val="24"/>
          <w:szCs w:val="24"/>
        </w:rPr>
      </w:pPr>
      <w:r>
        <w:rPr>
          <w:rFonts w:ascii="宋体" w:hAnsi="宋体" w:hint="eastAsia"/>
          <w:sz w:val="24"/>
          <w:szCs w:val="24"/>
        </w:rPr>
        <w:t>澄清函及有关文件</w:t>
      </w:r>
    </w:p>
    <w:p w:rsidR="00176160" w:rsidRDefault="00176160" w:rsidP="00E71E46">
      <w:pPr>
        <w:numPr>
          <w:ilvl w:val="0"/>
          <w:numId w:val="24"/>
        </w:numPr>
        <w:snapToGrid w:val="0"/>
        <w:spacing w:line="360" w:lineRule="auto"/>
        <w:rPr>
          <w:rFonts w:ascii="宋体" w:hAnsi="宋体" w:hint="eastAsia"/>
          <w:sz w:val="24"/>
          <w:szCs w:val="24"/>
        </w:rPr>
      </w:pPr>
      <w:r>
        <w:rPr>
          <w:rFonts w:ascii="宋体" w:hAnsi="宋体" w:hint="eastAsia"/>
          <w:sz w:val="24"/>
          <w:szCs w:val="24"/>
        </w:rPr>
        <w:t>中标通知书</w:t>
      </w:r>
    </w:p>
    <w:p w:rsidR="00176160" w:rsidRDefault="00176160" w:rsidP="00E71E46">
      <w:pPr>
        <w:numPr>
          <w:ilvl w:val="0"/>
          <w:numId w:val="24"/>
        </w:numPr>
        <w:snapToGrid w:val="0"/>
        <w:spacing w:line="360" w:lineRule="auto"/>
        <w:rPr>
          <w:rFonts w:ascii="宋体" w:hAnsi="宋体" w:hint="eastAsia"/>
          <w:sz w:val="24"/>
          <w:szCs w:val="24"/>
        </w:rPr>
      </w:pPr>
      <w:r>
        <w:rPr>
          <w:rFonts w:ascii="宋体" w:hAnsi="宋体" w:hint="eastAsia"/>
          <w:sz w:val="24"/>
          <w:szCs w:val="24"/>
        </w:rPr>
        <w:t>招标文件</w:t>
      </w:r>
    </w:p>
    <w:p w:rsidR="00176160" w:rsidRDefault="00176160" w:rsidP="00E71E46">
      <w:pPr>
        <w:numPr>
          <w:ilvl w:val="0"/>
          <w:numId w:val="24"/>
        </w:numPr>
        <w:snapToGrid w:val="0"/>
        <w:spacing w:line="360" w:lineRule="auto"/>
        <w:rPr>
          <w:rFonts w:ascii="宋体" w:hAnsi="宋体" w:hint="eastAsia"/>
          <w:sz w:val="24"/>
          <w:szCs w:val="24"/>
        </w:rPr>
      </w:pPr>
      <w:r>
        <w:rPr>
          <w:rFonts w:ascii="宋体" w:hAnsi="宋体" w:hint="eastAsia"/>
          <w:sz w:val="24"/>
          <w:szCs w:val="24"/>
        </w:rPr>
        <w:t>投标文件</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合同范围和条件</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t>本合同的范围和条件应与上述合同文件的规定相一致。</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货物及数量</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t>本合同所提供的货物及数量详见招标文件和投标文件。</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合同金额</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t>根据上述合同文件要求，合同的总金额为元人民币，分项价格在报价表中有明确规定。</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付款条件</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t>本合同货物的付款条件在合同条款中有明确规定。</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交货时间和交货地点</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t>本合同货物的交付时间和交货地点在本项目招标文件中有明确规定。</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合同生效</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lastRenderedPageBreak/>
        <w:t>本合同经双方法定代表人或授权代表签字、加盖双方单位印章并且甲方收到乙方提交的履约保证金后生效。</w:t>
      </w:r>
    </w:p>
    <w:p w:rsidR="00176160" w:rsidRDefault="00176160" w:rsidP="00E71E46">
      <w:pPr>
        <w:pStyle w:val="1"/>
        <w:numPr>
          <w:ilvl w:val="0"/>
          <w:numId w:val="23"/>
        </w:numPr>
        <w:tabs>
          <w:tab w:val="left" w:pos="420"/>
        </w:tabs>
        <w:snapToGrid w:val="0"/>
        <w:spacing w:beforeLines="100" w:before="312" w:line="360" w:lineRule="auto"/>
        <w:ind w:left="2832" w:hanging="705"/>
        <w:outlineLvl w:val="2"/>
        <w:rPr>
          <w:rFonts w:hint="eastAsia"/>
          <w:b/>
          <w:sz w:val="24"/>
          <w:szCs w:val="24"/>
        </w:rPr>
      </w:pPr>
      <w:r>
        <w:rPr>
          <w:rFonts w:hint="eastAsia"/>
          <w:b/>
          <w:sz w:val="24"/>
          <w:szCs w:val="24"/>
        </w:rPr>
        <w:t>其它</w:t>
      </w:r>
    </w:p>
    <w:p w:rsidR="00176160" w:rsidRDefault="00176160" w:rsidP="00176160">
      <w:pPr>
        <w:snapToGrid w:val="0"/>
        <w:spacing w:line="360" w:lineRule="auto"/>
        <w:ind w:firstLineChars="175" w:firstLine="420"/>
        <w:rPr>
          <w:rFonts w:ascii="宋体" w:hAnsi="宋体" w:hint="eastAsia"/>
          <w:sz w:val="24"/>
          <w:szCs w:val="24"/>
        </w:rPr>
      </w:pPr>
      <w:r>
        <w:rPr>
          <w:rFonts w:ascii="宋体" w:hAnsi="宋体" w:hint="eastAsia"/>
          <w:sz w:val="24"/>
          <w:szCs w:val="24"/>
        </w:rPr>
        <w:t>本合同一式份，其中甲方份，乙方份，采购中心</w:t>
      </w:r>
      <w:r>
        <w:rPr>
          <w:rFonts w:ascii="宋体" w:hAnsi="宋体" w:hint="eastAsia"/>
          <w:b/>
          <w:sz w:val="24"/>
          <w:szCs w:val="24"/>
          <w:u w:val="single"/>
        </w:rPr>
        <w:t>一</w:t>
      </w:r>
      <w:r>
        <w:rPr>
          <w:rFonts w:ascii="宋体" w:hAnsi="宋体" w:hint="eastAsia"/>
          <w:sz w:val="24"/>
          <w:szCs w:val="24"/>
        </w:rPr>
        <w:t>份。本合同签订于。</w:t>
      </w:r>
    </w:p>
    <w:p w:rsidR="00176160" w:rsidRDefault="00176160" w:rsidP="00176160">
      <w:pPr>
        <w:snapToGrid w:val="0"/>
        <w:spacing w:line="360" w:lineRule="auto"/>
        <w:rPr>
          <w:rFonts w:ascii="宋体" w:hAnsi="宋体" w:hint="eastAsia"/>
          <w:sz w:val="24"/>
          <w:szCs w:val="24"/>
        </w:rPr>
      </w:pPr>
    </w:p>
    <w:p w:rsidR="00176160" w:rsidRDefault="00176160" w:rsidP="00176160">
      <w:pPr>
        <w:snapToGrid w:val="0"/>
        <w:spacing w:line="360" w:lineRule="auto"/>
        <w:rPr>
          <w:rFonts w:ascii="宋体" w:hAnsi="宋体" w:hint="eastAsia"/>
          <w:sz w:val="24"/>
          <w:szCs w:val="24"/>
        </w:rPr>
      </w:pPr>
    </w:p>
    <w:p w:rsidR="00176160" w:rsidRDefault="00176160" w:rsidP="00176160">
      <w:pPr>
        <w:snapToGrid w:val="0"/>
        <w:spacing w:line="360" w:lineRule="auto"/>
        <w:rPr>
          <w:rFonts w:ascii="宋体" w:hAnsi="宋体" w:hint="eastAsia"/>
          <w:sz w:val="24"/>
          <w:szCs w:val="24"/>
        </w:rPr>
      </w:pPr>
    </w:p>
    <w:p w:rsidR="00176160" w:rsidRDefault="00176160" w:rsidP="00176160">
      <w:pPr>
        <w:snapToGrid w:val="0"/>
        <w:spacing w:line="360" w:lineRule="auto"/>
        <w:rPr>
          <w:rFonts w:ascii="宋体" w:hAnsi="宋体" w:hint="eastAsia"/>
          <w:sz w:val="24"/>
          <w:szCs w:val="24"/>
        </w:rPr>
      </w:pPr>
    </w:p>
    <w:p w:rsidR="00176160" w:rsidRDefault="00176160" w:rsidP="00176160">
      <w:pPr>
        <w:snapToGrid w:val="0"/>
        <w:spacing w:line="360" w:lineRule="auto"/>
        <w:rPr>
          <w:rFonts w:ascii="宋体" w:hAnsi="宋体" w:hint="eastAsia"/>
          <w:b/>
          <w:sz w:val="24"/>
          <w:szCs w:val="24"/>
        </w:rPr>
      </w:pPr>
      <w:r>
        <w:rPr>
          <w:rFonts w:ascii="宋体" w:hAnsi="宋体" w:hint="eastAsia"/>
          <w:b/>
          <w:sz w:val="24"/>
          <w:szCs w:val="24"/>
        </w:rPr>
        <w:t>甲方名称（盖章）                    乙方名称（盖章）</w:t>
      </w:r>
    </w:p>
    <w:p w:rsidR="00176160" w:rsidRDefault="00176160" w:rsidP="00176160">
      <w:pPr>
        <w:snapToGrid w:val="0"/>
        <w:spacing w:line="360" w:lineRule="auto"/>
        <w:rPr>
          <w:rFonts w:ascii="宋体" w:hAnsi="宋体" w:hint="eastAsia"/>
          <w:b/>
          <w:sz w:val="24"/>
          <w:szCs w:val="24"/>
        </w:rPr>
      </w:pPr>
      <w:r>
        <w:rPr>
          <w:rFonts w:ascii="宋体" w:hAnsi="宋体" w:hint="eastAsia"/>
          <w:b/>
          <w:sz w:val="24"/>
          <w:szCs w:val="24"/>
        </w:rPr>
        <w:t>甲方代表签字：                      乙方代表签字：</w:t>
      </w:r>
    </w:p>
    <w:p w:rsidR="00176160" w:rsidRDefault="00176160" w:rsidP="00176160">
      <w:pPr>
        <w:snapToGrid w:val="0"/>
        <w:spacing w:line="360" w:lineRule="auto"/>
        <w:rPr>
          <w:rFonts w:ascii="宋体" w:hAnsi="宋体" w:hint="eastAsia"/>
          <w:sz w:val="24"/>
          <w:szCs w:val="24"/>
        </w:rPr>
      </w:pPr>
    </w:p>
    <w:p w:rsidR="00176160" w:rsidRDefault="00176160" w:rsidP="00176160">
      <w:pPr>
        <w:snapToGrid w:val="0"/>
        <w:spacing w:line="360" w:lineRule="auto"/>
        <w:rPr>
          <w:rFonts w:ascii="Times New Roman" w:hAnsi="Times New Roman" w:hint="eastAsia"/>
          <w:b/>
          <w:bCs/>
          <w:sz w:val="24"/>
          <w:szCs w:val="24"/>
        </w:rPr>
      </w:pPr>
      <w:r>
        <w:rPr>
          <w:rFonts w:ascii="宋体" w:hAnsi="宋体" w:hint="eastAsia"/>
          <w:sz w:val="24"/>
          <w:szCs w:val="24"/>
        </w:rPr>
        <w:t>签订地点：           签订日期：</w:t>
      </w:r>
      <w:r>
        <w:rPr>
          <w:rFonts w:ascii="宋体" w:hAnsi="宋体" w:hint="eastAsia"/>
          <w:sz w:val="24"/>
          <w:szCs w:val="24"/>
          <w:u w:val="single"/>
        </w:rPr>
        <w:t xml:space="preserve">    年     月    日</w:t>
      </w:r>
    </w:p>
    <w:p w:rsidR="00176160" w:rsidRDefault="00176160" w:rsidP="00176160">
      <w:pPr>
        <w:snapToGrid w:val="0"/>
        <w:spacing w:beforeLines="50" w:before="156" w:line="300" w:lineRule="auto"/>
        <w:ind w:left="420"/>
        <w:jc w:val="center"/>
        <w:rPr>
          <w:rFonts w:ascii="宋体" w:hAnsi="宋体"/>
          <w:b/>
          <w:bCs/>
          <w:sz w:val="24"/>
          <w:szCs w:val="24"/>
        </w:rPr>
      </w:pPr>
    </w:p>
    <w:p w:rsidR="00176160" w:rsidRDefault="00176160" w:rsidP="00176160">
      <w:pPr>
        <w:snapToGrid w:val="0"/>
        <w:spacing w:beforeLines="50" w:before="156" w:line="300" w:lineRule="auto"/>
        <w:ind w:left="420"/>
        <w:jc w:val="center"/>
        <w:rPr>
          <w:rFonts w:ascii="宋体" w:hAnsi="宋体" w:hint="eastAsia"/>
          <w:b/>
          <w:bCs/>
          <w:sz w:val="24"/>
          <w:szCs w:val="24"/>
        </w:rPr>
      </w:pPr>
    </w:p>
    <w:p w:rsidR="00176160" w:rsidRDefault="00176160" w:rsidP="00176160">
      <w:pPr>
        <w:snapToGrid w:val="0"/>
        <w:spacing w:beforeLines="50" w:before="156" w:afterLines="50" w:after="156" w:line="360" w:lineRule="auto"/>
        <w:ind w:left="420"/>
        <w:jc w:val="center"/>
        <w:rPr>
          <w:rFonts w:ascii="宋体" w:hAnsi="宋体" w:hint="eastAsia"/>
          <w:sz w:val="24"/>
          <w:szCs w:val="24"/>
        </w:rPr>
      </w:pPr>
      <w:r>
        <w:rPr>
          <w:rFonts w:ascii="宋体" w:hAnsi="宋体" w:hint="eastAsia"/>
          <w:b/>
          <w:bCs/>
          <w:kern w:val="0"/>
          <w:sz w:val="24"/>
          <w:szCs w:val="24"/>
        </w:rPr>
        <w:br w:type="page"/>
      </w:r>
      <w:r>
        <w:rPr>
          <w:rFonts w:ascii="宋体" w:hAnsi="宋体" w:hint="eastAsia"/>
          <w:sz w:val="24"/>
          <w:szCs w:val="24"/>
        </w:rPr>
        <w:lastRenderedPageBreak/>
        <w:t xml:space="preserve">履约保证金保函（样式） </w:t>
      </w:r>
    </w:p>
    <w:p w:rsidR="00176160" w:rsidRDefault="00176160" w:rsidP="00176160">
      <w:pPr>
        <w:snapToGrid w:val="0"/>
        <w:spacing w:beforeLines="50" w:before="156" w:line="360" w:lineRule="auto"/>
        <w:ind w:firstLineChars="1900" w:firstLine="4560"/>
        <w:rPr>
          <w:rFonts w:ascii="宋体" w:hAnsi="宋体" w:hint="eastAsia"/>
          <w:sz w:val="24"/>
          <w:szCs w:val="24"/>
          <w:u w:val="single"/>
        </w:rPr>
      </w:pPr>
      <w:r>
        <w:rPr>
          <w:rFonts w:ascii="宋体" w:hAnsi="宋体" w:hint="eastAsia"/>
          <w:sz w:val="24"/>
          <w:szCs w:val="24"/>
        </w:rPr>
        <w:t>开具日期：</w:t>
      </w:r>
    </w:p>
    <w:p w:rsidR="00176160" w:rsidRDefault="00176160" w:rsidP="00176160">
      <w:pPr>
        <w:snapToGrid w:val="0"/>
        <w:spacing w:line="360" w:lineRule="auto"/>
        <w:ind w:left="420"/>
        <w:rPr>
          <w:rFonts w:ascii="宋体" w:hAnsi="宋体" w:hint="eastAsia"/>
          <w:b/>
          <w:bCs/>
          <w:sz w:val="24"/>
          <w:szCs w:val="24"/>
        </w:rPr>
      </w:pPr>
      <w:r>
        <w:rPr>
          <w:rFonts w:ascii="宋体" w:hAnsi="宋体" w:hint="eastAsia"/>
          <w:b/>
          <w:bCs/>
          <w:sz w:val="24"/>
          <w:szCs w:val="24"/>
        </w:rPr>
        <w:t>致：</w:t>
      </w:r>
      <w:r>
        <w:rPr>
          <w:rFonts w:ascii="宋体" w:hAnsi="宋体" w:hint="eastAsia"/>
          <w:b/>
          <w:bCs/>
          <w:sz w:val="24"/>
          <w:szCs w:val="24"/>
          <w:u w:val="single"/>
        </w:rPr>
        <w:t>（甲方名称）</w:t>
      </w:r>
    </w:p>
    <w:p w:rsidR="00176160" w:rsidRDefault="00176160" w:rsidP="00176160">
      <w:pPr>
        <w:snapToGrid w:val="0"/>
        <w:spacing w:line="360" w:lineRule="auto"/>
        <w:ind w:left="420"/>
        <w:rPr>
          <w:rFonts w:ascii="宋体" w:hAnsi="宋体" w:hint="eastAsia"/>
          <w:sz w:val="24"/>
          <w:szCs w:val="24"/>
        </w:rPr>
      </w:pPr>
      <w:r>
        <w:rPr>
          <w:rFonts w:ascii="宋体" w:hAnsi="宋体" w:hint="eastAsia"/>
          <w:sz w:val="24"/>
          <w:szCs w:val="24"/>
        </w:rPr>
        <w:t>号合同履约保函</w:t>
      </w:r>
    </w:p>
    <w:p w:rsidR="00176160" w:rsidRDefault="00176160" w:rsidP="00176160">
      <w:pPr>
        <w:snapToGrid w:val="0"/>
        <w:spacing w:line="360" w:lineRule="auto"/>
        <w:ind w:left="420" w:firstLine="435"/>
        <w:rPr>
          <w:rFonts w:ascii="宋体" w:hAnsi="宋体" w:hint="eastAsia"/>
          <w:sz w:val="24"/>
          <w:szCs w:val="24"/>
        </w:rPr>
      </w:pPr>
      <w:r>
        <w:rPr>
          <w:rFonts w:ascii="宋体" w:hAnsi="宋体" w:hint="eastAsia"/>
          <w:sz w:val="24"/>
          <w:szCs w:val="24"/>
        </w:rPr>
        <w:t>本保函作为贵方与</w:t>
      </w:r>
      <w:r>
        <w:rPr>
          <w:rFonts w:ascii="宋体" w:hAnsi="宋体" w:hint="eastAsia"/>
          <w:sz w:val="24"/>
          <w:szCs w:val="24"/>
          <w:u w:val="single"/>
        </w:rPr>
        <w:t>（乙方名称）</w:t>
      </w:r>
      <w:r>
        <w:rPr>
          <w:rFonts w:ascii="宋体" w:hAnsi="宋体" w:hint="eastAsia"/>
          <w:sz w:val="24"/>
          <w:szCs w:val="24"/>
        </w:rPr>
        <w:t>（以下简称乙方）于年月日就项目（以下简称项目）项下提供</w:t>
      </w:r>
      <w:r>
        <w:rPr>
          <w:rFonts w:ascii="宋体" w:hAnsi="宋体" w:hint="eastAsia"/>
          <w:sz w:val="24"/>
          <w:szCs w:val="24"/>
          <w:u w:val="single"/>
        </w:rPr>
        <w:t>（货物名称）</w:t>
      </w:r>
      <w:r>
        <w:rPr>
          <w:rFonts w:ascii="宋体" w:hAnsi="宋体" w:hint="eastAsia"/>
          <w:sz w:val="24"/>
          <w:szCs w:val="24"/>
        </w:rPr>
        <w:t>（以下简称货物）签订的（合同号）号合同的履约保函。</w:t>
      </w:r>
    </w:p>
    <w:p w:rsidR="00176160" w:rsidRDefault="00176160" w:rsidP="00176160">
      <w:pPr>
        <w:snapToGrid w:val="0"/>
        <w:spacing w:line="360" w:lineRule="auto"/>
        <w:ind w:leftChars="171" w:left="359" w:firstLine="435"/>
        <w:rPr>
          <w:rFonts w:ascii="宋体" w:hAnsi="宋体" w:hint="eastAsia"/>
          <w:sz w:val="24"/>
          <w:szCs w:val="24"/>
        </w:rPr>
      </w:pPr>
      <w:r>
        <w:rPr>
          <w:rFonts w:ascii="宋体" w:hAnsi="宋体" w:hint="eastAsia"/>
          <w:sz w:val="24"/>
          <w:szCs w:val="24"/>
          <w:u w:val="single"/>
        </w:rPr>
        <w:t>（出具保函银行名称）</w:t>
      </w:r>
      <w:r>
        <w:rPr>
          <w:rFonts w:ascii="宋体" w:hAnsi="宋体" w:hint="eastAsia"/>
          <w:sz w:val="24"/>
          <w:szCs w:val="24"/>
        </w:rPr>
        <w:t>（以下简称银行）无条件地、不可撤销地具结保证本行、其继承人和受让人无追索地向贵方以人民币支付总额不超过</w:t>
      </w:r>
      <w:r>
        <w:rPr>
          <w:rFonts w:ascii="宋体" w:hAnsi="宋体" w:hint="eastAsia"/>
          <w:sz w:val="24"/>
          <w:szCs w:val="24"/>
          <w:u w:val="single"/>
        </w:rPr>
        <w:t>（货币数量）</w:t>
      </w:r>
      <w:r>
        <w:rPr>
          <w:rFonts w:ascii="宋体" w:hAnsi="宋体" w:hint="eastAsia"/>
          <w:sz w:val="24"/>
          <w:szCs w:val="24"/>
        </w:rPr>
        <w:t>，即相当于合同价格的%，并以此约定如下：</w:t>
      </w:r>
    </w:p>
    <w:p w:rsidR="00176160" w:rsidRDefault="00176160" w:rsidP="00E71E46">
      <w:pPr>
        <w:numPr>
          <w:ilvl w:val="0"/>
          <w:numId w:val="25"/>
        </w:numPr>
        <w:snapToGrid w:val="0"/>
        <w:spacing w:line="360" w:lineRule="auto"/>
        <w:rPr>
          <w:rFonts w:ascii="宋体" w:hAnsi="宋体" w:hint="eastAsia"/>
          <w:sz w:val="24"/>
          <w:szCs w:val="24"/>
        </w:rPr>
      </w:pPr>
      <w:r>
        <w:rPr>
          <w:rFonts w:ascii="宋体" w:hAnsi="宋体" w:hint="eastAsia"/>
          <w:sz w:val="24"/>
          <w:szCs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176160" w:rsidRDefault="00176160" w:rsidP="00E71E46">
      <w:pPr>
        <w:numPr>
          <w:ilvl w:val="0"/>
          <w:numId w:val="25"/>
        </w:numPr>
        <w:snapToGrid w:val="0"/>
        <w:spacing w:line="360" w:lineRule="auto"/>
        <w:rPr>
          <w:rFonts w:ascii="宋体" w:hAnsi="宋体" w:hint="eastAsia"/>
          <w:sz w:val="24"/>
          <w:szCs w:val="24"/>
        </w:rPr>
      </w:pPr>
      <w:r>
        <w:rPr>
          <w:rFonts w:ascii="宋体" w:hAnsi="宋体" w:hint="eastAsia"/>
          <w:sz w:val="24"/>
          <w:szCs w:val="24"/>
        </w:rPr>
        <w:t>本保函项下的任何支付应为免税和净值。对于现有或将有的税收、关税、收费、费用扣减或预提税款，不论这些款项是何种性质和由谁征收，都不应从本保函项下的支付中扣除。</w:t>
      </w:r>
    </w:p>
    <w:p w:rsidR="00176160" w:rsidRDefault="00176160" w:rsidP="00E71E46">
      <w:pPr>
        <w:numPr>
          <w:ilvl w:val="0"/>
          <w:numId w:val="25"/>
        </w:numPr>
        <w:snapToGrid w:val="0"/>
        <w:spacing w:line="360" w:lineRule="auto"/>
        <w:rPr>
          <w:rFonts w:ascii="宋体" w:hAnsi="宋体" w:hint="eastAsia"/>
          <w:sz w:val="24"/>
          <w:szCs w:val="24"/>
        </w:rPr>
      </w:pPr>
      <w:r>
        <w:rPr>
          <w:rFonts w:ascii="宋体" w:hAnsi="宋体" w:hint="eastAsia"/>
          <w:sz w:val="24"/>
          <w:szCs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176160" w:rsidRDefault="00176160" w:rsidP="00E71E46">
      <w:pPr>
        <w:numPr>
          <w:ilvl w:val="0"/>
          <w:numId w:val="25"/>
        </w:numPr>
        <w:snapToGrid w:val="0"/>
        <w:spacing w:line="360" w:lineRule="auto"/>
        <w:rPr>
          <w:rFonts w:ascii="宋体" w:hAnsi="宋体" w:hint="eastAsia"/>
          <w:sz w:val="24"/>
          <w:szCs w:val="24"/>
        </w:rPr>
      </w:pPr>
      <w:r>
        <w:rPr>
          <w:rFonts w:ascii="宋体" w:hAnsi="宋体" w:hint="eastAsia"/>
          <w:sz w:val="24"/>
          <w:szCs w:val="24"/>
        </w:rPr>
        <w:t>本保函在贵方与乙方签订的合同全部履行完毕前（含质量保证期）完全有效。</w:t>
      </w:r>
    </w:p>
    <w:p w:rsidR="00176160" w:rsidRDefault="00176160" w:rsidP="00176160">
      <w:pPr>
        <w:snapToGrid w:val="0"/>
        <w:spacing w:line="360" w:lineRule="auto"/>
        <w:ind w:leftChars="171" w:left="359" w:firstLine="435"/>
        <w:rPr>
          <w:rFonts w:ascii="宋体" w:hAnsi="宋体" w:hint="eastAsia"/>
          <w:sz w:val="24"/>
          <w:szCs w:val="24"/>
        </w:rPr>
      </w:pPr>
    </w:p>
    <w:p w:rsidR="00176160" w:rsidRDefault="00176160" w:rsidP="00176160">
      <w:pPr>
        <w:snapToGrid w:val="0"/>
        <w:spacing w:line="360" w:lineRule="auto"/>
        <w:ind w:leftChars="171" w:left="359" w:firstLine="435"/>
        <w:rPr>
          <w:rFonts w:ascii="宋体" w:hAnsi="宋体" w:hint="eastAsia"/>
          <w:sz w:val="24"/>
          <w:szCs w:val="24"/>
        </w:rPr>
      </w:pPr>
      <w:r>
        <w:rPr>
          <w:rFonts w:ascii="宋体" w:hAnsi="宋体" w:hint="eastAsia"/>
          <w:sz w:val="24"/>
          <w:szCs w:val="24"/>
        </w:rPr>
        <w:t>谨启</w:t>
      </w:r>
    </w:p>
    <w:p w:rsidR="00176160" w:rsidRDefault="00176160" w:rsidP="00176160">
      <w:pPr>
        <w:snapToGrid w:val="0"/>
        <w:spacing w:line="360" w:lineRule="auto"/>
        <w:ind w:leftChars="171" w:left="359"/>
        <w:rPr>
          <w:rFonts w:ascii="宋体" w:hAnsi="宋体" w:hint="eastAsia"/>
          <w:sz w:val="24"/>
          <w:szCs w:val="24"/>
          <w:u w:val="single"/>
        </w:rPr>
      </w:pPr>
      <w:r>
        <w:rPr>
          <w:rFonts w:ascii="宋体" w:hAnsi="宋体" w:hint="eastAsia"/>
          <w:sz w:val="24"/>
          <w:szCs w:val="24"/>
        </w:rPr>
        <w:t>出具保函银行名称</w:t>
      </w:r>
    </w:p>
    <w:p w:rsidR="00176160" w:rsidRDefault="00176160" w:rsidP="00176160">
      <w:pPr>
        <w:snapToGrid w:val="0"/>
        <w:spacing w:line="360" w:lineRule="auto"/>
        <w:ind w:leftChars="171" w:left="359"/>
        <w:rPr>
          <w:rFonts w:ascii="宋体" w:hAnsi="宋体" w:hint="eastAsia"/>
          <w:sz w:val="24"/>
          <w:szCs w:val="24"/>
          <w:u w:val="single"/>
        </w:rPr>
      </w:pPr>
      <w:r>
        <w:rPr>
          <w:rFonts w:ascii="宋体" w:hAnsi="宋体" w:hint="eastAsia"/>
          <w:sz w:val="24"/>
          <w:szCs w:val="24"/>
        </w:rPr>
        <w:t>签字人姓名和职务</w:t>
      </w:r>
    </w:p>
    <w:p w:rsidR="00176160" w:rsidRDefault="00176160" w:rsidP="00176160">
      <w:pPr>
        <w:snapToGrid w:val="0"/>
        <w:spacing w:line="360" w:lineRule="auto"/>
        <w:ind w:leftChars="171" w:left="359"/>
        <w:rPr>
          <w:rFonts w:ascii="宋体" w:hAnsi="宋体" w:hint="eastAsia"/>
          <w:sz w:val="24"/>
          <w:szCs w:val="24"/>
        </w:rPr>
      </w:pPr>
      <w:r>
        <w:rPr>
          <w:rFonts w:ascii="宋体" w:hAnsi="宋体" w:hint="eastAsia"/>
          <w:sz w:val="24"/>
          <w:szCs w:val="24"/>
        </w:rPr>
        <w:t>签 字 人  签  名</w:t>
      </w:r>
    </w:p>
    <w:p w:rsidR="00176160" w:rsidRPr="00516784" w:rsidRDefault="00176160" w:rsidP="00E71E46">
      <w:pPr>
        <w:numPr>
          <w:ilvl w:val="0"/>
          <w:numId w:val="28"/>
        </w:numPr>
        <w:tabs>
          <w:tab w:val="clear" w:pos="1980"/>
          <w:tab w:val="left" w:pos="420"/>
          <w:tab w:val="num" w:pos="1418"/>
        </w:tabs>
        <w:spacing w:before="260" w:after="260"/>
        <w:ind w:hanging="1980"/>
        <w:jc w:val="center"/>
        <w:outlineLvl w:val="1"/>
        <w:rPr>
          <w:rFonts w:ascii="宋体" w:hAnsi="宋体" w:cs="宋体"/>
          <w:b/>
          <w:bCs/>
          <w:color w:val="000000" w:themeColor="text1"/>
          <w:kern w:val="0"/>
          <w:sz w:val="32"/>
          <w:szCs w:val="32"/>
        </w:rPr>
      </w:pPr>
      <w:r w:rsidRPr="00516784">
        <w:rPr>
          <w:rFonts w:ascii="宋体" w:hAnsi="宋体" w:cs="宋体" w:hint="eastAsia"/>
          <w:b/>
          <w:bCs/>
          <w:color w:val="000000" w:themeColor="text1"/>
          <w:kern w:val="0"/>
          <w:sz w:val="32"/>
          <w:szCs w:val="32"/>
        </w:rPr>
        <w:lastRenderedPageBreak/>
        <w:t>总体要求</w:t>
      </w:r>
    </w:p>
    <w:p w:rsidR="00176160" w:rsidRPr="007565FD" w:rsidRDefault="00176160" w:rsidP="00E71E46">
      <w:pPr>
        <w:numPr>
          <w:ilvl w:val="0"/>
          <w:numId w:val="27"/>
        </w:numPr>
        <w:tabs>
          <w:tab w:val="num" w:pos="525"/>
        </w:tabs>
        <w:adjustRightInd w:val="0"/>
        <w:snapToGrid w:val="0"/>
        <w:spacing w:line="360" w:lineRule="auto"/>
        <w:ind w:left="0" w:firstLine="0"/>
        <w:rPr>
          <w:rFonts w:asciiTheme="minorEastAsia" w:hAnsiTheme="minorEastAsia"/>
          <w:b/>
          <w:sz w:val="24"/>
          <w:szCs w:val="24"/>
        </w:rPr>
      </w:pPr>
      <w:r w:rsidRPr="007565FD">
        <w:rPr>
          <w:rFonts w:asciiTheme="minorEastAsia" w:hAnsiTheme="minorEastAsia" w:hint="eastAsia"/>
          <w:sz w:val="24"/>
          <w:szCs w:val="24"/>
        </w:rPr>
        <w:t>本部分内容是根据本项目实际情况制定的。</w:t>
      </w:r>
    </w:p>
    <w:p w:rsidR="00176160" w:rsidRPr="007565FD" w:rsidRDefault="00176160" w:rsidP="00E71E46">
      <w:pPr>
        <w:numPr>
          <w:ilvl w:val="0"/>
          <w:numId w:val="27"/>
        </w:numPr>
        <w:tabs>
          <w:tab w:val="num" w:pos="525"/>
        </w:tabs>
        <w:adjustRightInd w:val="0"/>
        <w:snapToGrid w:val="0"/>
        <w:spacing w:line="360" w:lineRule="auto"/>
        <w:ind w:left="480" w:hangingChars="200" w:hanging="480"/>
        <w:rPr>
          <w:rFonts w:asciiTheme="minorEastAsia" w:hAnsiTheme="minorEastAsia"/>
          <w:b/>
          <w:sz w:val="24"/>
          <w:szCs w:val="24"/>
        </w:rPr>
      </w:pPr>
      <w:r w:rsidRPr="007565FD">
        <w:rPr>
          <w:rFonts w:asciiTheme="minorEastAsia" w:hAnsiTheme="minorEastAsia" w:hint="eastAsia"/>
          <w:sz w:val="24"/>
          <w:szCs w:val="24"/>
        </w:rPr>
        <w:t>投标人必须仔细阅读本部分的全部条款。对本部分中存在的任何疑问、遗漏或相互矛盾之处，或是对于相关要求不清楚，认为存在歧视、限制的情况，投标人可以向采购中心寻求书面澄清。</w:t>
      </w:r>
    </w:p>
    <w:p w:rsidR="00176160" w:rsidRPr="007565FD" w:rsidRDefault="00176160" w:rsidP="00E71E46">
      <w:pPr>
        <w:numPr>
          <w:ilvl w:val="0"/>
          <w:numId w:val="27"/>
        </w:numPr>
        <w:tabs>
          <w:tab w:val="num" w:pos="525"/>
        </w:tabs>
        <w:adjustRightInd w:val="0"/>
        <w:snapToGrid w:val="0"/>
        <w:spacing w:line="360" w:lineRule="auto"/>
        <w:ind w:left="480" w:hangingChars="200" w:hanging="480"/>
        <w:rPr>
          <w:rFonts w:asciiTheme="minorEastAsia" w:hAnsiTheme="minorEastAsia"/>
          <w:sz w:val="24"/>
          <w:szCs w:val="24"/>
        </w:rPr>
      </w:pPr>
      <w:r w:rsidRPr="007565FD">
        <w:rPr>
          <w:rFonts w:asciiTheme="minorEastAsia" w:hAnsiTheme="minorEastAsia" w:hint="eastAsia"/>
          <w:sz w:val="24"/>
          <w:szCs w:val="24"/>
        </w:rPr>
        <w:t>本部分所列明的工艺、材料和设备的标准以及参照的品牌或分类号仅起说明作用，并没有任何限制性，投标人在投标中可以选用替代标准，品牌或分类号，但这些替代应当等于或优于文件技术要求。</w:t>
      </w:r>
    </w:p>
    <w:p w:rsidR="00176160" w:rsidRPr="007565FD" w:rsidRDefault="00176160" w:rsidP="00E71E46">
      <w:pPr>
        <w:numPr>
          <w:ilvl w:val="0"/>
          <w:numId w:val="27"/>
        </w:numPr>
        <w:tabs>
          <w:tab w:val="num" w:pos="525"/>
        </w:tabs>
        <w:adjustRightInd w:val="0"/>
        <w:snapToGrid w:val="0"/>
        <w:spacing w:line="360" w:lineRule="auto"/>
        <w:ind w:left="480" w:hangingChars="200" w:hanging="480"/>
        <w:rPr>
          <w:rFonts w:asciiTheme="minorEastAsia" w:hAnsiTheme="minorEastAsia"/>
          <w:sz w:val="24"/>
          <w:szCs w:val="24"/>
        </w:rPr>
      </w:pPr>
      <w:r w:rsidRPr="007565FD">
        <w:rPr>
          <w:rFonts w:asciiTheme="minorEastAsia" w:hAnsiTheme="minorEastAsia" w:hint="eastAsia"/>
          <w:sz w:val="24"/>
          <w:szCs w:val="24"/>
        </w:rPr>
        <w:t>质量保证期：</w:t>
      </w:r>
      <w:r w:rsidRPr="00516784">
        <w:rPr>
          <w:rFonts w:ascii="宋体" w:hAnsi="宋体" w:hint="eastAsia"/>
          <w:color w:val="000000" w:themeColor="text1"/>
          <w:sz w:val="24"/>
        </w:rPr>
        <w:t>硬件产品投标人提供</w:t>
      </w:r>
      <w:r w:rsidRPr="00516784">
        <w:rPr>
          <w:rFonts w:ascii="宋体" w:hAnsi="宋体"/>
          <w:color w:val="000000" w:themeColor="text1"/>
          <w:sz w:val="24"/>
        </w:rPr>
        <w:t>技术服务</w:t>
      </w:r>
      <w:r w:rsidRPr="00516784">
        <w:rPr>
          <w:rFonts w:ascii="宋体" w:hAnsi="宋体" w:hint="eastAsia"/>
          <w:color w:val="000000" w:themeColor="text1"/>
          <w:sz w:val="24"/>
        </w:rPr>
        <w:t>期限</w:t>
      </w:r>
      <w:r w:rsidRPr="00516784">
        <w:rPr>
          <w:rFonts w:ascii="宋体" w:hAnsi="宋体"/>
          <w:color w:val="000000" w:themeColor="text1"/>
          <w:sz w:val="24"/>
        </w:rPr>
        <w:t>为5</w:t>
      </w:r>
      <w:r w:rsidRPr="00516784">
        <w:rPr>
          <w:rFonts w:ascii="宋体" w:hAnsi="宋体" w:hint="eastAsia"/>
          <w:color w:val="000000" w:themeColor="text1"/>
          <w:sz w:val="24"/>
        </w:rPr>
        <w:t>年</w:t>
      </w:r>
      <w:r w:rsidRPr="007565FD">
        <w:rPr>
          <w:rFonts w:asciiTheme="minorEastAsia" w:hAnsiTheme="minorEastAsia" w:hint="eastAsia"/>
          <w:sz w:val="24"/>
          <w:szCs w:val="24"/>
        </w:rPr>
        <w:t>，</w:t>
      </w:r>
      <w:r w:rsidRPr="00516784">
        <w:rPr>
          <w:rFonts w:ascii="宋体" w:hAnsi="宋体" w:hint="eastAsia"/>
          <w:color w:val="000000" w:themeColor="text1"/>
          <w:sz w:val="24"/>
        </w:rPr>
        <w:t>软件产品投标人提供</w:t>
      </w:r>
      <w:r w:rsidRPr="00516784">
        <w:rPr>
          <w:rFonts w:ascii="宋体" w:hAnsi="宋体"/>
          <w:color w:val="000000" w:themeColor="text1"/>
          <w:sz w:val="24"/>
        </w:rPr>
        <w:t>技术服务</w:t>
      </w:r>
      <w:r w:rsidRPr="00516784">
        <w:rPr>
          <w:rFonts w:ascii="宋体" w:hAnsi="宋体" w:hint="eastAsia"/>
          <w:color w:val="000000" w:themeColor="text1"/>
          <w:sz w:val="24"/>
        </w:rPr>
        <w:t>期限</w:t>
      </w:r>
      <w:r w:rsidRPr="00516784">
        <w:rPr>
          <w:rFonts w:ascii="宋体" w:hAnsi="宋体"/>
          <w:color w:val="000000" w:themeColor="text1"/>
          <w:sz w:val="24"/>
        </w:rPr>
        <w:t>为1</w:t>
      </w:r>
      <w:r w:rsidRPr="00516784">
        <w:rPr>
          <w:rFonts w:ascii="宋体" w:hAnsi="宋体" w:hint="eastAsia"/>
          <w:color w:val="000000" w:themeColor="text1"/>
          <w:sz w:val="24"/>
        </w:rPr>
        <w:t>年</w:t>
      </w:r>
      <w:r>
        <w:rPr>
          <w:rFonts w:ascii="宋体" w:hAnsi="宋体" w:hint="eastAsia"/>
          <w:color w:val="000000" w:themeColor="text1"/>
          <w:sz w:val="24"/>
        </w:rPr>
        <w:t>，</w:t>
      </w:r>
      <w:r w:rsidRPr="007565FD">
        <w:rPr>
          <w:rFonts w:asciiTheme="minorEastAsia" w:hAnsiTheme="minorEastAsia" w:hint="eastAsia"/>
          <w:sz w:val="24"/>
          <w:szCs w:val="24"/>
        </w:rPr>
        <w:t>货物出现质量问题，中标供应商应当提供免费维修、更换服务。</w:t>
      </w:r>
    </w:p>
    <w:p w:rsidR="00176160" w:rsidRPr="007565FD" w:rsidRDefault="00176160" w:rsidP="00E71E46">
      <w:pPr>
        <w:numPr>
          <w:ilvl w:val="0"/>
          <w:numId w:val="27"/>
        </w:numPr>
        <w:tabs>
          <w:tab w:val="num" w:pos="525"/>
        </w:tabs>
        <w:adjustRightInd w:val="0"/>
        <w:snapToGrid w:val="0"/>
        <w:spacing w:line="360" w:lineRule="auto"/>
        <w:ind w:left="480" w:hangingChars="200" w:hanging="480"/>
        <w:rPr>
          <w:rFonts w:asciiTheme="minorEastAsia" w:hAnsiTheme="minorEastAsia"/>
          <w:sz w:val="24"/>
          <w:szCs w:val="24"/>
        </w:rPr>
      </w:pPr>
      <w:r w:rsidRPr="007565FD">
        <w:rPr>
          <w:rFonts w:asciiTheme="minorEastAsia" w:hAnsiTheme="minorEastAsia" w:hint="eastAsia"/>
          <w:sz w:val="24"/>
          <w:szCs w:val="24"/>
        </w:rPr>
        <w:t>反应时间：中标供应商应在收到采购人通知后</w:t>
      </w:r>
      <w:r w:rsidRPr="007565FD">
        <w:rPr>
          <w:rFonts w:asciiTheme="minorEastAsia" w:hAnsiTheme="minorEastAsia" w:hint="eastAsia"/>
          <w:b/>
          <w:sz w:val="24"/>
          <w:szCs w:val="24"/>
          <w:u w:val="single"/>
        </w:rPr>
        <w:t>24</w:t>
      </w:r>
      <w:r w:rsidRPr="007565FD">
        <w:rPr>
          <w:rFonts w:asciiTheme="minorEastAsia" w:hAnsiTheme="minorEastAsia" w:hint="eastAsia"/>
          <w:sz w:val="24"/>
          <w:szCs w:val="24"/>
        </w:rPr>
        <w:t>小时内，将出现质量问题的货物免费维修或更换完毕。</w:t>
      </w:r>
    </w:p>
    <w:p w:rsidR="00176160" w:rsidRPr="007565FD" w:rsidRDefault="00176160" w:rsidP="00E71E46">
      <w:pPr>
        <w:numPr>
          <w:ilvl w:val="0"/>
          <w:numId w:val="27"/>
        </w:numPr>
        <w:tabs>
          <w:tab w:val="num" w:pos="525"/>
        </w:tabs>
        <w:snapToGrid w:val="0"/>
        <w:spacing w:line="520" w:lineRule="exact"/>
        <w:ind w:left="480" w:hangingChars="200" w:hanging="480"/>
        <w:rPr>
          <w:rFonts w:ascii="宋体" w:hAnsi="宋体"/>
          <w:color w:val="000000" w:themeColor="text1"/>
          <w:sz w:val="24"/>
          <w:szCs w:val="24"/>
        </w:rPr>
      </w:pPr>
      <w:r w:rsidRPr="007565FD">
        <w:rPr>
          <w:rFonts w:ascii="宋体" w:hAnsi="宋体" w:hint="eastAsia"/>
          <w:color w:val="000000" w:themeColor="text1"/>
          <w:sz w:val="24"/>
          <w:szCs w:val="24"/>
        </w:rPr>
        <w:t>付款方式：</w:t>
      </w:r>
    </w:p>
    <w:p w:rsidR="00176160" w:rsidRPr="007565FD" w:rsidRDefault="00176160" w:rsidP="00176160">
      <w:pPr>
        <w:pStyle w:val="afff6"/>
        <w:spacing w:line="460" w:lineRule="exact"/>
        <w:ind w:left="705" w:firstLineChars="0" w:firstLine="0"/>
        <w:rPr>
          <w:rFonts w:ascii="宋体" w:hAnsi="宋体"/>
          <w:color w:val="000000" w:themeColor="text1"/>
          <w:sz w:val="24"/>
          <w:szCs w:val="24"/>
        </w:rPr>
      </w:pPr>
      <w:r w:rsidRPr="007565FD">
        <w:rPr>
          <w:rFonts w:ascii="宋体" w:hAnsi="宋体" w:hint="eastAsia"/>
          <w:color w:val="000000" w:themeColor="text1"/>
          <w:sz w:val="24"/>
          <w:szCs w:val="24"/>
        </w:rPr>
        <w:t>（1）合同签订后15个工作日内，甲方向乙方支付合同金额的</w:t>
      </w:r>
      <w:r w:rsidRPr="007565FD">
        <w:rPr>
          <w:rFonts w:ascii="宋体" w:hAnsi="宋体"/>
          <w:color w:val="000000" w:themeColor="text1"/>
          <w:sz w:val="24"/>
          <w:szCs w:val="24"/>
        </w:rPr>
        <w:t>4</w:t>
      </w:r>
      <w:r w:rsidRPr="007565FD">
        <w:rPr>
          <w:rFonts w:ascii="宋体" w:hAnsi="宋体" w:hint="eastAsia"/>
          <w:color w:val="000000" w:themeColor="text1"/>
          <w:sz w:val="24"/>
          <w:szCs w:val="24"/>
        </w:rPr>
        <w:t>0%。</w:t>
      </w:r>
    </w:p>
    <w:p w:rsidR="00176160" w:rsidRPr="007565FD" w:rsidRDefault="00176160" w:rsidP="00176160">
      <w:pPr>
        <w:pStyle w:val="afff6"/>
        <w:spacing w:line="460" w:lineRule="exact"/>
        <w:ind w:left="705" w:firstLineChars="0" w:firstLine="0"/>
        <w:rPr>
          <w:rFonts w:ascii="宋体" w:hAnsi="宋体"/>
          <w:color w:val="000000" w:themeColor="text1"/>
          <w:sz w:val="24"/>
          <w:szCs w:val="24"/>
        </w:rPr>
      </w:pPr>
      <w:r w:rsidRPr="007565FD">
        <w:rPr>
          <w:rFonts w:ascii="宋体" w:hAnsi="宋体" w:hint="eastAsia"/>
          <w:color w:val="000000" w:themeColor="text1"/>
          <w:sz w:val="24"/>
          <w:szCs w:val="24"/>
        </w:rPr>
        <w:t>（2）硬件设备和服务项目到货并安装、调试合格试运行后15个工作日内，甲方向乙方支付合同金额的</w:t>
      </w:r>
      <w:r w:rsidRPr="007565FD">
        <w:rPr>
          <w:rFonts w:ascii="宋体" w:hAnsi="宋体"/>
          <w:color w:val="000000" w:themeColor="text1"/>
          <w:sz w:val="24"/>
          <w:szCs w:val="24"/>
        </w:rPr>
        <w:t>6</w:t>
      </w:r>
      <w:r w:rsidRPr="007565FD">
        <w:rPr>
          <w:rFonts w:ascii="宋体" w:hAnsi="宋体" w:hint="eastAsia"/>
          <w:color w:val="000000" w:themeColor="text1"/>
          <w:sz w:val="24"/>
          <w:szCs w:val="24"/>
        </w:rPr>
        <w:t>0%。</w:t>
      </w:r>
    </w:p>
    <w:p w:rsidR="00176160" w:rsidRPr="007565FD" w:rsidRDefault="00176160" w:rsidP="00176160">
      <w:pPr>
        <w:snapToGrid w:val="0"/>
        <w:spacing w:line="520" w:lineRule="exact"/>
        <w:ind w:left="480"/>
        <w:rPr>
          <w:rFonts w:ascii="宋体" w:hAnsi="宋体"/>
          <w:color w:val="000000" w:themeColor="text1"/>
          <w:sz w:val="24"/>
          <w:szCs w:val="24"/>
        </w:rPr>
      </w:pPr>
    </w:p>
    <w:p w:rsidR="00176160" w:rsidRPr="00516784" w:rsidRDefault="00176160" w:rsidP="00176160">
      <w:pPr>
        <w:snapToGrid w:val="0"/>
        <w:spacing w:line="520" w:lineRule="exact"/>
        <w:ind w:left="480"/>
        <w:rPr>
          <w:rFonts w:ascii="宋体" w:hAnsi="宋体"/>
          <w:color w:val="000000" w:themeColor="text1"/>
          <w:sz w:val="24"/>
        </w:rPr>
      </w:pPr>
    </w:p>
    <w:p w:rsidR="00176160" w:rsidRPr="00516784" w:rsidRDefault="00176160" w:rsidP="00176160">
      <w:pPr>
        <w:snapToGrid w:val="0"/>
        <w:spacing w:line="520" w:lineRule="exact"/>
        <w:ind w:left="480"/>
        <w:rPr>
          <w:rFonts w:ascii="宋体" w:hAnsi="宋体"/>
          <w:color w:val="000000" w:themeColor="text1"/>
          <w:sz w:val="24"/>
        </w:rPr>
      </w:pPr>
    </w:p>
    <w:p w:rsidR="00176160" w:rsidRPr="00516784" w:rsidRDefault="00176160" w:rsidP="00176160">
      <w:pPr>
        <w:snapToGrid w:val="0"/>
        <w:spacing w:line="520" w:lineRule="exact"/>
        <w:ind w:left="480"/>
        <w:rPr>
          <w:rFonts w:ascii="宋体" w:hAnsi="宋体"/>
          <w:color w:val="000000" w:themeColor="text1"/>
          <w:sz w:val="24"/>
        </w:rPr>
      </w:pPr>
    </w:p>
    <w:p w:rsidR="00176160" w:rsidRPr="00516784" w:rsidRDefault="00176160" w:rsidP="00176160">
      <w:pPr>
        <w:snapToGrid w:val="0"/>
        <w:spacing w:line="520" w:lineRule="exact"/>
        <w:ind w:left="480"/>
        <w:rPr>
          <w:rFonts w:ascii="宋体" w:hAnsi="宋体"/>
          <w:color w:val="000000" w:themeColor="text1"/>
          <w:sz w:val="24"/>
        </w:rPr>
      </w:pPr>
    </w:p>
    <w:p w:rsidR="00176160" w:rsidRPr="00516784" w:rsidRDefault="00176160" w:rsidP="00176160">
      <w:pPr>
        <w:snapToGrid w:val="0"/>
        <w:spacing w:line="520" w:lineRule="exact"/>
        <w:ind w:left="480"/>
        <w:rPr>
          <w:rFonts w:ascii="宋体" w:hAnsi="宋体"/>
          <w:color w:val="000000" w:themeColor="text1"/>
          <w:sz w:val="24"/>
        </w:rPr>
      </w:pPr>
    </w:p>
    <w:p w:rsidR="00176160" w:rsidRDefault="00176160" w:rsidP="00176160">
      <w:pPr>
        <w:snapToGrid w:val="0"/>
        <w:spacing w:line="520" w:lineRule="exact"/>
        <w:ind w:left="480"/>
        <w:rPr>
          <w:rFonts w:ascii="宋体" w:hAnsi="宋体"/>
          <w:color w:val="000000" w:themeColor="text1"/>
          <w:sz w:val="24"/>
        </w:rPr>
      </w:pPr>
    </w:p>
    <w:p w:rsidR="00176160" w:rsidRDefault="00176160" w:rsidP="00176160">
      <w:pPr>
        <w:snapToGrid w:val="0"/>
        <w:spacing w:line="520" w:lineRule="exact"/>
        <w:ind w:left="480"/>
        <w:rPr>
          <w:rFonts w:ascii="宋体" w:hAnsi="宋体"/>
          <w:color w:val="000000" w:themeColor="text1"/>
          <w:sz w:val="24"/>
        </w:rPr>
      </w:pPr>
    </w:p>
    <w:p w:rsidR="00176160" w:rsidRPr="00516784" w:rsidRDefault="00176160" w:rsidP="00176160">
      <w:pPr>
        <w:snapToGrid w:val="0"/>
        <w:spacing w:line="520" w:lineRule="exact"/>
        <w:ind w:left="480"/>
        <w:rPr>
          <w:rFonts w:ascii="宋体" w:hAnsi="宋体"/>
          <w:color w:val="000000" w:themeColor="text1"/>
          <w:sz w:val="24"/>
        </w:rPr>
      </w:pPr>
    </w:p>
    <w:p w:rsidR="00176160" w:rsidRPr="00516784" w:rsidRDefault="00176160" w:rsidP="00E71E46">
      <w:pPr>
        <w:numPr>
          <w:ilvl w:val="0"/>
          <w:numId w:val="28"/>
        </w:numPr>
        <w:tabs>
          <w:tab w:val="clear" w:pos="1980"/>
          <w:tab w:val="left" w:pos="420"/>
          <w:tab w:val="num" w:pos="1418"/>
        </w:tabs>
        <w:spacing w:before="260" w:after="260"/>
        <w:ind w:hanging="1980"/>
        <w:jc w:val="center"/>
        <w:outlineLvl w:val="1"/>
        <w:rPr>
          <w:rFonts w:ascii="宋体" w:hAnsi="宋体" w:cs="宋体"/>
          <w:b/>
          <w:bCs/>
          <w:color w:val="000000" w:themeColor="text1"/>
          <w:kern w:val="0"/>
          <w:sz w:val="32"/>
          <w:szCs w:val="32"/>
        </w:rPr>
      </w:pPr>
      <w:r w:rsidRPr="00516784">
        <w:rPr>
          <w:rFonts w:ascii="宋体" w:hAnsi="宋体" w:cs="宋体" w:hint="eastAsia"/>
          <w:b/>
          <w:bCs/>
          <w:color w:val="000000" w:themeColor="text1"/>
          <w:kern w:val="0"/>
          <w:sz w:val="32"/>
          <w:szCs w:val="32"/>
        </w:rPr>
        <w:t>技术服务需求</w:t>
      </w:r>
    </w:p>
    <w:p w:rsidR="00176160" w:rsidRPr="00516784" w:rsidRDefault="00176160" w:rsidP="00176160">
      <w:pPr>
        <w:keepNext/>
        <w:keepLines/>
        <w:spacing w:before="260" w:after="260" w:line="416" w:lineRule="auto"/>
        <w:ind w:left="576" w:hanging="576"/>
        <w:outlineLvl w:val="1"/>
        <w:rPr>
          <w:rFonts w:asciiTheme="minorEastAsia" w:hAnsiTheme="minorEastAsia" w:cs="Times New Roman"/>
          <w:b/>
          <w:bCs/>
          <w:color w:val="000000" w:themeColor="text1"/>
          <w:sz w:val="28"/>
          <w:szCs w:val="28"/>
        </w:rPr>
      </w:pPr>
      <w:r w:rsidRPr="00516784">
        <w:rPr>
          <w:rFonts w:asciiTheme="minorEastAsia" w:hAnsiTheme="minorEastAsia" w:cs="Times New Roman" w:hint="eastAsia"/>
          <w:b/>
          <w:bCs/>
          <w:color w:val="000000" w:themeColor="text1"/>
          <w:sz w:val="28"/>
          <w:szCs w:val="28"/>
        </w:rPr>
        <w:lastRenderedPageBreak/>
        <w:t>一、项目概述及需求一览表</w:t>
      </w:r>
    </w:p>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1.需求一览表</w:t>
      </w:r>
    </w:p>
    <w:tbl>
      <w:tblPr>
        <w:tblpPr w:leftFromText="180" w:rightFromText="180" w:vertAnchor="text" w:tblpXSpec="center" w:tblpY="1"/>
        <w:tblOverlap w:val="never"/>
        <w:tblW w:w="8472" w:type="dxa"/>
        <w:tblLayout w:type="fixed"/>
        <w:tblLook w:val="04A0" w:firstRow="1" w:lastRow="0" w:firstColumn="1" w:lastColumn="0" w:noHBand="0" w:noVBand="1"/>
      </w:tblPr>
      <w:tblGrid>
        <w:gridCol w:w="1102"/>
        <w:gridCol w:w="1274"/>
        <w:gridCol w:w="3610"/>
        <w:gridCol w:w="579"/>
        <w:gridCol w:w="579"/>
        <w:gridCol w:w="1328"/>
      </w:tblGrid>
      <w:tr w:rsidR="00176160" w:rsidRPr="001821B4" w:rsidTr="001E4A4B">
        <w:trPr>
          <w:trHeight w:val="270"/>
        </w:trPr>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rsidR="00176160" w:rsidRPr="001821B4" w:rsidRDefault="00176160" w:rsidP="001E4A4B">
            <w:pPr>
              <w:widowControl/>
              <w:jc w:val="left"/>
              <w:rPr>
                <w:rFonts w:asciiTheme="minorEastAsia" w:hAnsiTheme="minorEastAsia" w:cs="宋体"/>
                <w:b/>
                <w:bCs/>
                <w:kern w:val="0"/>
                <w:sz w:val="24"/>
                <w:szCs w:val="24"/>
              </w:rPr>
            </w:pPr>
            <w:r w:rsidRPr="001821B4">
              <w:rPr>
                <w:rFonts w:asciiTheme="minorEastAsia" w:hAnsiTheme="minorEastAsia" w:cs="宋体" w:hint="eastAsia"/>
                <w:b/>
                <w:bCs/>
                <w:kern w:val="0"/>
                <w:sz w:val="24"/>
                <w:szCs w:val="24"/>
              </w:rPr>
              <w:t>项目</w:t>
            </w: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left"/>
              <w:rPr>
                <w:rFonts w:asciiTheme="minorEastAsia" w:hAnsiTheme="minorEastAsia" w:cs="宋体"/>
                <w:b/>
                <w:bCs/>
                <w:kern w:val="0"/>
                <w:sz w:val="24"/>
                <w:szCs w:val="24"/>
              </w:rPr>
            </w:pPr>
            <w:r w:rsidRPr="001821B4">
              <w:rPr>
                <w:rFonts w:asciiTheme="minorEastAsia" w:hAnsiTheme="minorEastAsia" w:cs="宋体" w:hint="eastAsia"/>
                <w:b/>
                <w:bCs/>
                <w:kern w:val="0"/>
                <w:sz w:val="24"/>
                <w:szCs w:val="24"/>
              </w:rPr>
              <w:t>品目号</w:t>
            </w:r>
          </w:p>
        </w:tc>
        <w:tc>
          <w:tcPr>
            <w:tcW w:w="3610"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b/>
                <w:bCs/>
                <w:kern w:val="0"/>
                <w:sz w:val="24"/>
                <w:szCs w:val="24"/>
              </w:rPr>
            </w:pPr>
            <w:r w:rsidRPr="001821B4">
              <w:rPr>
                <w:rFonts w:asciiTheme="minorEastAsia" w:hAnsiTheme="minorEastAsia" w:cs="宋体" w:hint="eastAsia"/>
                <w:b/>
                <w:bCs/>
                <w:kern w:val="0"/>
                <w:sz w:val="24"/>
                <w:szCs w:val="24"/>
              </w:rPr>
              <w:t>品目名称</w:t>
            </w:r>
          </w:p>
        </w:tc>
        <w:tc>
          <w:tcPr>
            <w:tcW w:w="579"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left"/>
              <w:rPr>
                <w:rFonts w:asciiTheme="minorEastAsia" w:hAnsiTheme="minorEastAsia" w:cs="宋体"/>
                <w:b/>
                <w:bCs/>
                <w:kern w:val="0"/>
                <w:sz w:val="24"/>
                <w:szCs w:val="24"/>
              </w:rPr>
            </w:pPr>
            <w:r w:rsidRPr="001821B4">
              <w:rPr>
                <w:rFonts w:asciiTheme="minorEastAsia" w:hAnsiTheme="minorEastAsia" w:cs="宋体" w:hint="eastAsia"/>
                <w:b/>
                <w:bCs/>
                <w:kern w:val="0"/>
                <w:sz w:val="24"/>
                <w:szCs w:val="24"/>
              </w:rPr>
              <w:t>数量</w:t>
            </w:r>
          </w:p>
        </w:tc>
        <w:tc>
          <w:tcPr>
            <w:tcW w:w="579" w:type="dxa"/>
            <w:tcBorders>
              <w:top w:val="single" w:sz="4" w:space="0" w:color="auto"/>
              <w:left w:val="nil"/>
              <w:bottom w:val="single" w:sz="4" w:space="0" w:color="000000"/>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b/>
                <w:bCs/>
                <w:kern w:val="0"/>
                <w:sz w:val="24"/>
                <w:szCs w:val="24"/>
              </w:rPr>
            </w:pPr>
            <w:r w:rsidRPr="001821B4">
              <w:rPr>
                <w:rFonts w:asciiTheme="minorEastAsia" w:hAnsiTheme="minorEastAsia" w:cs="宋体" w:hint="eastAsia"/>
                <w:b/>
                <w:bCs/>
                <w:kern w:val="0"/>
                <w:sz w:val="24"/>
                <w:szCs w:val="24"/>
              </w:rPr>
              <w:t>单位</w:t>
            </w:r>
          </w:p>
        </w:tc>
        <w:tc>
          <w:tcPr>
            <w:tcW w:w="1328" w:type="dxa"/>
            <w:tcBorders>
              <w:top w:val="single" w:sz="4" w:space="0" w:color="auto"/>
              <w:left w:val="nil"/>
              <w:bottom w:val="single" w:sz="4" w:space="0" w:color="000000"/>
              <w:right w:val="single" w:sz="4" w:space="0" w:color="auto"/>
            </w:tcBorders>
            <w:shd w:val="clear" w:color="auto" w:fill="auto"/>
            <w:vAlign w:val="bottom"/>
          </w:tcPr>
          <w:p w:rsidR="00176160" w:rsidRPr="001821B4" w:rsidRDefault="00176160" w:rsidP="001E4A4B">
            <w:pPr>
              <w:widowControl/>
              <w:jc w:val="left"/>
              <w:rPr>
                <w:rFonts w:asciiTheme="minorEastAsia" w:hAnsiTheme="minorEastAsia" w:cs="宋体"/>
                <w:b/>
                <w:bCs/>
                <w:kern w:val="0"/>
                <w:sz w:val="24"/>
                <w:szCs w:val="24"/>
              </w:rPr>
            </w:pPr>
            <w:r w:rsidRPr="001821B4">
              <w:rPr>
                <w:rFonts w:asciiTheme="minorEastAsia" w:hAnsiTheme="minorEastAsia" w:cs="宋体" w:hint="eastAsia"/>
                <w:b/>
                <w:bCs/>
                <w:kern w:val="0"/>
                <w:sz w:val="24"/>
                <w:szCs w:val="24"/>
              </w:rPr>
              <w:t>交货期</w:t>
            </w:r>
          </w:p>
        </w:tc>
      </w:tr>
      <w:tr w:rsidR="00176160" w:rsidRPr="001821B4" w:rsidTr="001E4A4B">
        <w:trPr>
          <w:trHeight w:val="270"/>
        </w:trPr>
        <w:tc>
          <w:tcPr>
            <w:tcW w:w="1102" w:type="dxa"/>
            <w:vMerge w:val="restart"/>
            <w:tcBorders>
              <w:top w:val="single" w:sz="4" w:space="0" w:color="auto"/>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Times New Roman"/>
                <w:sz w:val="24"/>
                <w:szCs w:val="24"/>
              </w:rPr>
            </w:pPr>
          </w:p>
          <w:p w:rsidR="00176160" w:rsidRPr="001821B4" w:rsidRDefault="00176160" w:rsidP="001E4A4B">
            <w:pPr>
              <w:jc w:val="center"/>
              <w:rPr>
                <w:rFonts w:asciiTheme="minorEastAsia" w:hAnsiTheme="minorEastAsia" w:cs="Times New Roman"/>
                <w:sz w:val="24"/>
                <w:szCs w:val="24"/>
              </w:rPr>
            </w:pPr>
            <w:r w:rsidRPr="001821B4">
              <w:rPr>
                <w:rFonts w:asciiTheme="minorEastAsia" w:hAnsiTheme="minorEastAsia" w:cs="Times New Roman" w:hint="eastAsia"/>
                <w:sz w:val="24"/>
                <w:szCs w:val="24"/>
              </w:rPr>
              <w:t>智慧团建平台</w:t>
            </w:r>
            <w:r w:rsidRPr="001821B4">
              <w:rPr>
                <w:rFonts w:asciiTheme="minorEastAsia" w:hAnsiTheme="minorEastAsia" w:cs="Times New Roman"/>
                <w:sz w:val="24"/>
                <w:szCs w:val="24"/>
              </w:rPr>
              <w:t>建设</w:t>
            </w:r>
          </w:p>
          <w:p w:rsidR="00176160" w:rsidRPr="001821B4" w:rsidRDefault="00176160" w:rsidP="001E4A4B">
            <w:pPr>
              <w:jc w:val="center"/>
              <w:rPr>
                <w:rFonts w:asciiTheme="minorEastAsia" w:hAnsiTheme="minorEastAsia" w:cs="宋体"/>
                <w:kern w:val="0"/>
                <w:sz w:val="24"/>
                <w:szCs w:val="24"/>
              </w:rPr>
            </w:pPr>
          </w:p>
          <w:p w:rsidR="00176160" w:rsidRPr="001821B4" w:rsidRDefault="00176160" w:rsidP="001E4A4B">
            <w:pPr>
              <w:jc w:val="center"/>
              <w:rPr>
                <w:rFonts w:asciiTheme="minorEastAsia" w:hAnsiTheme="minorEastAsia" w:cs="宋体"/>
                <w:kern w:val="0"/>
                <w:sz w:val="24"/>
                <w:szCs w:val="24"/>
              </w:rPr>
            </w:pPr>
          </w:p>
          <w:p w:rsidR="00176160" w:rsidRPr="001821B4" w:rsidRDefault="00176160" w:rsidP="001E4A4B">
            <w:pPr>
              <w:jc w:val="center"/>
              <w:rPr>
                <w:rFonts w:asciiTheme="minorEastAsia" w:hAnsiTheme="minorEastAsia" w:cs="宋体"/>
                <w:kern w:val="0"/>
                <w:sz w:val="24"/>
                <w:szCs w:val="24"/>
              </w:rPr>
            </w:pPr>
          </w:p>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kern w:val="0"/>
                <w:sz w:val="24"/>
                <w:szCs w:val="24"/>
              </w:rPr>
              <w:t>A01-01</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四路服务器</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sz w:val="24"/>
                <w:szCs w:val="24"/>
              </w:rPr>
              <w:t>14</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台</w:t>
            </w:r>
          </w:p>
        </w:tc>
        <w:tc>
          <w:tcPr>
            <w:tcW w:w="1328" w:type="dxa"/>
            <w:vMerge w:val="restart"/>
            <w:tcBorders>
              <w:left w:val="nil"/>
              <w:right w:val="single" w:sz="4" w:space="0" w:color="auto"/>
            </w:tcBorders>
            <w:shd w:val="clear" w:color="auto" w:fill="auto"/>
            <w:vAlign w:val="bottom"/>
          </w:tcPr>
          <w:p w:rsidR="00176160" w:rsidRPr="001821B4" w:rsidRDefault="00176160" w:rsidP="001E4A4B">
            <w:pPr>
              <w:widowControl/>
              <w:rPr>
                <w:rFonts w:asciiTheme="minorEastAsia" w:hAnsiTheme="minorEastAsia" w:cs="宋体"/>
                <w:kern w:val="0"/>
                <w:sz w:val="24"/>
                <w:szCs w:val="24"/>
              </w:rPr>
            </w:pPr>
            <w:bookmarkStart w:id="2" w:name="OLE_LINK175"/>
            <w:bookmarkStart w:id="3" w:name="OLE_LINK174"/>
            <w:r w:rsidRPr="001821B4">
              <w:rPr>
                <w:rFonts w:asciiTheme="minorEastAsia" w:hAnsiTheme="minorEastAsia" w:cs="宋体" w:hint="eastAsia"/>
                <w:kern w:val="0"/>
                <w:sz w:val="24"/>
                <w:szCs w:val="24"/>
              </w:rPr>
              <w:t>合同签订后</w:t>
            </w:r>
            <w:r w:rsidRPr="001821B4">
              <w:rPr>
                <w:rFonts w:asciiTheme="minorEastAsia" w:hAnsiTheme="minorEastAsia" w:cs="宋体"/>
                <w:kern w:val="0"/>
                <w:sz w:val="24"/>
                <w:szCs w:val="24"/>
              </w:rPr>
              <w:t>6</w:t>
            </w:r>
            <w:r w:rsidRPr="001821B4">
              <w:rPr>
                <w:rFonts w:asciiTheme="minorEastAsia" w:hAnsiTheme="minorEastAsia" w:cs="宋体" w:hint="eastAsia"/>
                <w:kern w:val="0"/>
                <w:sz w:val="24"/>
                <w:szCs w:val="24"/>
              </w:rPr>
              <w:t>0日内</w:t>
            </w:r>
            <w:bookmarkEnd w:id="2"/>
            <w:bookmarkEnd w:id="3"/>
          </w:p>
          <w:p w:rsidR="00176160" w:rsidRPr="001821B4" w:rsidRDefault="00176160" w:rsidP="001E4A4B">
            <w:pPr>
              <w:widowControl/>
              <w:rPr>
                <w:rFonts w:asciiTheme="minorEastAsia" w:hAnsiTheme="minorEastAsia" w:cs="宋体"/>
                <w:kern w:val="0"/>
                <w:sz w:val="24"/>
                <w:szCs w:val="24"/>
              </w:rPr>
            </w:pPr>
          </w:p>
          <w:p w:rsidR="00176160" w:rsidRPr="001821B4" w:rsidRDefault="00176160" w:rsidP="001E4A4B">
            <w:pPr>
              <w:widowControl/>
              <w:rPr>
                <w:rFonts w:asciiTheme="minorEastAsia" w:hAnsiTheme="minorEastAsia" w:cs="宋体"/>
                <w:kern w:val="0"/>
                <w:sz w:val="24"/>
                <w:szCs w:val="24"/>
              </w:rPr>
            </w:pPr>
          </w:p>
          <w:p w:rsidR="00176160" w:rsidRPr="001821B4" w:rsidRDefault="00176160" w:rsidP="001E4A4B">
            <w:pPr>
              <w:widowControl/>
              <w:rPr>
                <w:rFonts w:asciiTheme="minorEastAsia" w:hAnsiTheme="minorEastAsia" w:cs="宋体"/>
                <w:kern w:val="0"/>
                <w:sz w:val="24"/>
                <w:szCs w:val="24"/>
              </w:rPr>
            </w:pPr>
          </w:p>
          <w:p w:rsidR="00176160" w:rsidRPr="001821B4" w:rsidRDefault="00176160" w:rsidP="001E4A4B">
            <w:pPr>
              <w:widowControl/>
              <w:rPr>
                <w:rFonts w:asciiTheme="minorEastAsia" w:hAnsiTheme="minorEastAsia" w:cs="宋体"/>
                <w:kern w:val="0"/>
                <w:sz w:val="24"/>
                <w:szCs w:val="24"/>
              </w:rPr>
            </w:pPr>
          </w:p>
        </w:tc>
      </w:tr>
      <w:tr w:rsidR="00176160" w:rsidRPr="001821B4" w:rsidTr="001E4A4B">
        <w:trPr>
          <w:trHeight w:val="270"/>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kern w:val="0"/>
                <w:sz w:val="24"/>
                <w:szCs w:val="24"/>
              </w:rPr>
              <w:t>A01-02</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二路服务器</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20</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台</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71"/>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kern w:val="0"/>
                <w:sz w:val="24"/>
                <w:szCs w:val="24"/>
              </w:rPr>
              <w:t>A01-03</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光纤交换机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sz w:val="24"/>
                <w:szCs w:val="24"/>
              </w:rPr>
              <w:t>4</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台</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70"/>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kern w:val="0"/>
                <w:sz w:val="24"/>
                <w:szCs w:val="24"/>
              </w:rPr>
              <w:t>A01-04</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万兆交换机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sz w:val="24"/>
                <w:szCs w:val="24"/>
              </w:rPr>
              <w:t>4</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台</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70"/>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kern w:val="0"/>
                <w:sz w:val="24"/>
                <w:szCs w:val="24"/>
              </w:rPr>
              <w:t>A01-05</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千兆交换机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4</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台</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70"/>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kern w:val="0"/>
                <w:sz w:val="24"/>
                <w:szCs w:val="24"/>
              </w:rPr>
              <w:t>A01-06</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hint="eastAsia"/>
                <w:sz w:val="24"/>
                <w:szCs w:val="24"/>
              </w:rPr>
              <w:t>第二代防火墙</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sz w:val="24"/>
                <w:szCs w:val="24"/>
              </w:rPr>
              <w:t>2</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台</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70"/>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bookmarkStart w:id="4" w:name="OLE_LINK173"/>
            <w:r w:rsidRPr="001821B4">
              <w:rPr>
                <w:rFonts w:asciiTheme="minorEastAsia" w:hAnsiTheme="minorEastAsia" w:cs="宋体"/>
                <w:kern w:val="0"/>
                <w:sz w:val="24"/>
                <w:szCs w:val="24"/>
              </w:rPr>
              <w:t>A01-07</w:t>
            </w:r>
            <w:bookmarkEnd w:id="4"/>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核心交换机</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2</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台</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70"/>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kern w:val="0"/>
                <w:sz w:val="24"/>
                <w:szCs w:val="24"/>
              </w:rPr>
              <w:t>A01-08</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核心扩展卡（万兆）</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sz w:val="24"/>
                <w:szCs w:val="24"/>
              </w:rPr>
              <w:t>2</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套</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70"/>
        </w:trPr>
        <w:tc>
          <w:tcPr>
            <w:tcW w:w="1102" w:type="dxa"/>
            <w:vMerge/>
            <w:tcBorders>
              <w:left w:val="single" w:sz="4" w:space="0" w:color="auto"/>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bookmarkStart w:id="5" w:name="OLE_LINK163"/>
            <w:bookmarkStart w:id="6" w:name="OLE_LINK164"/>
            <w:r w:rsidRPr="001821B4">
              <w:rPr>
                <w:rFonts w:asciiTheme="minorEastAsia" w:hAnsiTheme="minorEastAsia" w:cs="宋体"/>
                <w:kern w:val="0"/>
                <w:sz w:val="24"/>
                <w:szCs w:val="24"/>
              </w:rPr>
              <w:t>A01-09</w:t>
            </w:r>
            <w:bookmarkEnd w:id="5"/>
            <w:bookmarkEnd w:id="6"/>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核心扩展卡（光电复用）</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sz w:val="24"/>
                <w:szCs w:val="24"/>
              </w:rPr>
              <w:t>2</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套</w:t>
            </w:r>
          </w:p>
        </w:tc>
        <w:tc>
          <w:tcPr>
            <w:tcW w:w="1328" w:type="dxa"/>
            <w:vMerge/>
            <w:tcBorders>
              <w:left w:val="nil"/>
              <w:right w:val="single" w:sz="4" w:space="0" w:color="auto"/>
            </w:tcBorders>
            <w:shd w:val="clear" w:color="auto" w:fill="auto"/>
            <w:vAlign w:val="bottom"/>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70"/>
        </w:trPr>
        <w:tc>
          <w:tcPr>
            <w:tcW w:w="1102" w:type="dxa"/>
            <w:vMerge/>
            <w:tcBorders>
              <w:left w:val="single" w:sz="4" w:space="0" w:color="auto"/>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ind w:firstLineChars="50" w:firstLine="120"/>
              <w:rPr>
                <w:rFonts w:asciiTheme="minorEastAsia" w:hAnsiTheme="minorEastAsia" w:cs="Times New Roman"/>
                <w:sz w:val="24"/>
                <w:szCs w:val="24"/>
              </w:rPr>
            </w:pPr>
            <w:r w:rsidRPr="001821B4">
              <w:rPr>
                <w:rFonts w:asciiTheme="minorEastAsia" w:hAnsiTheme="minorEastAsia" w:cs="Times New Roman" w:hint="eastAsia"/>
                <w:sz w:val="24"/>
                <w:szCs w:val="24"/>
              </w:rPr>
              <w:t>A</w:t>
            </w:r>
            <w:r w:rsidRPr="001821B4">
              <w:rPr>
                <w:rFonts w:asciiTheme="minorEastAsia" w:hAnsiTheme="minorEastAsia" w:cs="Times New Roman"/>
                <w:sz w:val="24"/>
                <w:szCs w:val="24"/>
              </w:rPr>
              <w:t>01-10</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hint="eastAsia"/>
                <w:sz w:val="24"/>
                <w:szCs w:val="24"/>
              </w:rPr>
              <w:t>SAN</w:t>
            </w:r>
            <w:r w:rsidRPr="001821B4">
              <w:rPr>
                <w:rFonts w:asciiTheme="minorEastAsia" w:hAnsiTheme="minorEastAsia" w:cs="Times New Roman"/>
                <w:sz w:val="24"/>
                <w:szCs w:val="24"/>
              </w:rPr>
              <w:t>存储</w:t>
            </w:r>
            <w:r w:rsidRPr="001821B4">
              <w:rPr>
                <w:rFonts w:asciiTheme="minorEastAsia" w:hAnsiTheme="minorEastAsia" w:cs="Times New Roman" w:hint="eastAsia"/>
                <w:sz w:val="24"/>
                <w:szCs w:val="24"/>
              </w:rPr>
              <w:t>系统</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sz w:val="24"/>
                <w:szCs w:val="24"/>
              </w:rPr>
              <w:t>4</w:t>
            </w:r>
          </w:p>
        </w:tc>
        <w:tc>
          <w:tcPr>
            <w:tcW w:w="579"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ind w:firstLineChars="50" w:firstLine="120"/>
              <w:jc w:val="center"/>
              <w:rPr>
                <w:rFonts w:asciiTheme="minorEastAsia" w:hAnsiTheme="minorEastAsia" w:cs="Times New Roman"/>
                <w:sz w:val="24"/>
                <w:szCs w:val="24"/>
              </w:rPr>
            </w:pPr>
            <w:r w:rsidRPr="001821B4">
              <w:rPr>
                <w:rFonts w:asciiTheme="minorEastAsia" w:hAnsiTheme="minorEastAsia" w:cs="Times New Roman" w:hint="eastAsia"/>
                <w:sz w:val="24"/>
                <w:szCs w:val="24"/>
              </w:rPr>
              <w:t>套</w:t>
            </w:r>
          </w:p>
        </w:tc>
        <w:tc>
          <w:tcPr>
            <w:tcW w:w="1328" w:type="dxa"/>
            <w:vMerge/>
            <w:tcBorders>
              <w:left w:val="nil"/>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70"/>
        </w:trPr>
        <w:tc>
          <w:tcPr>
            <w:tcW w:w="1102" w:type="dxa"/>
            <w:vMerge/>
            <w:tcBorders>
              <w:left w:val="single" w:sz="4" w:space="0" w:color="auto"/>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ind w:firstLineChars="50" w:firstLine="120"/>
              <w:rPr>
                <w:rFonts w:asciiTheme="minorEastAsia" w:hAnsiTheme="minorEastAsia" w:cs="Times New Roman"/>
                <w:sz w:val="24"/>
                <w:szCs w:val="24"/>
              </w:rPr>
            </w:pPr>
            <w:r w:rsidRPr="001821B4">
              <w:rPr>
                <w:rFonts w:asciiTheme="minorEastAsia" w:hAnsiTheme="minorEastAsia" w:cs="Times New Roman" w:hint="eastAsia"/>
                <w:sz w:val="24"/>
                <w:szCs w:val="24"/>
              </w:rPr>
              <w:t>A</w:t>
            </w:r>
            <w:r w:rsidRPr="001821B4">
              <w:rPr>
                <w:rFonts w:asciiTheme="minorEastAsia" w:hAnsiTheme="minorEastAsia" w:cs="Times New Roman"/>
                <w:sz w:val="24"/>
                <w:szCs w:val="24"/>
              </w:rPr>
              <w:t>01-11</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sz w:val="24"/>
                <w:szCs w:val="24"/>
              </w:rPr>
              <w:t>NAS存储</w:t>
            </w:r>
            <w:r w:rsidRPr="001821B4">
              <w:rPr>
                <w:rFonts w:asciiTheme="minorEastAsia" w:hAnsiTheme="minorEastAsia" w:cs="Times New Roman" w:hint="eastAsia"/>
                <w:sz w:val="24"/>
                <w:szCs w:val="24"/>
              </w:rPr>
              <w:t>系统</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hint="eastAsia"/>
                <w:sz w:val="24"/>
                <w:szCs w:val="24"/>
              </w:rPr>
              <w:t>2</w:t>
            </w:r>
          </w:p>
        </w:tc>
        <w:tc>
          <w:tcPr>
            <w:tcW w:w="579"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ind w:firstLineChars="50" w:firstLine="120"/>
              <w:jc w:val="center"/>
              <w:rPr>
                <w:rFonts w:asciiTheme="minorEastAsia" w:hAnsiTheme="minorEastAsia" w:cs="Times New Roman"/>
                <w:sz w:val="24"/>
                <w:szCs w:val="24"/>
              </w:rPr>
            </w:pPr>
            <w:r w:rsidRPr="001821B4">
              <w:rPr>
                <w:rFonts w:asciiTheme="minorEastAsia" w:hAnsiTheme="minorEastAsia" w:cs="Times New Roman" w:hint="eastAsia"/>
                <w:sz w:val="24"/>
                <w:szCs w:val="24"/>
              </w:rPr>
              <w:t>套</w:t>
            </w:r>
          </w:p>
        </w:tc>
        <w:tc>
          <w:tcPr>
            <w:tcW w:w="1328" w:type="dxa"/>
            <w:vMerge/>
            <w:tcBorders>
              <w:left w:val="nil"/>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267"/>
        </w:trPr>
        <w:tc>
          <w:tcPr>
            <w:tcW w:w="1102" w:type="dxa"/>
            <w:vMerge/>
            <w:tcBorders>
              <w:left w:val="single" w:sz="4" w:space="0" w:color="auto"/>
              <w:bottom w:val="single" w:sz="4" w:space="0" w:color="auto"/>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A</w:t>
            </w:r>
            <w:r w:rsidRPr="001821B4">
              <w:rPr>
                <w:rFonts w:asciiTheme="minorEastAsia" w:hAnsiTheme="minorEastAsia" w:cs="宋体"/>
                <w:kern w:val="0"/>
                <w:sz w:val="24"/>
                <w:szCs w:val="24"/>
              </w:rPr>
              <w:t>01-12</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虚拟化软件</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sz w:val="24"/>
                <w:szCs w:val="24"/>
              </w:rPr>
              <w:t>32</w:t>
            </w:r>
          </w:p>
        </w:tc>
        <w:tc>
          <w:tcPr>
            <w:tcW w:w="579" w:type="dxa"/>
            <w:tcBorders>
              <w:top w:val="single" w:sz="4" w:space="0" w:color="auto"/>
              <w:left w:val="nil"/>
              <w:bottom w:val="single" w:sz="4" w:space="0" w:color="auto"/>
              <w:right w:val="single" w:sz="4" w:space="0" w:color="auto"/>
            </w:tcBorders>
            <w:shd w:val="clear" w:color="auto" w:fill="auto"/>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套</w:t>
            </w:r>
          </w:p>
        </w:tc>
        <w:tc>
          <w:tcPr>
            <w:tcW w:w="1328" w:type="dxa"/>
            <w:vMerge/>
            <w:tcBorders>
              <w:left w:val="nil"/>
              <w:bottom w:val="single" w:sz="4" w:space="0" w:color="auto"/>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p>
        </w:tc>
      </w:tr>
      <w:tr w:rsidR="00176160" w:rsidRPr="001821B4" w:rsidTr="001E4A4B">
        <w:trPr>
          <w:trHeight w:val="503"/>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智慧</w:t>
            </w:r>
            <w:r w:rsidRPr="001821B4">
              <w:rPr>
                <w:rFonts w:asciiTheme="minorEastAsia" w:hAnsiTheme="minorEastAsia" w:cs="宋体"/>
                <w:kern w:val="0"/>
                <w:sz w:val="24"/>
                <w:szCs w:val="24"/>
              </w:rPr>
              <w:t>团建安全服务</w:t>
            </w:r>
          </w:p>
        </w:tc>
        <w:tc>
          <w:tcPr>
            <w:tcW w:w="1274"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Times New Roman" w:hint="eastAsia"/>
                <w:sz w:val="24"/>
                <w:szCs w:val="24"/>
              </w:rPr>
              <w:t>A</w:t>
            </w:r>
            <w:r w:rsidRPr="001821B4">
              <w:rPr>
                <w:rFonts w:asciiTheme="minorEastAsia" w:hAnsiTheme="minorEastAsia" w:cs="Times New Roman"/>
                <w:sz w:val="24"/>
                <w:szCs w:val="24"/>
              </w:rPr>
              <w:t>01-13</w:t>
            </w:r>
          </w:p>
        </w:tc>
        <w:tc>
          <w:tcPr>
            <w:tcW w:w="3610"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hint="eastAsia"/>
                <w:sz w:val="24"/>
                <w:szCs w:val="24"/>
              </w:rPr>
              <w:t>安全</w:t>
            </w:r>
            <w:r w:rsidRPr="001821B4">
              <w:rPr>
                <w:rFonts w:asciiTheme="minorEastAsia" w:hAnsiTheme="minorEastAsia" w:cs="Times New Roman"/>
                <w:sz w:val="24"/>
                <w:szCs w:val="24"/>
              </w:rPr>
              <w:t>服务</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Times New Roman"/>
                <w:sz w:val="24"/>
                <w:szCs w:val="24"/>
              </w:rPr>
            </w:pPr>
            <w:r w:rsidRPr="001821B4">
              <w:rPr>
                <w:rFonts w:asciiTheme="minorEastAsia" w:hAnsiTheme="minorEastAsia" w:cs="Times New Roman" w:hint="eastAsia"/>
                <w:sz w:val="24"/>
                <w:szCs w:val="24"/>
              </w:rPr>
              <w:t>1</w:t>
            </w:r>
          </w:p>
        </w:tc>
        <w:tc>
          <w:tcPr>
            <w:tcW w:w="579"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widowControl/>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项</w:t>
            </w:r>
          </w:p>
        </w:tc>
        <w:tc>
          <w:tcPr>
            <w:tcW w:w="1328" w:type="dxa"/>
            <w:tcBorders>
              <w:top w:val="single" w:sz="4" w:space="0" w:color="auto"/>
              <w:left w:val="nil"/>
              <w:bottom w:val="single" w:sz="4" w:space="0" w:color="auto"/>
              <w:right w:val="single" w:sz="4" w:space="0" w:color="auto"/>
            </w:tcBorders>
            <w:shd w:val="clear" w:color="auto" w:fill="auto"/>
            <w:vAlign w:val="center"/>
          </w:tcPr>
          <w:p w:rsidR="00176160" w:rsidRPr="001821B4" w:rsidRDefault="00176160" w:rsidP="001E4A4B">
            <w:pPr>
              <w:jc w:val="center"/>
              <w:rPr>
                <w:rFonts w:asciiTheme="minorEastAsia" w:hAnsiTheme="minorEastAsia" w:cs="宋体"/>
                <w:kern w:val="0"/>
                <w:sz w:val="24"/>
                <w:szCs w:val="24"/>
              </w:rPr>
            </w:pPr>
            <w:r w:rsidRPr="001821B4">
              <w:rPr>
                <w:rFonts w:asciiTheme="minorEastAsia" w:hAnsiTheme="minorEastAsia" w:cs="宋体" w:hint="eastAsia"/>
                <w:kern w:val="0"/>
                <w:sz w:val="24"/>
                <w:szCs w:val="24"/>
              </w:rPr>
              <w:t>3年</w:t>
            </w:r>
          </w:p>
        </w:tc>
      </w:tr>
    </w:tbl>
    <w:p w:rsidR="00176160" w:rsidRPr="00516784" w:rsidRDefault="00176160" w:rsidP="00176160">
      <w:pPr>
        <w:spacing w:line="360" w:lineRule="auto"/>
        <w:rPr>
          <w:rFonts w:asciiTheme="minorEastAsia" w:hAnsiTheme="minorEastAsia" w:cs="Times New Roman"/>
          <w:color w:val="000000" w:themeColor="text1"/>
          <w:sz w:val="24"/>
        </w:rPr>
      </w:pPr>
    </w:p>
    <w:p w:rsidR="00176160" w:rsidRPr="00516784" w:rsidRDefault="00176160" w:rsidP="00176160">
      <w:pPr>
        <w:spacing w:line="360" w:lineRule="auto"/>
        <w:rPr>
          <w:rFonts w:asciiTheme="minorEastAsia" w:hAnsiTheme="minorEastAsia" w:cs="Times New Roman"/>
          <w:color w:val="000000" w:themeColor="text1"/>
          <w:sz w:val="24"/>
        </w:rPr>
      </w:pPr>
      <w:bookmarkStart w:id="7" w:name="OLE_LINK177"/>
      <w:bookmarkStart w:id="8" w:name="OLE_LINK176"/>
      <w:r w:rsidRPr="00516784">
        <w:rPr>
          <w:rFonts w:asciiTheme="minorEastAsia" w:hAnsiTheme="minorEastAsia" w:cs="Times New Roman" w:hint="eastAsia"/>
          <w:color w:val="000000" w:themeColor="text1"/>
          <w:sz w:val="24"/>
        </w:rPr>
        <w:t>*品目A01-0</w:t>
      </w:r>
      <w:r w:rsidRPr="00516784">
        <w:rPr>
          <w:rFonts w:asciiTheme="minorEastAsia" w:hAnsiTheme="minorEastAsia" w:cs="Times New Roman"/>
          <w:color w:val="000000" w:themeColor="text1"/>
          <w:sz w:val="24"/>
        </w:rPr>
        <w:t>1</w:t>
      </w:r>
      <w:r w:rsidRPr="00516784">
        <w:rPr>
          <w:rFonts w:asciiTheme="minorEastAsia" w:hAnsiTheme="minorEastAsia" w:cs="Times New Roman" w:hint="eastAsia"/>
          <w:color w:val="000000" w:themeColor="text1"/>
          <w:sz w:val="24"/>
        </w:rPr>
        <w:t>、A01-0</w:t>
      </w:r>
      <w:r w:rsidRPr="00516784">
        <w:rPr>
          <w:rFonts w:asciiTheme="minorEastAsia" w:hAnsiTheme="minorEastAsia" w:cs="Times New Roman"/>
          <w:color w:val="000000" w:themeColor="text1"/>
          <w:sz w:val="24"/>
        </w:rPr>
        <w:t>2</w:t>
      </w:r>
      <w:r w:rsidRPr="00516784">
        <w:rPr>
          <w:rFonts w:asciiTheme="minorEastAsia" w:hAnsiTheme="minorEastAsia" w:cs="Times New Roman" w:hint="eastAsia"/>
          <w:color w:val="000000" w:themeColor="text1"/>
          <w:sz w:val="24"/>
        </w:rPr>
        <w:t>必须同一制造厂家产品</w:t>
      </w:r>
    </w:p>
    <w:p w:rsidR="00176160" w:rsidRDefault="00176160" w:rsidP="00176160">
      <w:pPr>
        <w:spacing w:line="360" w:lineRule="auto"/>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*品目A01-0</w:t>
      </w:r>
      <w:r w:rsidRPr="00516784">
        <w:rPr>
          <w:rFonts w:asciiTheme="minorEastAsia" w:hAnsiTheme="minorEastAsia" w:cs="Times New Roman"/>
          <w:color w:val="000000" w:themeColor="text1"/>
          <w:sz w:val="24"/>
        </w:rPr>
        <w:t>4</w:t>
      </w:r>
      <w:r w:rsidRPr="00516784">
        <w:rPr>
          <w:rFonts w:asciiTheme="minorEastAsia" w:hAnsiTheme="minorEastAsia" w:cs="Times New Roman" w:hint="eastAsia"/>
          <w:color w:val="000000" w:themeColor="text1"/>
          <w:sz w:val="24"/>
        </w:rPr>
        <w:t>至A01-0</w:t>
      </w:r>
      <w:r w:rsidRPr="00516784">
        <w:rPr>
          <w:rFonts w:asciiTheme="minorEastAsia" w:hAnsiTheme="minorEastAsia" w:cs="Times New Roman"/>
          <w:color w:val="000000" w:themeColor="text1"/>
          <w:sz w:val="24"/>
        </w:rPr>
        <w:t>5</w:t>
      </w:r>
      <w:r w:rsidRPr="00516784">
        <w:rPr>
          <w:rFonts w:asciiTheme="minorEastAsia" w:hAnsiTheme="minorEastAsia" w:cs="Times New Roman" w:hint="eastAsia"/>
          <w:color w:val="000000" w:themeColor="text1"/>
          <w:sz w:val="24"/>
        </w:rPr>
        <w:t>、A01-0</w:t>
      </w:r>
      <w:r w:rsidRPr="00516784">
        <w:rPr>
          <w:rFonts w:asciiTheme="minorEastAsia" w:hAnsiTheme="minorEastAsia" w:cs="Times New Roman"/>
          <w:color w:val="000000" w:themeColor="text1"/>
          <w:sz w:val="24"/>
        </w:rPr>
        <w:t>7</w:t>
      </w:r>
      <w:r w:rsidRPr="00516784">
        <w:rPr>
          <w:rFonts w:asciiTheme="minorEastAsia" w:hAnsiTheme="minorEastAsia" w:cs="Times New Roman" w:hint="eastAsia"/>
          <w:color w:val="000000" w:themeColor="text1"/>
          <w:sz w:val="24"/>
        </w:rPr>
        <w:t>至A01-0</w:t>
      </w:r>
      <w:r w:rsidRPr="00516784">
        <w:rPr>
          <w:rFonts w:asciiTheme="minorEastAsia" w:hAnsiTheme="minorEastAsia" w:cs="Times New Roman"/>
          <w:color w:val="000000" w:themeColor="text1"/>
          <w:sz w:val="24"/>
        </w:rPr>
        <w:t>9</w:t>
      </w:r>
      <w:r w:rsidRPr="00516784">
        <w:rPr>
          <w:rFonts w:asciiTheme="minorEastAsia" w:hAnsiTheme="minorEastAsia" w:cs="Times New Roman" w:hint="eastAsia"/>
          <w:color w:val="000000" w:themeColor="text1"/>
          <w:sz w:val="24"/>
        </w:rPr>
        <w:t>必须同一</w:t>
      </w:r>
      <w:bookmarkEnd w:id="7"/>
      <w:bookmarkEnd w:id="8"/>
      <w:r w:rsidRPr="00516784">
        <w:rPr>
          <w:rFonts w:asciiTheme="minorEastAsia" w:hAnsiTheme="minorEastAsia" w:cs="Times New Roman" w:hint="eastAsia"/>
          <w:color w:val="000000" w:themeColor="text1"/>
          <w:sz w:val="24"/>
        </w:rPr>
        <w:t>制造厂家产品</w:t>
      </w:r>
    </w:p>
    <w:p w:rsidR="00176160" w:rsidRPr="006118C1" w:rsidRDefault="00176160" w:rsidP="00176160">
      <w:pPr>
        <w:spacing w:line="360" w:lineRule="auto"/>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*品目A01-</w:t>
      </w:r>
      <w:r>
        <w:rPr>
          <w:rFonts w:asciiTheme="minorEastAsia" w:hAnsiTheme="minorEastAsia" w:cs="Times New Roman"/>
          <w:color w:val="000000" w:themeColor="text1"/>
          <w:sz w:val="24"/>
        </w:rPr>
        <w:t>10</w:t>
      </w:r>
      <w:r w:rsidRPr="00516784">
        <w:rPr>
          <w:rFonts w:asciiTheme="minorEastAsia" w:hAnsiTheme="minorEastAsia" w:cs="Times New Roman" w:hint="eastAsia"/>
          <w:color w:val="000000" w:themeColor="text1"/>
          <w:sz w:val="24"/>
        </w:rPr>
        <w:t>至A01-</w:t>
      </w:r>
      <w:r>
        <w:rPr>
          <w:rFonts w:asciiTheme="minorEastAsia" w:hAnsiTheme="minorEastAsia" w:cs="Times New Roman"/>
          <w:color w:val="000000" w:themeColor="text1"/>
          <w:sz w:val="24"/>
        </w:rPr>
        <w:t>11</w:t>
      </w:r>
      <w:r w:rsidRPr="00516784">
        <w:rPr>
          <w:rFonts w:asciiTheme="minorEastAsia" w:hAnsiTheme="minorEastAsia" w:cs="Times New Roman" w:hint="eastAsia"/>
          <w:color w:val="000000" w:themeColor="text1"/>
          <w:sz w:val="24"/>
        </w:rPr>
        <w:t>必须同一制造厂家产品</w:t>
      </w:r>
    </w:p>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2.项目概述</w:t>
      </w:r>
    </w:p>
    <w:p w:rsidR="00176160" w:rsidRPr="00516784" w:rsidRDefault="00176160" w:rsidP="00176160">
      <w:pPr>
        <w:adjustRightInd w:val="0"/>
        <w:snapToGrid w:val="0"/>
        <w:spacing w:line="360" w:lineRule="auto"/>
        <w:ind w:firstLineChars="200" w:firstLine="482"/>
        <w:jc w:val="left"/>
        <w:rPr>
          <w:rFonts w:asciiTheme="minorEastAsia" w:hAnsiTheme="minorEastAsia" w:cs="Times New Roman"/>
          <w:b/>
          <w:bCs/>
          <w:color w:val="000000" w:themeColor="text1"/>
          <w:sz w:val="24"/>
        </w:rPr>
      </w:pPr>
      <w:r w:rsidRPr="00516784">
        <w:rPr>
          <w:rFonts w:asciiTheme="minorEastAsia" w:hAnsiTheme="minorEastAsia" w:cs="Times New Roman" w:hint="eastAsia"/>
          <w:b/>
          <w:bCs/>
          <w:color w:val="000000" w:themeColor="text1"/>
          <w:sz w:val="24"/>
        </w:rPr>
        <w:t>2.1项目背景</w:t>
      </w:r>
    </w:p>
    <w:p w:rsidR="00176160" w:rsidRPr="00516784" w:rsidRDefault="00176160" w:rsidP="00176160">
      <w:pPr>
        <w:adjustRightInd w:val="0"/>
        <w:snapToGrid w:val="0"/>
        <w:spacing w:line="360" w:lineRule="auto"/>
        <w:ind w:firstLineChars="200" w:firstLine="480"/>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智慧团建”将建成覆盖全团全部团管理机关、基层团组织和团员的互联网工作平台，成为一个活跃用户达千万量级的巨型网络服务平台。从技术角度看，首先需要建成具有良好伸缩能力、能支撑千万量级活跃用户的数据中心基础设施。从软件开发和网络服务运营角度看看，为了按时间要求在全团有序推进“智慧团建”的相关业务，不仅需要建成承载业务的数据中心基础设施，而且需要开发专用的业务软件系统，并且从平台运维、内容建设、人员培训和业务督导等方面进行精心规划并作好充分的准备。从技术实施角度看，“智慧团建”系统建设主要</w:t>
      </w:r>
      <w:r w:rsidRPr="00516784">
        <w:rPr>
          <w:rFonts w:asciiTheme="minorEastAsia" w:hAnsiTheme="minorEastAsia" w:cs="Times New Roman" w:hint="eastAsia"/>
          <w:color w:val="000000" w:themeColor="text1"/>
          <w:sz w:val="24"/>
        </w:rPr>
        <w:lastRenderedPageBreak/>
        <w:t>有三个方面的工作：数据中心基础设施建设，“智慧团建”平台软件系统迭代开发和分阶段运营和推广实施。以下主要结合这三个方面就建设实施思路和成本预算进行说明。</w:t>
      </w:r>
    </w:p>
    <w:p w:rsidR="00176160" w:rsidRPr="00516784" w:rsidRDefault="00176160" w:rsidP="00176160">
      <w:pPr>
        <w:adjustRightInd w:val="0"/>
        <w:snapToGrid w:val="0"/>
        <w:spacing w:line="360" w:lineRule="auto"/>
        <w:ind w:firstLineChars="200" w:firstLine="482"/>
        <w:jc w:val="left"/>
        <w:rPr>
          <w:rFonts w:asciiTheme="minorEastAsia" w:hAnsiTheme="minorEastAsia" w:cs="Times New Roman"/>
          <w:b/>
          <w:bCs/>
          <w:color w:val="000000" w:themeColor="text1"/>
          <w:sz w:val="24"/>
        </w:rPr>
      </w:pPr>
      <w:r w:rsidRPr="00516784">
        <w:rPr>
          <w:rFonts w:asciiTheme="minorEastAsia" w:hAnsiTheme="minorEastAsia" w:cs="Times New Roman" w:hint="eastAsia"/>
          <w:b/>
          <w:bCs/>
          <w:color w:val="000000" w:themeColor="text1"/>
          <w:sz w:val="24"/>
        </w:rPr>
        <w:t>2.3建设内容</w:t>
      </w:r>
    </w:p>
    <w:p w:rsidR="00176160" w:rsidRPr="00516784" w:rsidRDefault="00176160" w:rsidP="00176160">
      <w:pPr>
        <w:adjustRightInd w:val="0"/>
        <w:snapToGrid w:val="0"/>
        <w:spacing w:line="360" w:lineRule="auto"/>
        <w:ind w:firstLineChars="200" w:firstLine="480"/>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本项目的建设内容</w:t>
      </w:r>
      <w:bookmarkStart w:id="9" w:name="OLE_LINK13"/>
      <w:bookmarkStart w:id="10" w:name="OLE_LINK159"/>
      <w:bookmarkStart w:id="11" w:name="OLE_LINK160"/>
      <w:bookmarkStart w:id="12" w:name="OLE_LINK7"/>
      <w:bookmarkStart w:id="13" w:name="OLE_LINK155"/>
      <w:bookmarkStart w:id="14" w:name="OLE_LINK8"/>
      <w:r w:rsidRPr="00516784">
        <w:rPr>
          <w:rFonts w:asciiTheme="minorEastAsia" w:hAnsiTheme="minorEastAsia" w:cs="Times New Roman" w:hint="eastAsia"/>
          <w:color w:val="000000" w:themeColor="text1"/>
          <w:sz w:val="24"/>
        </w:rPr>
        <w:t>为</w:t>
      </w:r>
      <w:bookmarkEnd w:id="9"/>
      <w:r w:rsidRPr="00516784">
        <w:rPr>
          <w:rFonts w:asciiTheme="minorEastAsia" w:hAnsiTheme="minorEastAsia" w:cs="Times New Roman" w:hint="eastAsia"/>
          <w:color w:val="000000" w:themeColor="text1"/>
          <w:sz w:val="24"/>
        </w:rPr>
        <w:t>智慧团建平台建设</w:t>
      </w:r>
      <w:bookmarkEnd w:id="10"/>
      <w:bookmarkEnd w:id="11"/>
      <w:bookmarkEnd w:id="12"/>
      <w:bookmarkEnd w:id="13"/>
      <w:bookmarkEnd w:id="14"/>
      <w:r w:rsidRPr="00516784">
        <w:rPr>
          <w:rFonts w:asciiTheme="minorEastAsia" w:hAnsiTheme="minorEastAsia" w:cs="Times New Roman" w:hint="eastAsia"/>
          <w:color w:val="000000" w:themeColor="text1"/>
          <w:sz w:val="24"/>
        </w:rPr>
        <w:t>。智慧团建平台</w:t>
      </w:r>
      <w:r w:rsidRPr="00516784">
        <w:rPr>
          <w:rFonts w:asciiTheme="minorEastAsia" w:hAnsiTheme="minorEastAsia" w:cs="Times New Roman"/>
          <w:color w:val="000000" w:themeColor="text1"/>
          <w:sz w:val="24"/>
        </w:rPr>
        <w:t>建设</w:t>
      </w:r>
      <w:r w:rsidRPr="00516784">
        <w:rPr>
          <w:rFonts w:asciiTheme="minorEastAsia" w:hAnsiTheme="minorEastAsia" w:cs="Times New Roman" w:hint="eastAsia"/>
          <w:color w:val="000000" w:themeColor="text1"/>
          <w:sz w:val="24"/>
        </w:rPr>
        <w:t>内容主要包括硬件采购</w:t>
      </w:r>
      <w:r w:rsidRPr="00516784">
        <w:rPr>
          <w:rFonts w:asciiTheme="minorEastAsia" w:hAnsiTheme="minorEastAsia" w:cs="Times New Roman"/>
          <w:color w:val="000000" w:themeColor="text1"/>
          <w:sz w:val="24"/>
        </w:rPr>
        <w:t>和安全服务两部分。</w:t>
      </w:r>
    </w:p>
    <w:p w:rsidR="00176160" w:rsidRPr="00516784" w:rsidRDefault="00176160" w:rsidP="00176160">
      <w:pPr>
        <w:keepNext/>
        <w:keepLines/>
        <w:spacing w:before="260" w:after="260" w:line="416" w:lineRule="auto"/>
        <w:ind w:left="576" w:hanging="576"/>
        <w:outlineLvl w:val="1"/>
        <w:rPr>
          <w:rFonts w:asciiTheme="minorEastAsia" w:hAnsiTheme="minorEastAsia" w:cs="Times New Roman"/>
          <w:b/>
          <w:bCs/>
          <w:color w:val="000000" w:themeColor="text1"/>
          <w:sz w:val="28"/>
          <w:szCs w:val="28"/>
        </w:rPr>
      </w:pPr>
      <w:bookmarkStart w:id="15" w:name="_Toc150922114"/>
      <w:bookmarkStart w:id="16" w:name="_Toc290384564"/>
      <w:r w:rsidRPr="00516784">
        <w:rPr>
          <w:rFonts w:asciiTheme="minorEastAsia" w:hAnsiTheme="minorEastAsia" w:cs="Times New Roman" w:hint="eastAsia"/>
          <w:b/>
          <w:bCs/>
          <w:color w:val="000000" w:themeColor="text1"/>
          <w:sz w:val="28"/>
          <w:szCs w:val="28"/>
        </w:rPr>
        <w:t>二、技术规格、参数及要求</w:t>
      </w:r>
      <w:bookmarkEnd w:id="15"/>
      <w:bookmarkEnd w:id="16"/>
    </w:p>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A01-0</w:t>
      </w:r>
      <w:r w:rsidRPr="00516784">
        <w:rPr>
          <w:rFonts w:asciiTheme="minorEastAsia" w:hAnsiTheme="minorEastAsia" w:cs="Times New Roman"/>
          <w:b/>
          <w:bCs/>
          <w:color w:val="000000" w:themeColor="text1"/>
          <w:sz w:val="24"/>
          <w:szCs w:val="24"/>
        </w:rPr>
        <w:t>1</w:t>
      </w:r>
      <w:r w:rsidRPr="00516784">
        <w:rPr>
          <w:rFonts w:asciiTheme="minorEastAsia" w:hAnsiTheme="minorEastAsia" w:cs="Times New Roman" w:hint="eastAsia"/>
          <w:b/>
          <w:bCs/>
          <w:color w:val="000000" w:themeColor="text1"/>
          <w:sz w:val="24"/>
          <w:szCs w:val="24"/>
        </w:rPr>
        <w:tab/>
        <w:t>四路服务器</w:t>
      </w:r>
    </w:p>
    <w:tbl>
      <w:tblPr>
        <w:tblW w:w="8640" w:type="dxa"/>
        <w:tblInd w:w="-34" w:type="dxa"/>
        <w:tblCellMar>
          <w:left w:w="0" w:type="dxa"/>
          <w:right w:w="0" w:type="dxa"/>
        </w:tblCellMar>
        <w:tblLook w:val="04A0" w:firstRow="1" w:lastRow="0" w:firstColumn="1" w:lastColumn="0" w:noHBand="0" w:noVBand="1"/>
      </w:tblPr>
      <w:tblGrid>
        <w:gridCol w:w="709"/>
        <w:gridCol w:w="2266"/>
        <w:gridCol w:w="5665"/>
      </w:tblGrid>
      <w:tr w:rsidR="00176160" w:rsidRPr="00516784" w:rsidTr="001E4A4B">
        <w:trPr>
          <w:cantSplit/>
          <w:trHeight w:val="65"/>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序号</w:t>
            </w:r>
          </w:p>
        </w:tc>
        <w:tc>
          <w:tcPr>
            <w:tcW w:w="22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指标项</w:t>
            </w:r>
          </w:p>
        </w:tc>
        <w:tc>
          <w:tcPr>
            <w:tcW w:w="56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技术要求及指标</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1</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处理器类型</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hint="eastAsia"/>
                <w:color w:val="000000" w:themeColor="text1"/>
                <w:sz w:val="24"/>
              </w:rPr>
              <w:t>主频：≥</w:t>
            </w:r>
            <w:r w:rsidRPr="00516784">
              <w:rPr>
                <w:rFonts w:hint="eastAsia"/>
                <w:color w:val="000000" w:themeColor="text1"/>
                <w:sz w:val="24"/>
              </w:rPr>
              <w:t xml:space="preserve"> 2.2GHZ</w:t>
            </w:r>
            <w:r w:rsidRPr="00516784">
              <w:rPr>
                <w:color w:val="000000" w:themeColor="text1"/>
                <w:sz w:val="24"/>
              </w:rPr>
              <w:t xml:space="preserve"> </w:t>
            </w:r>
            <w:r w:rsidRPr="00516784">
              <w:rPr>
                <w:rFonts w:hint="eastAsia"/>
                <w:color w:val="000000" w:themeColor="text1"/>
                <w:sz w:val="24"/>
              </w:rPr>
              <w:t>核心数：≥</w:t>
            </w:r>
            <w:r w:rsidRPr="00516784">
              <w:rPr>
                <w:rFonts w:hint="eastAsia"/>
                <w:color w:val="000000" w:themeColor="text1"/>
                <w:sz w:val="24"/>
              </w:rPr>
              <w:t xml:space="preserve"> 1</w:t>
            </w:r>
            <w:r w:rsidRPr="00516784">
              <w:rPr>
                <w:color w:val="000000" w:themeColor="text1"/>
                <w:sz w:val="24"/>
              </w:rPr>
              <w:t>4</w:t>
            </w:r>
            <w:r w:rsidRPr="00516784">
              <w:rPr>
                <w:rFonts w:hint="eastAsia"/>
                <w:color w:val="000000" w:themeColor="text1"/>
                <w:sz w:val="24"/>
              </w:rPr>
              <w:t>核</w:t>
            </w:r>
            <w:r w:rsidRPr="00516784">
              <w:rPr>
                <w:rFonts w:hint="eastAsia"/>
                <w:color w:val="000000" w:themeColor="text1"/>
                <w:sz w:val="24"/>
              </w:rPr>
              <w:t xml:space="preserve"> </w:t>
            </w:r>
            <w:r w:rsidRPr="00516784">
              <w:rPr>
                <w:rFonts w:hint="eastAsia"/>
                <w:color w:val="000000" w:themeColor="text1"/>
                <w:sz w:val="24"/>
              </w:rPr>
              <w:t>三级缓存：≥</w:t>
            </w:r>
            <w:r w:rsidRPr="00516784">
              <w:rPr>
                <w:rFonts w:hint="eastAsia"/>
                <w:color w:val="000000" w:themeColor="text1"/>
                <w:sz w:val="24"/>
              </w:rPr>
              <w:t xml:space="preserve"> 3</w:t>
            </w:r>
            <w:r w:rsidRPr="00516784">
              <w:rPr>
                <w:color w:val="000000" w:themeColor="text1"/>
                <w:sz w:val="24"/>
              </w:rPr>
              <w:t>5</w:t>
            </w:r>
            <w:r w:rsidRPr="00516784">
              <w:rPr>
                <w:rFonts w:hint="eastAsia"/>
                <w:color w:val="000000" w:themeColor="text1"/>
                <w:sz w:val="24"/>
              </w:rPr>
              <w:t>M</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2</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处理器数量</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b/>
                <w:bCs/>
                <w:color w:val="000000" w:themeColor="text1"/>
                <w:sz w:val="24"/>
                <w:szCs w:val="24"/>
              </w:rPr>
            </w:pPr>
            <w:r w:rsidRPr="00516784">
              <w:rPr>
                <w:rFonts w:asciiTheme="minorEastAsia" w:hAnsiTheme="minorEastAsia" w:hint="eastAsia"/>
                <w:b/>
                <w:bCs/>
                <w:color w:val="000000" w:themeColor="text1"/>
                <w:sz w:val="24"/>
                <w:szCs w:val="24"/>
              </w:rPr>
              <w:t>*处理器配置数目:≥4个</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3</w:t>
            </w:r>
          </w:p>
        </w:tc>
        <w:tc>
          <w:tcPr>
            <w:tcW w:w="226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内存</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内存类型：ECCDDR4工作频率≥2133MHz</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4</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b/>
                <w:bCs/>
                <w:color w:val="000000" w:themeColor="text1"/>
                <w:sz w:val="24"/>
                <w:szCs w:val="24"/>
              </w:rPr>
            </w:pPr>
            <w:r w:rsidRPr="00516784">
              <w:rPr>
                <w:rFonts w:asciiTheme="minorEastAsia" w:hAnsiTheme="minorEastAsia" w:hint="eastAsia"/>
                <w:b/>
                <w:bCs/>
                <w:color w:val="000000" w:themeColor="text1"/>
                <w:sz w:val="24"/>
                <w:szCs w:val="24"/>
              </w:rPr>
              <w:t>*内存配置容量：128GB,单条内存16GB</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5</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内存扩展能力：≥32个插槽，支持高级内存纠错、内存镜像、内存热备等高级功能</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6</w:t>
            </w:r>
          </w:p>
        </w:tc>
        <w:tc>
          <w:tcPr>
            <w:tcW w:w="226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本地存储</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内置硬盘类型：热插拔SAS/SATA/SSD硬盘</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7</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left"/>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内置硬盘配置容量数目：≥5块，单块要求≥300GB，转速≥10Krpm转速</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8</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最大支持≥20块硬盘</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9</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left"/>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配置独立RAID卡，缓存≥2GB，支持RAID0/1/5/6/50/60</w:t>
            </w:r>
          </w:p>
          <w:p w:rsidR="00176160" w:rsidRPr="00516784" w:rsidRDefault="00176160" w:rsidP="001E4A4B">
            <w:pPr>
              <w:ind w:rightChars="26" w:right="55"/>
              <w:contextualSpacing/>
              <w:jc w:val="left"/>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配置掉电保护功能</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10</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I/O扩展</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PCI-EI/O插槽总数≥12个</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11</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网卡</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配置2个GE端口,2个10GE光口</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12</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HBA端口</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双16 GbpsFC端口</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13</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光驱</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配置DVD驱动器</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14</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硬件远程维护支持</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可以远程监控并操作主机的IPMI接口或其他技术</w:t>
            </w:r>
          </w:p>
        </w:tc>
      </w:tr>
      <w:tr w:rsidR="00176160" w:rsidRPr="00516784" w:rsidTr="001E4A4B">
        <w:trPr>
          <w:cantSplit/>
          <w:trHeight w:val="65"/>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jc w:val="cente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15</w:t>
            </w:r>
          </w:p>
        </w:tc>
        <w:tc>
          <w:tcPr>
            <w:tcW w:w="22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电源</w:t>
            </w:r>
          </w:p>
        </w:tc>
        <w:tc>
          <w:tcPr>
            <w:tcW w:w="56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ind w:rightChars="26" w:right="55"/>
              <w:contextualSpacing/>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配置不低于2+1冗余热插拔电源，并提供配套的电源连接线</w:t>
            </w:r>
          </w:p>
        </w:tc>
      </w:tr>
    </w:tbl>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A01-0</w:t>
      </w:r>
      <w:r w:rsidRPr="00516784">
        <w:rPr>
          <w:rFonts w:asciiTheme="minorEastAsia" w:hAnsiTheme="minorEastAsia" w:cs="Times New Roman"/>
          <w:b/>
          <w:bCs/>
          <w:color w:val="000000" w:themeColor="text1"/>
          <w:sz w:val="24"/>
          <w:szCs w:val="24"/>
        </w:rPr>
        <w:t>2</w:t>
      </w:r>
      <w:r w:rsidRPr="00516784">
        <w:rPr>
          <w:rFonts w:asciiTheme="minorEastAsia" w:hAnsiTheme="minorEastAsia" w:cs="Times New Roman" w:hint="eastAsia"/>
          <w:b/>
          <w:bCs/>
          <w:color w:val="000000" w:themeColor="text1"/>
          <w:sz w:val="24"/>
          <w:szCs w:val="24"/>
        </w:rPr>
        <w:tab/>
        <w:t>二路服务器</w:t>
      </w:r>
    </w:p>
    <w:tbl>
      <w:tblPr>
        <w:tblW w:w="8610" w:type="dxa"/>
        <w:tblCellMar>
          <w:left w:w="0" w:type="dxa"/>
          <w:right w:w="0" w:type="dxa"/>
        </w:tblCellMar>
        <w:tblLook w:val="04A0" w:firstRow="1" w:lastRow="0" w:firstColumn="1" w:lastColumn="0" w:noHBand="0" w:noVBand="1"/>
      </w:tblPr>
      <w:tblGrid>
        <w:gridCol w:w="674"/>
        <w:gridCol w:w="1297"/>
        <w:gridCol w:w="6639"/>
      </w:tblGrid>
      <w:tr w:rsidR="00176160" w:rsidRPr="00516784" w:rsidTr="001E4A4B">
        <w:trPr>
          <w:cantSplit/>
          <w:trHeight w:val="65"/>
          <w:tblHeader/>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序号</w:t>
            </w:r>
          </w:p>
        </w:tc>
        <w:tc>
          <w:tcPr>
            <w:tcW w:w="12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指标项</w:t>
            </w:r>
          </w:p>
        </w:tc>
        <w:tc>
          <w:tcPr>
            <w:tcW w:w="66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76160" w:rsidRPr="00516784" w:rsidRDefault="00176160" w:rsidP="001E4A4B">
            <w:pPr>
              <w:ind w:rightChars="26" w:right="55"/>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技术要求及指标</w:t>
            </w:r>
          </w:p>
        </w:tc>
      </w:tr>
      <w:tr w:rsidR="00176160" w:rsidRPr="00516784" w:rsidTr="001E4A4B">
        <w:trPr>
          <w:cantSplit/>
          <w:trHeight w:val="462"/>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lastRenderedPageBreak/>
              <w:t>1</w:t>
            </w:r>
          </w:p>
        </w:tc>
        <w:tc>
          <w:tcPr>
            <w:tcW w:w="129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处理器</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hint="eastAsia"/>
                <w:color w:val="000000" w:themeColor="text1"/>
                <w:sz w:val="24"/>
              </w:rPr>
              <w:t>主频：≥</w:t>
            </w:r>
            <w:r w:rsidRPr="00516784">
              <w:rPr>
                <w:rFonts w:hint="eastAsia"/>
                <w:color w:val="000000" w:themeColor="text1"/>
                <w:sz w:val="24"/>
              </w:rPr>
              <w:t xml:space="preserve"> 2.2GHZ</w:t>
            </w:r>
            <w:r w:rsidRPr="00516784">
              <w:rPr>
                <w:color w:val="000000" w:themeColor="text1"/>
                <w:sz w:val="24"/>
              </w:rPr>
              <w:t xml:space="preserve"> </w:t>
            </w:r>
            <w:r w:rsidRPr="00516784">
              <w:rPr>
                <w:rFonts w:hint="eastAsia"/>
                <w:color w:val="000000" w:themeColor="text1"/>
                <w:sz w:val="24"/>
              </w:rPr>
              <w:t>核心数：≥</w:t>
            </w:r>
            <w:r w:rsidRPr="00516784">
              <w:rPr>
                <w:rFonts w:hint="eastAsia"/>
                <w:color w:val="000000" w:themeColor="text1"/>
                <w:sz w:val="24"/>
              </w:rPr>
              <w:t xml:space="preserve"> 12</w:t>
            </w:r>
            <w:r w:rsidRPr="00516784">
              <w:rPr>
                <w:rFonts w:hint="eastAsia"/>
                <w:color w:val="000000" w:themeColor="text1"/>
                <w:sz w:val="24"/>
              </w:rPr>
              <w:t>核</w:t>
            </w:r>
            <w:r w:rsidRPr="00516784">
              <w:rPr>
                <w:color w:val="000000" w:themeColor="text1"/>
                <w:sz w:val="24"/>
              </w:rPr>
              <w:t xml:space="preserve"> </w:t>
            </w:r>
            <w:r w:rsidRPr="00516784">
              <w:rPr>
                <w:rFonts w:hint="eastAsia"/>
                <w:color w:val="000000" w:themeColor="text1"/>
                <w:sz w:val="24"/>
              </w:rPr>
              <w:t>三级缓存：≥</w:t>
            </w:r>
            <w:r w:rsidRPr="00516784">
              <w:rPr>
                <w:rFonts w:hint="eastAsia"/>
                <w:color w:val="000000" w:themeColor="text1"/>
                <w:sz w:val="24"/>
              </w:rPr>
              <w:t xml:space="preserve"> 30M</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2</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b/>
                <w:bCs/>
                <w:color w:val="000000" w:themeColor="text1"/>
                <w:sz w:val="24"/>
                <w:szCs w:val="24"/>
              </w:rPr>
            </w:pPr>
            <w:r w:rsidRPr="00516784">
              <w:rPr>
                <w:rFonts w:asciiTheme="minorEastAsia" w:hAnsiTheme="minorEastAsia" w:hint="eastAsia"/>
                <w:b/>
                <w:bCs/>
                <w:color w:val="000000" w:themeColor="text1"/>
                <w:sz w:val="24"/>
                <w:szCs w:val="24"/>
              </w:rPr>
              <w:t>*处理器配置数目：≥2</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3</w:t>
            </w:r>
          </w:p>
        </w:tc>
        <w:tc>
          <w:tcPr>
            <w:tcW w:w="129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内存</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内存类型：ECCDDR4工作频率≥2133MHz</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4</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color w:val="000000" w:themeColor="text1"/>
                <w:sz w:val="24"/>
                <w:szCs w:val="24"/>
              </w:rPr>
              <w:t>#</w:t>
            </w:r>
            <w:r w:rsidRPr="00516784">
              <w:rPr>
                <w:rFonts w:asciiTheme="minorEastAsia" w:hAnsiTheme="minorEastAsia" w:hint="eastAsia"/>
                <w:color w:val="000000" w:themeColor="text1"/>
                <w:sz w:val="24"/>
                <w:szCs w:val="24"/>
              </w:rPr>
              <w:t>内存扩展能力：≥20个插槽</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5</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b/>
                <w:bCs/>
                <w:color w:val="000000" w:themeColor="text1"/>
                <w:sz w:val="24"/>
                <w:szCs w:val="24"/>
              </w:rPr>
            </w:pPr>
            <w:r w:rsidRPr="00516784">
              <w:rPr>
                <w:rFonts w:asciiTheme="minorEastAsia" w:hAnsiTheme="minorEastAsia" w:hint="eastAsia"/>
                <w:b/>
                <w:bCs/>
                <w:color w:val="000000" w:themeColor="text1"/>
                <w:sz w:val="24"/>
                <w:szCs w:val="24"/>
              </w:rPr>
              <w:t>*内存配置容量：≥128GB</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6</w:t>
            </w:r>
          </w:p>
        </w:tc>
        <w:tc>
          <w:tcPr>
            <w:tcW w:w="129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存储</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内置硬盘类型：热插拔SAS/SATA硬盘，支持≥16块</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7</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内置硬盘配置数目：≥5块2.5寸，单块要求≥300GB，转速≥10Krpm</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8</w:t>
            </w:r>
          </w:p>
        </w:tc>
        <w:tc>
          <w:tcPr>
            <w:tcW w:w="0" w:type="auto"/>
            <w:vMerge/>
            <w:tcBorders>
              <w:top w:val="nil"/>
              <w:left w:val="nil"/>
              <w:bottom w:val="single" w:sz="8" w:space="0" w:color="000000"/>
              <w:right w:val="single" w:sz="8" w:space="0" w:color="000000"/>
            </w:tcBorders>
            <w:vAlign w:val="center"/>
            <w:hideMark/>
          </w:tcPr>
          <w:p w:rsidR="00176160" w:rsidRPr="00516784" w:rsidRDefault="00176160" w:rsidP="001E4A4B">
            <w:pPr>
              <w:jc w:val="left"/>
              <w:rPr>
                <w:rFonts w:asciiTheme="minorEastAsia" w:hAnsiTheme="minorEastAsia" w:cs="Calibri"/>
                <w:color w:val="000000" w:themeColor="text1"/>
                <w:sz w:val="24"/>
                <w:szCs w:val="24"/>
              </w:rPr>
            </w:pP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配置RAID卡，缓存≥2G，支持RAID0,1,10,5,6，配置掉电保护功能</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9</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网口</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配置2个GE端口,2个10GE光口</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10</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HBA端口</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双16GbpsFC端口</w:t>
            </w:r>
          </w:p>
        </w:tc>
      </w:tr>
      <w:tr w:rsidR="00176160" w:rsidRPr="00516784" w:rsidTr="001E4A4B">
        <w:trPr>
          <w:cantSplit/>
          <w:trHeight w:val="59"/>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11</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光驱</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配置DVD驱动器</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12</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硬件远程维护支持</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可以远程监控并操作主机的IPMI接口或其他技术</w:t>
            </w:r>
          </w:p>
        </w:tc>
      </w:tr>
      <w:tr w:rsidR="00176160" w:rsidRPr="00516784" w:rsidTr="001E4A4B">
        <w:trPr>
          <w:cantSplit/>
          <w:trHeight w:val="6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jc w:val="cente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13</w:t>
            </w:r>
          </w:p>
        </w:tc>
        <w:tc>
          <w:tcPr>
            <w:tcW w:w="12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电源</w:t>
            </w:r>
          </w:p>
        </w:tc>
        <w:tc>
          <w:tcPr>
            <w:tcW w:w="66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76160" w:rsidRPr="00516784" w:rsidRDefault="00176160" w:rsidP="001E4A4B">
            <w:pPr>
              <w:rPr>
                <w:rFonts w:asciiTheme="minorEastAsia" w:hAnsiTheme="minorEastAsia"/>
                <w:color w:val="000000" w:themeColor="text1"/>
                <w:sz w:val="24"/>
                <w:szCs w:val="24"/>
              </w:rPr>
            </w:pPr>
            <w:r w:rsidRPr="00516784">
              <w:rPr>
                <w:rFonts w:asciiTheme="minorEastAsia" w:hAnsiTheme="minorEastAsia" w:hint="eastAsia"/>
                <w:color w:val="000000" w:themeColor="text1"/>
                <w:sz w:val="24"/>
                <w:szCs w:val="24"/>
              </w:rPr>
              <w:t>配置</w:t>
            </w:r>
            <w:r w:rsidRPr="00516784">
              <w:rPr>
                <w:rFonts w:asciiTheme="minorEastAsia" w:hAnsiTheme="minorEastAsia"/>
                <w:color w:val="000000" w:themeColor="text1"/>
                <w:sz w:val="24"/>
                <w:szCs w:val="24"/>
              </w:rPr>
              <w:t>1+1</w:t>
            </w:r>
            <w:r w:rsidRPr="00516784">
              <w:rPr>
                <w:rFonts w:asciiTheme="minorEastAsia" w:hAnsiTheme="minorEastAsia" w:hint="eastAsia"/>
                <w:color w:val="000000" w:themeColor="text1"/>
                <w:sz w:val="24"/>
                <w:szCs w:val="24"/>
              </w:rPr>
              <w:t>冗余热插拔电源，并提供配套的电源连接线</w:t>
            </w:r>
          </w:p>
        </w:tc>
      </w:tr>
    </w:tbl>
    <w:p w:rsidR="00176160" w:rsidRPr="00516784" w:rsidRDefault="00176160" w:rsidP="00176160">
      <w:pPr>
        <w:rPr>
          <w:color w:val="000000" w:themeColor="text1"/>
        </w:rPr>
      </w:pPr>
    </w:p>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A01-0</w:t>
      </w:r>
      <w:r w:rsidRPr="00516784">
        <w:rPr>
          <w:rFonts w:asciiTheme="minorEastAsia" w:hAnsiTheme="minorEastAsia" w:cs="Times New Roman"/>
          <w:b/>
          <w:bCs/>
          <w:color w:val="000000" w:themeColor="text1"/>
          <w:sz w:val="24"/>
          <w:szCs w:val="24"/>
        </w:rPr>
        <w:t>3</w:t>
      </w:r>
      <w:r w:rsidRPr="00516784">
        <w:rPr>
          <w:rFonts w:asciiTheme="minorEastAsia" w:hAnsiTheme="minorEastAsia" w:cs="Times New Roman" w:hint="eastAsia"/>
          <w:b/>
          <w:bCs/>
          <w:color w:val="000000" w:themeColor="text1"/>
          <w:sz w:val="24"/>
          <w:szCs w:val="24"/>
        </w:rPr>
        <w:tab/>
        <w:t>光纤交换机</w:t>
      </w:r>
    </w:p>
    <w:tbl>
      <w:tblPr>
        <w:tblW w:w="848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1"/>
        <w:gridCol w:w="2190"/>
        <w:gridCol w:w="5560"/>
      </w:tblGrid>
      <w:tr w:rsidR="00176160" w:rsidRPr="00516784" w:rsidTr="001E4A4B">
        <w:trPr>
          <w:trHeight w:val="336"/>
          <w:tblHeader/>
        </w:trPr>
        <w:tc>
          <w:tcPr>
            <w:tcW w:w="731" w:type="dxa"/>
            <w:shd w:val="clear" w:color="000000" w:fill="auto"/>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序号</w:t>
            </w:r>
          </w:p>
        </w:tc>
        <w:tc>
          <w:tcPr>
            <w:tcW w:w="2190" w:type="dxa"/>
            <w:shd w:val="clear" w:color="000000" w:fill="auto"/>
          </w:tcPr>
          <w:p w:rsidR="00176160" w:rsidRPr="00516784" w:rsidRDefault="00176160" w:rsidP="001E4A4B">
            <w:pPr>
              <w:widowControl/>
              <w:jc w:val="center"/>
              <w:rPr>
                <w:rFonts w:asciiTheme="minorEastAsia" w:hAnsiTheme="minorEastAsia" w:cs="Times New Roman"/>
                <w:color w:val="000000" w:themeColor="text1"/>
                <w:sz w:val="24"/>
              </w:rPr>
            </w:pPr>
            <w:bookmarkStart w:id="17" w:name="OLE_LINK42"/>
            <w:bookmarkStart w:id="18" w:name="OLE_LINK43"/>
            <w:r w:rsidRPr="00516784">
              <w:rPr>
                <w:rFonts w:asciiTheme="minorEastAsia" w:hAnsiTheme="minorEastAsia" w:cs="Times New Roman"/>
                <w:color w:val="000000" w:themeColor="text1"/>
                <w:sz w:val="24"/>
              </w:rPr>
              <w:t>指标</w:t>
            </w:r>
            <w:r w:rsidRPr="00516784">
              <w:rPr>
                <w:rFonts w:asciiTheme="minorEastAsia" w:hAnsiTheme="minorEastAsia" w:cs="Times New Roman" w:hint="eastAsia"/>
                <w:color w:val="000000" w:themeColor="text1"/>
                <w:sz w:val="24"/>
              </w:rPr>
              <w:t>项</w:t>
            </w:r>
            <w:bookmarkEnd w:id="17"/>
            <w:bookmarkEnd w:id="18"/>
          </w:p>
        </w:tc>
        <w:tc>
          <w:tcPr>
            <w:tcW w:w="5560" w:type="dxa"/>
            <w:shd w:val="clear" w:color="000000" w:fill="auto"/>
          </w:tcPr>
          <w:p w:rsidR="00176160" w:rsidRPr="00516784" w:rsidRDefault="00176160" w:rsidP="001E4A4B">
            <w:pPr>
              <w:widowControl/>
              <w:jc w:val="center"/>
              <w:rPr>
                <w:rFonts w:asciiTheme="minorEastAsia" w:hAnsiTheme="minorEastAsia" w:cs="Times New Roman"/>
                <w:color w:val="000000" w:themeColor="text1"/>
                <w:sz w:val="24"/>
              </w:rPr>
            </w:pPr>
            <w:bookmarkStart w:id="19" w:name="OLE_LINK41"/>
            <w:bookmarkStart w:id="20" w:name="OLE_LINK40"/>
            <w:bookmarkStart w:id="21" w:name="OLE_LINK39"/>
            <w:r w:rsidRPr="00516784">
              <w:rPr>
                <w:rFonts w:asciiTheme="minorEastAsia" w:hAnsiTheme="minorEastAsia" w:cs="Times New Roman" w:hint="eastAsia"/>
                <w:color w:val="000000" w:themeColor="text1"/>
                <w:sz w:val="24"/>
              </w:rPr>
              <w:t>技术要求及</w:t>
            </w:r>
            <w:r w:rsidRPr="00516784">
              <w:rPr>
                <w:rFonts w:asciiTheme="minorEastAsia" w:hAnsiTheme="minorEastAsia" w:cs="Times New Roman"/>
                <w:color w:val="000000" w:themeColor="text1"/>
                <w:sz w:val="24"/>
              </w:rPr>
              <w:t>指标</w:t>
            </w:r>
            <w:bookmarkEnd w:id="19"/>
            <w:bookmarkEnd w:id="20"/>
            <w:bookmarkEnd w:id="21"/>
          </w:p>
        </w:tc>
      </w:tr>
      <w:tr w:rsidR="00176160" w:rsidRPr="00516784" w:rsidTr="001E4A4B">
        <w:trPr>
          <w:trHeight w:val="480"/>
        </w:trPr>
        <w:tc>
          <w:tcPr>
            <w:tcW w:w="731"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p>
        </w:tc>
        <w:tc>
          <w:tcPr>
            <w:tcW w:w="2190" w:type="dxa"/>
            <w:vMerge w:val="restart"/>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基本配置</w:t>
            </w:r>
          </w:p>
        </w:tc>
        <w:tc>
          <w:tcPr>
            <w:tcW w:w="5560"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兼容主流FC磁盘阵列</w:t>
            </w:r>
            <w:r w:rsidRPr="00516784">
              <w:rPr>
                <w:rFonts w:asciiTheme="minorEastAsia" w:hAnsiTheme="minorEastAsia" w:cs="Times New Roman" w:hint="eastAsia"/>
                <w:color w:val="000000" w:themeColor="text1"/>
                <w:sz w:val="24"/>
              </w:rPr>
              <w:t>及</w:t>
            </w:r>
            <w:r w:rsidRPr="00516784">
              <w:rPr>
                <w:rFonts w:asciiTheme="minorEastAsia" w:hAnsiTheme="minorEastAsia" w:cs="Times New Roman"/>
                <w:color w:val="000000" w:themeColor="text1"/>
                <w:sz w:val="24"/>
              </w:rPr>
              <w:t>SAN交换机</w:t>
            </w:r>
            <w:r w:rsidRPr="00516784">
              <w:rPr>
                <w:rFonts w:asciiTheme="minorEastAsia" w:hAnsiTheme="minorEastAsia" w:cs="Times New Roman" w:hint="eastAsia"/>
                <w:color w:val="000000" w:themeColor="text1"/>
                <w:sz w:val="24"/>
              </w:rPr>
              <w:t>；</w:t>
            </w:r>
          </w:p>
        </w:tc>
      </w:tr>
      <w:tr w:rsidR="00176160" w:rsidRPr="00516784" w:rsidTr="001E4A4B">
        <w:trPr>
          <w:trHeight w:val="480"/>
        </w:trPr>
        <w:tc>
          <w:tcPr>
            <w:tcW w:w="731"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p>
        </w:tc>
        <w:tc>
          <w:tcPr>
            <w:tcW w:w="2190"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560"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全线速，无阻塞架构；</w:t>
            </w:r>
          </w:p>
        </w:tc>
      </w:tr>
      <w:tr w:rsidR="00176160" w:rsidRPr="00516784" w:rsidTr="001E4A4B">
        <w:trPr>
          <w:trHeight w:val="480"/>
        </w:trPr>
        <w:tc>
          <w:tcPr>
            <w:tcW w:w="731"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p>
        </w:tc>
        <w:tc>
          <w:tcPr>
            <w:tcW w:w="2190"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560"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16Gbps</w:t>
            </w:r>
            <w:r w:rsidRPr="00516784">
              <w:rPr>
                <w:rFonts w:asciiTheme="minorEastAsia" w:hAnsiTheme="minorEastAsia" w:cs="Times New Roman" w:hint="eastAsia"/>
                <w:color w:val="000000" w:themeColor="text1"/>
                <w:sz w:val="24"/>
              </w:rPr>
              <w:t>FC端口，</w:t>
            </w:r>
            <w:r w:rsidRPr="00516784">
              <w:rPr>
                <w:rFonts w:asciiTheme="minorEastAsia" w:hAnsiTheme="minorEastAsia" w:cs="Times New Roman"/>
                <w:color w:val="000000" w:themeColor="text1"/>
                <w:sz w:val="24"/>
              </w:rPr>
              <w:t>且兼容4Gbps和2Gbps</w:t>
            </w:r>
            <w:r w:rsidRPr="00516784">
              <w:rPr>
                <w:rFonts w:asciiTheme="minorEastAsia" w:hAnsiTheme="minorEastAsia" w:cs="Times New Roman" w:hint="eastAsia"/>
                <w:color w:val="000000" w:themeColor="text1"/>
                <w:sz w:val="24"/>
              </w:rPr>
              <w:t>，</w:t>
            </w:r>
            <w:r w:rsidRPr="00516784">
              <w:rPr>
                <w:rFonts w:asciiTheme="minorEastAsia" w:hAnsiTheme="minorEastAsia" w:cs="Times New Roman"/>
                <w:color w:val="000000" w:themeColor="text1"/>
                <w:sz w:val="24"/>
              </w:rPr>
              <w:t>自适应光纤通道端口全双工运行</w:t>
            </w:r>
          </w:p>
        </w:tc>
      </w:tr>
      <w:tr w:rsidR="00176160" w:rsidRPr="00516784" w:rsidTr="001E4A4B">
        <w:trPr>
          <w:trHeight w:val="480"/>
        </w:trPr>
        <w:tc>
          <w:tcPr>
            <w:tcW w:w="731"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4</w:t>
            </w:r>
          </w:p>
        </w:tc>
        <w:tc>
          <w:tcPr>
            <w:tcW w:w="2190"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560" w:type="dxa"/>
            <w:shd w:val="clear" w:color="auto" w:fill="auto"/>
            <w:vAlign w:val="center"/>
          </w:tcPr>
          <w:p w:rsidR="00176160" w:rsidRPr="00516784" w:rsidRDefault="00176160" w:rsidP="001E4A4B">
            <w:pPr>
              <w:widowControl/>
              <w:jc w:val="left"/>
              <w:rPr>
                <w:rFonts w:asciiTheme="minorEastAsia" w:hAnsiTheme="minorEastAsia" w:cs="Times New Roman"/>
                <w:b/>
                <w:color w:val="000000" w:themeColor="text1"/>
                <w:sz w:val="24"/>
              </w:rPr>
            </w:pPr>
            <w:r w:rsidRPr="00516784">
              <w:rPr>
                <w:rFonts w:asciiTheme="minorEastAsia" w:hAnsiTheme="minorEastAsia" w:cs="Times New Roman" w:hint="eastAsia"/>
                <w:b/>
                <w:color w:val="000000" w:themeColor="text1"/>
                <w:sz w:val="24"/>
              </w:rPr>
              <w:t>*单设备</w:t>
            </w:r>
            <w:r w:rsidRPr="00516784">
              <w:rPr>
                <w:rFonts w:asciiTheme="minorEastAsia" w:hAnsiTheme="minorEastAsia" w:cs="Times New Roman"/>
                <w:b/>
                <w:color w:val="000000" w:themeColor="text1"/>
                <w:sz w:val="24"/>
              </w:rPr>
              <w:t>16</w:t>
            </w:r>
            <w:r w:rsidRPr="00516784">
              <w:rPr>
                <w:rFonts w:asciiTheme="minorEastAsia" w:hAnsiTheme="minorEastAsia" w:cs="Times New Roman" w:hint="eastAsia"/>
                <w:b/>
                <w:color w:val="000000" w:themeColor="text1"/>
                <w:sz w:val="24"/>
              </w:rPr>
              <w:t>GbFC</w:t>
            </w:r>
            <w:r w:rsidRPr="00516784">
              <w:rPr>
                <w:rFonts w:asciiTheme="minorEastAsia" w:hAnsiTheme="minorEastAsia" w:cs="Times New Roman"/>
                <w:b/>
                <w:color w:val="000000" w:themeColor="text1"/>
                <w:sz w:val="24"/>
              </w:rPr>
              <w:t>端口</w:t>
            </w:r>
            <w:r w:rsidRPr="00516784">
              <w:rPr>
                <w:rFonts w:asciiTheme="minorEastAsia" w:hAnsiTheme="minorEastAsia" w:cs="Times New Roman" w:hint="eastAsia"/>
                <w:b/>
                <w:color w:val="000000" w:themeColor="text1"/>
                <w:sz w:val="24"/>
              </w:rPr>
              <w:t>数不少于</w:t>
            </w:r>
            <w:r w:rsidRPr="00516784">
              <w:rPr>
                <w:rFonts w:asciiTheme="minorEastAsia" w:hAnsiTheme="minorEastAsia" w:cs="Times New Roman"/>
                <w:b/>
                <w:color w:val="000000" w:themeColor="text1"/>
                <w:sz w:val="24"/>
              </w:rPr>
              <w:t>24个</w:t>
            </w:r>
            <w:r w:rsidRPr="00516784">
              <w:rPr>
                <w:rFonts w:asciiTheme="minorEastAsia" w:hAnsiTheme="minorEastAsia" w:cs="Times New Roman" w:hint="eastAsia"/>
                <w:b/>
                <w:color w:val="000000" w:themeColor="text1"/>
                <w:sz w:val="24"/>
              </w:rPr>
              <w:t>，</w:t>
            </w:r>
            <w:r w:rsidRPr="00516784">
              <w:rPr>
                <w:rFonts w:asciiTheme="minorEastAsia" w:hAnsiTheme="minorEastAsia" w:cs="Times New Roman"/>
                <w:b/>
                <w:color w:val="000000" w:themeColor="text1"/>
                <w:sz w:val="24"/>
              </w:rPr>
              <w:t>实际激活端口</w:t>
            </w:r>
            <w:r w:rsidRPr="00516784">
              <w:rPr>
                <w:rFonts w:asciiTheme="minorEastAsia" w:hAnsiTheme="minorEastAsia" w:cs="Times New Roman" w:hint="eastAsia"/>
                <w:b/>
                <w:color w:val="000000" w:themeColor="text1"/>
                <w:sz w:val="24"/>
              </w:rPr>
              <w:t>数量≥24</w:t>
            </w:r>
            <w:r w:rsidRPr="00516784">
              <w:rPr>
                <w:rFonts w:asciiTheme="minorEastAsia" w:hAnsiTheme="minorEastAsia" w:cs="Times New Roman"/>
                <w:b/>
                <w:color w:val="000000" w:themeColor="text1"/>
                <w:sz w:val="24"/>
              </w:rPr>
              <w:t>个</w:t>
            </w:r>
            <w:r w:rsidRPr="00516784">
              <w:rPr>
                <w:rFonts w:asciiTheme="minorEastAsia" w:hAnsiTheme="minorEastAsia" w:cs="Times New Roman" w:hint="eastAsia"/>
                <w:b/>
                <w:color w:val="000000" w:themeColor="text1"/>
                <w:sz w:val="24"/>
              </w:rPr>
              <w:t>，</w:t>
            </w:r>
            <w:r w:rsidRPr="00516784">
              <w:rPr>
                <w:rFonts w:asciiTheme="minorEastAsia" w:hAnsiTheme="minorEastAsia" w:cs="Times New Roman"/>
                <w:b/>
                <w:color w:val="000000" w:themeColor="text1"/>
                <w:sz w:val="24"/>
              </w:rPr>
              <w:t>实配16GbpsSFP+模块</w:t>
            </w:r>
            <w:r w:rsidRPr="00516784">
              <w:rPr>
                <w:rFonts w:asciiTheme="minorEastAsia" w:hAnsiTheme="minorEastAsia" w:cs="Times New Roman" w:hint="eastAsia"/>
                <w:b/>
                <w:color w:val="000000" w:themeColor="text1"/>
                <w:sz w:val="24"/>
              </w:rPr>
              <w:t>数量≥24</w:t>
            </w:r>
            <w:r w:rsidRPr="00516784">
              <w:rPr>
                <w:rFonts w:asciiTheme="minorEastAsia" w:hAnsiTheme="minorEastAsia" w:cs="Times New Roman"/>
                <w:b/>
                <w:color w:val="000000" w:themeColor="text1"/>
                <w:sz w:val="24"/>
              </w:rPr>
              <w:t>个</w:t>
            </w:r>
            <w:r w:rsidRPr="00516784">
              <w:rPr>
                <w:rFonts w:asciiTheme="minorEastAsia" w:hAnsiTheme="minorEastAsia" w:cs="Times New Roman" w:hint="eastAsia"/>
                <w:b/>
                <w:color w:val="000000" w:themeColor="text1"/>
                <w:sz w:val="24"/>
              </w:rPr>
              <w:t>；</w:t>
            </w:r>
          </w:p>
        </w:tc>
      </w:tr>
      <w:tr w:rsidR="00176160" w:rsidRPr="00516784" w:rsidTr="001E4A4B">
        <w:trPr>
          <w:trHeight w:val="480"/>
        </w:trPr>
        <w:tc>
          <w:tcPr>
            <w:tcW w:w="731"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5</w:t>
            </w:r>
          </w:p>
        </w:tc>
        <w:tc>
          <w:tcPr>
            <w:tcW w:w="2190"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功能性</w:t>
            </w:r>
            <w:r w:rsidRPr="00516784">
              <w:rPr>
                <w:rFonts w:asciiTheme="minorEastAsia" w:hAnsiTheme="minorEastAsia" w:cs="Times New Roman"/>
                <w:color w:val="000000" w:themeColor="text1"/>
                <w:sz w:val="24"/>
              </w:rPr>
              <w:t>要求</w:t>
            </w:r>
          </w:p>
        </w:tc>
        <w:tc>
          <w:tcPr>
            <w:tcW w:w="5560"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可将物理SAN分成多个逻辑Fabric架构，支持基于端口或WWN级别的划分</w:t>
            </w:r>
            <w:r w:rsidRPr="00516784">
              <w:rPr>
                <w:rFonts w:asciiTheme="minorEastAsia" w:hAnsiTheme="minorEastAsia" w:cs="Times New Roman" w:hint="eastAsia"/>
                <w:color w:val="000000" w:themeColor="text1"/>
                <w:sz w:val="24"/>
              </w:rPr>
              <w:t>；</w:t>
            </w:r>
          </w:p>
        </w:tc>
      </w:tr>
    </w:tbl>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A01-0</w:t>
      </w:r>
      <w:r w:rsidRPr="00516784">
        <w:rPr>
          <w:rFonts w:asciiTheme="minorEastAsia" w:hAnsiTheme="minorEastAsia" w:cs="Times New Roman"/>
          <w:b/>
          <w:bCs/>
          <w:color w:val="000000" w:themeColor="text1"/>
          <w:sz w:val="24"/>
          <w:szCs w:val="24"/>
        </w:rPr>
        <w:t>4</w:t>
      </w:r>
      <w:r w:rsidRPr="00516784">
        <w:rPr>
          <w:rFonts w:asciiTheme="minorEastAsia" w:hAnsiTheme="minorEastAsia" w:cs="Times New Roman" w:hint="eastAsia"/>
          <w:b/>
          <w:bCs/>
          <w:color w:val="000000" w:themeColor="text1"/>
          <w:sz w:val="24"/>
          <w:szCs w:val="24"/>
        </w:rPr>
        <w:tab/>
        <w:t>万兆交换机</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5670"/>
      </w:tblGrid>
      <w:tr w:rsidR="00176160" w:rsidRPr="00516784" w:rsidTr="001E4A4B">
        <w:tc>
          <w:tcPr>
            <w:tcW w:w="851" w:type="dxa"/>
          </w:tcPr>
          <w:p w:rsidR="00176160" w:rsidRPr="00516784" w:rsidRDefault="00176160" w:rsidP="001E4A4B">
            <w:pPr>
              <w:widowControl/>
              <w:jc w:val="center"/>
              <w:rPr>
                <w:rFonts w:asciiTheme="minorEastAsia" w:hAnsiTheme="minorEastAsia" w:cs="Times New Roman"/>
                <w:color w:val="000000" w:themeColor="text1"/>
                <w:sz w:val="24"/>
              </w:rPr>
            </w:pPr>
            <w:bookmarkStart w:id="22" w:name="OLE_LINK55"/>
            <w:bookmarkStart w:id="23" w:name="OLE_LINK54"/>
            <w:bookmarkStart w:id="24" w:name="OLE_LINK53"/>
            <w:bookmarkStart w:id="25" w:name="OLE_LINK52"/>
            <w:r w:rsidRPr="00516784">
              <w:rPr>
                <w:rFonts w:asciiTheme="minorEastAsia" w:hAnsiTheme="minorEastAsia" w:cs="Times New Roman" w:hint="eastAsia"/>
                <w:color w:val="000000" w:themeColor="text1"/>
                <w:sz w:val="24"/>
              </w:rPr>
              <w:t>序号</w:t>
            </w:r>
          </w:p>
        </w:tc>
        <w:tc>
          <w:tcPr>
            <w:tcW w:w="2126"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指标</w:t>
            </w:r>
            <w:r w:rsidRPr="00516784">
              <w:rPr>
                <w:rFonts w:asciiTheme="minorEastAsia" w:hAnsiTheme="minorEastAsia" w:cs="Times New Roman" w:hint="eastAsia"/>
                <w:color w:val="000000" w:themeColor="text1"/>
                <w:sz w:val="24"/>
              </w:rPr>
              <w:t>项</w:t>
            </w:r>
          </w:p>
        </w:tc>
        <w:tc>
          <w:tcPr>
            <w:tcW w:w="5670"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技术</w:t>
            </w:r>
            <w:r w:rsidRPr="00516784">
              <w:rPr>
                <w:rFonts w:asciiTheme="minorEastAsia" w:hAnsiTheme="minorEastAsia" w:cs="Times New Roman" w:hint="eastAsia"/>
                <w:color w:val="000000" w:themeColor="text1"/>
                <w:sz w:val="24"/>
              </w:rPr>
              <w:t>要求及</w:t>
            </w:r>
            <w:r w:rsidRPr="00516784">
              <w:rPr>
                <w:rFonts w:asciiTheme="minorEastAsia" w:hAnsiTheme="minorEastAsia" w:cs="Times New Roman"/>
                <w:color w:val="000000" w:themeColor="text1"/>
                <w:sz w:val="24"/>
              </w:rPr>
              <w:t>指标</w:t>
            </w:r>
          </w:p>
        </w:tc>
      </w:tr>
      <w:tr w:rsidR="00176160" w:rsidRPr="00516784" w:rsidTr="001E4A4B">
        <w:tc>
          <w:tcPr>
            <w:tcW w:w="851" w:type="dxa"/>
            <w:vAlign w:val="center"/>
          </w:tcPr>
          <w:p w:rsidR="00176160" w:rsidRPr="00516784" w:rsidRDefault="00176160" w:rsidP="00E71E46">
            <w:pPr>
              <w:pStyle w:val="afff6"/>
              <w:widowControl/>
              <w:numPr>
                <w:ilvl w:val="0"/>
                <w:numId w:val="31"/>
              </w:numPr>
              <w:ind w:firstLineChars="0"/>
              <w:jc w:val="center"/>
              <w:rPr>
                <w:rFonts w:asciiTheme="minorEastAsia" w:hAnsiTheme="minorEastAsia" w:cs="Times New Roman"/>
                <w:color w:val="000000" w:themeColor="text1"/>
                <w:sz w:val="24"/>
              </w:rPr>
            </w:pPr>
            <w:bookmarkStart w:id="26" w:name="_Hlk385833212"/>
            <w:bookmarkEnd w:id="22"/>
            <w:bookmarkEnd w:id="23"/>
            <w:bookmarkEnd w:id="24"/>
            <w:bookmarkEnd w:id="25"/>
          </w:p>
        </w:tc>
        <w:tc>
          <w:tcPr>
            <w:tcW w:w="2126"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硬件规格</w:t>
            </w:r>
          </w:p>
        </w:tc>
        <w:tc>
          <w:tcPr>
            <w:tcW w:w="5670" w:type="dxa"/>
            <w:vAlign w:val="center"/>
          </w:tcPr>
          <w:p w:rsidR="00176160" w:rsidRPr="00516784" w:rsidRDefault="00176160" w:rsidP="001E4A4B">
            <w:pPr>
              <w:widowControl/>
              <w:rPr>
                <w:rFonts w:asciiTheme="minorEastAsia" w:hAnsiTheme="minorEastAsia" w:cs="Times New Roman"/>
                <w:b/>
                <w:color w:val="000000" w:themeColor="text1"/>
                <w:sz w:val="24"/>
              </w:rPr>
            </w:pPr>
            <w:r w:rsidRPr="00516784">
              <w:rPr>
                <w:rFonts w:asciiTheme="minorEastAsia" w:hAnsiTheme="minorEastAsia" w:cs="Times New Roman"/>
                <w:b/>
                <w:color w:val="000000" w:themeColor="text1"/>
                <w:sz w:val="24"/>
              </w:rPr>
              <w:t>*</w:t>
            </w:r>
            <w:r w:rsidRPr="00516784">
              <w:rPr>
                <w:rFonts w:asciiTheme="minorEastAsia" w:hAnsiTheme="minorEastAsia" w:cs="Times New Roman" w:hint="eastAsia"/>
                <w:b/>
                <w:color w:val="000000" w:themeColor="text1"/>
                <w:sz w:val="24"/>
              </w:rPr>
              <w:t>10G接口数≥48，40G接口数≥6，最大10G接口数≥72</w:t>
            </w:r>
          </w:p>
        </w:tc>
      </w:tr>
      <w:bookmarkEnd w:id="26"/>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restart"/>
            <w:vAlign w:val="center"/>
          </w:tcPr>
          <w:p w:rsidR="00176160" w:rsidRPr="00516784" w:rsidRDefault="00176160" w:rsidP="001E4A4B">
            <w:pPr>
              <w:jc w:val="center"/>
              <w:rPr>
                <w:rFonts w:asciiTheme="minorEastAsia" w:hAnsiTheme="minorEastAsia" w:cs="Times New Roman"/>
                <w:b/>
                <w:color w:val="000000" w:themeColor="text1"/>
                <w:sz w:val="24"/>
              </w:rPr>
            </w:pPr>
            <w:r w:rsidRPr="00516784">
              <w:rPr>
                <w:rFonts w:asciiTheme="minorEastAsia" w:hAnsiTheme="minorEastAsia" w:cs="Times New Roman"/>
                <w:b/>
                <w:color w:val="000000" w:themeColor="text1"/>
                <w:sz w:val="24"/>
              </w:rPr>
              <w:t>性能参数</w:t>
            </w:r>
          </w:p>
        </w:tc>
        <w:tc>
          <w:tcPr>
            <w:tcW w:w="5670" w:type="dxa"/>
            <w:vAlign w:val="center"/>
          </w:tcPr>
          <w:p w:rsidR="00176160" w:rsidRPr="00516784" w:rsidRDefault="00176160" w:rsidP="001E4A4B">
            <w:pPr>
              <w:widowControl/>
              <w:spacing w:line="300" w:lineRule="auto"/>
              <w:textAlignment w:val="baseline"/>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模块化电源冗余、模块化风扇冗余，电压及风扇支持热拔插。</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jc w:val="center"/>
              <w:rPr>
                <w:rFonts w:asciiTheme="minorEastAsia" w:hAnsiTheme="minorEastAsia" w:cs="Times New Roman"/>
                <w:b/>
                <w:color w:val="000000" w:themeColor="text1"/>
                <w:sz w:val="24"/>
              </w:rPr>
            </w:pPr>
          </w:p>
        </w:tc>
        <w:tc>
          <w:tcPr>
            <w:tcW w:w="5670" w:type="dxa"/>
            <w:vAlign w:val="center"/>
          </w:tcPr>
          <w:p w:rsidR="00176160" w:rsidRPr="00141EEB" w:rsidRDefault="00176160" w:rsidP="001E4A4B">
            <w:pPr>
              <w:widowControl/>
              <w:spacing w:line="300" w:lineRule="auto"/>
              <w:textAlignment w:val="baseline"/>
              <w:rPr>
                <w:rFonts w:asciiTheme="minorEastAsia" w:hAnsiTheme="minorEastAsia" w:cs="Times New Roman"/>
                <w:color w:val="000000" w:themeColor="text1"/>
                <w:sz w:val="24"/>
              </w:rPr>
            </w:pPr>
            <w:r w:rsidRPr="00141EEB">
              <w:rPr>
                <w:rFonts w:asciiTheme="minorEastAsia" w:hAnsiTheme="minorEastAsia" w:cs="Times New Roman" w:hint="eastAsia"/>
                <w:color w:val="000000" w:themeColor="text1"/>
                <w:sz w:val="24"/>
              </w:rPr>
              <w:t>交换容量≥2Tbps</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b/>
                <w:color w:val="000000" w:themeColor="text1"/>
                <w:sz w:val="24"/>
              </w:rPr>
            </w:pPr>
          </w:p>
        </w:tc>
        <w:tc>
          <w:tcPr>
            <w:tcW w:w="5670" w:type="dxa"/>
            <w:vAlign w:val="center"/>
          </w:tcPr>
          <w:p w:rsidR="00176160" w:rsidRPr="00141EEB" w:rsidRDefault="00176160" w:rsidP="001E4A4B">
            <w:pPr>
              <w:rPr>
                <w:rFonts w:asciiTheme="minorEastAsia" w:hAnsiTheme="minorEastAsia" w:cs="Times New Roman"/>
                <w:color w:val="000000" w:themeColor="text1"/>
                <w:sz w:val="24"/>
              </w:rPr>
            </w:pPr>
            <w:r w:rsidRPr="00141EEB">
              <w:rPr>
                <w:rFonts w:asciiTheme="minorEastAsia" w:hAnsiTheme="minorEastAsia" w:cs="Times New Roman" w:hint="eastAsia"/>
                <w:color w:val="000000" w:themeColor="text1"/>
                <w:sz w:val="24"/>
              </w:rPr>
              <w:t>包转发率≥1000Mpps</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b/>
                <w:color w:val="000000" w:themeColor="text1"/>
                <w:sz w:val="24"/>
              </w:rPr>
            </w:pPr>
          </w:p>
        </w:tc>
        <w:tc>
          <w:tcPr>
            <w:tcW w:w="5670" w:type="dxa"/>
            <w:vAlign w:val="center"/>
          </w:tcPr>
          <w:p w:rsidR="00176160" w:rsidRPr="00516784" w:rsidRDefault="00176160" w:rsidP="001E4A4B">
            <w:pPr>
              <w:widowControl/>
              <w:rPr>
                <w:rFonts w:asciiTheme="minorEastAsia" w:hAnsiTheme="minorEastAsia"/>
                <w:b/>
                <w:color w:val="000000" w:themeColor="text1"/>
                <w:sz w:val="24"/>
              </w:rPr>
            </w:pPr>
            <w:r w:rsidRPr="00516784">
              <w:rPr>
                <w:rFonts w:asciiTheme="minorEastAsia" w:hAnsiTheme="minorEastAsia" w:cs="Times New Roman"/>
                <w:b/>
                <w:color w:val="000000" w:themeColor="text1"/>
                <w:sz w:val="24"/>
              </w:rPr>
              <w:t>*</w:t>
            </w:r>
            <w:r w:rsidRPr="00516784">
              <w:rPr>
                <w:rFonts w:asciiTheme="minorEastAsia" w:hAnsiTheme="minorEastAsia" w:hint="eastAsia"/>
                <w:b/>
                <w:color w:val="000000" w:themeColor="text1"/>
                <w:sz w:val="24"/>
              </w:rPr>
              <w:t>配置双电源</w:t>
            </w:r>
            <w:r w:rsidRPr="00516784">
              <w:rPr>
                <w:rFonts w:asciiTheme="minorEastAsia" w:hAnsiTheme="minorEastAsia"/>
                <w:b/>
                <w:color w:val="000000" w:themeColor="text1"/>
                <w:sz w:val="24"/>
              </w:rPr>
              <w:t>、</w:t>
            </w:r>
            <w:r w:rsidRPr="00516784">
              <w:rPr>
                <w:rFonts w:asciiTheme="minorEastAsia" w:hAnsiTheme="minorEastAsia" w:hint="eastAsia"/>
                <w:b/>
                <w:color w:val="000000" w:themeColor="text1"/>
                <w:sz w:val="24"/>
              </w:rPr>
              <w:t>冗余风扇，配置</w:t>
            </w:r>
            <w:r w:rsidRPr="00516784">
              <w:rPr>
                <w:rFonts w:asciiTheme="minorEastAsia" w:hAnsiTheme="minorEastAsia"/>
                <w:b/>
                <w:color w:val="000000" w:themeColor="text1"/>
                <w:sz w:val="24"/>
              </w:rPr>
              <w:t>万兆</w:t>
            </w:r>
            <w:r w:rsidRPr="00516784">
              <w:rPr>
                <w:rFonts w:asciiTheme="minorEastAsia" w:hAnsiTheme="minorEastAsia" w:hint="eastAsia"/>
                <w:b/>
                <w:color w:val="000000" w:themeColor="text1"/>
                <w:sz w:val="24"/>
              </w:rPr>
              <w:t>SFP+多模</w:t>
            </w:r>
            <w:r w:rsidRPr="00516784">
              <w:rPr>
                <w:rFonts w:asciiTheme="minorEastAsia" w:hAnsiTheme="minorEastAsia"/>
                <w:b/>
                <w:color w:val="000000" w:themeColor="text1"/>
                <w:sz w:val="24"/>
              </w:rPr>
              <w:t>光模块</w:t>
            </w:r>
            <w:r w:rsidRPr="00516784">
              <w:rPr>
                <w:rFonts w:asciiTheme="minorEastAsia" w:hAnsiTheme="minorEastAsia" w:hint="eastAsia"/>
                <w:b/>
                <w:color w:val="000000" w:themeColor="text1"/>
                <w:sz w:val="24"/>
              </w:rPr>
              <w:t>4</w:t>
            </w:r>
            <w:r w:rsidRPr="00516784">
              <w:rPr>
                <w:rFonts w:asciiTheme="minorEastAsia" w:hAnsiTheme="minorEastAsia"/>
                <w:b/>
                <w:color w:val="000000" w:themeColor="text1"/>
                <w:sz w:val="24"/>
              </w:rPr>
              <w:t>8</w:t>
            </w:r>
            <w:r w:rsidRPr="00516784">
              <w:rPr>
                <w:rFonts w:asciiTheme="minorEastAsia" w:hAnsiTheme="minorEastAsia" w:hint="eastAsia"/>
                <w:b/>
                <w:color w:val="000000" w:themeColor="text1"/>
                <w:sz w:val="24"/>
              </w:rPr>
              <w:t>个</w:t>
            </w:r>
            <w:r w:rsidRPr="00516784">
              <w:rPr>
                <w:rFonts w:asciiTheme="minorEastAsia" w:hAnsiTheme="minorEastAsia"/>
                <w:b/>
                <w:color w:val="000000" w:themeColor="text1"/>
                <w:sz w:val="24"/>
              </w:rPr>
              <w:t>。</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b/>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最大功率≤200W</w:t>
            </w:r>
            <w:r w:rsidRPr="00516784">
              <w:rPr>
                <w:rFonts w:asciiTheme="minorEastAsia" w:hAnsiTheme="minorEastAsia"/>
                <w:color w:val="000000" w:themeColor="text1"/>
                <w:sz w:val="24"/>
              </w:rPr>
              <w:t xml:space="preserve"> </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restart"/>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产品功能</w:t>
            </w: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支持RIP、OSPF、BGP-4等三层路由协议</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支持PIM-SM、IGMP 等组播路由协议</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支持VXLAN routing 和VXLAN bridging，支持EVPN VXLAN</w:t>
            </w:r>
            <w:r w:rsidRPr="00516784">
              <w:rPr>
                <w:rFonts w:asciiTheme="minorEastAsia" w:hAnsiTheme="minorEastAsia"/>
                <w:color w:val="000000" w:themeColor="text1"/>
                <w:sz w:val="24"/>
              </w:rPr>
              <w:t xml:space="preserve"> </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实配支持VXLAN功能，无需另外购买授权</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支持多虚一技术，可将多台物理设备虚拟化为一台逻辑设备统一管理，支持跨设备链路聚合及最快50ms 级故障链路收敛。</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支持专门针对CPU的保护机制，能够针对发往CPU处理的各种报文进行流量控制和优先级处理，保护交换机在各种环境下稳定工作</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支持专门基础网络保护机制，增强设备防攻击能力，即使在受到攻击的情况下，也能保护系统各种服务的正常运行，保持较低的CPU负载，从而保障整个网络的稳定运行</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支持端口镜像功能，支持多对一端口镜像及一对多端口镜像，支持跨交换机的远程端口镜像功能 RSPAN，支持聚合链路的镜像</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color w:val="000000" w:themeColor="text1"/>
                <w:sz w:val="24"/>
              </w:rPr>
              <w:t>#</w:t>
            </w:r>
            <w:r w:rsidRPr="00516784">
              <w:rPr>
                <w:rFonts w:asciiTheme="minorEastAsia" w:hAnsiTheme="minorEastAsia" w:hint="eastAsia"/>
                <w:color w:val="000000" w:themeColor="text1"/>
                <w:sz w:val="24"/>
              </w:rPr>
              <w:t>支持软件定义网络SDN，符合OpenFlow 1.3协议标准，支持SDN和SDN Ready功能</w:t>
            </w:r>
          </w:p>
        </w:tc>
      </w:tr>
      <w:tr w:rsidR="00176160" w:rsidRPr="00516784" w:rsidTr="001E4A4B">
        <w:tc>
          <w:tcPr>
            <w:tcW w:w="851" w:type="dxa"/>
            <w:vAlign w:val="center"/>
          </w:tcPr>
          <w:p w:rsidR="00176160" w:rsidRPr="00516784" w:rsidRDefault="00176160" w:rsidP="00E71E46">
            <w:pPr>
              <w:pStyle w:val="afff6"/>
              <w:widowControl/>
              <w:numPr>
                <w:ilvl w:val="0"/>
                <w:numId w:val="31"/>
              </w:numPr>
              <w:spacing w:line="300" w:lineRule="auto"/>
              <w:ind w:firstLineChars="0"/>
              <w:jc w:val="center"/>
              <w:textAlignment w:val="baseline"/>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0" w:type="dxa"/>
            <w:vAlign w:val="center"/>
          </w:tcPr>
          <w:p w:rsidR="00176160" w:rsidRPr="00516784" w:rsidRDefault="00176160" w:rsidP="001E4A4B">
            <w:pPr>
              <w:widowControl/>
              <w:rPr>
                <w:rFonts w:asciiTheme="minorEastAsia" w:hAnsiTheme="minorEastAsia"/>
                <w:color w:val="000000" w:themeColor="text1"/>
                <w:sz w:val="24"/>
              </w:rPr>
            </w:pPr>
            <w:r w:rsidRPr="00516784">
              <w:rPr>
                <w:rFonts w:asciiTheme="minorEastAsia" w:hAnsiTheme="minorEastAsia" w:hint="eastAsia"/>
                <w:color w:val="000000" w:themeColor="text1"/>
                <w:sz w:val="24"/>
              </w:rPr>
              <w:t>支持IPv4/IPv6</w:t>
            </w:r>
          </w:p>
        </w:tc>
      </w:tr>
    </w:tbl>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A01-0</w:t>
      </w:r>
      <w:r w:rsidRPr="00516784">
        <w:rPr>
          <w:rFonts w:asciiTheme="minorEastAsia" w:hAnsiTheme="minorEastAsia" w:cs="Times New Roman"/>
          <w:b/>
          <w:bCs/>
          <w:color w:val="000000" w:themeColor="text1"/>
          <w:sz w:val="24"/>
          <w:szCs w:val="24"/>
        </w:rPr>
        <w:t>5</w:t>
      </w:r>
      <w:r w:rsidRPr="00516784">
        <w:rPr>
          <w:rFonts w:asciiTheme="minorEastAsia" w:hAnsiTheme="minorEastAsia" w:cs="Times New Roman" w:hint="eastAsia"/>
          <w:b/>
          <w:bCs/>
          <w:color w:val="000000" w:themeColor="text1"/>
          <w:sz w:val="24"/>
          <w:szCs w:val="24"/>
        </w:rPr>
        <w:tab/>
        <w:t>千兆交换机</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5676"/>
      </w:tblGrid>
      <w:tr w:rsidR="00176160" w:rsidRPr="00516784" w:rsidTr="001E4A4B">
        <w:trPr>
          <w:trHeight w:val="480"/>
        </w:trPr>
        <w:tc>
          <w:tcPr>
            <w:tcW w:w="817" w:type="dxa"/>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序号</w:t>
            </w:r>
          </w:p>
        </w:tc>
        <w:tc>
          <w:tcPr>
            <w:tcW w:w="2126" w:type="dxa"/>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指标项</w:t>
            </w:r>
          </w:p>
        </w:tc>
        <w:tc>
          <w:tcPr>
            <w:tcW w:w="5676" w:type="dxa"/>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参数要求</w:t>
            </w:r>
          </w:p>
        </w:tc>
      </w:tr>
      <w:tr w:rsidR="00176160" w:rsidRPr="00516784" w:rsidTr="001E4A4B">
        <w:trPr>
          <w:trHeight w:val="70"/>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restart"/>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硬件规格</w:t>
            </w: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b/>
                <w:color w:val="000000" w:themeColor="text1"/>
                <w:sz w:val="24"/>
              </w:rPr>
            </w:pPr>
            <w:r w:rsidRPr="00516784">
              <w:rPr>
                <w:rFonts w:asciiTheme="minorEastAsia" w:hAnsiTheme="minorEastAsia" w:cs="Times New Roman" w:hint="eastAsia"/>
                <w:b/>
                <w:color w:val="000000" w:themeColor="text1"/>
                <w:sz w:val="24"/>
              </w:rPr>
              <w:t>*固化端口：≥48个10/100/1000Mbps电口，≥4个SFP+光口，≥2个业务子卡扩展槽位</w:t>
            </w:r>
          </w:p>
        </w:tc>
      </w:tr>
      <w:tr w:rsidR="00176160" w:rsidRPr="00516784" w:rsidTr="001E4A4B">
        <w:trPr>
          <w:trHeight w:val="70"/>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b/>
                <w:color w:val="000000" w:themeColor="text1"/>
                <w:sz w:val="24"/>
              </w:rPr>
            </w:pPr>
            <w:r w:rsidRPr="00516784">
              <w:rPr>
                <w:rFonts w:asciiTheme="minorEastAsia" w:hAnsiTheme="minorEastAsia" w:cs="Times New Roman" w:hint="eastAsia"/>
                <w:color w:val="000000" w:themeColor="text1"/>
                <w:sz w:val="24"/>
              </w:rPr>
              <w:t>配置双电源</w:t>
            </w:r>
            <w:r w:rsidRPr="00516784">
              <w:rPr>
                <w:rFonts w:asciiTheme="minorEastAsia" w:hAnsiTheme="minorEastAsia" w:cs="Times New Roman"/>
                <w:color w:val="000000" w:themeColor="text1"/>
                <w:sz w:val="24"/>
              </w:rPr>
              <w:t>、</w:t>
            </w:r>
            <w:r w:rsidRPr="00516784">
              <w:rPr>
                <w:rFonts w:asciiTheme="minorEastAsia" w:hAnsiTheme="minorEastAsia" w:cs="Times New Roman" w:hint="eastAsia"/>
                <w:color w:val="000000" w:themeColor="text1"/>
                <w:sz w:val="24"/>
              </w:rPr>
              <w:t>配置</w:t>
            </w:r>
            <w:r w:rsidRPr="00516784">
              <w:rPr>
                <w:rFonts w:asciiTheme="minorEastAsia" w:hAnsiTheme="minorEastAsia" w:cs="Times New Roman"/>
                <w:color w:val="000000" w:themeColor="text1"/>
                <w:sz w:val="24"/>
              </w:rPr>
              <w:t>万兆</w:t>
            </w:r>
            <w:r w:rsidRPr="00516784">
              <w:rPr>
                <w:rFonts w:asciiTheme="minorEastAsia" w:hAnsiTheme="minorEastAsia" w:cs="Times New Roman" w:hint="eastAsia"/>
                <w:color w:val="000000" w:themeColor="text1"/>
                <w:sz w:val="24"/>
              </w:rPr>
              <w:t>SFP+多模</w:t>
            </w:r>
            <w:r w:rsidRPr="00516784">
              <w:rPr>
                <w:rFonts w:asciiTheme="minorEastAsia" w:hAnsiTheme="minorEastAsia" w:cs="Times New Roman"/>
                <w:color w:val="000000" w:themeColor="text1"/>
                <w:sz w:val="24"/>
              </w:rPr>
              <w:t>光模块</w:t>
            </w:r>
            <w:r w:rsidRPr="00516784">
              <w:rPr>
                <w:rFonts w:asciiTheme="minorEastAsia" w:hAnsiTheme="minorEastAsia" w:cs="Times New Roman" w:hint="eastAsia"/>
                <w:color w:val="000000" w:themeColor="text1"/>
                <w:sz w:val="24"/>
              </w:rPr>
              <w:t>4个</w:t>
            </w:r>
            <w:r w:rsidRPr="00516784">
              <w:rPr>
                <w:rFonts w:asciiTheme="minorEastAsia" w:hAnsiTheme="minorEastAsia" w:cs="Times New Roman"/>
                <w:color w:val="000000" w:themeColor="text1"/>
                <w:sz w:val="24"/>
              </w:rPr>
              <w:t>。</w:t>
            </w:r>
          </w:p>
        </w:tc>
      </w:tr>
      <w:tr w:rsidR="00176160" w:rsidRPr="00516784" w:rsidTr="001E4A4B">
        <w:trPr>
          <w:trHeight w:val="269"/>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restart"/>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性能参数</w:t>
            </w: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交换容量≥59</w:t>
            </w:r>
            <w:r w:rsidRPr="00516784">
              <w:rPr>
                <w:rFonts w:asciiTheme="minorEastAsia" w:hAnsiTheme="minorEastAsia" w:cs="Times New Roman"/>
                <w:color w:val="000000" w:themeColor="text1"/>
                <w:sz w:val="24"/>
              </w:rPr>
              <w:t>0</w:t>
            </w:r>
            <w:r w:rsidRPr="00516784">
              <w:rPr>
                <w:rFonts w:asciiTheme="minorEastAsia" w:hAnsiTheme="minorEastAsia" w:cs="Times New Roman" w:hint="eastAsia"/>
                <w:color w:val="000000" w:themeColor="text1"/>
                <w:sz w:val="24"/>
              </w:rPr>
              <w:t>Gbps</w:t>
            </w:r>
          </w:p>
        </w:tc>
      </w:tr>
      <w:tr w:rsidR="00176160" w:rsidRPr="00516784" w:rsidTr="001E4A4B">
        <w:trPr>
          <w:trHeight w:val="217"/>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包转发率≥25</w:t>
            </w:r>
            <w:r w:rsidRPr="00516784">
              <w:rPr>
                <w:rFonts w:asciiTheme="minorEastAsia" w:hAnsiTheme="minorEastAsia" w:cs="Times New Roman"/>
                <w:color w:val="000000" w:themeColor="text1"/>
                <w:sz w:val="24"/>
              </w:rPr>
              <w:t>0</w:t>
            </w:r>
            <w:r w:rsidRPr="00516784">
              <w:rPr>
                <w:rFonts w:asciiTheme="minorEastAsia" w:hAnsiTheme="minorEastAsia" w:cs="Times New Roman" w:hint="eastAsia"/>
                <w:color w:val="000000" w:themeColor="text1"/>
                <w:sz w:val="24"/>
              </w:rPr>
              <w:t>Mpps</w:t>
            </w:r>
          </w:p>
        </w:tc>
      </w:tr>
      <w:tr w:rsidR="00176160" w:rsidRPr="00516784" w:rsidTr="001E4A4B">
        <w:trPr>
          <w:trHeight w:val="217"/>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支持48GE+8XS 100%线速转发</w:t>
            </w:r>
          </w:p>
        </w:tc>
      </w:tr>
      <w:tr w:rsidR="00176160" w:rsidRPr="00516784" w:rsidTr="001E4A4B">
        <w:trPr>
          <w:trHeight w:val="269"/>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配置双电源</w:t>
            </w:r>
            <w:r w:rsidRPr="00516784">
              <w:rPr>
                <w:rFonts w:asciiTheme="minorEastAsia" w:hAnsiTheme="minorEastAsia" w:cs="Times New Roman"/>
                <w:color w:val="000000" w:themeColor="text1"/>
                <w:sz w:val="24"/>
              </w:rPr>
              <w:t>、</w:t>
            </w:r>
            <w:r w:rsidRPr="00516784">
              <w:rPr>
                <w:rFonts w:asciiTheme="minorEastAsia" w:hAnsiTheme="minorEastAsia" w:cs="Times New Roman" w:hint="eastAsia"/>
                <w:color w:val="000000" w:themeColor="text1"/>
                <w:sz w:val="24"/>
              </w:rPr>
              <w:t>配置</w:t>
            </w:r>
            <w:r w:rsidRPr="00516784">
              <w:rPr>
                <w:rFonts w:asciiTheme="minorEastAsia" w:hAnsiTheme="minorEastAsia" w:cs="Times New Roman"/>
                <w:color w:val="000000" w:themeColor="text1"/>
                <w:sz w:val="24"/>
              </w:rPr>
              <w:t>万兆</w:t>
            </w:r>
            <w:r w:rsidRPr="00516784">
              <w:rPr>
                <w:rFonts w:asciiTheme="minorEastAsia" w:hAnsiTheme="minorEastAsia" w:cs="Times New Roman" w:hint="eastAsia"/>
                <w:color w:val="000000" w:themeColor="text1"/>
                <w:sz w:val="24"/>
              </w:rPr>
              <w:t>SFP+多模</w:t>
            </w:r>
            <w:r w:rsidRPr="00516784">
              <w:rPr>
                <w:rFonts w:asciiTheme="minorEastAsia" w:hAnsiTheme="minorEastAsia" w:cs="Times New Roman"/>
                <w:color w:val="000000" w:themeColor="text1"/>
                <w:sz w:val="24"/>
              </w:rPr>
              <w:t>光模块</w:t>
            </w:r>
            <w:r w:rsidRPr="00516784">
              <w:rPr>
                <w:rFonts w:asciiTheme="minorEastAsia" w:hAnsiTheme="minorEastAsia" w:cs="Times New Roman" w:hint="eastAsia"/>
                <w:color w:val="000000" w:themeColor="text1"/>
                <w:sz w:val="24"/>
              </w:rPr>
              <w:t>4个</w:t>
            </w:r>
            <w:r w:rsidRPr="00516784">
              <w:rPr>
                <w:rFonts w:asciiTheme="minorEastAsia" w:hAnsiTheme="minorEastAsia" w:cs="Times New Roman"/>
                <w:color w:val="000000" w:themeColor="text1"/>
                <w:sz w:val="24"/>
              </w:rPr>
              <w:t>。</w:t>
            </w:r>
          </w:p>
        </w:tc>
      </w:tr>
      <w:tr w:rsidR="00176160" w:rsidRPr="00516784" w:rsidTr="001E4A4B">
        <w:trPr>
          <w:trHeight w:val="70"/>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整机MAC地址≥64K，ARP表项≥20K，FIB表项≥12K</w:t>
            </w:r>
          </w:p>
        </w:tc>
      </w:tr>
      <w:tr w:rsidR="00176160" w:rsidRPr="00516784" w:rsidTr="001E4A4B">
        <w:trPr>
          <w:trHeight w:val="70"/>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restart"/>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产品功能</w:t>
            </w: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支持RIP，OSPF，BGP，RIPng，OSPFv3，BGP4+</w:t>
            </w:r>
          </w:p>
        </w:tc>
      </w:tr>
      <w:tr w:rsidR="00176160" w:rsidRPr="00516784" w:rsidTr="001E4A4B">
        <w:trPr>
          <w:trHeight w:val="169"/>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 IGMP v1/v2/v3，IGMP v1/v2/v3 Snooping</w:t>
            </w:r>
          </w:p>
        </w:tc>
      </w:tr>
      <w:tr w:rsidR="00176160" w:rsidRPr="00516784" w:rsidTr="001E4A4B">
        <w:trPr>
          <w:trHeight w:val="145"/>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支持基本的QinQ，支持灵活的QinQ</w:t>
            </w:r>
          </w:p>
        </w:tc>
      </w:tr>
      <w:tr w:rsidR="00176160" w:rsidRPr="00516784" w:rsidTr="001E4A4B">
        <w:trPr>
          <w:trHeight w:val="465"/>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 xml:space="preserve">支持PIM-DM，PIM-SM，PIM-SSM，PIM for IPv6 </w:t>
            </w:r>
          </w:p>
        </w:tc>
      </w:tr>
      <w:tr w:rsidR="00176160" w:rsidRPr="00516784" w:rsidTr="001E4A4B">
        <w:trPr>
          <w:trHeight w:val="465"/>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支持ARP防欺骗功能，能够禁止非法用户的ARP欺骗报文，保护合法用户免受其害，防止合法用户的数据被窃取</w:t>
            </w:r>
          </w:p>
        </w:tc>
      </w:tr>
      <w:tr w:rsidR="00176160" w:rsidRPr="00516784" w:rsidTr="001E4A4B">
        <w:trPr>
          <w:trHeight w:val="465"/>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支持基于端口的出方向和入方向限速，限端口速粒度≤64Kbps；</w:t>
            </w:r>
          </w:p>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支持基于流的出方向和入方向限速，且流限速粒度≤8Kbps；</w:t>
            </w:r>
          </w:p>
        </w:tc>
      </w:tr>
      <w:tr w:rsidR="00176160" w:rsidRPr="00516784" w:rsidTr="001E4A4B">
        <w:trPr>
          <w:trHeight w:val="253"/>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支持openflow 1.3协议</w:t>
            </w:r>
          </w:p>
        </w:tc>
      </w:tr>
      <w:tr w:rsidR="00176160" w:rsidRPr="00516784" w:rsidTr="001E4A4B">
        <w:trPr>
          <w:trHeight w:val="465"/>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 xml:space="preserve">支持基本和灵活QinQ特性，且能够支持1：1和N：1 VLAN交换； </w:t>
            </w:r>
          </w:p>
        </w:tc>
      </w:tr>
      <w:tr w:rsidR="00176160" w:rsidRPr="00516784" w:rsidTr="001E4A4B">
        <w:trPr>
          <w:trHeight w:val="810"/>
        </w:trPr>
        <w:tc>
          <w:tcPr>
            <w:tcW w:w="817" w:type="dxa"/>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支持模块化操作系统，支持针对单一模块打热补丁，故障模块升级中不影响其他进程的正常运行和业务转发</w:t>
            </w:r>
          </w:p>
        </w:tc>
      </w:tr>
      <w:tr w:rsidR="00176160" w:rsidRPr="00516784" w:rsidTr="001E4A4B">
        <w:trPr>
          <w:trHeight w:val="355"/>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支持sFlow网络监测技术，可提供完整的第二层到第四层信息，可以适应超大网络流量环境下的流量分析，让用户详细、实时地分析网络传输流的性能、趋势和存在的问题。</w:t>
            </w:r>
          </w:p>
        </w:tc>
      </w:tr>
      <w:tr w:rsidR="00176160" w:rsidRPr="00516784" w:rsidTr="001E4A4B">
        <w:trPr>
          <w:trHeight w:val="70"/>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支持虚拟化功能，最多可将9台物理设备虚拟化为一台逻辑设备统一管理，并且链路故障的收敛时间≤50ms</w:t>
            </w:r>
          </w:p>
        </w:tc>
      </w:tr>
      <w:tr w:rsidR="00176160" w:rsidRPr="00516784" w:rsidTr="001E4A4B">
        <w:trPr>
          <w:trHeight w:val="70"/>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支持ITU-TG.8032ERPS</w:t>
            </w:r>
          </w:p>
        </w:tc>
      </w:tr>
      <w:tr w:rsidR="00176160" w:rsidRPr="00516784" w:rsidTr="001E4A4B">
        <w:trPr>
          <w:trHeight w:val="128"/>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支持端口休眠；</w:t>
            </w:r>
          </w:p>
        </w:tc>
      </w:tr>
      <w:tr w:rsidR="00176160" w:rsidRPr="00516784" w:rsidTr="001E4A4B">
        <w:trPr>
          <w:trHeight w:val="435"/>
        </w:trPr>
        <w:tc>
          <w:tcPr>
            <w:tcW w:w="817" w:type="dxa"/>
            <w:vAlign w:val="center"/>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符合国家低碳环保等政策要求，支持IEEE 802.3az标准的EEE节能技术</w:t>
            </w:r>
          </w:p>
        </w:tc>
      </w:tr>
      <w:tr w:rsidR="00176160" w:rsidRPr="00516784" w:rsidTr="001E4A4B">
        <w:trPr>
          <w:trHeight w:val="435"/>
        </w:trPr>
        <w:tc>
          <w:tcPr>
            <w:tcW w:w="817" w:type="dxa"/>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支持智能温控功能，支持风扇自动调速、风扇故障检测、风扇状态查询等操作；</w:t>
            </w:r>
          </w:p>
        </w:tc>
      </w:tr>
      <w:tr w:rsidR="00176160" w:rsidRPr="00516784" w:rsidTr="001E4A4B">
        <w:trPr>
          <w:trHeight w:val="435"/>
        </w:trPr>
        <w:tc>
          <w:tcPr>
            <w:tcW w:w="817" w:type="dxa"/>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支持线缆检测，可对线路进行正常、短路、断路、半断开状态进行检测，且能够检测到线缆发生故障的具体位置；</w:t>
            </w:r>
          </w:p>
        </w:tc>
      </w:tr>
      <w:tr w:rsidR="00176160" w:rsidRPr="00516784" w:rsidTr="001E4A4B">
        <w:trPr>
          <w:trHeight w:val="471"/>
        </w:trPr>
        <w:tc>
          <w:tcPr>
            <w:tcW w:w="817" w:type="dxa"/>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为提升设备适应环境的能力，保证寿命更长，要求所投产品必须涂装三防漆，充分提升设备防腐蚀能力，符合GB-T2423.51-2000标准</w:t>
            </w:r>
          </w:p>
        </w:tc>
      </w:tr>
      <w:tr w:rsidR="00176160" w:rsidRPr="00516784" w:rsidTr="001E4A4B">
        <w:trPr>
          <w:trHeight w:val="471"/>
        </w:trPr>
        <w:tc>
          <w:tcPr>
            <w:tcW w:w="817" w:type="dxa"/>
          </w:tcPr>
          <w:p w:rsidR="00176160" w:rsidRPr="00516784" w:rsidRDefault="00176160" w:rsidP="00E71E46">
            <w:pPr>
              <w:pStyle w:val="afff6"/>
              <w:widowControl/>
              <w:numPr>
                <w:ilvl w:val="0"/>
                <w:numId w:val="30"/>
              </w:numPr>
              <w:ind w:firstLineChars="0"/>
              <w:jc w:val="center"/>
              <w:rPr>
                <w:rFonts w:asciiTheme="minorEastAsia" w:hAnsiTheme="minorEastAsia" w:cs="Times New Roman"/>
                <w:color w:val="000000" w:themeColor="text1"/>
                <w:sz w:val="24"/>
              </w:rPr>
            </w:pPr>
          </w:p>
        </w:tc>
        <w:tc>
          <w:tcPr>
            <w:tcW w:w="2126" w:type="dxa"/>
            <w:vMerge/>
            <w:vAlign w:val="center"/>
          </w:tcPr>
          <w:p w:rsidR="00176160" w:rsidRPr="00516784" w:rsidRDefault="00176160" w:rsidP="001E4A4B">
            <w:pPr>
              <w:widowControl/>
              <w:jc w:val="left"/>
              <w:rPr>
                <w:rFonts w:asciiTheme="minorEastAsia" w:hAnsiTheme="minorEastAsia" w:cs="Times New Roman"/>
                <w:color w:val="000000" w:themeColor="text1"/>
                <w:sz w:val="24"/>
              </w:rPr>
            </w:pPr>
          </w:p>
        </w:tc>
        <w:tc>
          <w:tcPr>
            <w:tcW w:w="5676" w:type="dxa"/>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hint="eastAsia"/>
                <w:color w:val="000000" w:themeColor="text1"/>
                <w:sz w:val="24"/>
              </w:rPr>
              <w:t>支持IPv4/IPv6</w:t>
            </w:r>
          </w:p>
        </w:tc>
      </w:tr>
    </w:tbl>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A01-0</w:t>
      </w:r>
      <w:r w:rsidRPr="00516784">
        <w:rPr>
          <w:rFonts w:asciiTheme="minorEastAsia" w:hAnsiTheme="minorEastAsia" w:cs="Times New Roman"/>
          <w:b/>
          <w:bCs/>
          <w:color w:val="000000" w:themeColor="text1"/>
          <w:sz w:val="24"/>
          <w:szCs w:val="24"/>
        </w:rPr>
        <w:t>6</w:t>
      </w:r>
      <w:r w:rsidRPr="00516784">
        <w:rPr>
          <w:rFonts w:asciiTheme="minorEastAsia" w:hAnsiTheme="minorEastAsia" w:cs="Times New Roman" w:hint="eastAsia"/>
          <w:b/>
          <w:bCs/>
          <w:color w:val="000000" w:themeColor="text1"/>
          <w:sz w:val="24"/>
          <w:szCs w:val="24"/>
        </w:rPr>
        <w:tab/>
      </w:r>
      <w:r>
        <w:rPr>
          <w:rFonts w:asciiTheme="minorEastAsia" w:hAnsiTheme="minorEastAsia" w:cs="Times New Roman" w:hint="eastAsia"/>
          <w:b/>
          <w:bCs/>
          <w:color w:val="000000" w:themeColor="text1"/>
          <w:sz w:val="24"/>
          <w:szCs w:val="24"/>
        </w:rPr>
        <w:t>第二</w:t>
      </w:r>
      <w:r w:rsidRPr="00516784">
        <w:rPr>
          <w:rFonts w:asciiTheme="minorEastAsia" w:hAnsiTheme="minorEastAsia" w:cs="Times New Roman" w:hint="eastAsia"/>
          <w:b/>
          <w:bCs/>
          <w:color w:val="000000" w:themeColor="text1"/>
          <w:sz w:val="24"/>
          <w:szCs w:val="24"/>
        </w:rPr>
        <w:t>代防火墙</w:t>
      </w:r>
    </w:p>
    <w:tbl>
      <w:tblPr>
        <w:tblStyle w:val="aa"/>
        <w:tblW w:w="5000" w:type="pct"/>
        <w:tblInd w:w="0" w:type="dxa"/>
        <w:tblLook w:val="04A0" w:firstRow="1" w:lastRow="0" w:firstColumn="1" w:lastColumn="0" w:noHBand="0" w:noVBand="1"/>
      </w:tblPr>
      <w:tblGrid>
        <w:gridCol w:w="816"/>
        <w:gridCol w:w="2127"/>
        <w:gridCol w:w="5579"/>
      </w:tblGrid>
      <w:tr w:rsidR="00176160" w:rsidRPr="00516784" w:rsidTr="001E4A4B">
        <w:tc>
          <w:tcPr>
            <w:tcW w:w="479" w:type="pct"/>
            <w:vAlign w:val="center"/>
          </w:tcPr>
          <w:p w:rsidR="00176160" w:rsidRPr="00516784" w:rsidRDefault="00176160" w:rsidP="001E4A4B">
            <w:pPr>
              <w:jc w:val="center"/>
              <w:rPr>
                <w:color w:val="000000" w:themeColor="text1"/>
                <w:sz w:val="24"/>
                <w:szCs w:val="24"/>
              </w:rPr>
            </w:pPr>
            <w:r w:rsidRPr="00516784">
              <w:rPr>
                <w:rFonts w:asciiTheme="minorEastAsia" w:hAnsiTheme="minorEastAsia" w:hint="eastAsia"/>
                <w:color w:val="000000" w:themeColor="text1"/>
                <w:sz w:val="24"/>
              </w:rPr>
              <w:t>序号</w:t>
            </w:r>
          </w:p>
        </w:tc>
        <w:tc>
          <w:tcPr>
            <w:tcW w:w="1248" w:type="pct"/>
            <w:vAlign w:val="center"/>
            <w:hideMark/>
          </w:tcPr>
          <w:p w:rsidR="00176160" w:rsidRPr="00516784" w:rsidRDefault="00176160" w:rsidP="001E4A4B">
            <w:pPr>
              <w:jc w:val="center"/>
              <w:rPr>
                <w:color w:val="000000" w:themeColor="text1"/>
                <w:sz w:val="24"/>
                <w:szCs w:val="24"/>
              </w:rPr>
            </w:pPr>
            <w:r w:rsidRPr="00516784">
              <w:rPr>
                <w:rFonts w:asciiTheme="minorEastAsia" w:hAnsiTheme="minorEastAsia" w:hint="eastAsia"/>
                <w:color w:val="000000" w:themeColor="text1"/>
                <w:sz w:val="24"/>
              </w:rPr>
              <w:t>指标项</w:t>
            </w:r>
          </w:p>
        </w:tc>
        <w:tc>
          <w:tcPr>
            <w:tcW w:w="3273" w:type="pct"/>
            <w:vAlign w:val="center"/>
            <w:hideMark/>
          </w:tcPr>
          <w:p w:rsidR="00176160" w:rsidRPr="00516784" w:rsidRDefault="00176160" w:rsidP="001E4A4B">
            <w:pPr>
              <w:jc w:val="center"/>
              <w:rPr>
                <w:color w:val="000000" w:themeColor="text1"/>
                <w:sz w:val="24"/>
                <w:szCs w:val="24"/>
              </w:rPr>
            </w:pPr>
            <w:r w:rsidRPr="00516784">
              <w:rPr>
                <w:rFonts w:asciiTheme="minorEastAsia" w:hAnsiTheme="minorEastAsia" w:hint="eastAsia"/>
                <w:color w:val="000000" w:themeColor="text1"/>
                <w:sz w:val="24"/>
              </w:rPr>
              <w:t>参数要求</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rFonts w:ascii="宋体" w:hAnsi="宋体" w:cs="宋体"/>
                <w:color w:val="000000" w:themeColor="text1"/>
                <w:sz w:val="24"/>
                <w:szCs w:val="24"/>
              </w:rPr>
            </w:pPr>
          </w:p>
        </w:tc>
        <w:tc>
          <w:tcPr>
            <w:tcW w:w="1248" w:type="pct"/>
            <w:vAlign w:val="center"/>
          </w:tcPr>
          <w:p w:rsidR="00176160" w:rsidRPr="00516784" w:rsidRDefault="00176160" w:rsidP="001E4A4B">
            <w:pPr>
              <w:jc w:val="center"/>
              <w:rPr>
                <w:color w:val="000000" w:themeColor="text1"/>
                <w:sz w:val="24"/>
                <w:szCs w:val="24"/>
              </w:rPr>
            </w:pPr>
            <w:r w:rsidRPr="00516784">
              <w:rPr>
                <w:rFonts w:ascii="宋体" w:eastAsia="宋体" w:hAnsi="宋体" w:cs="宋体" w:hint="eastAsia"/>
                <w:color w:val="000000" w:themeColor="text1"/>
                <w:sz w:val="24"/>
                <w:szCs w:val="24"/>
              </w:rPr>
              <w:t>硬件规格</w:t>
            </w:r>
          </w:p>
        </w:tc>
        <w:tc>
          <w:tcPr>
            <w:tcW w:w="3273" w:type="pct"/>
            <w:vAlign w:val="center"/>
            <w:hideMark/>
          </w:tcPr>
          <w:p w:rsidR="00176160" w:rsidRPr="00660F3B" w:rsidRDefault="00176160" w:rsidP="001E4A4B">
            <w:pPr>
              <w:jc w:val="left"/>
              <w:rPr>
                <w:b/>
                <w:color w:val="000000" w:themeColor="text1"/>
                <w:sz w:val="24"/>
                <w:szCs w:val="24"/>
              </w:rPr>
            </w:pPr>
            <w:r w:rsidRPr="00660F3B">
              <w:rPr>
                <w:rFonts w:asciiTheme="minorEastAsia" w:hAnsiTheme="minorEastAsia" w:hint="eastAsia"/>
                <w:b/>
                <w:color w:val="000000" w:themeColor="text1"/>
                <w:sz w:val="24"/>
              </w:rPr>
              <w:t>*</w:t>
            </w:r>
            <w:r w:rsidRPr="00660F3B">
              <w:rPr>
                <w:rFonts w:ascii="宋体" w:eastAsia="宋体" w:hAnsi="宋体" w:cs="宋体" w:hint="eastAsia"/>
                <w:b/>
                <w:color w:val="000000" w:themeColor="text1"/>
                <w:sz w:val="24"/>
                <w:szCs w:val="24"/>
              </w:rPr>
              <w:t>实配千兆电口数量</w:t>
            </w:r>
            <w:r w:rsidRPr="00660F3B">
              <w:rPr>
                <w:rFonts w:ascii="Calibri" w:hAnsi="Calibri" w:cs="Calibri"/>
                <w:b/>
                <w:color w:val="000000" w:themeColor="text1"/>
                <w:sz w:val="24"/>
                <w:szCs w:val="24"/>
              </w:rPr>
              <w:t>≥</w:t>
            </w:r>
            <w:r w:rsidRPr="00660F3B">
              <w:rPr>
                <w:b/>
                <w:color w:val="000000" w:themeColor="text1"/>
                <w:sz w:val="24"/>
                <w:szCs w:val="24"/>
              </w:rPr>
              <w:t>4</w:t>
            </w:r>
            <w:r w:rsidRPr="00660F3B">
              <w:rPr>
                <w:rFonts w:ascii="宋体" w:eastAsia="宋体" w:hAnsi="宋体" w:cs="宋体" w:hint="eastAsia"/>
                <w:b/>
                <w:color w:val="000000" w:themeColor="text1"/>
                <w:sz w:val="24"/>
                <w:szCs w:val="24"/>
              </w:rPr>
              <w:t>个、千兆光口数量</w:t>
            </w:r>
            <w:r w:rsidRPr="00660F3B">
              <w:rPr>
                <w:rFonts w:ascii="Calibri" w:hAnsi="Calibri" w:cs="Calibri"/>
                <w:b/>
                <w:color w:val="000000" w:themeColor="text1"/>
                <w:sz w:val="24"/>
                <w:szCs w:val="24"/>
              </w:rPr>
              <w:t>≥</w:t>
            </w:r>
            <w:r w:rsidRPr="00660F3B">
              <w:rPr>
                <w:b/>
                <w:color w:val="000000" w:themeColor="text1"/>
                <w:sz w:val="24"/>
                <w:szCs w:val="24"/>
              </w:rPr>
              <w:t>6</w:t>
            </w:r>
            <w:r w:rsidRPr="00660F3B">
              <w:rPr>
                <w:rFonts w:ascii="宋体" w:eastAsia="宋体" w:hAnsi="宋体" w:cs="宋体" w:hint="eastAsia"/>
                <w:b/>
                <w:color w:val="000000" w:themeColor="text1"/>
                <w:sz w:val="24"/>
                <w:szCs w:val="24"/>
              </w:rPr>
              <w:t>个、万兆光口数量</w:t>
            </w:r>
            <w:r w:rsidRPr="00660F3B">
              <w:rPr>
                <w:rFonts w:ascii="Calibri" w:hAnsi="Calibri" w:cs="Calibri"/>
                <w:b/>
                <w:color w:val="000000" w:themeColor="text1"/>
                <w:sz w:val="24"/>
                <w:szCs w:val="24"/>
              </w:rPr>
              <w:t>≥</w:t>
            </w:r>
            <w:r w:rsidRPr="00660F3B">
              <w:rPr>
                <w:b/>
                <w:color w:val="000000" w:themeColor="text1"/>
                <w:sz w:val="24"/>
                <w:szCs w:val="24"/>
              </w:rPr>
              <w:t>4</w:t>
            </w:r>
            <w:r w:rsidRPr="00660F3B">
              <w:rPr>
                <w:rFonts w:ascii="宋体" w:eastAsia="宋体" w:hAnsi="宋体" w:cs="宋体" w:hint="eastAsia"/>
                <w:b/>
                <w:color w:val="000000" w:themeColor="text1"/>
                <w:sz w:val="24"/>
                <w:szCs w:val="24"/>
              </w:rPr>
              <w:t>个</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rFonts w:ascii="宋体" w:hAnsi="宋体" w:cs="宋体"/>
                <w:color w:val="000000" w:themeColor="text1"/>
                <w:sz w:val="24"/>
                <w:szCs w:val="24"/>
              </w:rPr>
            </w:pPr>
          </w:p>
        </w:tc>
        <w:tc>
          <w:tcPr>
            <w:tcW w:w="1248" w:type="pct"/>
            <w:vAlign w:val="center"/>
            <w:hideMark/>
          </w:tcPr>
          <w:p w:rsidR="00176160" w:rsidRPr="00516784" w:rsidRDefault="00176160" w:rsidP="001E4A4B">
            <w:pPr>
              <w:jc w:val="center"/>
              <w:rPr>
                <w:color w:val="000000" w:themeColor="text1"/>
                <w:sz w:val="24"/>
                <w:szCs w:val="24"/>
              </w:rPr>
            </w:pPr>
            <w:r w:rsidRPr="00516784">
              <w:rPr>
                <w:rFonts w:ascii="宋体" w:eastAsia="宋体" w:hAnsi="宋体" w:cs="宋体" w:hint="eastAsia"/>
                <w:color w:val="000000" w:themeColor="text1"/>
                <w:sz w:val="24"/>
                <w:szCs w:val="24"/>
              </w:rPr>
              <w:t>性能参数</w:t>
            </w:r>
          </w:p>
        </w:tc>
        <w:tc>
          <w:tcPr>
            <w:tcW w:w="3273" w:type="pct"/>
            <w:vAlign w:val="center"/>
            <w:hideMark/>
          </w:tcPr>
          <w:p w:rsidR="00176160" w:rsidRPr="00516784" w:rsidRDefault="00176160" w:rsidP="001E4A4B">
            <w:pPr>
              <w:jc w:val="left"/>
              <w:rPr>
                <w:color w:val="000000" w:themeColor="text1"/>
                <w:sz w:val="24"/>
                <w:szCs w:val="24"/>
              </w:rPr>
            </w:pPr>
            <w:r w:rsidRPr="005A3692">
              <w:rPr>
                <w:rFonts w:hint="eastAsia"/>
                <w:color w:val="000000" w:themeColor="text1"/>
                <w:sz w:val="24"/>
                <w:szCs w:val="24"/>
              </w:rPr>
              <w:t>1518</w:t>
            </w:r>
            <w:r w:rsidRPr="005A3692">
              <w:rPr>
                <w:rFonts w:ascii="宋体" w:eastAsia="宋体" w:hAnsi="宋体" w:cs="宋体" w:hint="eastAsia"/>
                <w:color w:val="000000" w:themeColor="text1"/>
                <w:sz w:val="24"/>
                <w:szCs w:val="24"/>
              </w:rPr>
              <w:t>字节性能</w:t>
            </w:r>
            <w:r w:rsidRPr="005A3692">
              <w:rPr>
                <w:rFonts w:ascii="Calibri" w:hAnsi="Calibri" w:cs="Calibri"/>
                <w:color w:val="000000" w:themeColor="text1"/>
                <w:sz w:val="24"/>
                <w:szCs w:val="24"/>
              </w:rPr>
              <w:t>≥</w:t>
            </w:r>
            <w:r w:rsidRPr="005A3692">
              <w:rPr>
                <w:rFonts w:hint="eastAsia"/>
                <w:color w:val="000000" w:themeColor="text1"/>
                <w:sz w:val="24"/>
                <w:szCs w:val="24"/>
              </w:rPr>
              <w:t>70G</w:t>
            </w:r>
            <w:r w:rsidRPr="005A3692">
              <w:rPr>
                <w:rFonts w:hint="eastAsia"/>
                <w:color w:val="000000" w:themeColor="text1"/>
                <w:sz w:val="24"/>
                <w:szCs w:val="24"/>
              </w:rPr>
              <w:br/>
              <w:t>64</w:t>
            </w:r>
            <w:r w:rsidRPr="005A3692">
              <w:rPr>
                <w:rFonts w:ascii="宋体" w:eastAsia="宋体" w:hAnsi="宋体" w:cs="宋体" w:hint="eastAsia"/>
                <w:color w:val="000000" w:themeColor="text1"/>
                <w:sz w:val="24"/>
                <w:szCs w:val="24"/>
              </w:rPr>
              <w:t>字节小包性能</w:t>
            </w:r>
            <w:r w:rsidRPr="005A3692">
              <w:rPr>
                <w:rFonts w:ascii="Calibri" w:hAnsi="Calibri" w:cs="Calibri"/>
                <w:color w:val="000000" w:themeColor="text1"/>
                <w:sz w:val="24"/>
                <w:szCs w:val="24"/>
              </w:rPr>
              <w:t>≥</w:t>
            </w:r>
            <w:r w:rsidRPr="005A3692">
              <w:rPr>
                <w:rFonts w:hint="eastAsia"/>
                <w:color w:val="000000" w:themeColor="text1"/>
                <w:sz w:val="24"/>
                <w:szCs w:val="24"/>
              </w:rPr>
              <w:t>40G</w:t>
            </w:r>
            <w:r w:rsidRPr="00516784">
              <w:rPr>
                <w:rFonts w:hint="eastAsia"/>
                <w:color w:val="000000" w:themeColor="text1"/>
                <w:sz w:val="24"/>
                <w:szCs w:val="24"/>
              </w:rPr>
              <w:br/>
            </w:r>
            <w:r w:rsidRPr="00516784">
              <w:rPr>
                <w:rFonts w:hint="eastAsia"/>
                <w:color w:val="000000" w:themeColor="text1"/>
                <w:sz w:val="24"/>
                <w:szCs w:val="24"/>
              </w:rPr>
              <w:lastRenderedPageBreak/>
              <w:t>IPS</w:t>
            </w:r>
            <w:r w:rsidRPr="00516784">
              <w:rPr>
                <w:rFonts w:ascii="宋体" w:eastAsia="宋体" w:hAnsi="宋体" w:cs="宋体" w:hint="eastAsia"/>
                <w:color w:val="000000" w:themeColor="text1"/>
                <w:sz w:val="24"/>
                <w:szCs w:val="24"/>
              </w:rPr>
              <w:t>吞吐量</w:t>
            </w:r>
            <w:r w:rsidRPr="00516784">
              <w:rPr>
                <w:rFonts w:ascii="Calibri" w:hAnsi="Calibri" w:cs="Calibri"/>
                <w:color w:val="000000" w:themeColor="text1"/>
                <w:sz w:val="24"/>
                <w:szCs w:val="24"/>
              </w:rPr>
              <w:t>≥</w:t>
            </w:r>
            <w:r w:rsidRPr="00516784">
              <w:rPr>
                <w:rFonts w:hint="eastAsia"/>
                <w:color w:val="000000" w:themeColor="text1"/>
                <w:sz w:val="24"/>
                <w:szCs w:val="24"/>
              </w:rPr>
              <w:t>19G</w:t>
            </w:r>
            <w:r w:rsidRPr="00516784">
              <w:rPr>
                <w:rFonts w:hint="eastAsia"/>
                <w:color w:val="000000" w:themeColor="text1"/>
                <w:sz w:val="24"/>
                <w:szCs w:val="24"/>
              </w:rPr>
              <w:br/>
            </w:r>
            <w:r w:rsidRPr="00516784">
              <w:rPr>
                <w:rFonts w:ascii="宋体" w:eastAsia="宋体" w:hAnsi="宋体" w:cs="宋体" w:hint="eastAsia"/>
                <w:color w:val="000000" w:themeColor="text1"/>
                <w:sz w:val="24"/>
                <w:szCs w:val="24"/>
              </w:rPr>
              <w:t>设备在不低于</w:t>
            </w:r>
            <w:r w:rsidRPr="00516784">
              <w:rPr>
                <w:rFonts w:hint="eastAsia"/>
                <w:color w:val="000000" w:themeColor="text1"/>
                <w:sz w:val="24"/>
                <w:szCs w:val="24"/>
              </w:rPr>
              <w:t>20%</w:t>
            </w:r>
            <w:r w:rsidRPr="00516784">
              <w:rPr>
                <w:rFonts w:ascii="宋体" w:eastAsia="宋体" w:hAnsi="宋体" w:cs="宋体" w:hint="eastAsia"/>
                <w:color w:val="000000" w:themeColor="text1"/>
                <w:sz w:val="24"/>
                <w:szCs w:val="24"/>
              </w:rPr>
              <w:t>的</w:t>
            </w:r>
            <w:r w:rsidRPr="00516784">
              <w:rPr>
                <w:rFonts w:hint="eastAsia"/>
                <w:color w:val="000000" w:themeColor="text1"/>
                <w:sz w:val="24"/>
                <w:szCs w:val="24"/>
              </w:rPr>
              <w:t>TCP</w:t>
            </w:r>
            <w:r w:rsidRPr="00516784">
              <w:rPr>
                <w:rFonts w:ascii="宋体" w:eastAsia="宋体" w:hAnsi="宋体" w:cs="宋体" w:hint="eastAsia"/>
                <w:color w:val="000000" w:themeColor="text1"/>
                <w:sz w:val="24"/>
                <w:szCs w:val="24"/>
              </w:rPr>
              <w:t>吞吐量背景流下的并发连接能力</w:t>
            </w:r>
            <w:r w:rsidRPr="00516784">
              <w:rPr>
                <w:rFonts w:ascii="Calibri" w:hAnsi="Calibri" w:cs="Calibri"/>
                <w:color w:val="000000" w:themeColor="text1"/>
                <w:sz w:val="24"/>
                <w:szCs w:val="24"/>
              </w:rPr>
              <w:t>≥</w:t>
            </w:r>
            <w:r w:rsidRPr="00516784">
              <w:rPr>
                <w:rFonts w:hint="eastAsia"/>
                <w:color w:val="000000" w:themeColor="text1"/>
                <w:sz w:val="24"/>
                <w:szCs w:val="24"/>
              </w:rPr>
              <w:t>1200</w:t>
            </w:r>
            <w:r w:rsidRPr="00516784">
              <w:rPr>
                <w:rFonts w:ascii="宋体" w:eastAsia="宋体" w:hAnsi="宋体" w:cs="宋体" w:hint="eastAsia"/>
                <w:color w:val="000000" w:themeColor="text1"/>
                <w:sz w:val="24"/>
                <w:szCs w:val="24"/>
              </w:rPr>
              <w:t>万</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restart"/>
            <w:vAlign w:val="center"/>
          </w:tcPr>
          <w:p w:rsidR="00176160" w:rsidRPr="00516784" w:rsidRDefault="00176160" w:rsidP="001E4A4B">
            <w:pPr>
              <w:jc w:val="center"/>
              <w:rPr>
                <w:color w:val="000000" w:themeColor="text1"/>
                <w:sz w:val="24"/>
                <w:szCs w:val="24"/>
              </w:rPr>
            </w:pPr>
            <w:r w:rsidRPr="00516784">
              <w:rPr>
                <w:rFonts w:ascii="宋体" w:eastAsia="宋体" w:hAnsi="宋体" w:cs="宋体" w:hint="eastAsia"/>
                <w:color w:val="000000" w:themeColor="text1"/>
                <w:sz w:val="24"/>
                <w:szCs w:val="24"/>
              </w:rPr>
              <w:t>产品功能</w:t>
            </w: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支持路由模式、透明（网桥模式）、混合模式</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要求支持虚拟防火墙，且每个虚拟防火墙独立管理；</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为保障不同业务不同安全策略，要求支持每个虚拟防火墙能进行路由表、策略、</w:t>
            </w:r>
            <w:r w:rsidRPr="00516784">
              <w:rPr>
                <w:rFonts w:hint="eastAsia"/>
                <w:color w:val="000000" w:themeColor="text1"/>
                <w:sz w:val="24"/>
                <w:szCs w:val="24"/>
              </w:rPr>
              <w:t>VPN</w:t>
            </w:r>
            <w:r w:rsidRPr="00516784">
              <w:rPr>
                <w:rFonts w:ascii="宋体" w:eastAsia="宋体" w:hAnsi="宋体" w:cs="宋体" w:hint="eastAsia"/>
                <w:color w:val="000000" w:themeColor="text1"/>
                <w:sz w:val="24"/>
                <w:szCs w:val="24"/>
              </w:rPr>
              <w:t>等设置；能够在虚拟系统中应用所有安全特性。</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支持等值路由（</w:t>
            </w:r>
            <w:r w:rsidRPr="00516784">
              <w:rPr>
                <w:rFonts w:hint="eastAsia"/>
                <w:color w:val="000000" w:themeColor="text1"/>
                <w:sz w:val="24"/>
                <w:szCs w:val="24"/>
              </w:rPr>
              <w:t>ECMP</w:t>
            </w:r>
            <w:r w:rsidRPr="00516784">
              <w:rPr>
                <w:rFonts w:ascii="宋体" w:eastAsia="宋体" w:hAnsi="宋体" w:cs="宋体" w:hint="eastAsia"/>
                <w:color w:val="000000" w:themeColor="text1"/>
                <w:sz w:val="24"/>
                <w:szCs w:val="24"/>
              </w:rPr>
              <w:t>），并支持链路权重设置。</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支持主</w:t>
            </w:r>
            <w:r w:rsidRPr="00516784">
              <w:rPr>
                <w:rFonts w:hint="eastAsia"/>
                <w:color w:val="000000" w:themeColor="text1"/>
                <w:sz w:val="24"/>
                <w:szCs w:val="24"/>
              </w:rPr>
              <w:t>-</w:t>
            </w:r>
            <w:r w:rsidRPr="00516784">
              <w:rPr>
                <w:rFonts w:ascii="宋体" w:eastAsia="宋体" w:hAnsi="宋体" w:cs="宋体" w:hint="eastAsia"/>
                <w:color w:val="000000" w:themeColor="text1"/>
                <w:sz w:val="24"/>
                <w:szCs w:val="24"/>
              </w:rPr>
              <w:t>备和主</w:t>
            </w:r>
            <w:r w:rsidRPr="00516784">
              <w:rPr>
                <w:rFonts w:hint="eastAsia"/>
                <w:color w:val="000000" w:themeColor="text1"/>
                <w:sz w:val="24"/>
                <w:szCs w:val="24"/>
              </w:rPr>
              <w:t>-</w:t>
            </w:r>
            <w:r w:rsidRPr="00516784">
              <w:rPr>
                <w:rFonts w:ascii="宋体" w:eastAsia="宋体" w:hAnsi="宋体" w:cs="宋体" w:hint="eastAsia"/>
                <w:color w:val="000000" w:themeColor="text1"/>
                <w:sz w:val="24"/>
                <w:szCs w:val="24"/>
              </w:rPr>
              <w:t>主</w:t>
            </w:r>
            <w:r w:rsidRPr="00516784">
              <w:rPr>
                <w:rFonts w:hint="eastAsia"/>
                <w:color w:val="000000" w:themeColor="text1"/>
                <w:sz w:val="24"/>
                <w:szCs w:val="24"/>
              </w:rPr>
              <w:t>HA</w:t>
            </w:r>
            <w:r w:rsidRPr="00516784">
              <w:rPr>
                <w:rFonts w:ascii="宋体" w:eastAsia="宋体" w:hAnsi="宋体" w:cs="宋体" w:hint="eastAsia"/>
                <w:color w:val="000000" w:themeColor="text1"/>
                <w:sz w:val="24"/>
                <w:szCs w:val="24"/>
              </w:rPr>
              <w:t>方案。双机热备要能支持多种组网形式，确保可靠性，并且数据接口和心跳线支持冗余。</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支持策略路由、组播路由、静态路由、</w:t>
            </w:r>
            <w:r w:rsidRPr="00516784">
              <w:rPr>
                <w:rFonts w:hint="eastAsia"/>
                <w:color w:val="000000" w:themeColor="text1"/>
                <w:sz w:val="24"/>
                <w:szCs w:val="24"/>
              </w:rPr>
              <w:t>RIP(v1/v2)</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OSPF</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BGP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IS-IS</w:t>
            </w:r>
            <w:r w:rsidRPr="00516784">
              <w:rPr>
                <w:rFonts w:ascii="宋体" w:eastAsia="宋体" w:hAnsi="宋体" w:cs="宋体" w:hint="eastAsia"/>
                <w:color w:val="000000" w:themeColor="text1"/>
                <w:sz w:val="24"/>
                <w:szCs w:val="24"/>
              </w:rPr>
              <w:t>等；</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w:t>
            </w:r>
            <w:r w:rsidRPr="00516784">
              <w:rPr>
                <w:rFonts w:hint="eastAsia"/>
                <w:color w:val="000000" w:themeColor="text1"/>
                <w:sz w:val="24"/>
                <w:szCs w:val="24"/>
              </w:rPr>
              <w:t>802.1Q Trunk</w:t>
            </w:r>
            <w:r w:rsidRPr="00516784">
              <w:rPr>
                <w:rFonts w:ascii="宋体" w:eastAsia="宋体" w:hAnsi="宋体" w:cs="宋体" w:hint="eastAsia"/>
                <w:color w:val="000000" w:themeColor="text1"/>
                <w:sz w:val="24"/>
                <w:szCs w:val="24"/>
              </w:rPr>
              <w:t>，支持不同</w:t>
            </w:r>
            <w:r w:rsidRPr="00516784">
              <w:rPr>
                <w:rFonts w:hint="eastAsia"/>
                <w:color w:val="000000" w:themeColor="text1"/>
                <w:sz w:val="24"/>
                <w:szCs w:val="24"/>
              </w:rPr>
              <w:t>VLAN</w:t>
            </w:r>
            <w:r w:rsidRPr="00516784">
              <w:rPr>
                <w:rFonts w:ascii="宋体" w:eastAsia="宋体" w:hAnsi="宋体" w:cs="宋体" w:hint="eastAsia"/>
                <w:color w:val="000000" w:themeColor="text1"/>
                <w:sz w:val="24"/>
                <w:szCs w:val="24"/>
              </w:rPr>
              <w:t>之间的数据隔离。</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支持状态检测、包过滤、深度应用层检测；</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w:t>
            </w:r>
            <w:r w:rsidRPr="00516784">
              <w:rPr>
                <w:rFonts w:hint="eastAsia"/>
                <w:color w:val="000000" w:themeColor="text1"/>
                <w:sz w:val="24"/>
                <w:szCs w:val="24"/>
              </w:rPr>
              <w:t>SYN Flood</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UDP Flood</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ICMP Flood</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LAND</w:t>
            </w:r>
            <w:r w:rsidRPr="00516784">
              <w:rPr>
                <w:rFonts w:ascii="宋体" w:eastAsia="宋体" w:hAnsi="宋体" w:cs="宋体" w:hint="eastAsia"/>
                <w:color w:val="000000" w:themeColor="text1"/>
                <w:sz w:val="24"/>
                <w:szCs w:val="24"/>
              </w:rPr>
              <w:t>攻击、</w:t>
            </w:r>
            <w:r w:rsidRPr="00516784">
              <w:rPr>
                <w:rFonts w:hint="eastAsia"/>
                <w:color w:val="000000" w:themeColor="text1"/>
                <w:sz w:val="24"/>
                <w:szCs w:val="24"/>
              </w:rPr>
              <w:t>Smurf</w:t>
            </w:r>
            <w:r w:rsidRPr="00516784">
              <w:rPr>
                <w:rFonts w:ascii="宋体" w:eastAsia="宋体" w:hAnsi="宋体" w:cs="宋体" w:hint="eastAsia"/>
                <w:color w:val="000000" w:themeColor="text1"/>
                <w:sz w:val="24"/>
                <w:szCs w:val="24"/>
              </w:rPr>
              <w:t>攻击、</w:t>
            </w:r>
            <w:r w:rsidRPr="00516784">
              <w:rPr>
                <w:rFonts w:hint="eastAsia"/>
                <w:color w:val="000000" w:themeColor="text1"/>
                <w:sz w:val="24"/>
                <w:szCs w:val="24"/>
              </w:rPr>
              <w:t>Fraggle</w:t>
            </w:r>
            <w:r w:rsidRPr="00516784">
              <w:rPr>
                <w:rFonts w:ascii="宋体" w:eastAsia="宋体" w:hAnsi="宋体" w:cs="宋体" w:hint="eastAsia"/>
                <w:color w:val="000000" w:themeColor="text1"/>
                <w:sz w:val="24"/>
                <w:szCs w:val="24"/>
              </w:rPr>
              <w:t>攻击、</w:t>
            </w:r>
            <w:r w:rsidRPr="00516784">
              <w:rPr>
                <w:rFonts w:hint="eastAsia"/>
                <w:color w:val="000000" w:themeColor="text1"/>
                <w:sz w:val="24"/>
                <w:szCs w:val="24"/>
              </w:rPr>
              <w:t>Winnuke</w:t>
            </w:r>
            <w:r w:rsidRPr="00516784">
              <w:rPr>
                <w:rFonts w:ascii="宋体" w:eastAsia="宋体" w:hAnsi="宋体" w:cs="宋体" w:hint="eastAsia"/>
                <w:color w:val="000000" w:themeColor="text1"/>
                <w:sz w:val="24"/>
                <w:szCs w:val="24"/>
              </w:rPr>
              <w:t>等攻击防护；</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为保障语音系统效果，支持</w:t>
            </w:r>
            <w:r w:rsidRPr="00516784">
              <w:rPr>
                <w:rFonts w:hint="eastAsia"/>
                <w:color w:val="000000" w:themeColor="text1"/>
                <w:sz w:val="24"/>
                <w:szCs w:val="24"/>
              </w:rPr>
              <w:t>VoIP</w:t>
            </w:r>
            <w:r w:rsidRPr="00516784">
              <w:rPr>
                <w:rFonts w:ascii="宋体" w:eastAsia="宋体" w:hAnsi="宋体" w:cs="宋体" w:hint="eastAsia"/>
                <w:color w:val="000000" w:themeColor="text1"/>
                <w:sz w:val="24"/>
                <w:szCs w:val="24"/>
              </w:rPr>
              <w:t>防护，可基于</w:t>
            </w:r>
            <w:r w:rsidRPr="00516784">
              <w:rPr>
                <w:rFonts w:hint="eastAsia"/>
                <w:color w:val="000000" w:themeColor="text1"/>
                <w:sz w:val="24"/>
                <w:szCs w:val="24"/>
              </w:rPr>
              <w:t>SIP</w:t>
            </w:r>
            <w:r w:rsidRPr="00516784">
              <w:rPr>
                <w:rFonts w:ascii="宋体" w:eastAsia="宋体" w:hAnsi="宋体" w:cs="宋体" w:hint="eastAsia"/>
                <w:color w:val="000000" w:themeColor="text1"/>
                <w:sz w:val="24"/>
                <w:szCs w:val="24"/>
              </w:rPr>
              <w:t>与</w:t>
            </w:r>
            <w:r w:rsidRPr="00516784">
              <w:rPr>
                <w:rFonts w:hint="eastAsia"/>
                <w:color w:val="000000" w:themeColor="text1"/>
                <w:sz w:val="24"/>
                <w:szCs w:val="24"/>
              </w:rPr>
              <w:t>SCCP</w:t>
            </w:r>
            <w:r w:rsidRPr="00516784">
              <w:rPr>
                <w:rFonts w:ascii="宋体" w:eastAsia="宋体" w:hAnsi="宋体" w:cs="宋体" w:hint="eastAsia"/>
                <w:color w:val="000000" w:themeColor="text1"/>
                <w:sz w:val="24"/>
                <w:szCs w:val="24"/>
              </w:rPr>
              <w:t>协议防护，可限制</w:t>
            </w:r>
            <w:r w:rsidRPr="00516784">
              <w:rPr>
                <w:rFonts w:hint="eastAsia"/>
                <w:color w:val="000000" w:themeColor="text1"/>
                <w:sz w:val="24"/>
                <w:szCs w:val="24"/>
              </w:rPr>
              <w:t>SIP</w:t>
            </w:r>
            <w:r w:rsidRPr="00516784">
              <w:rPr>
                <w:rFonts w:ascii="宋体" w:eastAsia="宋体" w:hAnsi="宋体" w:cs="宋体" w:hint="eastAsia"/>
                <w:color w:val="000000" w:themeColor="text1"/>
                <w:sz w:val="24"/>
                <w:szCs w:val="24"/>
              </w:rPr>
              <w:t>的注册请求，可限制</w:t>
            </w:r>
            <w:r w:rsidRPr="00516784">
              <w:rPr>
                <w:rFonts w:hint="eastAsia"/>
                <w:color w:val="000000" w:themeColor="text1"/>
                <w:sz w:val="24"/>
                <w:szCs w:val="24"/>
              </w:rPr>
              <w:t>SCCP</w:t>
            </w:r>
            <w:r w:rsidRPr="00516784">
              <w:rPr>
                <w:rFonts w:ascii="宋体" w:eastAsia="宋体" w:hAnsi="宋体" w:cs="宋体" w:hint="eastAsia"/>
                <w:color w:val="000000" w:themeColor="text1"/>
                <w:sz w:val="24"/>
                <w:szCs w:val="24"/>
              </w:rPr>
              <w:t>的呼叫建立</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支持用户自定义攻击特征</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支持对特定文件类型阻断；</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入侵检测特征库</w:t>
            </w:r>
            <w:r w:rsidRPr="00516784">
              <w:rPr>
                <w:rFonts w:ascii="Calibri" w:hAnsi="Calibri" w:cs="Calibri"/>
                <w:color w:val="000000" w:themeColor="text1"/>
                <w:sz w:val="24"/>
                <w:szCs w:val="24"/>
              </w:rPr>
              <w:t>≥</w:t>
            </w:r>
            <w:r w:rsidRPr="00516784">
              <w:rPr>
                <w:rFonts w:hint="eastAsia"/>
                <w:color w:val="000000" w:themeColor="text1"/>
                <w:sz w:val="24"/>
                <w:szCs w:val="24"/>
              </w:rPr>
              <w:t>5000</w:t>
            </w:r>
            <w:r w:rsidRPr="00516784">
              <w:rPr>
                <w:rFonts w:ascii="宋体" w:eastAsia="宋体" w:hAnsi="宋体" w:cs="宋体" w:hint="eastAsia"/>
                <w:color w:val="000000" w:themeColor="text1"/>
                <w:sz w:val="24"/>
                <w:szCs w:val="24"/>
              </w:rPr>
              <w:t>种</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w:t>
            </w:r>
            <w:r w:rsidRPr="00516784">
              <w:rPr>
                <w:rFonts w:hint="eastAsia"/>
                <w:color w:val="000000" w:themeColor="text1"/>
                <w:sz w:val="24"/>
                <w:szCs w:val="24"/>
              </w:rPr>
              <w:t>HTTP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FTP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IMAP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POP3</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SMTP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IM</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NNTP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HTTPS</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IMAPS</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POP3S</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SMTPS</w:t>
            </w:r>
            <w:r w:rsidRPr="00516784">
              <w:rPr>
                <w:rFonts w:ascii="宋体" w:eastAsia="宋体" w:hAnsi="宋体" w:cs="宋体" w:hint="eastAsia"/>
                <w:color w:val="000000" w:themeColor="text1"/>
                <w:sz w:val="24"/>
                <w:szCs w:val="24"/>
              </w:rPr>
              <w:t>协议病毒过滤</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支持基于代理模式、流模式的垃圾邮件检测过滤</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防垃圾邮件功能支持</w:t>
            </w:r>
            <w:r w:rsidRPr="00516784">
              <w:rPr>
                <w:rFonts w:hint="eastAsia"/>
                <w:color w:val="000000" w:themeColor="text1"/>
                <w:sz w:val="24"/>
                <w:szCs w:val="24"/>
              </w:rPr>
              <w:t>IP</w:t>
            </w:r>
            <w:r w:rsidRPr="00516784">
              <w:rPr>
                <w:rFonts w:ascii="宋体" w:eastAsia="宋体" w:hAnsi="宋体" w:cs="宋体" w:hint="eastAsia"/>
                <w:color w:val="000000" w:themeColor="text1"/>
                <w:sz w:val="24"/>
                <w:szCs w:val="24"/>
              </w:rPr>
              <w:t>地址过滤、邮件地址过滤、</w:t>
            </w:r>
            <w:r w:rsidRPr="00516784">
              <w:rPr>
                <w:rFonts w:hint="eastAsia"/>
                <w:color w:val="000000" w:themeColor="text1"/>
                <w:sz w:val="24"/>
                <w:szCs w:val="24"/>
              </w:rPr>
              <w:t>MIME</w:t>
            </w:r>
            <w:r w:rsidRPr="00516784">
              <w:rPr>
                <w:rFonts w:ascii="宋体" w:eastAsia="宋体" w:hAnsi="宋体" w:cs="宋体" w:hint="eastAsia"/>
                <w:color w:val="000000" w:themeColor="text1"/>
                <w:sz w:val="24"/>
                <w:szCs w:val="24"/>
              </w:rPr>
              <w:t>头信息、邮件内容过滤、</w:t>
            </w:r>
            <w:r w:rsidRPr="00516784">
              <w:rPr>
                <w:rFonts w:hint="eastAsia"/>
                <w:color w:val="000000" w:themeColor="text1"/>
                <w:sz w:val="24"/>
                <w:szCs w:val="24"/>
              </w:rPr>
              <w:t>RBL</w:t>
            </w:r>
            <w:r w:rsidRPr="00516784">
              <w:rPr>
                <w:rFonts w:ascii="宋体" w:eastAsia="宋体" w:hAnsi="宋体" w:cs="宋体" w:hint="eastAsia"/>
                <w:color w:val="000000" w:themeColor="text1"/>
                <w:sz w:val="24"/>
                <w:szCs w:val="24"/>
              </w:rPr>
              <w:t>实时黑名单、域名解析等多种方法。</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支持邮件内容、邮件标题、附件内容进行检测和过滤</w:t>
            </w:r>
            <w:r w:rsidRPr="00516784">
              <w:rPr>
                <w:rFonts w:ascii="宋体" w:eastAsia="宋体" w:hAnsi="宋体" w:cs="宋体" w:hint="eastAsia"/>
                <w:b/>
                <w:bCs/>
                <w:color w:val="000000" w:themeColor="text1"/>
                <w:sz w:val="24"/>
                <w:szCs w:val="24"/>
              </w:rPr>
              <w:t>。</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支持防数据泄漏功能，能对</w:t>
            </w:r>
            <w:r w:rsidRPr="00516784">
              <w:rPr>
                <w:rFonts w:hint="eastAsia"/>
                <w:color w:val="000000" w:themeColor="text1"/>
                <w:sz w:val="24"/>
                <w:szCs w:val="24"/>
              </w:rPr>
              <w:t>HTTP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FTP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SMTP</w:t>
            </w:r>
            <w:r w:rsidRPr="00516784">
              <w:rPr>
                <w:rFonts w:ascii="宋体" w:eastAsia="宋体" w:hAnsi="宋体" w:cs="宋体" w:hint="eastAsia"/>
                <w:color w:val="000000" w:themeColor="text1"/>
                <w:sz w:val="24"/>
                <w:szCs w:val="24"/>
              </w:rPr>
              <w:t>、</w:t>
            </w:r>
            <w:r w:rsidRPr="00516784">
              <w:rPr>
                <w:rFonts w:hint="eastAsia"/>
                <w:color w:val="000000" w:themeColor="text1"/>
                <w:sz w:val="24"/>
                <w:szCs w:val="24"/>
              </w:rPr>
              <w:t>POP3</w:t>
            </w:r>
            <w:r w:rsidRPr="00516784">
              <w:rPr>
                <w:rFonts w:ascii="宋体" w:eastAsia="宋体" w:hAnsi="宋体" w:cs="宋体" w:hint="eastAsia"/>
                <w:color w:val="000000" w:themeColor="text1"/>
                <w:sz w:val="24"/>
                <w:szCs w:val="24"/>
              </w:rPr>
              <w:t>等协议中的敏感内容进行过滤和阻断。</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支持文件指纹识别、文件水印检测</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w:t>
            </w:r>
            <w:r w:rsidRPr="00516784">
              <w:rPr>
                <w:rFonts w:hint="eastAsia"/>
                <w:color w:val="000000" w:themeColor="text1"/>
                <w:sz w:val="24"/>
                <w:szCs w:val="24"/>
              </w:rPr>
              <w:t>Web</w:t>
            </w:r>
            <w:r w:rsidRPr="00516784">
              <w:rPr>
                <w:rFonts w:ascii="宋体" w:eastAsia="宋体" w:hAnsi="宋体" w:cs="宋体" w:hint="eastAsia"/>
                <w:color w:val="000000" w:themeColor="text1"/>
                <w:sz w:val="24"/>
                <w:szCs w:val="24"/>
              </w:rPr>
              <w:t>分类和</w:t>
            </w:r>
            <w:r w:rsidRPr="00516784">
              <w:rPr>
                <w:rFonts w:hint="eastAsia"/>
                <w:color w:val="000000" w:themeColor="text1"/>
                <w:sz w:val="24"/>
                <w:szCs w:val="24"/>
              </w:rPr>
              <w:t>Web</w:t>
            </w:r>
            <w:r w:rsidRPr="00516784">
              <w:rPr>
                <w:rFonts w:ascii="宋体" w:eastAsia="宋体" w:hAnsi="宋体" w:cs="宋体" w:hint="eastAsia"/>
                <w:color w:val="000000" w:themeColor="text1"/>
                <w:sz w:val="24"/>
                <w:szCs w:val="24"/>
              </w:rPr>
              <w:t>页面过滤，要求</w:t>
            </w:r>
            <w:r w:rsidRPr="00516784">
              <w:rPr>
                <w:rFonts w:hint="eastAsia"/>
                <w:color w:val="000000" w:themeColor="text1"/>
                <w:sz w:val="24"/>
                <w:szCs w:val="24"/>
              </w:rPr>
              <w:t>URL</w:t>
            </w:r>
            <w:r w:rsidRPr="00516784">
              <w:rPr>
                <w:rFonts w:ascii="宋体" w:eastAsia="宋体" w:hAnsi="宋体" w:cs="宋体" w:hint="eastAsia"/>
                <w:color w:val="000000" w:themeColor="text1"/>
                <w:sz w:val="24"/>
                <w:szCs w:val="24"/>
              </w:rPr>
              <w:t>数量</w:t>
            </w:r>
            <w:r w:rsidRPr="00516784">
              <w:rPr>
                <w:rFonts w:ascii="Calibri" w:hAnsi="Calibri" w:cs="Calibri"/>
                <w:color w:val="000000" w:themeColor="text1"/>
                <w:sz w:val="24"/>
                <w:szCs w:val="24"/>
              </w:rPr>
              <w:t>≥</w:t>
            </w:r>
            <w:r w:rsidRPr="00516784">
              <w:rPr>
                <w:rFonts w:hint="eastAsia"/>
                <w:color w:val="000000" w:themeColor="text1"/>
                <w:sz w:val="24"/>
                <w:szCs w:val="24"/>
              </w:rPr>
              <w:t>2.5</w:t>
            </w:r>
            <w:r w:rsidRPr="00516784">
              <w:rPr>
                <w:rFonts w:ascii="宋体" w:eastAsia="宋体" w:hAnsi="宋体" w:cs="宋体" w:hint="eastAsia"/>
                <w:color w:val="000000" w:themeColor="text1"/>
                <w:sz w:val="24"/>
                <w:szCs w:val="24"/>
              </w:rPr>
              <w:t>亿个</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要求支持</w:t>
            </w:r>
            <w:r w:rsidRPr="00516784">
              <w:rPr>
                <w:rFonts w:hint="eastAsia"/>
                <w:color w:val="000000" w:themeColor="text1"/>
                <w:sz w:val="24"/>
                <w:szCs w:val="24"/>
              </w:rPr>
              <w:t>URL</w:t>
            </w:r>
            <w:r w:rsidRPr="00516784">
              <w:rPr>
                <w:rFonts w:ascii="宋体" w:eastAsia="宋体" w:hAnsi="宋体" w:cs="宋体" w:hint="eastAsia"/>
                <w:color w:val="000000" w:themeColor="text1"/>
                <w:sz w:val="24"/>
                <w:szCs w:val="24"/>
              </w:rPr>
              <w:t>地址</w:t>
            </w:r>
            <w:r w:rsidRPr="00516784">
              <w:rPr>
                <w:rFonts w:hint="eastAsia"/>
                <w:color w:val="000000" w:themeColor="text1"/>
                <w:sz w:val="24"/>
                <w:szCs w:val="24"/>
              </w:rPr>
              <w:t>/</w:t>
            </w:r>
            <w:r w:rsidRPr="00516784">
              <w:rPr>
                <w:rFonts w:ascii="宋体" w:eastAsia="宋体" w:hAnsi="宋体" w:cs="宋体" w:hint="eastAsia"/>
                <w:color w:val="000000" w:themeColor="text1"/>
                <w:sz w:val="24"/>
                <w:szCs w:val="24"/>
              </w:rPr>
              <w:t>域名黑白名单，并支持基于代理模式、流模式、</w:t>
            </w:r>
            <w:r w:rsidRPr="00516784">
              <w:rPr>
                <w:rFonts w:hint="eastAsia"/>
                <w:color w:val="000000" w:themeColor="text1"/>
                <w:sz w:val="24"/>
                <w:szCs w:val="24"/>
              </w:rPr>
              <w:t>DNS</w:t>
            </w:r>
            <w:r w:rsidRPr="00516784">
              <w:rPr>
                <w:rFonts w:ascii="宋体" w:eastAsia="宋体" w:hAnsi="宋体" w:cs="宋体" w:hint="eastAsia"/>
                <w:color w:val="000000" w:themeColor="text1"/>
                <w:sz w:val="24"/>
                <w:szCs w:val="24"/>
              </w:rPr>
              <w:t>模式的</w:t>
            </w:r>
            <w:r w:rsidRPr="00516784">
              <w:rPr>
                <w:rFonts w:hint="eastAsia"/>
                <w:color w:val="000000" w:themeColor="text1"/>
                <w:sz w:val="24"/>
                <w:szCs w:val="24"/>
              </w:rPr>
              <w:t>URL</w:t>
            </w:r>
            <w:r w:rsidRPr="00516784">
              <w:rPr>
                <w:rFonts w:ascii="宋体" w:eastAsia="宋体" w:hAnsi="宋体" w:cs="宋体" w:hint="eastAsia"/>
                <w:color w:val="000000" w:themeColor="text1"/>
                <w:sz w:val="24"/>
                <w:szCs w:val="24"/>
              </w:rPr>
              <w:t>过滤</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应用程序列表数量大于</w:t>
            </w:r>
            <w:r w:rsidRPr="00516784">
              <w:rPr>
                <w:rFonts w:hint="eastAsia"/>
                <w:color w:val="000000" w:themeColor="text1"/>
                <w:sz w:val="24"/>
                <w:szCs w:val="24"/>
              </w:rPr>
              <w:t>2900</w:t>
            </w:r>
            <w:r w:rsidRPr="00516784">
              <w:rPr>
                <w:rFonts w:ascii="宋体" w:eastAsia="宋体" w:hAnsi="宋体" w:cs="宋体" w:hint="eastAsia"/>
                <w:color w:val="000000" w:themeColor="text1"/>
                <w:sz w:val="24"/>
                <w:szCs w:val="24"/>
              </w:rPr>
              <w:t>种；</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支持僵尸主机、</w:t>
            </w:r>
            <w:r w:rsidRPr="00516784">
              <w:rPr>
                <w:rFonts w:hint="eastAsia"/>
                <w:color w:val="000000" w:themeColor="text1"/>
                <w:sz w:val="24"/>
                <w:szCs w:val="24"/>
              </w:rPr>
              <w:t>C&amp;C</w:t>
            </w:r>
            <w:r w:rsidRPr="00516784">
              <w:rPr>
                <w:rFonts w:ascii="宋体" w:eastAsia="宋体" w:hAnsi="宋体" w:cs="宋体" w:hint="eastAsia"/>
                <w:color w:val="000000" w:themeColor="text1"/>
                <w:sz w:val="24"/>
                <w:szCs w:val="24"/>
              </w:rPr>
              <w:t>客户端检测功能</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支持</w:t>
            </w:r>
            <w:r w:rsidRPr="00516784">
              <w:rPr>
                <w:rFonts w:hint="eastAsia"/>
                <w:color w:val="000000" w:themeColor="text1"/>
                <w:sz w:val="24"/>
                <w:szCs w:val="24"/>
              </w:rPr>
              <w:t>0-day</w:t>
            </w:r>
            <w:r w:rsidRPr="00516784">
              <w:rPr>
                <w:rFonts w:ascii="宋体" w:eastAsia="宋体" w:hAnsi="宋体" w:cs="宋体" w:hint="eastAsia"/>
                <w:color w:val="000000" w:themeColor="text1"/>
                <w:sz w:val="24"/>
                <w:szCs w:val="24"/>
              </w:rPr>
              <w:t>恶意软件变种、可疑文件等</w:t>
            </w:r>
            <w:r w:rsidRPr="00516784">
              <w:rPr>
                <w:rFonts w:hint="eastAsia"/>
                <w:color w:val="000000" w:themeColor="text1"/>
                <w:sz w:val="24"/>
                <w:szCs w:val="24"/>
              </w:rPr>
              <w:t>APT</w:t>
            </w:r>
            <w:r w:rsidRPr="00516784">
              <w:rPr>
                <w:rFonts w:ascii="宋体" w:eastAsia="宋体" w:hAnsi="宋体" w:cs="宋体" w:hint="eastAsia"/>
                <w:color w:val="000000" w:themeColor="text1"/>
                <w:sz w:val="24"/>
                <w:szCs w:val="24"/>
              </w:rPr>
              <w:t>高级可持续威胁的统计功能</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为了支持业务扩展，要求支持</w:t>
            </w:r>
            <w:r w:rsidRPr="00516784">
              <w:rPr>
                <w:rFonts w:hint="eastAsia"/>
                <w:color w:val="000000" w:themeColor="text1"/>
                <w:sz w:val="24"/>
                <w:szCs w:val="24"/>
              </w:rPr>
              <w:t>IPv4/IPv6</w:t>
            </w:r>
            <w:r w:rsidRPr="00516784">
              <w:rPr>
                <w:rFonts w:ascii="宋体" w:eastAsia="宋体" w:hAnsi="宋体" w:cs="宋体" w:hint="eastAsia"/>
                <w:color w:val="000000" w:themeColor="text1"/>
                <w:sz w:val="24"/>
                <w:szCs w:val="24"/>
              </w:rPr>
              <w:t>双栈</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为更好的支持</w:t>
            </w:r>
            <w:r w:rsidRPr="00516784">
              <w:rPr>
                <w:rFonts w:hint="eastAsia"/>
                <w:color w:val="000000" w:themeColor="text1"/>
                <w:sz w:val="24"/>
                <w:szCs w:val="24"/>
              </w:rPr>
              <w:t>IPv6</w:t>
            </w:r>
            <w:r w:rsidRPr="00516784">
              <w:rPr>
                <w:rFonts w:ascii="宋体" w:eastAsia="宋体" w:hAnsi="宋体" w:cs="宋体" w:hint="eastAsia"/>
                <w:color w:val="000000" w:themeColor="text1"/>
                <w:sz w:val="24"/>
                <w:szCs w:val="24"/>
              </w:rPr>
              <w:t>业务，要求支持基于</w:t>
            </w:r>
            <w:r w:rsidRPr="00516784">
              <w:rPr>
                <w:rFonts w:hint="eastAsia"/>
                <w:color w:val="000000" w:themeColor="text1"/>
                <w:sz w:val="24"/>
                <w:szCs w:val="24"/>
              </w:rPr>
              <w:t>IPv6</w:t>
            </w:r>
            <w:r w:rsidRPr="00516784">
              <w:rPr>
                <w:rFonts w:ascii="宋体" w:eastAsia="宋体" w:hAnsi="宋体" w:cs="宋体" w:hint="eastAsia"/>
                <w:color w:val="000000" w:themeColor="text1"/>
                <w:sz w:val="24"/>
                <w:szCs w:val="24"/>
              </w:rPr>
              <w:t>的策略设置、内容过滤、</w:t>
            </w:r>
            <w:r w:rsidRPr="00516784">
              <w:rPr>
                <w:rFonts w:hint="eastAsia"/>
                <w:color w:val="000000" w:themeColor="text1"/>
                <w:sz w:val="24"/>
                <w:szCs w:val="24"/>
              </w:rPr>
              <w:t>IPS</w:t>
            </w:r>
            <w:r w:rsidRPr="00516784">
              <w:rPr>
                <w:rFonts w:ascii="宋体" w:eastAsia="宋体" w:hAnsi="宋体" w:cs="宋体" w:hint="eastAsia"/>
                <w:color w:val="000000" w:themeColor="text1"/>
                <w:sz w:val="24"/>
                <w:szCs w:val="24"/>
              </w:rPr>
              <w:t>检测、代理、流控和</w:t>
            </w:r>
            <w:r w:rsidRPr="00516784">
              <w:rPr>
                <w:rFonts w:hint="eastAsia"/>
                <w:color w:val="000000" w:themeColor="text1"/>
                <w:sz w:val="24"/>
                <w:szCs w:val="24"/>
              </w:rPr>
              <w:t>VPN</w:t>
            </w:r>
            <w:r w:rsidRPr="00516784">
              <w:rPr>
                <w:rFonts w:ascii="宋体" w:eastAsia="宋体" w:hAnsi="宋体" w:cs="宋体" w:hint="eastAsia"/>
                <w:color w:val="000000" w:themeColor="text1"/>
                <w:sz w:val="24"/>
                <w:szCs w:val="24"/>
              </w:rPr>
              <w:t>功能</w:t>
            </w:r>
          </w:p>
        </w:tc>
      </w:tr>
      <w:tr w:rsidR="00176160" w:rsidRPr="00516784" w:rsidTr="001E4A4B">
        <w:tc>
          <w:tcPr>
            <w:tcW w:w="479" w:type="pct"/>
          </w:tcPr>
          <w:p w:rsidR="00176160" w:rsidRPr="00516784" w:rsidRDefault="00176160" w:rsidP="00E71E46">
            <w:pPr>
              <w:pStyle w:val="afff6"/>
              <w:numPr>
                <w:ilvl w:val="0"/>
                <w:numId w:val="32"/>
              </w:numPr>
              <w:ind w:firstLineChars="0"/>
              <w:jc w:val="center"/>
              <w:rPr>
                <w:color w:val="000000" w:themeColor="text1"/>
                <w:sz w:val="24"/>
                <w:szCs w:val="24"/>
              </w:rPr>
            </w:pPr>
          </w:p>
        </w:tc>
        <w:tc>
          <w:tcPr>
            <w:tcW w:w="1248" w:type="pct"/>
            <w:vMerge/>
            <w:vAlign w:val="center"/>
          </w:tcPr>
          <w:p w:rsidR="00176160" w:rsidRPr="00516784" w:rsidRDefault="00176160" w:rsidP="001E4A4B">
            <w:pPr>
              <w:jc w:val="center"/>
              <w:rPr>
                <w:color w:val="000000" w:themeColor="text1"/>
                <w:sz w:val="24"/>
                <w:szCs w:val="24"/>
              </w:rPr>
            </w:pPr>
          </w:p>
        </w:tc>
        <w:tc>
          <w:tcPr>
            <w:tcW w:w="3273" w:type="pct"/>
            <w:vAlign w:val="center"/>
            <w:hideMark/>
          </w:tcPr>
          <w:p w:rsidR="00176160" w:rsidRPr="00516784" w:rsidRDefault="00176160" w:rsidP="001E4A4B">
            <w:pPr>
              <w:jc w:val="left"/>
              <w:rPr>
                <w:color w:val="000000" w:themeColor="text1"/>
                <w:sz w:val="24"/>
                <w:szCs w:val="24"/>
              </w:rPr>
            </w:pPr>
            <w:r w:rsidRPr="00516784">
              <w:rPr>
                <w:rFonts w:ascii="宋体" w:eastAsia="宋体" w:hAnsi="宋体" w:cs="宋体" w:hint="eastAsia"/>
                <w:color w:val="000000" w:themeColor="text1"/>
                <w:sz w:val="24"/>
                <w:szCs w:val="24"/>
              </w:rPr>
              <w:t>提供中华人民共和国公安部颁发的有效的《计算机信息系统安全专用产品销售许可证》复印件，证书上需体现</w:t>
            </w:r>
            <w:r>
              <w:rPr>
                <w:rFonts w:ascii="宋体" w:eastAsia="宋体" w:hAnsi="宋体" w:cs="宋体" w:hint="eastAsia"/>
                <w:color w:val="000000" w:themeColor="text1"/>
                <w:sz w:val="24"/>
                <w:szCs w:val="24"/>
              </w:rPr>
              <w:t>第二代防火墙</w:t>
            </w:r>
            <w:r>
              <w:rPr>
                <w:rFonts w:ascii="Calibri" w:hAnsi="Calibri" w:cs="Calibri"/>
                <w:color w:val="000000" w:themeColor="text1"/>
                <w:sz w:val="24"/>
                <w:szCs w:val="24"/>
              </w:rPr>
              <w:t>”</w:t>
            </w:r>
            <w:r w:rsidRPr="00516784">
              <w:rPr>
                <w:rFonts w:ascii="宋体" w:eastAsia="宋体" w:hAnsi="宋体" w:cs="宋体" w:hint="eastAsia"/>
                <w:color w:val="000000" w:themeColor="text1"/>
                <w:sz w:val="24"/>
                <w:szCs w:val="24"/>
              </w:rPr>
              <w:t>名称</w:t>
            </w:r>
          </w:p>
        </w:tc>
      </w:tr>
    </w:tbl>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A01-0</w:t>
      </w:r>
      <w:r w:rsidRPr="00516784">
        <w:rPr>
          <w:rFonts w:asciiTheme="minorEastAsia" w:hAnsiTheme="minorEastAsia" w:cs="Times New Roman"/>
          <w:b/>
          <w:bCs/>
          <w:color w:val="000000" w:themeColor="text1"/>
          <w:sz w:val="24"/>
          <w:szCs w:val="24"/>
        </w:rPr>
        <w:t>7</w:t>
      </w:r>
      <w:r w:rsidRPr="00516784">
        <w:rPr>
          <w:rFonts w:asciiTheme="minorEastAsia" w:hAnsiTheme="minorEastAsia" w:cs="Times New Roman" w:hint="eastAsia"/>
          <w:b/>
          <w:bCs/>
          <w:color w:val="000000" w:themeColor="text1"/>
          <w:sz w:val="24"/>
          <w:szCs w:val="24"/>
        </w:rPr>
        <w:tab/>
        <w:t>核心交换机</w:t>
      </w:r>
    </w:p>
    <w:tbl>
      <w:tblPr>
        <w:tblW w:w="8525" w:type="dxa"/>
        <w:tblLayout w:type="fixed"/>
        <w:tblLook w:val="04A0" w:firstRow="1" w:lastRow="0" w:firstColumn="1" w:lastColumn="0" w:noHBand="0" w:noVBand="1"/>
      </w:tblPr>
      <w:tblGrid>
        <w:gridCol w:w="851"/>
        <w:gridCol w:w="1701"/>
        <w:gridCol w:w="5973"/>
      </w:tblGrid>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指标项</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参数要求</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硬件指标</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b/>
                <w:color w:val="000000" w:themeColor="text1"/>
                <w:sz w:val="24"/>
              </w:rPr>
            </w:pPr>
            <w:r w:rsidRPr="00516784">
              <w:rPr>
                <w:rFonts w:asciiTheme="minorEastAsia" w:hAnsiTheme="minorEastAsia" w:cs="Times New Roman" w:hint="eastAsia"/>
                <w:b/>
                <w:color w:val="000000" w:themeColor="text1"/>
                <w:sz w:val="24"/>
              </w:rPr>
              <w:t>*整机主控引擎插槽≥2个，业务插槽≥</w:t>
            </w:r>
            <w:r w:rsidRPr="00516784">
              <w:rPr>
                <w:rFonts w:asciiTheme="minorEastAsia" w:hAnsiTheme="minorEastAsia" w:cs="Times New Roman"/>
                <w:b/>
                <w:color w:val="000000" w:themeColor="text1"/>
                <w:sz w:val="24"/>
              </w:rPr>
              <w:t>8</w:t>
            </w:r>
            <w:r w:rsidRPr="00516784">
              <w:rPr>
                <w:rFonts w:asciiTheme="minorEastAsia" w:hAnsiTheme="minorEastAsia" w:cs="Times New Roman" w:hint="eastAsia"/>
                <w:b/>
                <w:color w:val="000000" w:themeColor="text1"/>
                <w:sz w:val="24"/>
              </w:rPr>
              <w:t>个，交换网板插槽≥4个</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b/>
                <w:color w:val="000000" w:themeColor="text1"/>
                <w:sz w:val="24"/>
              </w:rPr>
            </w:pPr>
            <w:r w:rsidRPr="00516784">
              <w:rPr>
                <w:rFonts w:asciiTheme="minorEastAsia" w:hAnsiTheme="minorEastAsia" w:cs="Times New Roman" w:hint="eastAsia"/>
                <w:b/>
                <w:color w:val="000000" w:themeColor="text1"/>
                <w:sz w:val="24"/>
              </w:rPr>
              <w:t>*实配</w:t>
            </w:r>
            <w:r w:rsidRPr="00516784">
              <w:rPr>
                <w:rFonts w:asciiTheme="minorEastAsia" w:hAnsiTheme="minorEastAsia" w:cs="Times New Roman"/>
                <w:b/>
                <w:color w:val="000000" w:themeColor="text1"/>
                <w:sz w:val="24"/>
              </w:rPr>
              <w:t>双引擎</w:t>
            </w:r>
            <w:r w:rsidRPr="00516784">
              <w:rPr>
                <w:rFonts w:asciiTheme="minorEastAsia" w:hAnsiTheme="minorEastAsia" w:cs="Times New Roman" w:hint="eastAsia"/>
                <w:b/>
                <w:color w:val="000000" w:themeColor="text1"/>
                <w:sz w:val="24"/>
              </w:rPr>
              <w:t>、</w:t>
            </w:r>
            <w:r w:rsidRPr="00516784">
              <w:rPr>
                <w:rFonts w:asciiTheme="minorEastAsia" w:hAnsiTheme="minorEastAsia" w:cs="Times New Roman"/>
                <w:b/>
                <w:color w:val="000000" w:themeColor="text1"/>
                <w:sz w:val="24"/>
              </w:rPr>
              <w:t>冗余电源≥</w:t>
            </w:r>
            <w:r w:rsidRPr="00516784">
              <w:rPr>
                <w:rFonts w:asciiTheme="minorEastAsia" w:hAnsiTheme="minorEastAsia" w:cs="Times New Roman" w:hint="eastAsia"/>
                <w:b/>
                <w:color w:val="000000" w:themeColor="text1"/>
                <w:sz w:val="24"/>
              </w:rPr>
              <w:t>4、交换网板≥2</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采用CLOS正交交换架构，交换网板与线卡成垂直90°正交连接</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为保证设备散热效果和可靠性，要求设备支持模块化风扇框，可热插拔，独立风扇框数≥4</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性能参数</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DE2BF0" w:rsidRDefault="00176160" w:rsidP="001E4A4B">
            <w:pPr>
              <w:widowControl/>
              <w:jc w:val="left"/>
              <w:rPr>
                <w:rFonts w:asciiTheme="minorEastAsia" w:hAnsiTheme="minorEastAsia" w:cs="Times New Roman"/>
                <w:color w:val="000000" w:themeColor="text1"/>
                <w:sz w:val="24"/>
              </w:rPr>
            </w:pPr>
            <w:r w:rsidRPr="00DE2BF0">
              <w:rPr>
                <w:rFonts w:asciiTheme="minorEastAsia" w:hAnsiTheme="minorEastAsia" w:cs="Times New Roman" w:hint="eastAsia"/>
                <w:color w:val="000000" w:themeColor="text1"/>
                <w:sz w:val="24"/>
              </w:rPr>
              <w:t>交换容量≥80T，包转发性能≥45,</w:t>
            </w:r>
            <w:r w:rsidRPr="00DE2BF0">
              <w:rPr>
                <w:rFonts w:asciiTheme="minorEastAsia" w:hAnsiTheme="minorEastAsia" w:cs="Times New Roman"/>
                <w:color w:val="000000" w:themeColor="text1"/>
                <w:sz w:val="24"/>
              </w:rPr>
              <w:t>0</w:t>
            </w:r>
            <w:r w:rsidRPr="00DE2BF0">
              <w:rPr>
                <w:rFonts w:asciiTheme="minorEastAsia" w:hAnsiTheme="minorEastAsia" w:cs="Times New Roman" w:hint="eastAsia"/>
                <w:color w:val="000000" w:themeColor="text1"/>
                <w:sz w:val="24"/>
              </w:rPr>
              <w:t>00Mpps</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top w:val="single" w:sz="4" w:space="0" w:color="auto"/>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满载情况下，40GE接口转发时延＜1μs</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top w:val="single" w:sz="4" w:space="0" w:color="auto"/>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满载情况下，10GE接口转发时延＜1μs</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整机ARP表项≥200K</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#整机MAC表项≥512K</w:t>
            </w:r>
            <w:r w:rsidRPr="00516784">
              <w:rPr>
                <w:rFonts w:asciiTheme="minorEastAsia" w:hAnsiTheme="minorEastAsia" w:cs="Times New Roman"/>
                <w:color w:val="000000" w:themeColor="text1"/>
                <w:sz w:val="24"/>
              </w:rPr>
              <w:t xml:space="preserve"> </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支持每槽位带宽960Gbps转发能力，实现48个万兆光口线速转发时交换网板冗余，增强设备的可靠性</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设备启动时间＜100s</w:t>
            </w:r>
            <w:r w:rsidRPr="00516784">
              <w:rPr>
                <w:rFonts w:asciiTheme="minorEastAsia" w:hAnsiTheme="minorEastAsia" w:cs="Times New Roman"/>
                <w:color w:val="000000" w:themeColor="text1"/>
                <w:sz w:val="24"/>
              </w:rPr>
              <w:t xml:space="preserve"> </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数据中心功能</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N:1虚拟化：最多可将多台物理设备虚拟化为1台逻辑设备，虚拟组内设备具备统一的二层及三层转发表项，统一的管理界面，并可实现跨设备链路聚合。</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1：N虚拟化：可将一台物理设备最大虚拟化为多台逻辑设备，各虚拟交换机间具备独立的转发表项及配置界面，各虚拟交换机的配置/重启互不影响。</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支持“多虚一”与“一虚多”同时使用，彻底实现资源池化</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支持VXLAN协议封装，支持VXLAN二层网桥和三层网关</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支持OpenFlow v1.3协议，可实现核心网络向SDN平滑演进</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支持Port based VLAN、Mac based VLAN、Guest VLAN、Restrict VLAN</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支持多对一镜像,基于流的镜像，一对多镜像。支持SPAN、RSPAN远程镜像，支持VLAN的镜像</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支持IPv6静态路由、RIPng、OSPF v3、BGP4+ 等路由协议</w:t>
            </w:r>
          </w:p>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支持ICMP、ICMPv6、支持ND（neighbor discover）、</w:t>
            </w:r>
            <w:r w:rsidRPr="00516784">
              <w:rPr>
                <w:rFonts w:asciiTheme="minorEastAsia" w:hAnsiTheme="minorEastAsia" w:cs="Times New Roman" w:hint="eastAsia"/>
                <w:color w:val="000000" w:themeColor="text1"/>
                <w:sz w:val="24"/>
              </w:rPr>
              <w:lastRenderedPageBreak/>
              <w:t>手工配置（自动创建）本地地址、IPv6 Ping、IPv6 Tracert。</w:t>
            </w:r>
          </w:p>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支持手动隧道，自动隧道，ISATAP，IPv4 over IPv6。</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支持基础安全保护策略 ，提供交换机防攻击功能，在受攻击情况下，保护系统各种服务的正常运行，以及保持较低的CPU负载，从而保障整个网络的稳定运行。</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支持分布式MPLS功能（无需配置独立MPLS业务卡）</w:t>
            </w:r>
          </w:p>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支持跨域OPTION A/B/C三种模式</w:t>
            </w:r>
          </w:p>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支持L3 MPLS VPN，支持VPLS/VPWS(Martini及Kompella)，支持跨VPN组播。保留测试权利</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无线控制器功能</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支持无线控制器插卡，满足无线控制的需求。</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安全及可靠性</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采用模块化操作系统，支持多进程备份及ISSU不中断业务升级特性</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为保障核心设备的安全可靠性，交换机需支持6KV以上防雷击能力</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vMerge/>
            <w:tcBorders>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支持防火墙多业务插卡，满足核心设备安全防护需求。</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绿色节能</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符合IEEE 802.3az（EEE）节能标准，支持端口休眠</w:t>
            </w:r>
            <w:r w:rsidRPr="00516784">
              <w:rPr>
                <w:rFonts w:asciiTheme="minorEastAsia" w:hAnsiTheme="minorEastAsia" w:cs="Times New Roman"/>
                <w:color w:val="000000" w:themeColor="text1"/>
                <w:sz w:val="24"/>
              </w:rPr>
              <w:t xml:space="preserve"> </w:t>
            </w:r>
          </w:p>
        </w:tc>
      </w:tr>
      <w:tr w:rsidR="00176160" w:rsidRPr="00516784" w:rsidTr="001E4A4B">
        <w:trPr>
          <w:trHeight w:val="70"/>
        </w:trPr>
        <w:tc>
          <w:tcPr>
            <w:tcW w:w="851" w:type="dxa"/>
            <w:tcBorders>
              <w:top w:val="single" w:sz="4" w:space="0" w:color="auto"/>
              <w:left w:val="single" w:sz="4" w:space="0" w:color="auto"/>
              <w:bottom w:val="single" w:sz="4" w:space="0" w:color="auto"/>
              <w:right w:val="single" w:sz="4" w:space="0" w:color="auto"/>
            </w:tcBorders>
          </w:tcPr>
          <w:p w:rsidR="00176160" w:rsidRPr="00516784" w:rsidRDefault="00176160" w:rsidP="00E71E46">
            <w:pPr>
              <w:pStyle w:val="afff6"/>
              <w:widowControl/>
              <w:numPr>
                <w:ilvl w:val="0"/>
                <w:numId w:val="29"/>
              </w:numPr>
              <w:ind w:firstLineChars="0"/>
              <w:jc w:val="center"/>
              <w:rPr>
                <w:rFonts w:asciiTheme="minorEastAsia" w:hAnsiTheme="minorEastAsia" w:cs="Times New Roman"/>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产品功能</w:t>
            </w:r>
          </w:p>
        </w:tc>
        <w:tc>
          <w:tcPr>
            <w:tcW w:w="5973" w:type="dxa"/>
            <w:tcBorders>
              <w:top w:val="single" w:sz="4" w:space="0" w:color="auto"/>
              <w:left w:val="nil"/>
              <w:bottom w:val="single" w:sz="4" w:space="0" w:color="auto"/>
              <w:right w:val="single" w:sz="4" w:space="0" w:color="auto"/>
            </w:tcBorders>
            <w:shd w:val="clear" w:color="auto" w:fill="auto"/>
            <w:vAlign w:val="center"/>
          </w:tcPr>
          <w:p w:rsidR="00176160" w:rsidRPr="00516784" w:rsidRDefault="00176160" w:rsidP="001E4A4B">
            <w:pPr>
              <w:widowControl/>
              <w:jc w:val="lef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 xml:space="preserve">支持IPv4/IPv6 </w:t>
            </w:r>
          </w:p>
        </w:tc>
      </w:tr>
    </w:tbl>
    <w:p w:rsidR="00176160" w:rsidRPr="00516784" w:rsidRDefault="00176160" w:rsidP="00176160">
      <w:pPr>
        <w:rPr>
          <w:rFonts w:asciiTheme="minorEastAsia" w:hAnsiTheme="minorEastAsia" w:cs="Times New Roman"/>
          <w:color w:val="000000" w:themeColor="text1"/>
        </w:rPr>
      </w:pPr>
    </w:p>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w:t>
      </w:r>
      <w:r w:rsidRPr="00516784">
        <w:rPr>
          <w:rFonts w:asciiTheme="minorEastAsia" w:hAnsiTheme="minorEastAsia" w:cs="Times New Roman"/>
          <w:b/>
          <w:bCs/>
          <w:color w:val="000000" w:themeColor="text1"/>
          <w:sz w:val="24"/>
          <w:szCs w:val="24"/>
        </w:rPr>
        <w:t>08</w:t>
      </w:r>
      <w:r w:rsidRPr="00516784">
        <w:rPr>
          <w:rFonts w:asciiTheme="minorEastAsia" w:hAnsiTheme="minorEastAsia" w:cs="Times New Roman" w:hint="eastAsia"/>
          <w:b/>
          <w:bCs/>
          <w:color w:val="000000" w:themeColor="text1"/>
          <w:sz w:val="24"/>
          <w:szCs w:val="24"/>
        </w:rPr>
        <w:tab/>
        <w:t>核心交换机扩展卡（万兆）</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418"/>
        <w:gridCol w:w="6237"/>
      </w:tblGrid>
      <w:tr w:rsidR="00176160" w:rsidRPr="00516784" w:rsidTr="001E4A4B">
        <w:trPr>
          <w:trHeight w:val="285"/>
        </w:trPr>
        <w:tc>
          <w:tcPr>
            <w:tcW w:w="1149" w:type="dxa"/>
            <w:shd w:val="clear" w:color="000000" w:fill="FFFFFF"/>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序号</w:t>
            </w:r>
          </w:p>
        </w:tc>
        <w:tc>
          <w:tcPr>
            <w:tcW w:w="1418"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指标项</w:t>
            </w:r>
          </w:p>
        </w:tc>
        <w:tc>
          <w:tcPr>
            <w:tcW w:w="6237"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技术要求及</w:t>
            </w:r>
            <w:r w:rsidRPr="00516784">
              <w:rPr>
                <w:rFonts w:asciiTheme="minorEastAsia" w:hAnsiTheme="minorEastAsia" w:cs="Times New Roman"/>
                <w:color w:val="000000" w:themeColor="text1"/>
                <w:sz w:val="24"/>
              </w:rPr>
              <w:t>指标</w:t>
            </w:r>
          </w:p>
        </w:tc>
      </w:tr>
      <w:tr w:rsidR="00176160" w:rsidRPr="00516784" w:rsidTr="001E4A4B">
        <w:trPr>
          <w:trHeight w:val="285"/>
        </w:trPr>
        <w:tc>
          <w:tcPr>
            <w:tcW w:w="1149"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p>
        </w:tc>
        <w:tc>
          <w:tcPr>
            <w:tcW w:w="1418"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硬件规格</w:t>
            </w:r>
          </w:p>
        </w:tc>
        <w:tc>
          <w:tcPr>
            <w:tcW w:w="6237" w:type="dxa"/>
            <w:shd w:val="clear" w:color="000000" w:fill="FFFFFF"/>
            <w:vAlign w:val="center"/>
          </w:tcPr>
          <w:p w:rsidR="00176160" w:rsidRPr="00516784" w:rsidRDefault="00176160" w:rsidP="001E4A4B">
            <w:pPr>
              <w:widowControl/>
              <w:jc w:val="left"/>
              <w:rPr>
                <w:rFonts w:asciiTheme="minorEastAsia" w:hAnsiTheme="minorEastAsia" w:cs="Times New Roman"/>
                <w:b/>
                <w:color w:val="000000" w:themeColor="text1"/>
                <w:sz w:val="24"/>
              </w:rPr>
            </w:pPr>
            <w:r w:rsidRPr="00516784">
              <w:rPr>
                <w:rFonts w:asciiTheme="minorEastAsia" w:hAnsiTheme="minorEastAsia" w:cs="Times New Roman" w:hint="eastAsia"/>
                <w:b/>
                <w:color w:val="000000" w:themeColor="text1"/>
                <w:sz w:val="24"/>
              </w:rPr>
              <w:t>*8口万兆光板卡，配置8个万兆多模光模块</w:t>
            </w:r>
          </w:p>
        </w:tc>
      </w:tr>
    </w:tbl>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w:t>
      </w:r>
      <w:r w:rsidRPr="00516784">
        <w:rPr>
          <w:rFonts w:asciiTheme="minorEastAsia" w:hAnsiTheme="minorEastAsia" w:cs="Times New Roman"/>
          <w:b/>
          <w:bCs/>
          <w:color w:val="000000" w:themeColor="text1"/>
          <w:sz w:val="24"/>
          <w:szCs w:val="24"/>
        </w:rPr>
        <w:t>09</w:t>
      </w:r>
      <w:r w:rsidRPr="00516784">
        <w:rPr>
          <w:rFonts w:asciiTheme="minorEastAsia" w:hAnsiTheme="minorEastAsia" w:cs="Times New Roman" w:hint="eastAsia"/>
          <w:b/>
          <w:bCs/>
          <w:color w:val="000000" w:themeColor="text1"/>
          <w:sz w:val="24"/>
          <w:szCs w:val="24"/>
        </w:rPr>
        <w:tab/>
        <w:t>核心交换机扩展卡（光电复用）</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418"/>
        <w:gridCol w:w="6237"/>
      </w:tblGrid>
      <w:tr w:rsidR="00176160" w:rsidRPr="00516784" w:rsidTr="001E4A4B">
        <w:trPr>
          <w:trHeight w:val="285"/>
        </w:trPr>
        <w:tc>
          <w:tcPr>
            <w:tcW w:w="1149" w:type="dxa"/>
            <w:shd w:val="clear" w:color="000000" w:fill="FFFFFF"/>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序号</w:t>
            </w:r>
          </w:p>
        </w:tc>
        <w:tc>
          <w:tcPr>
            <w:tcW w:w="1418"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指标项</w:t>
            </w:r>
          </w:p>
        </w:tc>
        <w:tc>
          <w:tcPr>
            <w:tcW w:w="6237"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技术要求及</w:t>
            </w:r>
            <w:r w:rsidRPr="00516784">
              <w:rPr>
                <w:rFonts w:asciiTheme="minorEastAsia" w:hAnsiTheme="minorEastAsia" w:cs="Times New Roman"/>
                <w:color w:val="000000" w:themeColor="text1"/>
                <w:sz w:val="24"/>
              </w:rPr>
              <w:t>指标</w:t>
            </w:r>
          </w:p>
        </w:tc>
      </w:tr>
      <w:tr w:rsidR="00176160" w:rsidRPr="00516784" w:rsidTr="001E4A4B">
        <w:trPr>
          <w:trHeight w:val="285"/>
        </w:trPr>
        <w:tc>
          <w:tcPr>
            <w:tcW w:w="1149"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1</w:t>
            </w:r>
          </w:p>
        </w:tc>
        <w:tc>
          <w:tcPr>
            <w:tcW w:w="1418" w:type="dxa"/>
            <w:shd w:val="clear" w:color="000000" w:fill="FFFFFF"/>
            <w:vAlign w:val="center"/>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硬件规格</w:t>
            </w:r>
          </w:p>
        </w:tc>
        <w:tc>
          <w:tcPr>
            <w:tcW w:w="6237" w:type="dxa"/>
            <w:shd w:val="clear" w:color="000000" w:fill="FFFFFF"/>
            <w:vAlign w:val="center"/>
          </w:tcPr>
          <w:p w:rsidR="00176160" w:rsidRPr="00516784" w:rsidRDefault="00176160" w:rsidP="001E4A4B">
            <w:pPr>
              <w:rPr>
                <w:rFonts w:asciiTheme="minorEastAsia" w:hAnsiTheme="minorEastAsia" w:cs="Times New Roman"/>
                <w:b/>
                <w:color w:val="000000" w:themeColor="text1"/>
                <w:sz w:val="24"/>
              </w:rPr>
            </w:pPr>
            <w:r w:rsidRPr="00516784">
              <w:rPr>
                <w:rFonts w:asciiTheme="minorEastAsia" w:hAnsiTheme="minorEastAsia" w:cs="Times New Roman" w:hint="eastAsia"/>
                <w:b/>
                <w:color w:val="000000" w:themeColor="text1"/>
                <w:sz w:val="24"/>
              </w:rPr>
              <w:t>*24个10/100/1000M自适应电口+</w:t>
            </w:r>
            <w:r w:rsidRPr="00516784">
              <w:rPr>
                <w:rFonts w:asciiTheme="minorEastAsia" w:hAnsiTheme="minorEastAsia" w:cs="Times New Roman"/>
                <w:b/>
                <w:color w:val="000000" w:themeColor="text1"/>
                <w:sz w:val="24"/>
              </w:rPr>
              <w:t>8</w:t>
            </w:r>
            <w:r w:rsidRPr="00516784">
              <w:rPr>
                <w:rFonts w:asciiTheme="minorEastAsia" w:hAnsiTheme="minorEastAsia" w:cs="Times New Roman" w:hint="eastAsia"/>
                <w:b/>
                <w:color w:val="000000" w:themeColor="text1"/>
                <w:sz w:val="24"/>
              </w:rPr>
              <w:t>个复用SFP千兆通用接口线卡。配置8个千兆多模光模块</w:t>
            </w:r>
          </w:p>
        </w:tc>
      </w:tr>
    </w:tbl>
    <w:p w:rsidR="00176160" w:rsidRDefault="00176160" w:rsidP="00176160">
      <w:pPr>
        <w:rPr>
          <w:rFonts w:asciiTheme="minorEastAsia" w:hAnsiTheme="minorEastAsia" w:cs="Times New Roman"/>
          <w:color w:val="000000" w:themeColor="text1"/>
        </w:rPr>
      </w:pPr>
    </w:p>
    <w:p w:rsidR="00176160"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w:t>
      </w:r>
      <w:r w:rsidRPr="00516784">
        <w:rPr>
          <w:rFonts w:asciiTheme="minorEastAsia" w:hAnsiTheme="minorEastAsia" w:cs="Times New Roman"/>
          <w:b/>
          <w:bCs/>
          <w:color w:val="000000" w:themeColor="text1"/>
          <w:sz w:val="24"/>
          <w:szCs w:val="24"/>
        </w:rPr>
        <w:t>10</w:t>
      </w:r>
      <w:r w:rsidRPr="00516784">
        <w:rPr>
          <w:rFonts w:asciiTheme="minorEastAsia" w:hAnsiTheme="minorEastAsia" w:cs="Times New Roman" w:hint="eastAsia"/>
          <w:b/>
          <w:bCs/>
          <w:color w:val="000000" w:themeColor="text1"/>
          <w:sz w:val="24"/>
          <w:szCs w:val="24"/>
        </w:rPr>
        <w:tab/>
      </w:r>
      <w:r>
        <w:rPr>
          <w:rFonts w:asciiTheme="minorEastAsia" w:hAnsiTheme="minorEastAsia" w:cs="Times New Roman"/>
          <w:b/>
          <w:bCs/>
          <w:color w:val="000000" w:themeColor="text1"/>
          <w:sz w:val="24"/>
          <w:szCs w:val="24"/>
        </w:rPr>
        <w:t>SAN</w:t>
      </w:r>
      <w:r w:rsidRPr="00516784">
        <w:rPr>
          <w:rFonts w:asciiTheme="minorEastAsia" w:hAnsiTheme="minorEastAsia" w:cs="Times New Roman" w:hint="eastAsia"/>
          <w:b/>
          <w:bCs/>
          <w:color w:val="000000" w:themeColor="text1"/>
          <w:sz w:val="24"/>
          <w:szCs w:val="24"/>
        </w:rPr>
        <w:t>存储系统</w:t>
      </w:r>
    </w:p>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81"/>
        <w:gridCol w:w="816"/>
        <w:gridCol w:w="5511"/>
      </w:tblGrid>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序号</w:t>
            </w:r>
          </w:p>
        </w:tc>
        <w:tc>
          <w:tcPr>
            <w:tcW w:w="2197" w:type="dxa"/>
            <w:gridSpan w:val="2"/>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指标项</w:t>
            </w:r>
          </w:p>
        </w:tc>
        <w:tc>
          <w:tcPr>
            <w:tcW w:w="551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技术要求及指标</w:t>
            </w:r>
          </w:p>
        </w:tc>
      </w:tr>
      <w:tr w:rsidR="00176160" w:rsidRPr="00516784" w:rsidTr="001E4A4B">
        <w:trPr>
          <w:trHeight w:val="144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w:t>
            </w:r>
          </w:p>
        </w:tc>
        <w:tc>
          <w:tcPr>
            <w:tcW w:w="138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基本要求</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体系架构</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#配置双控制器，控制器支持A/A模式，最大支持控制器≥16个，支持FCSAN、IPSAN</w:t>
            </w:r>
          </w:p>
        </w:tc>
      </w:tr>
      <w:tr w:rsidR="00176160" w:rsidRPr="00516784" w:rsidTr="001E4A4B">
        <w:trPr>
          <w:trHeight w:val="30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w:t>
            </w:r>
          </w:p>
        </w:tc>
        <w:tc>
          <w:tcPr>
            <w:tcW w:w="1381"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阵列控制</w:t>
            </w:r>
            <w:r w:rsidRPr="00516784">
              <w:rPr>
                <w:rFonts w:ascii="宋体" w:eastAsia="宋体" w:hAnsi="宋体" w:cs="宋体" w:hint="eastAsia"/>
                <w:color w:val="000000" w:themeColor="text1"/>
                <w:kern w:val="0"/>
                <w:sz w:val="24"/>
                <w:szCs w:val="24"/>
              </w:rPr>
              <w:lastRenderedPageBreak/>
              <w:t>器硬件配置</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lastRenderedPageBreak/>
              <w:t>CPU</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64位多核处理芯片</w:t>
            </w:r>
          </w:p>
        </w:tc>
      </w:tr>
      <w:tr w:rsidR="00176160" w:rsidRPr="00516784" w:rsidTr="001E4A4B">
        <w:trPr>
          <w:trHeight w:val="1140"/>
        </w:trPr>
        <w:tc>
          <w:tcPr>
            <w:tcW w:w="1101"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lastRenderedPageBreak/>
              <w:t>3</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restart"/>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前端主机端口</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支持FC和IP两种主机连接，双控最大支持主机端口≥42个，提供产品外观照片及说明；</w:t>
            </w:r>
          </w:p>
        </w:tc>
      </w:tr>
      <w:tr w:rsidR="00176160" w:rsidRPr="00516784" w:rsidTr="001E4A4B">
        <w:trPr>
          <w:trHeight w:val="870"/>
        </w:trPr>
        <w:tc>
          <w:tcPr>
            <w:tcW w:w="110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b/>
                <w:color w:val="000000" w:themeColor="text1"/>
                <w:kern w:val="0"/>
                <w:sz w:val="24"/>
                <w:szCs w:val="24"/>
              </w:rPr>
              <w:t>*</w:t>
            </w:r>
            <w:r w:rsidRPr="00516784">
              <w:rPr>
                <w:rFonts w:ascii="宋体" w:eastAsia="宋体" w:hAnsi="宋体" w:cs="宋体" w:hint="eastAsia"/>
                <w:b/>
                <w:color w:val="000000" w:themeColor="text1"/>
                <w:kern w:val="0"/>
                <w:sz w:val="24"/>
                <w:szCs w:val="24"/>
              </w:rPr>
              <w:t>实配主机16Gb FC接口≥8个，1Gb iSCSI主机接口≥6个，10GbiSCSI主机接口≥4个</w:t>
            </w:r>
            <w:r w:rsidRPr="00516784">
              <w:rPr>
                <w:rFonts w:ascii="宋体" w:eastAsia="宋体" w:hAnsi="宋体" w:cs="宋体" w:hint="eastAsia"/>
                <w:color w:val="000000" w:themeColor="text1"/>
                <w:kern w:val="0"/>
                <w:sz w:val="24"/>
                <w:szCs w:val="24"/>
              </w:rPr>
              <w:t>；</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4</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缓存容量</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配置控制器缓存总容量≥256GB（非SSD硬盘、FLASH、NAS共享等方式扩展缓存）</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5</w:t>
            </w:r>
          </w:p>
        </w:tc>
        <w:tc>
          <w:tcPr>
            <w:tcW w:w="1381"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硬盘配置</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磁盘类型</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支持SSD、SAS、SATA、NLSAS硬盘</w:t>
            </w:r>
          </w:p>
        </w:tc>
      </w:tr>
      <w:tr w:rsidR="00176160" w:rsidRPr="00516784" w:rsidTr="001E4A4B">
        <w:trPr>
          <w:trHeight w:val="115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6</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磁盘配置</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双控最大硬盘数≥1000块，企业级1.2TB SAS 10000转硬盘80块，配置≥3.3TB SSD硬盘，单盘容量≤480GB，配置缓存软件。</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7</w:t>
            </w:r>
          </w:p>
        </w:tc>
        <w:tc>
          <w:tcPr>
            <w:tcW w:w="1381"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系统性能</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I/O处理性能</w:t>
            </w:r>
          </w:p>
        </w:tc>
        <w:tc>
          <w:tcPr>
            <w:tcW w:w="5511" w:type="dxa"/>
            <w:shd w:val="clear" w:color="auto" w:fill="auto"/>
            <w:vAlign w:val="center"/>
            <w:hideMark/>
          </w:tcPr>
          <w:p w:rsidR="00176160" w:rsidRPr="00516784" w:rsidRDefault="00176160" w:rsidP="001E4A4B">
            <w:pPr>
              <w:pStyle w:val="ab"/>
              <w:rPr>
                <w:rFonts w:ascii="宋体" w:hAnsi="宋体" w:cs="宋体"/>
                <w:color w:val="000000" w:themeColor="text1"/>
                <w:kern w:val="0"/>
                <w:sz w:val="24"/>
                <w:szCs w:val="24"/>
              </w:rPr>
            </w:pPr>
            <w:r w:rsidRPr="00516784">
              <w:rPr>
                <w:rFonts w:ascii="宋体" w:hAnsi="宋体" w:cs="宋体" w:hint="eastAsia"/>
                <w:color w:val="000000" w:themeColor="text1"/>
                <w:kern w:val="0"/>
                <w:sz w:val="24"/>
                <w:szCs w:val="24"/>
              </w:rPr>
              <w:t>SPC</w:t>
            </w:r>
            <w:r w:rsidRPr="00516784">
              <w:rPr>
                <w:rFonts w:ascii="宋体" w:hAnsi="宋体" w:cs="宋体"/>
                <w:color w:val="000000" w:themeColor="text1"/>
                <w:kern w:val="0"/>
                <w:sz w:val="24"/>
                <w:szCs w:val="24"/>
              </w:rPr>
              <w:t>-1 Revision3.0</w:t>
            </w:r>
            <w:r w:rsidRPr="00516784">
              <w:rPr>
                <w:rFonts w:ascii="宋体" w:hAnsi="宋体" w:cs="宋体" w:hint="eastAsia"/>
                <w:color w:val="000000" w:themeColor="text1"/>
                <w:kern w:val="0"/>
                <w:sz w:val="24"/>
                <w:szCs w:val="24"/>
              </w:rPr>
              <w:t>以上</w:t>
            </w:r>
            <w:r w:rsidRPr="00516784">
              <w:rPr>
                <w:rFonts w:ascii="宋体" w:hAnsi="宋体" w:cs="宋体"/>
                <w:color w:val="000000" w:themeColor="text1"/>
                <w:kern w:val="0"/>
                <w:sz w:val="24"/>
                <w:szCs w:val="24"/>
              </w:rPr>
              <w:t>版本提供</w:t>
            </w:r>
            <w:r w:rsidRPr="00516784">
              <w:rPr>
                <w:rFonts w:ascii="宋体" w:hAnsi="宋体" w:cs="宋体" w:hint="eastAsia"/>
                <w:color w:val="000000" w:themeColor="text1"/>
                <w:kern w:val="0"/>
                <w:sz w:val="24"/>
                <w:szCs w:val="24"/>
              </w:rPr>
              <w:t>不</w:t>
            </w:r>
            <w:r w:rsidRPr="00516784">
              <w:rPr>
                <w:rFonts w:ascii="宋体" w:hAnsi="宋体" w:cs="宋体"/>
                <w:color w:val="000000" w:themeColor="text1"/>
                <w:kern w:val="0"/>
                <w:sz w:val="24"/>
                <w:szCs w:val="24"/>
              </w:rPr>
              <w:t>小于</w:t>
            </w:r>
            <w:r w:rsidRPr="00516784">
              <w:rPr>
                <w:rFonts w:ascii="宋体" w:hAnsi="宋体" w:cs="宋体" w:hint="eastAsia"/>
                <w:color w:val="000000" w:themeColor="text1"/>
                <w:kern w:val="0"/>
                <w:sz w:val="24"/>
                <w:szCs w:val="24"/>
              </w:rPr>
              <w:t>400000</w:t>
            </w:r>
            <w:r w:rsidRPr="00516784">
              <w:rPr>
                <w:rFonts w:ascii="宋体" w:hAnsi="宋体" w:cs="宋体"/>
                <w:color w:val="000000" w:themeColor="text1"/>
                <w:kern w:val="0"/>
                <w:sz w:val="24"/>
                <w:szCs w:val="24"/>
              </w:rPr>
              <w:t xml:space="preserve">IOPS </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8</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支持主机数量</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≥256台主机</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9</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最大LUN数量</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≥1024LUN</w:t>
            </w:r>
          </w:p>
        </w:tc>
      </w:tr>
      <w:tr w:rsidR="00176160" w:rsidRPr="00516784" w:rsidTr="001E4A4B">
        <w:trPr>
          <w:trHeight w:val="916"/>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10</w:t>
            </w:r>
          </w:p>
        </w:tc>
        <w:tc>
          <w:tcPr>
            <w:tcW w:w="138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可靠性</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RAID支持</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支持优化raid技术，允许同一raid组内2块以上磁盘发生故障而raid不失效，数据不丢失</w:t>
            </w:r>
          </w:p>
          <w:p w:rsidR="00176160" w:rsidRPr="00516784" w:rsidRDefault="00176160" w:rsidP="001E4A4B">
            <w:pPr>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单块硬盘重建不超过</w:t>
            </w:r>
            <w:r w:rsidRPr="00516784">
              <w:rPr>
                <w:rFonts w:ascii="Calibri" w:eastAsia="宋体" w:hAnsi="Calibri" w:cs="宋体"/>
                <w:color w:val="000000" w:themeColor="text1"/>
                <w:kern w:val="0"/>
                <w:sz w:val="24"/>
                <w:szCs w:val="24"/>
              </w:rPr>
              <w:t>20</w:t>
            </w:r>
            <w:r w:rsidRPr="00516784">
              <w:rPr>
                <w:rFonts w:ascii="宋体" w:eastAsia="宋体" w:hAnsi="宋体" w:cs="宋体" w:hint="eastAsia"/>
                <w:color w:val="000000" w:themeColor="text1"/>
                <w:kern w:val="0"/>
                <w:sz w:val="24"/>
                <w:szCs w:val="24"/>
              </w:rPr>
              <w:t>分钟</w:t>
            </w:r>
            <w:r w:rsidRPr="00516784">
              <w:rPr>
                <w:rFonts w:ascii="宋体" w:eastAsia="宋体" w:hAnsi="宋体" w:cs="宋体"/>
                <w:color w:val="000000" w:themeColor="text1"/>
                <w:kern w:val="0"/>
                <w:sz w:val="24"/>
                <w:szCs w:val="24"/>
              </w:rPr>
              <w:t xml:space="preserve"> </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11</w:t>
            </w:r>
          </w:p>
        </w:tc>
        <w:tc>
          <w:tcPr>
            <w:tcW w:w="1381" w:type="dxa"/>
            <w:vMerge w:val="restart"/>
            <w:vAlign w:val="center"/>
            <w:hideMark/>
          </w:tcPr>
          <w:p w:rsidR="00176160" w:rsidRPr="00516784" w:rsidRDefault="00176160" w:rsidP="001E4A4B">
            <w:pPr>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Cache镜像功能</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两条物理全冗余全双工的镜像通道，实现两个控制器的Cache数据通过相互镜像实现备份</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12</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掉电保护</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掉电时Cache数据可安全写入硬盘永久保存，实现无限时断电保护Cache数据的目的</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13</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冗余组件</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配置冗余控制器、电源、风扇、端口卡等，冗余部件全部支持在线热插拔维护</w:t>
            </w:r>
          </w:p>
        </w:tc>
      </w:tr>
      <w:tr w:rsidR="00176160" w:rsidRPr="00516784" w:rsidTr="001E4A4B">
        <w:trPr>
          <w:trHeight w:val="115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14</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全局热备技术</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可以实现热备盘跨框热备保护硬盘</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15</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后端硬盘通道冗余</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硬盘物理通道要支持冗余，一条物理通道故障后要支持通过冗余通道来访问</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lastRenderedPageBreak/>
              <w:t>16</w:t>
            </w:r>
          </w:p>
        </w:tc>
        <w:tc>
          <w:tcPr>
            <w:tcW w:w="138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兼容性</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操作系统</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兼容Linux、Windows、Unix操作系统，并提供这些系统下的多路径冗余软件</w:t>
            </w:r>
          </w:p>
        </w:tc>
      </w:tr>
      <w:tr w:rsidR="00176160" w:rsidRPr="00516784" w:rsidTr="001E4A4B">
        <w:trPr>
          <w:trHeight w:val="144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17</w:t>
            </w:r>
          </w:p>
        </w:tc>
        <w:tc>
          <w:tcPr>
            <w:tcW w:w="1381"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软件功能</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阵列安全管理软件</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配置基于存储阵列的安全控制管理软件，以保证在SAN环境下，不同主机系统对存储阵列访问的安全性，配置最大支持的主机组数许可(100主机组以上)，不得额外收取许可费用</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18</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数据快照</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支持数据快照功能,单卷快照数量≥128</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19</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数据卷复制</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支持LUN拷贝功能</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20</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数据消冗</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支持数据消冗功能</w:t>
            </w:r>
          </w:p>
        </w:tc>
      </w:tr>
      <w:tr w:rsidR="00176160" w:rsidRPr="00516784" w:rsidTr="001E4A4B">
        <w:trPr>
          <w:trHeight w:val="58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21</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数据压缩</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支持数据压缩功能</w:t>
            </w:r>
          </w:p>
        </w:tc>
      </w:tr>
      <w:tr w:rsidR="00176160" w:rsidRPr="00516784" w:rsidTr="001E4A4B">
        <w:trPr>
          <w:trHeight w:val="1155"/>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22</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远程复制软件</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支持通过FC和IP链路进行远程卷复制功能，要求异步复制功能和现有生产存储直接进行数据复制，且无需添加网关实现数据复制。</w:t>
            </w:r>
          </w:p>
        </w:tc>
      </w:tr>
      <w:tr w:rsidR="00176160" w:rsidRPr="00516784" w:rsidTr="001E4A4B">
        <w:trPr>
          <w:trHeight w:val="144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23</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存储双活功能</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#配置存储双活软件授权，将两台存储在</w:t>
            </w:r>
            <w:r w:rsidRPr="00516784">
              <w:rPr>
                <w:rFonts w:ascii="宋体" w:eastAsia="宋体" w:hAnsi="宋体" w:cs="宋体"/>
                <w:color w:val="000000" w:themeColor="text1"/>
                <w:kern w:val="0"/>
                <w:sz w:val="24"/>
                <w:szCs w:val="24"/>
              </w:rPr>
              <w:t>非网关的模式下</w:t>
            </w:r>
            <w:r w:rsidRPr="00516784">
              <w:rPr>
                <w:rFonts w:ascii="宋体" w:eastAsia="宋体" w:hAnsi="宋体" w:cs="宋体" w:hint="eastAsia"/>
                <w:color w:val="000000" w:themeColor="text1"/>
                <w:kern w:val="0"/>
                <w:sz w:val="24"/>
                <w:szCs w:val="24"/>
              </w:rPr>
              <w:t>组成双活系统。当其中一台存储发生故障时，可自动切换到另一台存储上。切换过程自动完成，无需人工干预，业务不中断，数据零丢失；</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24</w:t>
            </w:r>
          </w:p>
        </w:tc>
        <w:tc>
          <w:tcPr>
            <w:tcW w:w="1381"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可维护</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统一管理</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支持基于WEB的GUI和可编程的CLI管理方式，图形化管理界面支持中文、英文两种模式</w:t>
            </w:r>
          </w:p>
        </w:tc>
      </w:tr>
      <w:tr w:rsidR="00176160" w:rsidRPr="00516784" w:rsidTr="001E4A4B">
        <w:trPr>
          <w:trHeight w:val="870"/>
        </w:trPr>
        <w:tc>
          <w:tcPr>
            <w:tcW w:w="110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25</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便捷的管理维护功能</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支持管理界面告警与声光告警、支持Emai告警与短消息告警、支持日志信息导出等</w:t>
            </w:r>
          </w:p>
        </w:tc>
      </w:tr>
    </w:tbl>
    <w:p w:rsidR="00176160"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w:t>
      </w:r>
      <w:r w:rsidRPr="00516784">
        <w:rPr>
          <w:rFonts w:asciiTheme="minorEastAsia" w:hAnsiTheme="minorEastAsia" w:cs="Times New Roman"/>
          <w:b/>
          <w:bCs/>
          <w:color w:val="000000" w:themeColor="text1"/>
          <w:sz w:val="24"/>
          <w:szCs w:val="24"/>
        </w:rPr>
        <w:t>1</w:t>
      </w:r>
      <w:r>
        <w:rPr>
          <w:rFonts w:asciiTheme="minorEastAsia" w:hAnsiTheme="minorEastAsia" w:cs="Times New Roman"/>
          <w:b/>
          <w:bCs/>
          <w:color w:val="000000" w:themeColor="text1"/>
          <w:sz w:val="24"/>
          <w:szCs w:val="24"/>
        </w:rPr>
        <w:t>1</w:t>
      </w:r>
      <w:r w:rsidRPr="00516784">
        <w:rPr>
          <w:rFonts w:asciiTheme="minorEastAsia" w:hAnsiTheme="minorEastAsia" w:cs="Times New Roman" w:hint="eastAsia"/>
          <w:b/>
          <w:bCs/>
          <w:color w:val="000000" w:themeColor="text1"/>
          <w:sz w:val="24"/>
          <w:szCs w:val="24"/>
        </w:rPr>
        <w:tab/>
      </w:r>
      <w:r>
        <w:rPr>
          <w:rFonts w:asciiTheme="minorEastAsia" w:hAnsiTheme="minorEastAsia" w:cs="Times New Roman"/>
          <w:b/>
          <w:bCs/>
          <w:color w:val="000000" w:themeColor="text1"/>
          <w:sz w:val="24"/>
          <w:szCs w:val="24"/>
        </w:rPr>
        <w:t>NAS</w:t>
      </w:r>
      <w:r w:rsidRPr="00516784">
        <w:rPr>
          <w:rFonts w:asciiTheme="minorEastAsia" w:hAnsiTheme="minorEastAsia" w:cs="Times New Roman" w:hint="eastAsia"/>
          <w:b/>
          <w:bCs/>
          <w:color w:val="000000" w:themeColor="text1"/>
          <w:sz w:val="24"/>
          <w:szCs w:val="24"/>
        </w:rPr>
        <w:t>存储系统</w:t>
      </w:r>
    </w:p>
    <w:tbl>
      <w:tblP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381"/>
        <w:gridCol w:w="816"/>
        <w:gridCol w:w="5511"/>
      </w:tblGrid>
      <w:tr w:rsidR="00176160" w:rsidRPr="00516784" w:rsidTr="001E4A4B">
        <w:trPr>
          <w:trHeight w:val="585"/>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序号</w:t>
            </w:r>
          </w:p>
        </w:tc>
        <w:tc>
          <w:tcPr>
            <w:tcW w:w="2197" w:type="dxa"/>
            <w:gridSpan w:val="2"/>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指标项</w:t>
            </w:r>
          </w:p>
        </w:tc>
        <w:tc>
          <w:tcPr>
            <w:tcW w:w="551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技术要求及指标</w:t>
            </w:r>
          </w:p>
        </w:tc>
      </w:tr>
      <w:tr w:rsidR="00176160" w:rsidRPr="00516784" w:rsidTr="001E4A4B">
        <w:trPr>
          <w:trHeight w:val="870"/>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w:t>
            </w:r>
          </w:p>
        </w:tc>
        <w:tc>
          <w:tcPr>
            <w:tcW w:w="1381"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架构</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系统架构</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#全冗余架构，全Active并行集群模式，NAS集群节点必须实现共享存储空间并能同时访问同一目录</w:t>
            </w:r>
          </w:p>
        </w:tc>
      </w:tr>
      <w:tr w:rsidR="00176160" w:rsidRPr="00516784" w:rsidTr="001E4A4B">
        <w:trPr>
          <w:trHeight w:val="300"/>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2</w:t>
            </w:r>
          </w:p>
        </w:tc>
        <w:tc>
          <w:tcPr>
            <w:tcW w:w="1381"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 xml:space="preserve">　</w:t>
            </w: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支持协议</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NFS,CIFS,FTP,HTTP</w:t>
            </w:r>
          </w:p>
        </w:tc>
      </w:tr>
      <w:tr w:rsidR="00176160" w:rsidRPr="00516784" w:rsidTr="001E4A4B">
        <w:trPr>
          <w:trHeight w:val="300"/>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3</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访问</w:t>
            </w:r>
            <w:r w:rsidRPr="00516784">
              <w:rPr>
                <w:rFonts w:ascii="宋体" w:eastAsia="宋体" w:hAnsi="宋体" w:cs="宋体" w:hint="eastAsia"/>
                <w:color w:val="000000" w:themeColor="text1"/>
                <w:kern w:val="0"/>
                <w:sz w:val="24"/>
                <w:szCs w:val="24"/>
              </w:rPr>
              <w:lastRenderedPageBreak/>
              <w:t>控制</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lastRenderedPageBreak/>
              <w:t>支持UNIX,NIS,AD,LDAP</w:t>
            </w:r>
          </w:p>
        </w:tc>
      </w:tr>
      <w:tr w:rsidR="00176160" w:rsidRPr="00516784" w:rsidTr="001E4A4B">
        <w:trPr>
          <w:trHeight w:val="585"/>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lastRenderedPageBreak/>
              <w:t>4</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restart"/>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扩展性</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#配置2个NAS节点，最大可扩展至32个以上</w:t>
            </w:r>
          </w:p>
        </w:tc>
      </w:tr>
      <w:tr w:rsidR="00176160" w:rsidRPr="00516784" w:rsidTr="001E4A4B">
        <w:trPr>
          <w:trHeight w:val="585"/>
        </w:trPr>
        <w:tc>
          <w:tcPr>
            <w:tcW w:w="598" w:type="dxa"/>
            <w:shd w:val="clear" w:color="auto" w:fill="auto"/>
            <w:vAlign w:val="center"/>
          </w:tcPr>
          <w:p w:rsidR="00176160" w:rsidRPr="00516784" w:rsidRDefault="00176160" w:rsidP="001E4A4B">
            <w:pPr>
              <w:widowControl/>
              <w:jc w:val="center"/>
              <w:rPr>
                <w:rFonts w:ascii="宋体" w:eastAsia="宋体" w:hAnsi="宋体" w:cs="宋体"/>
                <w:color w:val="000000" w:themeColor="text1"/>
                <w:kern w:val="0"/>
                <w:sz w:val="24"/>
                <w:szCs w:val="24"/>
              </w:rPr>
            </w:pPr>
          </w:p>
        </w:tc>
        <w:tc>
          <w:tcPr>
            <w:tcW w:w="1381" w:type="dxa"/>
            <w:vMerge/>
            <w:vAlign w:val="center"/>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shd w:val="clear" w:color="auto" w:fill="auto"/>
            <w:vAlign w:val="center"/>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5511" w:type="dxa"/>
            <w:shd w:val="clear" w:color="auto" w:fill="auto"/>
            <w:vAlign w:val="center"/>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每个文件系统可支持到≥</w:t>
            </w:r>
            <w:r w:rsidRPr="00516784">
              <w:rPr>
                <w:rFonts w:ascii="宋体" w:eastAsia="宋体" w:hAnsi="宋体" w:cs="宋体"/>
                <w:color w:val="000000" w:themeColor="text1"/>
                <w:kern w:val="0"/>
                <w:sz w:val="24"/>
                <w:szCs w:val="24"/>
              </w:rPr>
              <w:t>256</w:t>
            </w:r>
            <w:r w:rsidRPr="00516784">
              <w:rPr>
                <w:rFonts w:ascii="宋体" w:eastAsia="宋体" w:hAnsi="宋体" w:cs="宋体" w:hint="eastAsia"/>
                <w:color w:val="000000" w:themeColor="text1"/>
                <w:kern w:val="0"/>
                <w:sz w:val="24"/>
                <w:szCs w:val="24"/>
              </w:rPr>
              <w:t>TB，每个文件系统内可以创建≥1000万个文件或目录；</w:t>
            </w:r>
          </w:p>
        </w:tc>
      </w:tr>
      <w:tr w:rsidR="00176160" w:rsidRPr="00516784" w:rsidTr="001E4A4B">
        <w:trPr>
          <w:trHeight w:val="585"/>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5</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restart"/>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网络端口</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系统配置访问NAS的千兆以太网接口≥2个，万兆以太网接口≥8个</w:t>
            </w:r>
          </w:p>
        </w:tc>
      </w:tr>
      <w:tr w:rsidR="00176160" w:rsidRPr="00516784" w:rsidTr="001E4A4B">
        <w:trPr>
          <w:trHeight w:val="585"/>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6</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单引擎可扩展至≥8个GE网口或≥6个10GE网口</w:t>
            </w:r>
          </w:p>
        </w:tc>
      </w:tr>
      <w:tr w:rsidR="00176160" w:rsidRPr="00516784" w:rsidTr="001E4A4B">
        <w:trPr>
          <w:trHeight w:val="870"/>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7</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系统内存</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控制器内配置缓存总容量≥64Gb（非SSD硬盘、FLASH、NAS共享等方式扩展缓存单节点支持扩展至≥256GB</w:t>
            </w:r>
          </w:p>
        </w:tc>
      </w:tr>
      <w:tr w:rsidR="00176160" w:rsidRPr="00516784" w:rsidTr="001E4A4B">
        <w:trPr>
          <w:trHeight w:val="300"/>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8</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消冗功能</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支持数据消冗功能</w:t>
            </w:r>
          </w:p>
        </w:tc>
      </w:tr>
      <w:tr w:rsidR="00176160" w:rsidRPr="00516784" w:rsidTr="001E4A4B">
        <w:trPr>
          <w:trHeight w:val="300"/>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9</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压缩功能</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支持数据压缩功能</w:t>
            </w:r>
          </w:p>
        </w:tc>
      </w:tr>
      <w:tr w:rsidR="00176160" w:rsidRPr="00516784" w:rsidTr="001E4A4B">
        <w:trPr>
          <w:trHeight w:val="1155"/>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10</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镜像功能</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支持文件系统镜像功能，实现存储单元间的数据保护，任意存储单元宕机，业务不中断，此次需实现2台磁盘阵列镜像，保证数据可靠性和业务连续性</w:t>
            </w:r>
          </w:p>
        </w:tc>
      </w:tr>
      <w:tr w:rsidR="00176160" w:rsidRPr="00516784" w:rsidTr="001E4A4B">
        <w:trPr>
          <w:trHeight w:val="1725"/>
        </w:trPr>
        <w:tc>
          <w:tcPr>
            <w:tcW w:w="598" w:type="dxa"/>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11</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shd w:val="clear" w:color="auto" w:fill="auto"/>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管理软件</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支持并提供功能全面的图形化管理软件，支持Web或其它图形化方式进行远程系统监控和管理，配置存储系统管理软件，可实现对SAN和NAS的统一管理，提供对整个存储系统各个部件模块的管理</w:t>
            </w:r>
          </w:p>
        </w:tc>
      </w:tr>
      <w:tr w:rsidR="00176160" w:rsidRPr="00516784" w:rsidTr="001E4A4B">
        <w:trPr>
          <w:trHeight w:val="1710"/>
        </w:trPr>
        <w:tc>
          <w:tcPr>
            <w:tcW w:w="598" w:type="dxa"/>
            <w:vMerge w:val="restart"/>
            <w:shd w:val="clear" w:color="auto" w:fill="auto"/>
            <w:vAlign w:val="center"/>
            <w:hideMark/>
          </w:tcPr>
          <w:p w:rsidR="00176160" w:rsidRPr="00516784" w:rsidRDefault="00176160" w:rsidP="001E4A4B">
            <w:pPr>
              <w:widowControl/>
              <w:jc w:val="center"/>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12</w:t>
            </w: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restart"/>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存储双活功能</w:t>
            </w: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支持NAS环境的存储级双活容灾功能（非虚拟化网关实现方式），要求控制器之间可以跨域进行部署，实现关键数据自动实时双写到两个存储系统中，保证两份数据严格的物理隔离，同时保证两份数据自动实时同步；</w:t>
            </w:r>
          </w:p>
        </w:tc>
      </w:tr>
      <w:tr w:rsidR="00176160" w:rsidRPr="00516784" w:rsidTr="001E4A4B">
        <w:trPr>
          <w:trHeight w:val="285"/>
        </w:trPr>
        <w:tc>
          <w:tcPr>
            <w:tcW w:w="598"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最远支持距离应不小于100公里；</w:t>
            </w:r>
          </w:p>
        </w:tc>
      </w:tr>
      <w:tr w:rsidR="00176160" w:rsidRPr="00516784" w:rsidTr="001E4A4B">
        <w:trPr>
          <w:trHeight w:val="368"/>
        </w:trPr>
        <w:tc>
          <w:tcPr>
            <w:tcW w:w="598"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1381"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816" w:type="dxa"/>
            <w:vMerge/>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p>
        </w:tc>
        <w:tc>
          <w:tcPr>
            <w:tcW w:w="5511" w:type="dxa"/>
            <w:shd w:val="clear" w:color="auto" w:fill="auto"/>
            <w:vAlign w:val="center"/>
            <w:hideMark/>
          </w:tcPr>
          <w:p w:rsidR="00176160" w:rsidRPr="00516784" w:rsidRDefault="00176160" w:rsidP="001E4A4B">
            <w:pPr>
              <w:widowControl/>
              <w:jc w:val="left"/>
              <w:rPr>
                <w:rFonts w:ascii="宋体" w:eastAsia="宋体" w:hAnsi="宋体" w:cs="宋体"/>
                <w:color w:val="000000" w:themeColor="text1"/>
                <w:kern w:val="0"/>
                <w:sz w:val="24"/>
                <w:szCs w:val="24"/>
              </w:rPr>
            </w:pPr>
            <w:r w:rsidRPr="00516784">
              <w:rPr>
                <w:rFonts w:ascii="宋体" w:eastAsia="宋体" w:hAnsi="宋体" w:cs="宋体" w:hint="eastAsia"/>
                <w:color w:val="000000" w:themeColor="text1"/>
                <w:kern w:val="0"/>
                <w:sz w:val="24"/>
                <w:szCs w:val="24"/>
              </w:rPr>
              <w:t>具备故障自动切换功能，减少人工干预，提升业务连续性。</w:t>
            </w:r>
          </w:p>
        </w:tc>
      </w:tr>
    </w:tbl>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A01-</w:t>
      </w:r>
      <w:r w:rsidRPr="00516784">
        <w:rPr>
          <w:rFonts w:asciiTheme="minorEastAsia" w:hAnsiTheme="minorEastAsia" w:cs="Times New Roman"/>
          <w:b/>
          <w:bCs/>
          <w:color w:val="000000" w:themeColor="text1"/>
          <w:sz w:val="24"/>
          <w:szCs w:val="24"/>
        </w:rPr>
        <w:t>1</w:t>
      </w:r>
      <w:r>
        <w:rPr>
          <w:rFonts w:asciiTheme="minorEastAsia" w:hAnsiTheme="minorEastAsia" w:cs="Times New Roman"/>
          <w:b/>
          <w:bCs/>
          <w:color w:val="000000" w:themeColor="text1"/>
          <w:sz w:val="24"/>
          <w:szCs w:val="24"/>
        </w:rPr>
        <w:t>2</w:t>
      </w:r>
      <w:r w:rsidRPr="00516784">
        <w:rPr>
          <w:rFonts w:asciiTheme="minorEastAsia" w:hAnsiTheme="minorEastAsia" w:cs="Times New Roman" w:hint="eastAsia"/>
          <w:b/>
          <w:bCs/>
          <w:color w:val="000000" w:themeColor="text1"/>
          <w:sz w:val="24"/>
          <w:szCs w:val="24"/>
        </w:rPr>
        <w:tab/>
        <w:t>虚拟化软件</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5954"/>
      </w:tblGrid>
      <w:tr w:rsidR="00176160" w:rsidRPr="00516784" w:rsidTr="001E4A4B">
        <w:trPr>
          <w:trHeight w:val="300"/>
        </w:trPr>
        <w:tc>
          <w:tcPr>
            <w:tcW w:w="959" w:type="dxa"/>
          </w:tcPr>
          <w:p w:rsidR="00176160" w:rsidRPr="00516784" w:rsidRDefault="00176160" w:rsidP="001E4A4B">
            <w:pPr>
              <w:spacing w:line="240" w:lineRule="atLeast"/>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序号</w:t>
            </w:r>
          </w:p>
        </w:tc>
        <w:tc>
          <w:tcPr>
            <w:tcW w:w="2126" w:type="dxa"/>
            <w:shd w:val="clear" w:color="auto" w:fill="auto"/>
            <w:vAlign w:val="center"/>
          </w:tcPr>
          <w:p w:rsidR="00176160" w:rsidRPr="00516784" w:rsidRDefault="00176160" w:rsidP="001E4A4B">
            <w:pPr>
              <w:spacing w:line="240" w:lineRule="atLeast"/>
              <w:jc w:val="center"/>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指标</w:t>
            </w:r>
            <w:r w:rsidRPr="00516784">
              <w:rPr>
                <w:rFonts w:asciiTheme="minorEastAsia" w:hAnsiTheme="minorEastAsia" w:cs="Times New Roman" w:hint="eastAsia"/>
                <w:color w:val="000000" w:themeColor="text1"/>
                <w:sz w:val="24"/>
              </w:rPr>
              <w:t>项</w:t>
            </w:r>
          </w:p>
        </w:tc>
        <w:tc>
          <w:tcPr>
            <w:tcW w:w="5954" w:type="dxa"/>
            <w:shd w:val="clear" w:color="auto" w:fill="auto"/>
            <w:vAlign w:val="center"/>
          </w:tcPr>
          <w:p w:rsidR="00176160" w:rsidRPr="00516784" w:rsidRDefault="00176160" w:rsidP="001E4A4B">
            <w:pPr>
              <w:spacing w:line="240" w:lineRule="atLeast"/>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技术要求及</w:t>
            </w:r>
            <w:r w:rsidRPr="00516784">
              <w:rPr>
                <w:rFonts w:asciiTheme="minorEastAsia" w:hAnsiTheme="minorEastAsia" w:cs="Times New Roman"/>
                <w:color w:val="000000" w:themeColor="text1"/>
                <w:sz w:val="24"/>
              </w:rPr>
              <w:t>指标</w:t>
            </w:r>
          </w:p>
        </w:tc>
      </w:tr>
      <w:tr w:rsidR="00176160" w:rsidRPr="00516784" w:rsidTr="001E4A4B">
        <w:trPr>
          <w:trHeight w:val="521"/>
        </w:trPr>
        <w:tc>
          <w:tcPr>
            <w:tcW w:w="959" w:type="dxa"/>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p>
        </w:tc>
        <w:tc>
          <w:tcPr>
            <w:tcW w:w="2126"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b/>
                <w:color w:val="000000" w:themeColor="text1"/>
                <w:sz w:val="24"/>
              </w:rPr>
            </w:pPr>
            <w:r w:rsidRPr="00516784">
              <w:rPr>
                <w:rFonts w:asciiTheme="minorEastAsia" w:hAnsiTheme="minorEastAsia" w:cs="宋体" w:hint="eastAsia"/>
                <w:b/>
                <w:color w:val="000000" w:themeColor="text1"/>
                <w:kern w:val="0"/>
                <w:sz w:val="24"/>
                <w:szCs w:val="24"/>
              </w:rPr>
              <w:t>*</w:t>
            </w:r>
            <w:r w:rsidRPr="00516784">
              <w:rPr>
                <w:rFonts w:asciiTheme="minorEastAsia" w:hAnsiTheme="minorEastAsia" w:cs="Times New Roman" w:hint="eastAsia"/>
                <w:b/>
                <w:color w:val="000000" w:themeColor="text1"/>
                <w:sz w:val="24"/>
              </w:rPr>
              <w:t>配置</w:t>
            </w:r>
            <w:r w:rsidRPr="00516784">
              <w:rPr>
                <w:rFonts w:asciiTheme="minorEastAsia" w:hAnsiTheme="minorEastAsia" w:cs="Times New Roman"/>
                <w:b/>
                <w:color w:val="000000" w:themeColor="text1"/>
                <w:sz w:val="24"/>
              </w:rPr>
              <w:t>32</w:t>
            </w:r>
            <w:r w:rsidRPr="00516784">
              <w:rPr>
                <w:rFonts w:asciiTheme="minorEastAsia" w:hAnsiTheme="minorEastAsia" w:cs="Times New Roman" w:hint="eastAsia"/>
                <w:b/>
                <w:color w:val="000000" w:themeColor="text1"/>
                <w:sz w:val="24"/>
              </w:rPr>
              <w:t>颗物理CPU授权，1套管理平台授权</w:t>
            </w:r>
          </w:p>
        </w:tc>
      </w:tr>
      <w:tr w:rsidR="00176160" w:rsidRPr="00516784" w:rsidTr="001E4A4B">
        <w:trPr>
          <w:trHeight w:val="771"/>
        </w:trPr>
        <w:tc>
          <w:tcPr>
            <w:tcW w:w="959" w:type="dxa"/>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p>
        </w:tc>
        <w:tc>
          <w:tcPr>
            <w:tcW w:w="2126" w:type="dxa"/>
            <w:vMerge w:val="restart"/>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基本要求</w:t>
            </w: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w:t>
            </w:r>
            <w:r w:rsidRPr="00516784">
              <w:rPr>
                <w:rFonts w:asciiTheme="minorEastAsia" w:hAnsiTheme="minorEastAsia" w:cs="Times New Roman" w:hint="eastAsia"/>
                <w:color w:val="000000" w:themeColor="text1"/>
                <w:sz w:val="24"/>
              </w:rPr>
              <w:t>采用裸金属架构，无需绑定操作系统即可搭建虚拟化平台。</w:t>
            </w:r>
          </w:p>
        </w:tc>
      </w:tr>
      <w:tr w:rsidR="00176160" w:rsidRPr="00516784" w:rsidTr="001E4A4B">
        <w:trPr>
          <w:trHeight w:val="540"/>
        </w:trPr>
        <w:tc>
          <w:tcPr>
            <w:tcW w:w="959" w:type="dxa"/>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虚拟机之间可以做到隔离保护，其中每一个虚拟机发生故障都不会影响同一个物理机上的其它虚拟机运行，每</w:t>
            </w:r>
            <w:r w:rsidRPr="00516784">
              <w:rPr>
                <w:rFonts w:asciiTheme="minorEastAsia" w:hAnsiTheme="minorEastAsia" w:cs="Times New Roman" w:hint="eastAsia"/>
                <w:color w:val="000000" w:themeColor="text1"/>
                <w:sz w:val="24"/>
              </w:rPr>
              <w:lastRenderedPageBreak/>
              <w:t>个虚拟机上的用户权限只限于本虚拟机之内，以保障系统平台的安全性。</w:t>
            </w:r>
          </w:p>
        </w:tc>
      </w:tr>
      <w:tr w:rsidR="00176160" w:rsidRPr="00516784" w:rsidTr="001E4A4B">
        <w:trPr>
          <w:trHeight w:val="600"/>
        </w:trPr>
        <w:tc>
          <w:tcPr>
            <w:tcW w:w="959" w:type="dxa"/>
          </w:tcPr>
          <w:p w:rsidR="00176160" w:rsidRPr="00516784" w:rsidRDefault="00176160" w:rsidP="001E4A4B">
            <w:pPr>
              <w:widowControl/>
              <w:jc w:val="center"/>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lastRenderedPageBreak/>
              <w:t>4</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虚拟机可以实现物理机的全部功能，如具有自己的资源（内存、</w:t>
            </w:r>
            <w:r w:rsidRPr="00516784">
              <w:rPr>
                <w:rFonts w:asciiTheme="minorEastAsia" w:hAnsiTheme="minorEastAsia" w:cs="Times New Roman"/>
                <w:color w:val="000000" w:themeColor="text1"/>
                <w:sz w:val="24"/>
              </w:rPr>
              <w:t>CPU</w:t>
            </w:r>
            <w:r w:rsidRPr="00516784">
              <w:rPr>
                <w:rFonts w:asciiTheme="minorEastAsia" w:hAnsiTheme="minorEastAsia" w:cs="Times New Roman" w:hint="eastAsia"/>
                <w:color w:val="000000" w:themeColor="text1"/>
                <w:sz w:val="24"/>
              </w:rPr>
              <w:t>、网卡、存储），可以指定单独的</w:t>
            </w:r>
            <w:r w:rsidRPr="00516784">
              <w:rPr>
                <w:rFonts w:asciiTheme="minorEastAsia" w:hAnsiTheme="minorEastAsia" w:cs="Times New Roman"/>
                <w:color w:val="000000" w:themeColor="text1"/>
                <w:sz w:val="24"/>
              </w:rPr>
              <w:t>IP</w:t>
            </w:r>
            <w:r w:rsidRPr="00516784">
              <w:rPr>
                <w:rFonts w:asciiTheme="minorEastAsia" w:hAnsiTheme="minorEastAsia" w:cs="Times New Roman" w:hint="eastAsia"/>
                <w:color w:val="000000" w:themeColor="text1"/>
                <w:sz w:val="24"/>
              </w:rPr>
              <w:t>地址、</w:t>
            </w:r>
            <w:r w:rsidRPr="00516784">
              <w:rPr>
                <w:rFonts w:asciiTheme="minorEastAsia" w:hAnsiTheme="minorEastAsia" w:cs="Times New Roman"/>
                <w:color w:val="000000" w:themeColor="text1"/>
                <w:sz w:val="24"/>
              </w:rPr>
              <w:t>MAC</w:t>
            </w:r>
            <w:r w:rsidRPr="00516784">
              <w:rPr>
                <w:rFonts w:asciiTheme="minorEastAsia" w:hAnsiTheme="minorEastAsia" w:cs="Times New Roman" w:hint="eastAsia"/>
                <w:color w:val="000000" w:themeColor="text1"/>
                <w:sz w:val="24"/>
              </w:rPr>
              <w:t>地址等。</w:t>
            </w:r>
          </w:p>
        </w:tc>
      </w:tr>
      <w:tr w:rsidR="00176160" w:rsidRPr="00516784" w:rsidTr="001E4A4B">
        <w:trPr>
          <w:trHeight w:val="57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5</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能够提供性能监控功能，可以对资源中的</w:t>
            </w:r>
            <w:r w:rsidRPr="00516784">
              <w:rPr>
                <w:rFonts w:asciiTheme="minorEastAsia" w:hAnsiTheme="minorEastAsia" w:cs="Times New Roman"/>
                <w:color w:val="000000" w:themeColor="text1"/>
                <w:sz w:val="24"/>
              </w:rPr>
              <w:t>CPU</w:t>
            </w:r>
            <w:r w:rsidRPr="00516784">
              <w:rPr>
                <w:rFonts w:asciiTheme="minorEastAsia" w:hAnsiTheme="minorEastAsia" w:cs="Times New Roman" w:hint="eastAsia"/>
                <w:color w:val="000000" w:themeColor="text1"/>
                <w:sz w:val="24"/>
              </w:rPr>
              <w:t>、网络、磁盘使用率等指标进行实时统计，并能反映目前物理机、虚拟机的资源瓶颈。</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6</w:t>
            </w:r>
          </w:p>
        </w:tc>
        <w:tc>
          <w:tcPr>
            <w:tcW w:w="2126" w:type="dxa"/>
            <w:vMerge w:val="restart"/>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兼容性要求</w:t>
            </w:r>
          </w:p>
        </w:tc>
        <w:tc>
          <w:tcPr>
            <w:tcW w:w="5954" w:type="dxa"/>
            <w:shd w:val="clear" w:color="auto" w:fill="auto"/>
            <w:vAlign w:val="center"/>
          </w:tcPr>
          <w:p w:rsidR="00176160" w:rsidRPr="00516784" w:rsidRDefault="00176160" w:rsidP="001E4A4B">
            <w:pPr>
              <w:spacing w:line="240" w:lineRule="atLeast"/>
              <w:rPr>
                <w:rFonts w:asciiTheme="minorEastAsia" w:hAnsiTheme="minorEastAsia" w:cs="Calibri"/>
                <w:color w:val="000000" w:themeColor="text1"/>
                <w:sz w:val="22"/>
              </w:rPr>
            </w:pPr>
            <w:r w:rsidRPr="00516784">
              <w:rPr>
                <w:rFonts w:asciiTheme="minorEastAsia" w:hAnsiTheme="minorEastAsia" w:cs="Times New Roman" w:hint="eastAsia"/>
                <w:color w:val="000000" w:themeColor="text1"/>
                <w:sz w:val="24"/>
              </w:rPr>
              <w:t>支持现有市场上的主流x86服务器，具有双方认可的官方服务器硬件兼容性列表。</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7</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widowControl/>
              <w:rPr>
                <w:rFonts w:asciiTheme="minorEastAsia" w:hAnsiTheme="minorEastAsia" w:cs="Calibri"/>
                <w:color w:val="000000" w:themeColor="text1"/>
                <w:sz w:val="22"/>
              </w:rPr>
            </w:pPr>
            <w:r w:rsidRPr="00516784">
              <w:rPr>
                <w:rFonts w:asciiTheme="minorEastAsia" w:hAnsiTheme="minorEastAsia" w:cs="Times New Roman" w:hint="eastAsia"/>
                <w:color w:val="000000" w:themeColor="text1"/>
                <w:sz w:val="24"/>
              </w:rPr>
              <w:t>兼容现有市场上主流的存储阵列产品，具有双方认可的官方存储阵列兼容性列表，存储阵列类型包括SAN、NAS和iSCSI等。</w:t>
            </w:r>
          </w:p>
        </w:tc>
      </w:tr>
      <w:tr w:rsidR="00176160" w:rsidRPr="00516784" w:rsidTr="001E4A4B">
        <w:trPr>
          <w:trHeight w:val="81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8</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兼容现有市场上主流厂商的多款不同型号的服务器配件、网卡和HBA卡产品。</w:t>
            </w:r>
          </w:p>
        </w:tc>
      </w:tr>
      <w:tr w:rsidR="00176160" w:rsidRPr="00516784" w:rsidTr="001E4A4B">
        <w:trPr>
          <w:trHeight w:val="564"/>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9</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widowControl/>
              <w:rPr>
                <w:rFonts w:asciiTheme="minorEastAsia" w:hAnsiTheme="minorEastAsia" w:cs="Calibri"/>
                <w:color w:val="000000" w:themeColor="text1"/>
                <w:sz w:val="22"/>
              </w:rPr>
            </w:pPr>
            <w:r w:rsidRPr="00516784">
              <w:rPr>
                <w:rFonts w:asciiTheme="minorEastAsia" w:hAnsiTheme="minorEastAsia" w:cs="Times New Roman" w:hint="eastAsia"/>
                <w:color w:val="000000" w:themeColor="text1"/>
                <w:sz w:val="24"/>
              </w:rPr>
              <w:t>兼容现有市场上x86服务器上能够运行的主流操作系统，具有双方认可的官方客户操作系统兼容性列表， 尤其包括以下操作系统：Windows XP、Windows Vista、Windows 2000、Windows 2003、Windows 2008、Windows 8、Redhat Linux、Suse linux、Solaris x86、FreeBSD、Ubuntu、Debian、Mac OS等，虚拟机上的操作系统不进行任何修改即可运行。</w:t>
            </w:r>
          </w:p>
        </w:tc>
      </w:tr>
      <w:tr w:rsidR="00176160" w:rsidRPr="00516784" w:rsidTr="001E4A4B">
        <w:trPr>
          <w:trHeight w:val="81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0</w:t>
            </w:r>
          </w:p>
        </w:tc>
        <w:tc>
          <w:tcPr>
            <w:tcW w:w="2126" w:type="dxa"/>
            <w:vMerge w:val="restart"/>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功能性要求</w:t>
            </w:r>
          </w:p>
        </w:tc>
        <w:tc>
          <w:tcPr>
            <w:tcW w:w="5954" w:type="dxa"/>
            <w:shd w:val="clear" w:color="auto" w:fill="auto"/>
            <w:vAlign w:val="center"/>
          </w:tcPr>
          <w:p w:rsidR="00176160" w:rsidRPr="00516784" w:rsidRDefault="00176160" w:rsidP="001E4A4B">
            <w:pPr>
              <w:widowControl/>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配置HA功能，当集群中的主机硬件发生故障时，该主机上的虚拟机可以在集群的其他主机上自动重启。当虚拟机的客户操作系统出现故障时，可以自动重启该虚拟机客户操作系统，保障业务连续性；</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1</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widowControl/>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配置容错机制，可以保证运行虚拟机的主机发生故障时，虚拟机会自动触发透明故障切换，同时不会引起任何数据丢失或停机，保障所有应用持续可用。</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2</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支持虚拟机的在线迁移功能，无论有无共享存储，都可以在不中断用户使用和不丢失服务的情况下在服务器之间实时迁移虚拟机，保障业务连续性。</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3</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支持虚机跨虚拟交换机进行在线迁移。</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4</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配置基础容灾功能，实现基于LAN或WAN的、独立于磁盘阵列的虚拟机级别的复制，可以对虚拟机数据进行基于多个时间点的复制。</w:t>
            </w:r>
          </w:p>
        </w:tc>
      </w:tr>
      <w:tr w:rsidR="00176160" w:rsidRPr="00516784" w:rsidTr="001E4A4B">
        <w:trPr>
          <w:trHeight w:val="81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5</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支持虚拟机的在线迁移功能，无论有无共享存储，都可以在不中断用户使用和不丢失服务的情况下在服务器之间实时迁移虚拟机，保障业务连续性。</w:t>
            </w:r>
          </w:p>
        </w:tc>
      </w:tr>
      <w:tr w:rsidR="00176160" w:rsidRPr="00516784" w:rsidTr="001E4A4B">
        <w:trPr>
          <w:trHeight w:val="275"/>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6</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支持虚机跨虚拟交换机进行在线迁移。</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7</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配置基础容灾功能，实现基于LAN或WAN的、独立于磁盘阵列的虚拟机级别的复制，可以对虚拟机数据进行基于多个时间点的复制。</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lastRenderedPageBreak/>
              <w:t>1</w:t>
            </w:r>
            <w:r w:rsidRPr="00516784">
              <w:rPr>
                <w:rFonts w:asciiTheme="minorEastAsia" w:hAnsiTheme="minorEastAsia" w:cs="Times New Roman"/>
                <w:color w:val="000000" w:themeColor="text1"/>
                <w:sz w:val="24"/>
              </w:rPr>
              <w:t>8</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虚拟机的备份功能，能够利用重复数据删除技术对整个虚拟机或虚拟机单个磁盘快速进行无代理备份(全备份或增量备份)和恢复。同时配置备份接口，能够与第三方备份软件无缝兼容对虚拟机进行集中备份。同时配置对SQL server，Exchange和Sharepoint等关键应用备份。</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1</w:t>
            </w:r>
            <w:r w:rsidRPr="00516784">
              <w:rPr>
                <w:rFonts w:asciiTheme="minorEastAsia" w:hAnsiTheme="minorEastAsia" w:cs="Times New Roman"/>
                <w:color w:val="000000" w:themeColor="text1"/>
                <w:sz w:val="24"/>
              </w:rPr>
              <w:t>9</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配置高效的内存调度与保护机制，能够实现内存的过量使用，以此保证虚拟平台不会被暂时的物理内存耗尽而崩溃，同时实现虚拟内存可以超过物理内存。</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0</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虚拟机支持多路虚拟CPU（vSMP）技术，以满足高负载应用环境的要求。</w:t>
            </w:r>
          </w:p>
        </w:tc>
      </w:tr>
      <w:tr w:rsidR="00176160" w:rsidRPr="00516784" w:rsidTr="001E4A4B">
        <w:trPr>
          <w:trHeight w:val="57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1</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可以为虚拟机创建一个或多个快照来保存虚拟机的基于时间点的运行状况和数据。</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2</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配置专用的P2V工具，实现在线物理机至虚拟机的无间断平滑转换。</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3</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虚拟化平台可以内建标准虚拟交换机，实现虚拟机之间或虚拟机与物理机之间的网络调度，支持同一物理机上虚拟机之间的网络隔离</w:t>
            </w:r>
            <w:r w:rsidRPr="00516784">
              <w:rPr>
                <w:rFonts w:asciiTheme="minorEastAsia" w:hAnsiTheme="minorEastAsia" w:cs="Times New Roman"/>
                <w:color w:val="000000" w:themeColor="text1"/>
                <w:sz w:val="24"/>
              </w:rPr>
              <w:t>(</w:t>
            </w:r>
            <w:r w:rsidRPr="00516784">
              <w:rPr>
                <w:rFonts w:asciiTheme="minorEastAsia" w:hAnsiTheme="minorEastAsia" w:cs="Times New Roman" w:hint="eastAsia"/>
                <w:color w:val="000000" w:themeColor="text1"/>
                <w:sz w:val="24"/>
              </w:rPr>
              <w:t>支持</w:t>
            </w:r>
            <w:r w:rsidRPr="00516784">
              <w:rPr>
                <w:rFonts w:asciiTheme="minorEastAsia" w:hAnsiTheme="minorEastAsia" w:cs="Times New Roman"/>
                <w:color w:val="000000" w:themeColor="text1"/>
                <w:sz w:val="24"/>
              </w:rPr>
              <w:t>VLAN)</w:t>
            </w:r>
            <w:r w:rsidRPr="00516784">
              <w:rPr>
                <w:rFonts w:asciiTheme="minorEastAsia" w:hAnsiTheme="minorEastAsia" w:cs="Times New Roman" w:hint="eastAsia"/>
                <w:color w:val="000000" w:themeColor="text1"/>
                <w:sz w:val="24"/>
              </w:rPr>
              <w:t>。</w:t>
            </w:r>
          </w:p>
        </w:tc>
      </w:tr>
      <w:tr w:rsidR="00176160" w:rsidRPr="00516784" w:rsidTr="001E4A4B">
        <w:trPr>
          <w:trHeight w:val="64"/>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4</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支持16 Gb端到端光纤通道。</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5</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配置物理主机级别的无状态防火墙，无需使用IPTABLES，管理员可以用命令行和图形化界面配置防火墙。</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6</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虚拟机支持直接访问裸设备，将虚拟机数据直接存储在LUN上。</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7</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具有存储精简配置能力，可以超额分配存储容量，提高存储的利用率，减少存储容量的需求。</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8</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配置虚拟机的存储在线迁移功能，无需中断或停机即可将正在运行的虚拟机从一个存储位置实时迁移到另一个存储位置。支持跨不同存储类型以及不同厂商存储产品之间进行在线迁移</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w:t>
            </w:r>
            <w:r w:rsidRPr="00516784">
              <w:rPr>
                <w:rFonts w:asciiTheme="minorEastAsia" w:hAnsiTheme="minorEastAsia" w:cs="Times New Roman"/>
                <w:color w:val="000000" w:themeColor="text1"/>
                <w:sz w:val="24"/>
              </w:rPr>
              <w:t>9</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无需中断或重启即可根据需要向虚拟机添加CPU，磁盘，内存和网卡。</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r w:rsidRPr="00516784">
              <w:rPr>
                <w:rFonts w:asciiTheme="minorEastAsia" w:hAnsiTheme="minorEastAsia" w:cs="Times New Roman"/>
                <w:color w:val="000000" w:themeColor="text1"/>
                <w:sz w:val="24"/>
              </w:rPr>
              <w:t>0</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支持跨多个LUN的共享数据文件系统，可以聚合至少32个异构逻辑卷（LUN），支持在线实时添加LUN以实现集群卷容量动态增长，可支持至少62TB容量集群卷。虚拟机文件系统也支持主流存储厂商的存储自动分层功能。</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r w:rsidRPr="00516784">
              <w:rPr>
                <w:rFonts w:asciiTheme="minorEastAsia" w:hAnsiTheme="minorEastAsia" w:cs="Times New Roman"/>
                <w:color w:val="000000" w:themeColor="text1"/>
                <w:sz w:val="24"/>
              </w:rPr>
              <w:t>1</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配置集中式自动管理物理主机和虚拟机补丁程序的功能。</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r w:rsidRPr="00516784">
              <w:rPr>
                <w:rFonts w:asciiTheme="minorEastAsia" w:hAnsiTheme="minorEastAsia" w:cs="Times New Roman"/>
                <w:color w:val="000000" w:themeColor="text1"/>
                <w:sz w:val="24"/>
              </w:rPr>
              <w:t>2</w:t>
            </w:r>
          </w:p>
        </w:tc>
        <w:tc>
          <w:tcPr>
            <w:tcW w:w="2126" w:type="dxa"/>
            <w:vMerge w:val="restart"/>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扩展性要求</w:t>
            </w: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每台虚拟化主机至少支持480颗逻辑CPU</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r w:rsidRPr="00516784">
              <w:rPr>
                <w:rFonts w:asciiTheme="minorEastAsia" w:hAnsiTheme="minorEastAsia" w:cs="Times New Roman"/>
                <w:color w:val="000000" w:themeColor="text1"/>
                <w:sz w:val="24"/>
              </w:rPr>
              <w:t>3</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每台虚拟化主机至少支持4096颗虚拟CPU(vCPU)</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r w:rsidRPr="00516784">
              <w:rPr>
                <w:rFonts w:asciiTheme="minorEastAsia" w:hAnsiTheme="minorEastAsia" w:cs="Times New Roman"/>
                <w:color w:val="000000" w:themeColor="text1"/>
                <w:sz w:val="24"/>
              </w:rPr>
              <w:t>4</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每台虚拟化主机支持12TB内存。</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r w:rsidRPr="00516784">
              <w:rPr>
                <w:rFonts w:asciiTheme="minorEastAsia" w:hAnsiTheme="minorEastAsia" w:cs="Times New Roman"/>
                <w:color w:val="000000" w:themeColor="text1"/>
                <w:sz w:val="24"/>
              </w:rPr>
              <w:t>5</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每台虚拟化主机至少支持单个存储卷64TB大小容量。</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w:t>
            </w:r>
            <w:r w:rsidRPr="00516784">
              <w:rPr>
                <w:rFonts w:asciiTheme="minorEastAsia" w:hAnsiTheme="minorEastAsia" w:cs="Times New Roman"/>
                <w:color w:val="000000" w:themeColor="text1"/>
                <w:sz w:val="24"/>
              </w:rPr>
              <w:t>6</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每台虚拟化主机至少支持1024个虚拟机。</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lastRenderedPageBreak/>
              <w:t>3</w:t>
            </w:r>
            <w:r w:rsidRPr="00516784">
              <w:rPr>
                <w:rFonts w:asciiTheme="minorEastAsia" w:hAnsiTheme="minorEastAsia" w:cs="Times New Roman"/>
                <w:color w:val="000000" w:themeColor="text1"/>
                <w:sz w:val="24"/>
              </w:rPr>
              <w:t>7</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每个虚拟机至少支持62TB的虚拟磁盘容量。</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38</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每个虚拟机支持128个vCPU。</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39</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每个虚拟机的内存可以达到4TB。</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4</w:t>
            </w:r>
            <w:r w:rsidRPr="00516784">
              <w:rPr>
                <w:rFonts w:asciiTheme="minorEastAsia" w:hAnsiTheme="minorEastAsia" w:cs="Times New Roman"/>
                <w:color w:val="000000" w:themeColor="text1"/>
                <w:sz w:val="24"/>
              </w:rPr>
              <w:t>0</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每个虚拟机至少支持4个虚拟SATA适配器，每个虚拟SATA适配器的虚拟SATA设备数量至少可以达到30个。</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4</w:t>
            </w:r>
            <w:r w:rsidRPr="00516784">
              <w:rPr>
                <w:rFonts w:asciiTheme="minorEastAsia" w:hAnsiTheme="minorEastAsia" w:cs="Times New Roman"/>
                <w:color w:val="000000" w:themeColor="text1"/>
                <w:sz w:val="24"/>
              </w:rPr>
              <w:t>1</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每台虚拟化服务器的虚拟机在线迁移并发数量至少可以达到8个。</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42</w:t>
            </w:r>
          </w:p>
        </w:tc>
        <w:tc>
          <w:tcPr>
            <w:tcW w:w="2126" w:type="dxa"/>
            <w:vMerge w:val="restart"/>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自动化管理</w:t>
            </w: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配置开发自动化和流程自动化平台</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43</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配置可扩展的工作流库，包括Http Rest，JDBC，AD，Powershell，SNMP，SOAP，SSH，使用该工作流库可以创建和运行可配置的自动规划流程来管理虚拟化基础架构以及第三方系统。</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44</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工作流可以调去虚拟化管理平台API中公开了的每一种操作，以便将这些操作集成到自动化流程中。</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45</w:t>
            </w:r>
          </w:p>
        </w:tc>
        <w:tc>
          <w:tcPr>
            <w:tcW w:w="2126" w:type="dxa"/>
            <w:vMerge w:val="restart"/>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虚拟化管理</w:t>
            </w: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支持单点管理，可以从单个控制台对所有虚拟机的配置情况、负载情况进行集中监控，并根据实际需要实时进行资源调整。</w:t>
            </w:r>
          </w:p>
        </w:tc>
      </w:tr>
      <w:tr w:rsidR="00176160" w:rsidRPr="00516784" w:rsidTr="001E4A4B">
        <w:trPr>
          <w:trHeight w:val="81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4</w:t>
            </w:r>
            <w:r w:rsidRPr="00516784">
              <w:rPr>
                <w:rFonts w:asciiTheme="minorEastAsia" w:hAnsiTheme="minorEastAsia" w:cs="Times New Roman"/>
                <w:color w:val="000000" w:themeColor="text1"/>
                <w:sz w:val="24"/>
              </w:rPr>
              <w:t>6</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每个控制台可管理至少1000台物理服务器、10000台已打开电源的虚拟机，15000台已注册的虚拟机，并可以通过链接至少10个控制台实例，跨10个实例管理30000个已打开电源的虚拟机和50000个已注册的虚拟机。</w:t>
            </w:r>
          </w:p>
        </w:tc>
      </w:tr>
      <w:tr w:rsidR="00176160" w:rsidRPr="00516784" w:rsidTr="001E4A4B">
        <w:trPr>
          <w:trHeight w:val="1065"/>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4</w:t>
            </w:r>
            <w:r w:rsidRPr="00516784">
              <w:rPr>
                <w:rFonts w:asciiTheme="minorEastAsia" w:hAnsiTheme="minorEastAsia" w:cs="Times New Roman"/>
                <w:color w:val="000000" w:themeColor="text1"/>
                <w:sz w:val="24"/>
              </w:rPr>
              <w:t>7</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48</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可以支持Web Client和命令行管理功能。</w:t>
            </w:r>
          </w:p>
        </w:tc>
      </w:tr>
      <w:tr w:rsidR="00176160" w:rsidRPr="00516784" w:rsidTr="001E4A4B">
        <w:trPr>
          <w:trHeight w:val="646"/>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49</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支持单点登录，用户只需登录一次，无需进一步的身份验证即可访问控制台并对集群进行监控与管理。</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50</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支持自定义角色和权限，可以限制用户对资源的访问，实现分级管理并增强安全性和灵活性。</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51</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支持AD域整合，域用户可以访问控制台，由AD来处理用户身份验证。</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52</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管理软件可实现多管理软件级别互通功能，支持多管理中心架构，并可实现分布式管理。</w:t>
            </w:r>
          </w:p>
        </w:tc>
      </w:tr>
      <w:tr w:rsidR="00176160" w:rsidRPr="00516784" w:rsidTr="001E4A4B">
        <w:trPr>
          <w:trHeight w:val="30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5</w:t>
            </w:r>
            <w:r w:rsidRPr="00516784">
              <w:rPr>
                <w:rFonts w:asciiTheme="minorEastAsia" w:hAnsiTheme="minorEastAsia" w:cs="Times New Roman"/>
                <w:color w:val="000000" w:themeColor="text1"/>
                <w:sz w:val="24"/>
              </w:rPr>
              <w:t>3</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可以记录重大配置更改以及发起这些更改的管理员的记录，可以导出报告以进行事件跟踪。</w:t>
            </w:r>
          </w:p>
        </w:tc>
      </w:tr>
      <w:tr w:rsidR="00176160" w:rsidRPr="00516784" w:rsidTr="001E4A4B">
        <w:trPr>
          <w:trHeight w:val="540"/>
        </w:trPr>
        <w:tc>
          <w:tcPr>
            <w:tcW w:w="959" w:type="dxa"/>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5</w:t>
            </w:r>
            <w:r w:rsidRPr="00516784">
              <w:rPr>
                <w:rFonts w:asciiTheme="minorEastAsia" w:hAnsiTheme="minorEastAsia" w:cs="Times New Roman"/>
                <w:color w:val="000000" w:themeColor="text1"/>
                <w:sz w:val="24"/>
              </w:rPr>
              <w:t>4</w:t>
            </w: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配置自动报警功能，能够配置物理服务器或虚拟机的CPU、网络、 磁盘使用率等指标的实时数据统计，并能反映目前各物理服务器、虚拟机的资源瓶颈。</w:t>
            </w:r>
          </w:p>
        </w:tc>
      </w:tr>
      <w:tr w:rsidR="00176160" w:rsidRPr="00516784" w:rsidTr="001E4A4B">
        <w:trPr>
          <w:trHeight w:val="540"/>
        </w:trPr>
        <w:tc>
          <w:tcPr>
            <w:tcW w:w="959" w:type="dxa"/>
            <w:vMerge w:val="restart"/>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lastRenderedPageBreak/>
              <w:t>5</w:t>
            </w:r>
            <w:r w:rsidRPr="00516784">
              <w:rPr>
                <w:rFonts w:asciiTheme="minorEastAsia" w:hAnsiTheme="minorEastAsia" w:cs="Times New Roman"/>
                <w:color w:val="000000" w:themeColor="text1"/>
                <w:sz w:val="24"/>
              </w:rPr>
              <w:t>5</w:t>
            </w:r>
          </w:p>
        </w:tc>
        <w:tc>
          <w:tcPr>
            <w:tcW w:w="2126" w:type="dxa"/>
            <w:vMerge w:val="restart"/>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服务及其它要求</w:t>
            </w: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b/>
                <w:color w:val="000000" w:themeColor="text1"/>
                <w:sz w:val="24"/>
              </w:rPr>
            </w:pPr>
            <w:r w:rsidRPr="00516784">
              <w:rPr>
                <w:rFonts w:asciiTheme="minorEastAsia" w:hAnsiTheme="minorEastAsia" w:cs="Times New Roman" w:hint="eastAsia"/>
                <w:b/>
                <w:color w:val="000000" w:themeColor="text1"/>
                <w:sz w:val="24"/>
              </w:rPr>
              <w:t>*虚拟化软件的所有功能必须为同一家厂商提供，禁止借用第三方软件的整合，以保证功能的可靠性和安全性。</w:t>
            </w:r>
          </w:p>
        </w:tc>
      </w:tr>
      <w:tr w:rsidR="00176160" w:rsidRPr="00516784" w:rsidTr="001E4A4B">
        <w:trPr>
          <w:trHeight w:val="540"/>
        </w:trPr>
        <w:tc>
          <w:tcPr>
            <w:tcW w:w="959" w:type="dxa"/>
            <w:vMerge/>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2126" w:type="dxa"/>
            <w:vMerge/>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p>
        </w:tc>
        <w:tc>
          <w:tcPr>
            <w:tcW w:w="5954" w:type="dxa"/>
            <w:shd w:val="clear" w:color="auto" w:fill="auto"/>
            <w:vAlign w:val="center"/>
          </w:tcPr>
          <w:p w:rsidR="00176160" w:rsidRPr="00516784" w:rsidRDefault="00176160" w:rsidP="001E4A4B">
            <w:pPr>
              <w:spacing w:line="240" w:lineRule="atLeast"/>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提供软件著作权证书原件复印件</w:t>
            </w:r>
          </w:p>
        </w:tc>
      </w:tr>
    </w:tbl>
    <w:p w:rsidR="00176160" w:rsidRPr="00516784" w:rsidRDefault="00176160" w:rsidP="00176160">
      <w:pPr>
        <w:keepNext/>
        <w:keepLines/>
        <w:tabs>
          <w:tab w:val="left" w:pos="1008"/>
        </w:tabs>
        <w:spacing w:before="280" w:after="290" w:line="374" w:lineRule="auto"/>
        <w:ind w:left="1008" w:hanging="1008"/>
        <w:outlineLvl w:val="4"/>
        <w:rPr>
          <w:rFonts w:ascii="宋体" w:hAnsi="宋体"/>
          <w:b/>
          <w:bCs/>
          <w:color w:val="000000" w:themeColor="text1"/>
          <w:sz w:val="24"/>
        </w:rPr>
      </w:pPr>
      <w:bookmarkStart w:id="27" w:name="OLE_LINK18"/>
      <w:bookmarkStart w:id="28" w:name="OLE_LINK17"/>
      <w:r w:rsidRPr="00516784">
        <w:rPr>
          <w:rFonts w:ascii="宋体" w:hAnsi="宋体" w:hint="eastAsia"/>
          <w:b/>
          <w:bCs/>
          <w:color w:val="000000" w:themeColor="text1"/>
          <w:sz w:val="24"/>
        </w:rPr>
        <w:t>A01-1</w:t>
      </w:r>
      <w:bookmarkEnd w:id="27"/>
      <w:bookmarkEnd w:id="28"/>
      <w:r>
        <w:rPr>
          <w:rFonts w:ascii="宋体" w:hAnsi="宋体"/>
          <w:b/>
          <w:bCs/>
          <w:color w:val="000000" w:themeColor="text1"/>
          <w:sz w:val="24"/>
        </w:rPr>
        <w:t>3</w:t>
      </w:r>
      <w:r w:rsidRPr="00516784">
        <w:rPr>
          <w:rFonts w:ascii="宋体" w:hAnsi="宋体" w:hint="eastAsia"/>
          <w:b/>
          <w:bCs/>
          <w:color w:val="000000" w:themeColor="text1"/>
          <w:sz w:val="24"/>
        </w:rPr>
        <w:tab/>
        <w:t>安全服务</w:t>
      </w:r>
    </w:p>
    <w:p w:rsidR="00176160" w:rsidRPr="00516784" w:rsidRDefault="00176160" w:rsidP="00176160">
      <w:pPr>
        <w:adjustRightInd w:val="0"/>
        <w:snapToGrid w:val="0"/>
        <w:spacing w:line="360" w:lineRule="auto"/>
        <w:jc w:val="left"/>
        <w:textAlignment w:val="baseline"/>
        <w:rPr>
          <w:rFonts w:ascii="宋体" w:hAnsi="宋体"/>
          <w:color w:val="000000" w:themeColor="text1"/>
          <w:sz w:val="24"/>
        </w:rPr>
      </w:pPr>
      <w:r w:rsidRPr="00516784">
        <w:rPr>
          <w:rFonts w:ascii="宋体" w:hAnsi="宋体" w:hint="eastAsia"/>
          <w:color w:val="000000" w:themeColor="text1"/>
          <w:sz w:val="24"/>
        </w:rPr>
        <w:t>安全服务技术要求：</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至少包括以下6类：</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1.针对采购人信息系统和网络提供安全技术评估服务；</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2.针对采购人的安全缺陷和脆弱性提供安全加固服务；</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3.针对采购人门户网站系统提供远程安全监测服务；</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4.针对采购人人员提供信息安全培训服务；</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5.针对采购人提供应急响应服务；</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6.针对采购人现有系统协助完成等级保护定级和测评等工作。</w:t>
      </w:r>
    </w:p>
    <w:p w:rsidR="00176160" w:rsidRPr="00516784" w:rsidRDefault="00176160" w:rsidP="00176160">
      <w:pPr>
        <w:pStyle w:val="6"/>
        <w:rPr>
          <w:rFonts w:ascii="宋体" w:hAnsi="宋体"/>
          <w:b w:val="0"/>
          <w:bCs w:val="0"/>
          <w:color w:val="000000" w:themeColor="text1"/>
        </w:rPr>
      </w:pPr>
      <w:r w:rsidRPr="00516784">
        <w:rPr>
          <w:rFonts w:ascii="宋体" w:eastAsiaTheme="minorEastAsia" w:hAnsi="宋体" w:cstheme="minorBidi" w:hint="eastAsia"/>
          <w:color w:val="000000" w:themeColor="text1"/>
          <w:szCs w:val="22"/>
        </w:rPr>
        <w:t>A01-1</w:t>
      </w:r>
      <w:r>
        <w:rPr>
          <w:rFonts w:ascii="宋体" w:eastAsiaTheme="minorEastAsia" w:hAnsi="宋体" w:cstheme="minorBidi"/>
          <w:color w:val="000000" w:themeColor="text1"/>
          <w:szCs w:val="22"/>
        </w:rPr>
        <w:t>3</w:t>
      </w:r>
      <w:r w:rsidRPr="00516784">
        <w:rPr>
          <w:rFonts w:ascii="宋体" w:eastAsiaTheme="minorEastAsia" w:hAnsi="宋体" w:cstheme="minorBidi" w:hint="eastAsia"/>
          <w:color w:val="000000" w:themeColor="text1"/>
          <w:szCs w:val="22"/>
        </w:rPr>
        <w:t>-01</w:t>
      </w:r>
      <w:r w:rsidRPr="00516784">
        <w:rPr>
          <w:rFonts w:ascii="宋体" w:hAnsi="宋体" w:hint="eastAsia"/>
          <w:b w:val="0"/>
          <w:bCs w:val="0"/>
          <w:color w:val="000000" w:themeColor="text1"/>
        </w:rPr>
        <w:t xml:space="preserve"> </w:t>
      </w:r>
      <w:r w:rsidRPr="00516784">
        <w:rPr>
          <w:rFonts w:ascii="宋体" w:hAnsi="宋体" w:hint="eastAsia"/>
          <w:b w:val="0"/>
          <w:bCs w:val="0"/>
          <w:color w:val="000000" w:themeColor="text1"/>
        </w:rPr>
        <w:t>安全技术评估服务要求：</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本标的所指安全技术评估服务周期为三年；</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针对全网做安全技术评估，每年度的安全技术评估服务内容包括：安全脆弱性扫描、技术渗透测试、网络架构分析等。</w:t>
      </w:r>
    </w:p>
    <w:p w:rsidR="00176160"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安全脆弱性扫描服务所涉及的网络设备、服务器设备数量约400台，中标供应商应使用权威的脆弱性扫描工具进行扫描，并提供所有被扫描设备的《安全脆弱性扫描报告》</w:t>
      </w:r>
    </w:p>
    <w:p w:rsidR="00176160"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p>
    <w:p w:rsidR="00176160" w:rsidRPr="00516784" w:rsidRDefault="00176160" w:rsidP="00176160">
      <w:pPr>
        <w:adjustRightInd w:val="0"/>
        <w:snapToGrid w:val="0"/>
        <w:spacing w:line="360" w:lineRule="auto"/>
        <w:ind w:firstLineChars="200" w:firstLine="482"/>
        <w:jc w:val="left"/>
        <w:textAlignment w:val="baseline"/>
        <w:rPr>
          <w:rFonts w:ascii="宋体" w:hAnsi="宋体"/>
          <w:b/>
          <w:color w:val="000000" w:themeColor="text1"/>
          <w:sz w:val="24"/>
        </w:rPr>
      </w:pPr>
      <w:r w:rsidRPr="00516784">
        <w:rPr>
          <w:rFonts w:ascii="宋体" w:hAnsi="宋体" w:hint="eastAsia"/>
          <w:b/>
          <w:color w:val="000000" w:themeColor="text1"/>
          <w:sz w:val="24"/>
        </w:rPr>
        <w:t>扫描工具要求：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613"/>
      </w:tblGrid>
      <w:tr w:rsidR="00176160" w:rsidRPr="00516784" w:rsidTr="001E4A4B">
        <w:tc>
          <w:tcPr>
            <w:tcW w:w="1120" w:type="pct"/>
            <w:tcBorders>
              <w:top w:val="single" w:sz="4" w:space="0" w:color="auto"/>
              <w:left w:val="single" w:sz="4" w:space="0" w:color="auto"/>
              <w:bottom w:val="single" w:sz="4" w:space="0" w:color="auto"/>
              <w:right w:val="single" w:sz="4" w:space="0" w:color="auto"/>
            </w:tcBorders>
            <w:hideMark/>
          </w:tcPr>
          <w:p w:rsidR="00176160" w:rsidRPr="00516784" w:rsidRDefault="00176160" w:rsidP="001E4A4B">
            <w:pPr>
              <w:rPr>
                <w:b/>
                <w:color w:val="000000" w:themeColor="text1"/>
                <w:sz w:val="24"/>
              </w:rPr>
            </w:pPr>
            <w:r w:rsidRPr="00516784">
              <w:rPr>
                <w:rFonts w:hint="eastAsia"/>
                <w:b/>
                <w:color w:val="000000" w:themeColor="text1"/>
                <w:sz w:val="24"/>
              </w:rPr>
              <w:t>检查项</w:t>
            </w:r>
          </w:p>
        </w:tc>
        <w:tc>
          <w:tcPr>
            <w:tcW w:w="3880" w:type="pct"/>
            <w:tcBorders>
              <w:top w:val="single" w:sz="4" w:space="0" w:color="auto"/>
              <w:left w:val="single" w:sz="4" w:space="0" w:color="auto"/>
              <w:bottom w:val="single" w:sz="4" w:space="0" w:color="auto"/>
              <w:right w:val="single" w:sz="4" w:space="0" w:color="auto"/>
            </w:tcBorders>
            <w:hideMark/>
          </w:tcPr>
          <w:p w:rsidR="00176160" w:rsidRPr="00516784" w:rsidRDefault="00176160" w:rsidP="001E4A4B">
            <w:pPr>
              <w:rPr>
                <w:b/>
                <w:color w:val="000000" w:themeColor="text1"/>
                <w:sz w:val="24"/>
              </w:rPr>
            </w:pPr>
            <w:r w:rsidRPr="00516784">
              <w:rPr>
                <w:rFonts w:hint="eastAsia"/>
                <w:b/>
                <w:color w:val="000000" w:themeColor="text1"/>
                <w:sz w:val="24"/>
              </w:rPr>
              <w:t>规格要求</w:t>
            </w:r>
          </w:p>
        </w:tc>
      </w:tr>
      <w:tr w:rsidR="00176160" w:rsidRPr="00516784" w:rsidTr="001E4A4B">
        <w:tc>
          <w:tcPr>
            <w:tcW w:w="112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color w:val="000000" w:themeColor="text1"/>
                <w:sz w:val="24"/>
              </w:rPr>
            </w:pPr>
            <w:r w:rsidRPr="00516784">
              <w:rPr>
                <w:rFonts w:hint="eastAsia"/>
                <w:color w:val="000000" w:themeColor="text1"/>
                <w:sz w:val="24"/>
              </w:rPr>
              <w:t>漏扫设备分析</w:t>
            </w:r>
          </w:p>
        </w:tc>
        <w:tc>
          <w:tcPr>
            <w:tcW w:w="3880" w:type="pct"/>
            <w:tcBorders>
              <w:top w:val="single" w:sz="4" w:space="0" w:color="auto"/>
              <w:left w:val="single" w:sz="4" w:space="0" w:color="auto"/>
              <w:bottom w:val="single" w:sz="4" w:space="0" w:color="auto"/>
              <w:right w:val="single" w:sz="4" w:space="0" w:color="auto"/>
            </w:tcBorders>
            <w:hideMark/>
          </w:tcPr>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漏洞知识库漏洞信息包含</w:t>
            </w:r>
            <w:r w:rsidRPr="00516784">
              <w:rPr>
                <w:color w:val="000000" w:themeColor="text1"/>
                <w:sz w:val="24"/>
              </w:rPr>
              <w:t>主流漏洞检测项目</w:t>
            </w:r>
            <w:r w:rsidRPr="00516784">
              <w:rPr>
                <w:rFonts w:hint="eastAsia"/>
                <w:color w:val="000000" w:themeColor="text1"/>
                <w:sz w:val="24"/>
              </w:rPr>
              <w:t>；</w:t>
            </w:r>
          </w:p>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支持对系统漏洞扫描、</w:t>
            </w:r>
            <w:r w:rsidRPr="00516784">
              <w:rPr>
                <w:color w:val="000000" w:themeColor="text1"/>
                <w:sz w:val="24"/>
              </w:rPr>
              <w:t>web</w:t>
            </w:r>
            <w:r w:rsidRPr="00516784">
              <w:rPr>
                <w:rFonts w:hint="eastAsia"/>
                <w:color w:val="000000" w:themeColor="text1"/>
                <w:sz w:val="24"/>
              </w:rPr>
              <w:t>漏洞分析，可输出漏洞扫描结果的报表</w:t>
            </w:r>
            <w:r w:rsidRPr="00516784">
              <w:rPr>
                <w:color w:val="000000" w:themeColor="text1"/>
                <w:sz w:val="24"/>
              </w:rPr>
              <w:t>;</w:t>
            </w:r>
          </w:p>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支持通过多种维度对漏洞进行检索，包括：</w:t>
            </w:r>
            <w:r w:rsidRPr="00516784">
              <w:rPr>
                <w:color w:val="000000" w:themeColor="text1"/>
                <w:sz w:val="24"/>
              </w:rPr>
              <w:t>CVE ID</w:t>
            </w:r>
            <w:r w:rsidRPr="00516784">
              <w:rPr>
                <w:rFonts w:hint="eastAsia"/>
                <w:color w:val="000000" w:themeColor="text1"/>
                <w:sz w:val="24"/>
              </w:rPr>
              <w:t>、</w:t>
            </w:r>
            <w:r w:rsidRPr="00516784">
              <w:rPr>
                <w:color w:val="000000" w:themeColor="text1"/>
                <w:sz w:val="24"/>
              </w:rPr>
              <w:t>BUGTRAQ ID</w:t>
            </w:r>
            <w:r w:rsidRPr="00516784">
              <w:rPr>
                <w:rFonts w:hint="eastAsia"/>
                <w:color w:val="000000" w:themeColor="text1"/>
                <w:sz w:val="24"/>
              </w:rPr>
              <w:t>、</w:t>
            </w:r>
            <w:r w:rsidRPr="00516784">
              <w:rPr>
                <w:color w:val="000000" w:themeColor="text1"/>
                <w:sz w:val="24"/>
              </w:rPr>
              <w:t>CNCVE ID</w:t>
            </w:r>
            <w:r w:rsidRPr="00516784">
              <w:rPr>
                <w:rFonts w:hint="eastAsia"/>
                <w:color w:val="000000" w:themeColor="text1"/>
                <w:sz w:val="24"/>
              </w:rPr>
              <w:t>、</w:t>
            </w:r>
            <w:r w:rsidRPr="00516784">
              <w:rPr>
                <w:color w:val="000000" w:themeColor="text1"/>
                <w:sz w:val="24"/>
              </w:rPr>
              <w:t>CNVD ID</w:t>
            </w:r>
            <w:r w:rsidRPr="00516784">
              <w:rPr>
                <w:rFonts w:hint="eastAsia"/>
                <w:color w:val="000000" w:themeColor="text1"/>
                <w:sz w:val="24"/>
              </w:rPr>
              <w:t>、</w:t>
            </w:r>
            <w:r w:rsidRPr="00516784">
              <w:rPr>
                <w:color w:val="000000" w:themeColor="text1"/>
                <w:sz w:val="24"/>
              </w:rPr>
              <w:t>CNNVD ID</w:t>
            </w:r>
            <w:r w:rsidRPr="00516784">
              <w:rPr>
                <w:rFonts w:hint="eastAsia"/>
                <w:color w:val="000000" w:themeColor="text1"/>
                <w:sz w:val="24"/>
              </w:rPr>
              <w:t>、</w:t>
            </w:r>
            <w:r w:rsidRPr="00516784">
              <w:rPr>
                <w:color w:val="000000" w:themeColor="text1"/>
                <w:sz w:val="24"/>
              </w:rPr>
              <w:t xml:space="preserve">MS </w:t>
            </w:r>
            <w:r w:rsidRPr="00516784">
              <w:rPr>
                <w:rFonts w:hint="eastAsia"/>
                <w:color w:val="000000" w:themeColor="text1"/>
                <w:sz w:val="24"/>
              </w:rPr>
              <w:t>编号、</w:t>
            </w:r>
            <w:r w:rsidRPr="00516784">
              <w:rPr>
                <w:rFonts w:hint="eastAsia"/>
                <w:color w:val="000000" w:themeColor="text1"/>
                <w:sz w:val="24"/>
              </w:rPr>
              <w:lastRenderedPageBreak/>
              <w:t>风险等级、漏洞名称、是否使用危险插件、漏洞发布日期等信息。</w:t>
            </w:r>
          </w:p>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提供网络信息搜集、存活主机扫描、端口扫描、远程被服务版本信息搜集漏洞模板。</w:t>
            </w:r>
          </w:p>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具备单独口令猜测扫描任务，支持多种口令猜测方式，包括利用</w:t>
            </w:r>
            <w:r w:rsidRPr="00516784">
              <w:rPr>
                <w:color w:val="000000" w:themeColor="text1"/>
                <w:sz w:val="24"/>
              </w:rPr>
              <w:t>SMB</w:t>
            </w:r>
            <w:r w:rsidRPr="00516784">
              <w:rPr>
                <w:rFonts w:hint="eastAsia"/>
                <w:color w:val="000000" w:themeColor="text1"/>
                <w:sz w:val="24"/>
              </w:rPr>
              <w:t>、</w:t>
            </w:r>
            <w:r w:rsidRPr="00516784">
              <w:rPr>
                <w:color w:val="000000" w:themeColor="text1"/>
                <w:sz w:val="24"/>
              </w:rPr>
              <w:t>TELNET</w:t>
            </w:r>
            <w:r w:rsidRPr="00516784">
              <w:rPr>
                <w:rFonts w:hint="eastAsia"/>
                <w:color w:val="000000" w:themeColor="text1"/>
                <w:sz w:val="24"/>
              </w:rPr>
              <w:t>、</w:t>
            </w:r>
            <w:r w:rsidRPr="00516784">
              <w:rPr>
                <w:color w:val="000000" w:themeColor="text1"/>
                <w:sz w:val="24"/>
              </w:rPr>
              <w:t>FTP</w:t>
            </w:r>
            <w:r w:rsidRPr="00516784">
              <w:rPr>
                <w:rFonts w:hint="eastAsia"/>
                <w:color w:val="000000" w:themeColor="text1"/>
                <w:sz w:val="24"/>
              </w:rPr>
              <w:t>、</w:t>
            </w:r>
            <w:r w:rsidRPr="00516784">
              <w:rPr>
                <w:color w:val="000000" w:themeColor="text1"/>
                <w:sz w:val="24"/>
              </w:rPr>
              <w:t>SSH</w:t>
            </w:r>
            <w:r w:rsidRPr="00516784">
              <w:rPr>
                <w:rFonts w:hint="eastAsia"/>
                <w:color w:val="000000" w:themeColor="text1"/>
                <w:sz w:val="24"/>
              </w:rPr>
              <w:t>、</w:t>
            </w:r>
            <w:r w:rsidRPr="00516784">
              <w:rPr>
                <w:color w:val="000000" w:themeColor="text1"/>
                <w:sz w:val="24"/>
              </w:rPr>
              <w:t>POP3</w:t>
            </w:r>
            <w:r w:rsidRPr="00516784">
              <w:rPr>
                <w:rFonts w:hint="eastAsia"/>
                <w:color w:val="000000" w:themeColor="text1"/>
                <w:sz w:val="24"/>
              </w:rPr>
              <w:t>、</w:t>
            </w:r>
            <w:r w:rsidRPr="00516784">
              <w:rPr>
                <w:color w:val="000000" w:themeColor="text1"/>
                <w:sz w:val="24"/>
              </w:rPr>
              <w:t>TOMCAT</w:t>
            </w:r>
            <w:r w:rsidRPr="00516784">
              <w:rPr>
                <w:rFonts w:hint="eastAsia"/>
                <w:color w:val="000000" w:themeColor="text1"/>
                <w:sz w:val="24"/>
              </w:rPr>
              <w:t>、</w:t>
            </w:r>
            <w:r w:rsidRPr="00516784">
              <w:rPr>
                <w:color w:val="000000" w:themeColor="text1"/>
                <w:sz w:val="24"/>
              </w:rPr>
              <w:t>SQL SERVER</w:t>
            </w:r>
            <w:r w:rsidRPr="00516784">
              <w:rPr>
                <w:rFonts w:hint="eastAsia"/>
                <w:color w:val="000000" w:themeColor="text1"/>
                <w:sz w:val="24"/>
              </w:rPr>
              <w:t>、</w:t>
            </w:r>
            <w:r w:rsidRPr="00516784">
              <w:rPr>
                <w:color w:val="000000" w:themeColor="text1"/>
                <w:sz w:val="24"/>
              </w:rPr>
              <w:t>MYSQL</w:t>
            </w:r>
            <w:r w:rsidRPr="00516784">
              <w:rPr>
                <w:rFonts w:hint="eastAsia"/>
                <w:color w:val="000000" w:themeColor="text1"/>
                <w:sz w:val="24"/>
              </w:rPr>
              <w:t>、</w:t>
            </w:r>
            <w:r w:rsidRPr="00516784">
              <w:rPr>
                <w:color w:val="000000" w:themeColor="text1"/>
                <w:sz w:val="24"/>
              </w:rPr>
              <w:t>ORACLE</w:t>
            </w:r>
            <w:r w:rsidRPr="00516784">
              <w:rPr>
                <w:rFonts w:hint="eastAsia"/>
                <w:color w:val="000000" w:themeColor="text1"/>
                <w:sz w:val="24"/>
              </w:rPr>
              <w:t>、</w:t>
            </w:r>
            <w:r w:rsidRPr="00516784">
              <w:rPr>
                <w:color w:val="000000" w:themeColor="text1"/>
                <w:sz w:val="24"/>
              </w:rPr>
              <w:t>SYBASE</w:t>
            </w:r>
            <w:r w:rsidRPr="00516784">
              <w:rPr>
                <w:rFonts w:hint="eastAsia"/>
                <w:color w:val="000000" w:themeColor="text1"/>
                <w:sz w:val="24"/>
              </w:rPr>
              <w:t>、</w:t>
            </w:r>
            <w:r w:rsidRPr="00516784">
              <w:rPr>
                <w:color w:val="000000" w:themeColor="text1"/>
                <w:sz w:val="24"/>
              </w:rPr>
              <w:t>DB2</w:t>
            </w:r>
            <w:r w:rsidRPr="00516784">
              <w:rPr>
                <w:rFonts w:hint="eastAsia"/>
                <w:color w:val="000000" w:themeColor="text1"/>
                <w:sz w:val="24"/>
              </w:rPr>
              <w:t>、</w:t>
            </w:r>
            <w:r w:rsidRPr="00516784">
              <w:rPr>
                <w:color w:val="000000" w:themeColor="text1"/>
                <w:sz w:val="24"/>
              </w:rPr>
              <w:t>SNMP</w:t>
            </w:r>
            <w:r w:rsidRPr="00516784">
              <w:rPr>
                <w:rFonts w:hint="eastAsia"/>
                <w:color w:val="000000" w:themeColor="text1"/>
                <w:sz w:val="24"/>
              </w:rPr>
              <w:t>等协议进行口令猜测，允许外挂用户提供的用户名字典、密码字典和用户名密码组合字典。</w:t>
            </w:r>
          </w:p>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支持扫描时间段控制，只在指定时间段内执行任务，未完成任务在下一时间段自动继续执行。</w:t>
            </w:r>
          </w:p>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支持复用已有任务配置用于新的扫描任务。</w:t>
            </w:r>
          </w:p>
          <w:p w:rsidR="00176160" w:rsidRPr="00516784" w:rsidRDefault="00176160" w:rsidP="00E71E46">
            <w:pPr>
              <w:numPr>
                <w:ilvl w:val="0"/>
                <w:numId w:val="33"/>
              </w:numPr>
              <w:spacing w:line="360" w:lineRule="auto"/>
              <w:rPr>
                <w:color w:val="000000" w:themeColor="text1"/>
                <w:sz w:val="24"/>
              </w:rPr>
            </w:pPr>
            <w:r w:rsidRPr="00516784">
              <w:rPr>
                <w:rFonts w:hint="eastAsia"/>
                <w:color w:val="000000" w:themeColor="text1"/>
                <w:sz w:val="24"/>
              </w:rPr>
              <w:t>支持认证信息管理，可将系统登录信息、配置检查模板进行统一管理和配置，提供登录信息导入功能，无须每次下任务时进行配置。</w:t>
            </w:r>
          </w:p>
        </w:tc>
      </w:tr>
    </w:tbl>
    <w:p w:rsidR="00176160" w:rsidRPr="00516784" w:rsidRDefault="00176160" w:rsidP="00176160">
      <w:pPr>
        <w:adjustRightInd w:val="0"/>
        <w:snapToGrid w:val="0"/>
        <w:spacing w:line="360" w:lineRule="auto"/>
        <w:jc w:val="left"/>
        <w:textAlignment w:val="baseline"/>
        <w:rPr>
          <w:rFonts w:ascii="宋体" w:hAnsi="宋体"/>
          <w:color w:val="000000" w:themeColor="text1"/>
          <w:sz w:val="24"/>
        </w:rPr>
      </w:pP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中标供应商应对采购人指定的网站系统技术渗透测试服务，中标供应商应指派有经验的技术工程师每年完成至少35个域名的网站渗透测试，并提交《渗透测试报告》；</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中标供应商应针对采购人现有的信息处理设施提供网络架构安全分析服务，分析现有网络架构在区域划分与隔离、冗余容错性能、边界保护、入侵防范与检测方面是否存在不足，针对存在的不足给出整改建议，并提交《网络架构安全分析报告》。</w:t>
      </w:r>
    </w:p>
    <w:p w:rsidR="00176160" w:rsidRPr="00516784" w:rsidRDefault="00176160" w:rsidP="00176160">
      <w:pPr>
        <w:pStyle w:val="6"/>
        <w:rPr>
          <w:rFonts w:ascii="宋体" w:hAnsi="宋体"/>
          <w:b w:val="0"/>
          <w:bCs w:val="0"/>
          <w:color w:val="000000" w:themeColor="text1"/>
        </w:rPr>
      </w:pPr>
      <w:bookmarkStart w:id="29" w:name="OLE_LINK20"/>
      <w:bookmarkStart w:id="30" w:name="OLE_LINK19"/>
      <w:r w:rsidRPr="00516784">
        <w:rPr>
          <w:rFonts w:ascii="宋体" w:eastAsiaTheme="minorEastAsia" w:hAnsi="宋体" w:cstheme="minorBidi" w:hint="eastAsia"/>
          <w:color w:val="000000" w:themeColor="text1"/>
          <w:szCs w:val="22"/>
        </w:rPr>
        <w:t>A01-1</w:t>
      </w:r>
      <w:r>
        <w:rPr>
          <w:rFonts w:ascii="宋体" w:eastAsiaTheme="minorEastAsia" w:hAnsi="宋体" w:cstheme="minorBidi"/>
          <w:color w:val="000000" w:themeColor="text1"/>
          <w:szCs w:val="22"/>
        </w:rPr>
        <w:t>3</w:t>
      </w:r>
      <w:r w:rsidRPr="00516784">
        <w:rPr>
          <w:rFonts w:ascii="宋体" w:eastAsiaTheme="minorEastAsia" w:hAnsi="宋体" w:cstheme="minorBidi" w:hint="eastAsia"/>
          <w:color w:val="000000" w:themeColor="text1"/>
          <w:szCs w:val="22"/>
        </w:rPr>
        <w:t xml:space="preserve">-02 </w:t>
      </w:r>
      <w:bookmarkEnd w:id="29"/>
      <w:bookmarkEnd w:id="30"/>
      <w:r w:rsidRPr="00516784">
        <w:rPr>
          <w:rFonts w:ascii="宋体" w:hAnsi="宋体" w:hint="eastAsia"/>
          <w:b w:val="0"/>
          <w:bCs w:val="0"/>
          <w:color w:val="000000" w:themeColor="text1"/>
        </w:rPr>
        <w:t>安全加固服务要求：</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中标供应商提供三年的加固服务，应针对每年度安全技术评估服务中所发现的安全脆弱性，向采购人提供安全加固咨询服务，对漏洞扫描、渗透测试、网络架构分析等服务中所发现的问题，给出明确的安全加固和整改建议，提交《安全加固整改建议书》；</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中标供应商应配合采购人一起，协调和指导采购人或采购人外部服务方，如</w:t>
      </w:r>
      <w:r w:rsidRPr="00516784">
        <w:rPr>
          <w:rFonts w:ascii="宋体" w:hAnsi="宋体" w:hint="eastAsia"/>
          <w:color w:val="000000" w:themeColor="text1"/>
          <w:sz w:val="24"/>
        </w:rPr>
        <w:lastRenderedPageBreak/>
        <w:t>系统运行维护人员、系统开发人员等，落实安全加固整改建议，包括而不限于安装补丁弥补安全脆弱性、优化安全配置策略、修改导致应用安全漏洞的程序代码、加强网络安全控制等；</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中标供应商应根据安全加固整改建议的落实和解决情况，向采购人提供《安全加固整改报告》，说明安全加固工作的完成程度和效果。</w:t>
      </w:r>
    </w:p>
    <w:p w:rsidR="00176160" w:rsidRPr="00516784" w:rsidRDefault="00176160" w:rsidP="00176160">
      <w:pPr>
        <w:pStyle w:val="6"/>
        <w:rPr>
          <w:rFonts w:ascii="宋体" w:hAnsi="宋体"/>
          <w:b w:val="0"/>
          <w:bCs w:val="0"/>
          <w:color w:val="000000" w:themeColor="text1"/>
        </w:rPr>
      </w:pPr>
      <w:r w:rsidRPr="00516784">
        <w:rPr>
          <w:rFonts w:ascii="宋体" w:hAnsi="宋体" w:hint="eastAsia"/>
          <w:b w:val="0"/>
          <w:bCs w:val="0"/>
          <w:color w:val="000000" w:themeColor="text1"/>
        </w:rPr>
        <w:t xml:space="preserve">A01-13-03 </w:t>
      </w:r>
      <w:r w:rsidRPr="00516784">
        <w:rPr>
          <w:rFonts w:ascii="宋体" w:hAnsi="宋体" w:hint="eastAsia"/>
          <w:b w:val="0"/>
          <w:bCs w:val="0"/>
          <w:color w:val="000000" w:themeColor="text1"/>
        </w:rPr>
        <w:t>网站安全监测服务要求：</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szCs w:val="24"/>
        </w:rPr>
      </w:pPr>
      <w:r w:rsidRPr="00516784">
        <w:rPr>
          <w:rFonts w:ascii="宋体" w:hAnsi="宋体" w:hint="eastAsia"/>
          <w:color w:val="000000" w:themeColor="text1"/>
          <w:sz w:val="24"/>
          <w:szCs w:val="24"/>
        </w:rPr>
        <w:t>本次招标内容是一款基于安全云的远程托管式服务，具备独立WEB管理后台，用户可自行添加网站站点或导出报告。</w:t>
      </w:r>
      <w:r w:rsidRPr="00516784">
        <w:rPr>
          <w:rFonts w:hint="eastAsia"/>
          <w:color w:val="000000" w:themeColor="text1"/>
          <w:sz w:val="24"/>
          <w:szCs w:val="24"/>
        </w:rPr>
        <w:t>基于安全云的远程托管式服务，</w:t>
      </w:r>
      <w:r w:rsidRPr="00516784">
        <w:rPr>
          <w:rFonts w:ascii="宋体" w:hAnsi="宋体" w:hint="eastAsia"/>
          <w:color w:val="000000" w:themeColor="text1"/>
          <w:sz w:val="24"/>
          <w:szCs w:val="24"/>
        </w:rPr>
        <w:t>当监测到用户网站遇到风险状况后，中标供应商服务专员会在第一时间通知用户，并提供专业的解决方案建议。要求厂商定期出具周期性的网站安全监测报告，让用户掌握网站的风险状况及安全趋势。</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szCs w:val="24"/>
        </w:rPr>
      </w:pPr>
      <w:r w:rsidRPr="00516784">
        <w:rPr>
          <w:rFonts w:ascii="宋体" w:hAnsi="宋体" w:hint="eastAsia"/>
          <w:color w:val="000000" w:themeColor="text1"/>
          <w:sz w:val="24"/>
          <w:szCs w:val="24"/>
        </w:rPr>
        <w:t>中标供应商应向采购人提供为期三年的门户网站</w:t>
      </w:r>
      <w:hyperlink r:id="rId11" w:history="1">
        <w:r w:rsidRPr="00516784">
          <w:rPr>
            <w:rStyle w:val="a6"/>
            <w:rFonts w:ascii="宋体" w:hAnsi="宋体" w:hint="eastAsia"/>
            <w:color w:val="000000" w:themeColor="text1"/>
            <w:sz w:val="24"/>
            <w:szCs w:val="24"/>
          </w:rPr>
          <w:t>安全监测服务，监测范围至少</w:t>
        </w:r>
      </w:hyperlink>
      <w:r w:rsidRPr="00516784">
        <w:rPr>
          <w:rFonts w:ascii="宋体" w:hAnsi="宋体" w:hint="eastAsia"/>
          <w:color w:val="000000" w:themeColor="text1"/>
          <w:sz w:val="24"/>
          <w:szCs w:val="24"/>
        </w:rPr>
        <w:t>35个域名网站。</w:t>
      </w:r>
    </w:p>
    <w:p w:rsidR="00176160" w:rsidRPr="00516784" w:rsidRDefault="00176160" w:rsidP="00176160">
      <w:pPr>
        <w:pStyle w:val="13"/>
        <w:spacing w:line="360" w:lineRule="auto"/>
        <w:ind w:firstLine="480"/>
        <w:rPr>
          <w:color w:val="000000" w:themeColor="text1"/>
          <w:sz w:val="24"/>
          <w:szCs w:val="24"/>
        </w:rPr>
      </w:pPr>
      <w:bookmarkStart w:id="31" w:name="OLE_LINK16"/>
      <w:r w:rsidRPr="00516784">
        <w:rPr>
          <w:rFonts w:ascii="宋体" w:hAnsi="宋体" w:hint="eastAsia"/>
          <w:color w:val="000000" w:themeColor="text1"/>
          <w:sz w:val="24"/>
          <w:szCs w:val="24"/>
        </w:rPr>
        <w:t>中标供应商</w:t>
      </w:r>
      <w:r w:rsidRPr="00516784">
        <w:rPr>
          <w:rFonts w:hint="eastAsia"/>
          <w:color w:val="000000" w:themeColor="text1"/>
          <w:sz w:val="24"/>
          <w:szCs w:val="24"/>
        </w:rPr>
        <w:t>应对采购人的门户网站进行持续监测，并定期出具周期性的网站安全监测报告，使采购人掌握网站的风险状况及安全趋势。当监测到用户网站遇到风险状况后，应在第一时间通知用户，并每月提供专业的解决方案建议。</w:t>
      </w:r>
    </w:p>
    <w:p w:rsidR="00176160" w:rsidRPr="00516784" w:rsidRDefault="00176160" w:rsidP="00176160">
      <w:pPr>
        <w:pStyle w:val="13"/>
        <w:spacing w:line="360" w:lineRule="auto"/>
        <w:ind w:firstLine="480"/>
        <w:rPr>
          <w:color w:val="000000" w:themeColor="text1"/>
          <w:sz w:val="24"/>
          <w:szCs w:val="24"/>
        </w:rPr>
      </w:pPr>
      <w:r w:rsidRPr="00516784">
        <w:rPr>
          <w:rFonts w:hint="eastAsia"/>
          <w:color w:val="000000" w:themeColor="text1"/>
          <w:sz w:val="24"/>
          <w:szCs w:val="24"/>
        </w:rPr>
        <w:t>整个监测过程对用户透明，用户无需安装任何硬件或软件，无需改变目前的网络部署状况，能够将网站管理人员从繁重的日常安全维护工作中解放出来，降低投入和管理成本。</w:t>
      </w:r>
    </w:p>
    <w:p w:rsidR="00176160" w:rsidRPr="00516784" w:rsidRDefault="00176160" w:rsidP="00176160">
      <w:pPr>
        <w:pStyle w:val="13"/>
        <w:spacing w:line="360" w:lineRule="auto"/>
        <w:ind w:firstLine="480"/>
        <w:rPr>
          <w:color w:val="000000" w:themeColor="text1"/>
          <w:sz w:val="24"/>
          <w:szCs w:val="24"/>
        </w:rPr>
      </w:pPr>
      <w:r w:rsidRPr="00516784">
        <w:rPr>
          <w:rFonts w:hint="eastAsia"/>
          <w:color w:val="000000" w:themeColor="text1"/>
          <w:sz w:val="24"/>
          <w:szCs w:val="24"/>
        </w:rPr>
        <w:t>网站监测服务内容应包括：提供每月一次的漏洞扫描服务，同时提供</w:t>
      </w:r>
      <w:r w:rsidRPr="00516784">
        <w:rPr>
          <w:color w:val="000000" w:themeColor="text1"/>
          <w:sz w:val="24"/>
          <w:szCs w:val="24"/>
        </w:rPr>
        <w:t>7*24</w:t>
      </w:r>
      <w:r w:rsidRPr="00516784">
        <w:rPr>
          <w:rFonts w:hint="eastAsia"/>
          <w:color w:val="000000" w:themeColor="text1"/>
          <w:sz w:val="24"/>
          <w:szCs w:val="24"/>
        </w:rPr>
        <w:t>小时的远程事件值守服务</w:t>
      </w:r>
      <w:r w:rsidRPr="00516784">
        <w:rPr>
          <w:color w:val="000000" w:themeColor="text1"/>
          <w:sz w:val="24"/>
          <w:szCs w:val="24"/>
        </w:rPr>
        <w:t>,</w:t>
      </w:r>
      <w:r w:rsidRPr="00516784">
        <w:rPr>
          <w:rFonts w:hint="eastAsia"/>
          <w:color w:val="000000" w:themeColor="text1"/>
          <w:sz w:val="24"/>
          <w:szCs w:val="24"/>
        </w:rPr>
        <w:t>其中包含平稳度监测、</w:t>
      </w:r>
      <w:r w:rsidRPr="00516784">
        <w:rPr>
          <w:color w:val="000000" w:themeColor="text1"/>
          <w:sz w:val="24"/>
          <w:szCs w:val="24"/>
        </w:rPr>
        <w:t>DNS</w:t>
      </w:r>
      <w:r w:rsidRPr="00516784">
        <w:rPr>
          <w:rFonts w:hint="eastAsia"/>
          <w:color w:val="000000" w:themeColor="text1"/>
          <w:sz w:val="24"/>
          <w:szCs w:val="24"/>
        </w:rPr>
        <w:t>解析监测、站点首页的挂马、篡改、敏感内容监测服务。</w:t>
      </w:r>
    </w:p>
    <w:p w:rsidR="00176160" w:rsidRPr="00516784" w:rsidRDefault="00176160" w:rsidP="00176160">
      <w:pPr>
        <w:pStyle w:val="13"/>
        <w:spacing w:line="360" w:lineRule="auto"/>
        <w:ind w:firstLine="480"/>
        <w:rPr>
          <w:color w:val="000000" w:themeColor="text1"/>
          <w:sz w:val="24"/>
          <w:szCs w:val="24"/>
        </w:rPr>
      </w:pPr>
      <w:r w:rsidRPr="00516784">
        <w:rPr>
          <w:rFonts w:hint="eastAsia"/>
          <w:color w:val="000000" w:themeColor="text1"/>
          <w:sz w:val="24"/>
          <w:szCs w:val="24"/>
        </w:rPr>
        <w:t>网站监测服务的交付物应包括：监测周报、监测月报，报告内容涵盖网站漏洞扫描报告，网页木马监测、网页敏感内容监测、网页防篡改、网站平稳度监测、</w:t>
      </w:r>
      <w:r w:rsidRPr="00516784">
        <w:rPr>
          <w:color w:val="000000" w:themeColor="text1"/>
          <w:sz w:val="24"/>
          <w:szCs w:val="24"/>
        </w:rPr>
        <w:t>DNS</w:t>
      </w:r>
      <w:r w:rsidRPr="00516784">
        <w:rPr>
          <w:rFonts w:hint="eastAsia"/>
          <w:color w:val="000000" w:themeColor="text1"/>
          <w:sz w:val="24"/>
          <w:szCs w:val="24"/>
        </w:rPr>
        <w:t>解析监测等分析内容及整改建议报告。</w:t>
      </w:r>
    </w:p>
    <w:p w:rsidR="00176160" w:rsidRPr="00516784" w:rsidRDefault="00176160" w:rsidP="00176160">
      <w:pPr>
        <w:ind w:firstLineChars="200" w:firstLine="480"/>
        <w:rPr>
          <w:color w:val="000000" w:themeColor="text1"/>
          <w:sz w:val="24"/>
          <w:szCs w:val="24"/>
        </w:rPr>
      </w:pPr>
      <w:r w:rsidRPr="00516784">
        <w:rPr>
          <w:rFonts w:hint="eastAsia"/>
          <w:color w:val="000000" w:themeColor="text1"/>
          <w:sz w:val="24"/>
          <w:szCs w:val="24"/>
        </w:rPr>
        <w:t>针对本单位新建信息系统及现有信息系统提供安全服务。基本要求如下：</w:t>
      </w:r>
    </w:p>
    <w:tbl>
      <w:tblPr>
        <w:tblW w:w="4914" w:type="pct"/>
        <w:jc w:val="center"/>
        <w:tblLook w:val="04A0" w:firstRow="1" w:lastRow="0" w:firstColumn="1" w:lastColumn="0" w:noHBand="0" w:noVBand="1"/>
      </w:tblPr>
      <w:tblGrid>
        <w:gridCol w:w="8375"/>
      </w:tblGrid>
      <w:tr w:rsidR="00176160" w:rsidRPr="00516784" w:rsidTr="001E4A4B">
        <w:trPr>
          <w:trHeight w:val="300"/>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szCs w:val="24"/>
              </w:rPr>
            </w:pPr>
            <w:r w:rsidRPr="00516784">
              <w:rPr>
                <w:rFonts w:ascii="宋体" w:hAnsi="宋体" w:cs="Arial Unicode MS" w:hint="eastAsia"/>
                <w:b/>
                <w:bCs/>
                <w:color w:val="000000" w:themeColor="text1"/>
                <w:sz w:val="24"/>
                <w:szCs w:val="24"/>
              </w:rPr>
              <w:t>详细要求</w:t>
            </w:r>
          </w:p>
        </w:tc>
      </w:tr>
      <w:tr w:rsidR="00176160" w:rsidRPr="00516784" w:rsidTr="001E4A4B">
        <w:trPr>
          <w:trHeight w:val="613"/>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pStyle w:val="13"/>
              <w:ind w:firstLineChars="0" w:firstLine="0"/>
              <w:rPr>
                <w:rFonts w:ascii="宋体" w:hAnsi="宋体"/>
                <w:color w:val="000000" w:themeColor="text1"/>
                <w:sz w:val="24"/>
                <w:szCs w:val="24"/>
              </w:rPr>
            </w:pPr>
            <w:r w:rsidRPr="00516784">
              <w:rPr>
                <w:rFonts w:ascii="宋体" w:hAnsi="宋体" w:hint="eastAsia"/>
                <w:color w:val="000000" w:themeColor="text1"/>
                <w:sz w:val="24"/>
                <w:szCs w:val="24"/>
              </w:rPr>
              <w:t>#中标供应商在监测周期内能够提供可视化通报管理平台，能够让采购方通过互联网实时登陆查看自身及下级所监管网站</w:t>
            </w:r>
            <w:r>
              <w:rPr>
                <w:rFonts w:ascii="宋体" w:hAnsi="宋体" w:hint="eastAsia"/>
                <w:color w:val="000000" w:themeColor="text1"/>
                <w:sz w:val="24"/>
                <w:szCs w:val="24"/>
              </w:rPr>
              <w:t>的安全状况，包含网站漏洞报表，报表管理，漏洞排行，最近漏洞公告(</w:t>
            </w:r>
            <w:r w:rsidRPr="008E1897">
              <w:rPr>
                <w:rFonts w:ascii="宋体" w:hAnsi="宋体" w:hint="eastAsia"/>
                <w:color w:val="000000" w:themeColor="text1"/>
                <w:sz w:val="24"/>
                <w:szCs w:val="24"/>
              </w:rPr>
              <w:t>要求在投标文件中详细展示此功能，可以用文字和图表方式展示</w:t>
            </w:r>
            <w:r>
              <w:rPr>
                <w:rFonts w:ascii="宋体" w:hAnsi="宋体" w:hint="eastAsia"/>
                <w:color w:val="000000" w:themeColor="text1"/>
                <w:sz w:val="24"/>
                <w:szCs w:val="24"/>
              </w:rPr>
              <w:t>)</w:t>
            </w:r>
          </w:p>
        </w:tc>
      </w:tr>
      <w:tr w:rsidR="00176160" w:rsidRPr="00516784" w:rsidTr="001E4A4B">
        <w:trPr>
          <w:trHeight w:val="613"/>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pStyle w:val="13"/>
              <w:ind w:firstLineChars="0" w:firstLine="0"/>
              <w:rPr>
                <w:rFonts w:ascii="宋体" w:hAnsi="宋体"/>
                <w:color w:val="000000" w:themeColor="text1"/>
                <w:sz w:val="24"/>
                <w:szCs w:val="24"/>
              </w:rPr>
            </w:pPr>
            <w:r w:rsidRPr="00516784">
              <w:rPr>
                <w:rFonts w:ascii="宋体" w:hAnsi="宋体" w:hint="eastAsia"/>
                <w:color w:val="000000" w:themeColor="text1"/>
                <w:sz w:val="24"/>
                <w:szCs w:val="24"/>
              </w:rPr>
              <w:lastRenderedPageBreak/>
              <w:t>#中标供应商在监测周期内能够提供可视化通报管理平台，能够让采购方根据自身资产状况，进行资产自助管理，自行修改网页监控频率，网页敏感内容监控频率，挂马扫描监控频率，篡改扫描监控频率</w:t>
            </w:r>
            <w:r>
              <w:rPr>
                <w:rFonts w:ascii="宋体" w:hAnsi="宋体" w:hint="eastAsia"/>
                <w:color w:val="000000" w:themeColor="text1"/>
                <w:sz w:val="24"/>
                <w:szCs w:val="24"/>
              </w:rPr>
              <w:t>(</w:t>
            </w:r>
            <w:r w:rsidRPr="008E1897">
              <w:rPr>
                <w:rFonts w:ascii="宋体" w:hAnsi="宋体" w:hint="eastAsia"/>
                <w:color w:val="000000" w:themeColor="text1"/>
                <w:sz w:val="24"/>
                <w:szCs w:val="24"/>
              </w:rPr>
              <w:t>要求在投标文件中详细展示此功能，可以用文字和图表方式展示</w:t>
            </w:r>
            <w:r>
              <w:rPr>
                <w:rFonts w:ascii="宋体" w:hAnsi="宋体" w:hint="eastAsia"/>
                <w:color w:val="000000" w:themeColor="text1"/>
                <w:sz w:val="24"/>
                <w:szCs w:val="24"/>
              </w:rPr>
              <w:t>)</w:t>
            </w:r>
          </w:p>
        </w:tc>
      </w:tr>
      <w:tr w:rsidR="00176160" w:rsidRPr="00516784" w:rsidTr="001E4A4B">
        <w:trPr>
          <w:trHeight w:val="566"/>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pStyle w:val="13"/>
              <w:ind w:firstLineChars="0" w:firstLine="0"/>
              <w:rPr>
                <w:rFonts w:ascii="宋体" w:hAnsi="宋体"/>
                <w:color w:val="000000" w:themeColor="text1"/>
                <w:sz w:val="24"/>
                <w:szCs w:val="24"/>
              </w:rPr>
            </w:pPr>
            <w:r w:rsidRPr="00516784">
              <w:rPr>
                <w:rFonts w:ascii="宋体" w:hAnsi="宋体" w:hint="eastAsia"/>
                <w:color w:val="000000" w:themeColor="text1"/>
                <w:sz w:val="24"/>
                <w:szCs w:val="24"/>
              </w:rPr>
              <w:t>服务应基于完善后台技术平台进行支撑，后端技术平台能够支撑每天大于</w:t>
            </w:r>
            <w:r w:rsidRPr="00516784">
              <w:rPr>
                <w:rFonts w:ascii="宋体" w:hAnsi="宋体"/>
                <w:color w:val="000000" w:themeColor="text1"/>
                <w:sz w:val="24"/>
                <w:szCs w:val="24"/>
              </w:rPr>
              <w:t>500</w:t>
            </w:r>
            <w:r w:rsidRPr="00516784">
              <w:rPr>
                <w:rFonts w:ascii="宋体" w:hAnsi="宋体" w:hint="eastAsia"/>
                <w:color w:val="000000" w:themeColor="text1"/>
                <w:sz w:val="24"/>
                <w:szCs w:val="24"/>
              </w:rPr>
              <w:t>万页面的监测能力。后台系统平台能够7*24小时稳定运行，持续对目标站点页面进行监测。</w:t>
            </w:r>
          </w:p>
        </w:tc>
      </w:tr>
      <w:tr w:rsidR="00176160" w:rsidRPr="00516784" w:rsidTr="001E4A4B">
        <w:trPr>
          <w:trHeight w:val="546"/>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pStyle w:val="13"/>
              <w:ind w:firstLineChars="0" w:firstLine="0"/>
              <w:rPr>
                <w:rFonts w:ascii="宋体" w:hAnsi="宋体"/>
                <w:color w:val="000000" w:themeColor="text1"/>
                <w:sz w:val="24"/>
                <w:szCs w:val="24"/>
              </w:rPr>
            </w:pPr>
            <w:r w:rsidRPr="00516784">
              <w:rPr>
                <w:rFonts w:ascii="宋体" w:hAnsi="宋体" w:hint="eastAsia"/>
                <w:color w:val="000000" w:themeColor="text1"/>
                <w:sz w:val="24"/>
                <w:szCs w:val="24"/>
              </w:rPr>
              <w:t>服务要求对服务站点进行7*24小时持续监测，一旦发现风险问题能够第一时间通过邮件、电话、短信等其中一种方式通知采购方；</w:t>
            </w:r>
          </w:p>
        </w:tc>
      </w:tr>
      <w:tr w:rsidR="00176160" w:rsidRPr="00516784" w:rsidTr="001E4A4B">
        <w:trPr>
          <w:trHeight w:val="546"/>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pStyle w:val="13"/>
              <w:ind w:firstLineChars="0" w:firstLine="0"/>
              <w:rPr>
                <w:rFonts w:ascii="宋体" w:hAnsi="宋体"/>
                <w:color w:val="000000" w:themeColor="text1"/>
                <w:sz w:val="24"/>
                <w:szCs w:val="24"/>
              </w:rPr>
            </w:pPr>
            <w:r w:rsidRPr="00516784">
              <w:rPr>
                <w:rFonts w:ascii="宋体" w:hAnsi="宋体" w:hint="eastAsia"/>
                <w:color w:val="000000" w:themeColor="text1"/>
                <w:sz w:val="24"/>
                <w:szCs w:val="24"/>
              </w:rPr>
              <w:t>该项服务具备7*24小时监测团队，能够协助采购方进行域名监测、问题通知、报表编写，并且当用户有任何被动反馈时，做到第一时间做出最基本响应；</w:t>
            </w:r>
          </w:p>
        </w:tc>
      </w:tr>
      <w:tr w:rsidR="00176160" w:rsidRPr="00516784" w:rsidTr="001E4A4B">
        <w:trPr>
          <w:trHeight w:val="546"/>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pStyle w:val="13"/>
              <w:ind w:firstLineChars="0" w:firstLine="0"/>
              <w:rPr>
                <w:rFonts w:ascii="宋体" w:hAnsi="宋体"/>
                <w:color w:val="000000" w:themeColor="text1"/>
                <w:sz w:val="24"/>
                <w:szCs w:val="24"/>
              </w:rPr>
            </w:pPr>
            <w:r w:rsidRPr="00516784">
              <w:rPr>
                <w:rFonts w:ascii="宋体" w:hAnsi="宋体" w:hint="eastAsia"/>
                <w:color w:val="000000" w:themeColor="text1"/>
                <w:sz w:val="24"/>
                <w:szCs w:val="24"/>
              </w:rPr>
              <w:t>中标供应商的安全专家团队需对每月的机器扫描结果中高中危漏洞提供高中危漏扫人工验证服务；</w:t>
            </w:r>
          </w:p>
        </w:tc>
      </w:tr>
    </w:tbl>
    <w:p w:rsidR="00176160" w:rsidRPr="00516784" w:rsidRDefault="00176160" w:rsidP="00176160">
      <w:pPr>
        <w:rPr>
          <w:b/>
          <w:color w:val="000000" w:themeColor="text1"/>
          <w:sz w:val="24"/>
        </w:rPr>
      </w:pPr>
      <w:bookmarkStart w:id="32" w:name="_Toc447886402"/>
      <w:bookmarkStart w:id="33" w:name="_Toc447886398"/>
    </w:p>
    <w:p w:rsidR="00176160" w:rsidRPr="00516784" w:rsidRDefault="00176160" w:rsidP="00176160">
      <w:pPr>
        <w:rPr>
          <w:b/>
          <w:color w:val="000000" w:themeColor="text1"/>
          <w:sz w:val="24"/>
        </w:rPr>
      </w:pPr>
      <w:r w:rsidRPr="00516784">
        <w:rPr>
          <w:rFonts w:hint="eastAsia"/>
          <w:b/>
          <w:color w:val="000000" w:themeColor="text1"/>
          <w:sz w:val="24"/>
        </w:rPr>
        <w:t>远程网站漏洞扫描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774"/>
        <w:gridCol w:w="1399"/>
        <w:gridCol w:w="1398"/>
      </w:tblGrid>
      <w:tr w:rsidR="00176160" w:rsidRPr="00516784" w:rsidTr="001E4A4B">
        <w:trPr>
          <w:trHeight w:val="466"/>
          <w:jc w:val="center"/>
        </w:trPr>
        <w:tc>
          <w:tcPr>
            <w:tcW w:w="1145"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szCs w:val="24"/>
              </w:rPr>
            </w:pPr>
            <w:r w:rsidRPr="00516784">
              <w:rPr>
                <w:rFonts w:ascii="宋体" w:hAnsi="宋体" w:cs="Arial Unicode MS" w:hint="eastAsia"/>
                <w:b/>
                <w:bCs/>
                <w:color w:val="000000" w:themeColor="text1"/>
                <w:sz w:val="24"/>
                <w:szCs w:val="24"/>
              </w:rPr>
              <w:t>扫描范围</w:t>
            </w: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szCs w:val="24"/>
              </w:rPr>
            </w:pPr>
            <w:r w:rsidRPr="00516784">
              <w:rPr>
                <w:rFonts w:ascii="宋体" w:hAnsi="宋体" w:cs="Arial Unicode MS" w:hint="eastAsia"/>
                <w:b/>
                <w:bCs/>
                <w:color w:val="000000" w:themeColor="text1"/>
                <w:sz w:val="24"/>
                <w:szCs w:val="24"/>
              </w:rPr>
              <w:t>支持扫描漏洞类型</w:t>
            </w:r>
          </w:p>
        </w:tc>
        <w:tc>
          <w:tcPr>
            <w:tcW w:w="82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szCs w:val="24"/>
              </w:rPr>
            </w:pPr>
            <w:r w:rsidRPr="00516784">
              <w:rPr>
                <w:rFonts w:ascii="宋体" w:hAnsi="宋体" w:cs="Arial Unicode MS" w:hint="eastAsia"/>
                <w:b/>
                <w:bCs/>
                <w:color w:val="000000" w:themeColor="text1"/>
                <w:sz w:val="24"/>
                <w:szCs w:val="24"/>
              </w:rPr>
              <w:t>扫描频率</w:t>
            </w:r>
          </w:p>
        </w:tc>
        <w:tc>
          <w:tcPr>
            <w:tcW w:w="82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szCs w:val="24"/>
              </w:rPr>
            </w:pPr>
            <w:r w:rsidRPr="00516784">
              <w:rPr>
                <w:rFonts w:ascii="宋体" w:hAnsi="宋体" w:cs="Arial Unicode MS" w:hint="eastAsia"/>
                <w:b/>
                <w:bCs/>
                <w:color w:val="000000" w:themeColor="text1"/>
                <w:sz w:val="24"/>
                <w:szCs w:val="24"/>
              </w:rPr>
              <w:t>报告周期</w:t>
            </w:r>
          </w:p>
        </w:tc>
      </w:tr>
      <w:tr w:rsidR="00176160" w:rsidRPr="00516784" w:rsidTr="001E4A4B">
        <w:trPr>
          <w:trHeight w:val="211"/>
          <w:jc w:val="center"/>
        </w:trPr>
        <w:tc>
          <w:tcPr>
            <w:tcW w:w="1145" w:type="pct"/>
            <w:vMerge w:val="restar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宋体"/>
                <w:color w:val="000000" w:themeColor="text1"/>
                <w:sz w:val="24"/>
                <w:szCs w:val="24"/>
              </w:rPr>
            </w:pPr>
            <w:r w:rsidRPr="00516784">
              <w:rPr>
                <w:rFonts w:ascii="宋体" w:hAnsi="宋体" w:cs="宋体" w:hint="eastAsia"/>
                <w:color w:val="000000" w:themeColor="text1"/>
                <w:sz w:val="24"/>
                <w:szCs w:val="24"/>
              </w:rPr>
              <w:t>Web应用漏洞</w:t>
            </w: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命令执行类型：SQL注入</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color w:val="000000" w:themeColor="text1"/>
                <w:sz w:val="24"/>
                <w:szCs w:val="24"/>
              </w:rPr>
            </w:pPr>
            <w:r w:rsidRPr="00516784">
              <w:rPr>
                <w:rFonts w:ascii="宋体" w:hAnsi="宋体" w:cs="Arial Unicode MS" w:hint="eastAsia"/>
                <w:color w:val="000000" w:themeColor="text1"/>
                <w:sz w:val="24"/>
                <w:szCs w:val="24"/>
              </w:rPr>
              <w:t>每周一次/每月一次</w:t>
            </w:r>
          </w:p>
        </w:tc>
        <w:tc>
          <w:tcPr>
            <w:tcW w:w="820" w:type="pct"/>
            <w:vMerge w:val="restar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color w:val="000000" w:themeColor="text1"/>
                <w:sz w:val="24"/>
                <w:szCs w:val="24"/>
              </w:rPr>
            </w:pPr>
            <w:r w:rsidRPr="00516784">
              <w:rPr>
                <w:rFonts w:ascii="宋体" w:hAnsi="宋体" w:cs="Arial Unicode MS" w:hint="eastAsia"/>
                <w:color w:val="000000" w:themeColor="text1"/>
                <w:sz w:val="24"/>
                <w:szCs w:val="24"/>
              </w:rPr>
              <w:t>每周一次/每月一次</w:t>
            </w:r>
          </w:p>
        </w:tc>
      </w:tr>
      <w:tr w:rsidR="00176160" w:rsidRPr="00516784" w:rsidTr="001E4A4B">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命令执行类型：XPATH注入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命令执行类型：LDAP注入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命令执行类型：SSI注入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命令执行类型：系统命令执行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命令执行类型：缓冲区溢出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命令执行类型：格式化字符串攻击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客户端攻击类型：跨站脚本攻击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客户端攻击类型：内容欺骗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逻辑攻击类型：反自动化不充分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逻辑攻击类型：过程验证不充分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逻辑攻击类型：功能滥用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逻辑攻击类型：拒绝服务攻击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授权类型：凭据/会话预测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授权类型：授权不充分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授权类型：会话期限不足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授权类型：会话固定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认证类型：弱口令验证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认证类型：暴力猜测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认证类型：认证不充分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信息泄露：资源定位可预测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信息泄露：目录遍历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信息泄露：目录索引信息泄露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信息泄露：信息泄露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r w:rsidR="00176160" w:rsidRPr="00516784" w:rsidTr="001E4A4B">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宋体"/>
                <w:color w:val="000000" w:themeColor="text1"/>
                <w:sz w:val="24"/>
                <w:szCs w:val="24"/>
              </w:rPr>
            </w:pPr>
          </w:p>
        </w:tc>
        <w:tc>
          <w:tcPr>
            <w:tcW w:w="221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rPr>
                <w:rFonts w:ascii="宋体" w:hAnsi="宋体" w:cs="宋体"/>
                <w:color w:val="000000" w:themeColor="text1"/>
                <w:sz w:val="24"/>
                <w:szCs w:val="24"/>
              </w:rPr>
            </w:pPr>
            <w:r w:rsidRPr="00516784">
              <w:rPr>
                <w:rFonts w:ascii="宋体" w:hAnsi="宋体" w:cs="宋体" w:hint="eastAsia"/>
                <w:color w:val="000000" w:themeColor="text1"/>
                <w:sz w:val="24"/>
                <w:szCs w:val="24"/>
              </w:rPr>
              <w:t>未分类漏洞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szCs w:val="24"/>
              </w:rPr>
            </w:pPr>
          </w:p>
        </w:tc>
      </w:tr>
    </w:tbl>
    <w:p w:rsidR="00176160" w:rsidRPr="00516784" w:rsidRDefault="00176160" w:rsidP="00176160">
      <w:pPr>
        <w:rPr>
          <w:color w:val="000000" w:themeColor="text1"/>
          <w:sz w:val="24"/>
        </w:rPr>
      </w:pPr>
    </w:p>
    <w:tbl>
      <w:tblPr>
        <w:tblW w:w="5000" w:type="pct"/>
        <w:jc w:val="center"/>
        <w:tblLook w:val="04A0" w:firstRow="1" w:lastRow="0" w:firstColumn="1" w:lastColumn="0" w:noHBand="0" w:noVBand="1"/>
      </w:tblPr>
      <w:tblGrid>
        <w:gridCol w:w="1808"/>
        <w:gridCol w:w="3121"/>
        <w:gridCol w:w="1699"/>
        <w:gridCol w:w="1894"/>
      </w:tblGrid>
      <w:tr w:rsidR="00176160" w:rsidRPr="00516784" w:rsidTr="001E4A4B">
        <w:trPr>
          <w:trHeight w:val="783"/>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lastRenderedPageBreak/>
              <w:t>扫描展示</w:t>
            </w:r>
          </w:p>
        </w:tc>
        <w:tc>
          <w:tcPr>
            <w:tcW w:w="183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执行细节</w:t>
            </w:r>
          </w:p>
        </w:tc>
        <w:tc>
          <w:tcPr>
            <w:tcW w:w="99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执行周期、频率</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响应方式</w:t>
            </w:r>
          </w:p>
        </w:tc>
      </w:tr>
      <w:tr w:rsidR="00176160" w:rsidRPr="00516784" w:rsidTr="001E4A4B">
        <w:trPr>
          <w:trHeight w:val="811"/>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left"/>
              <w:rPr>
                <w:rFonts w:ascii="宋体" w:hAnsi="宋体" w:cs="Arial Unicode MS"/>
                <w:color w:val="000000" w:themeColor="text1"/>
                <w:sz w:val="24"/>
              </w:rPr>
            </w:pPr>
            <w:r w:rsidRPr="00516784">
              <w:rPr>
                <w:rFonts w:ascii="宋体" w:hAnsi="宋体" w:cs="Arial Unicode MS" w:hint="eastAsia"/>
                <w:color w:val="000000" w:themeColor="text1"/>
                <w:sz w:val="24"/>
              </w:rPr>
              <w:t>网站漏洞扫描</w:t>
            </w:r>
          </w:p>
        </w:tc>
        <w:tc>
          <w:tcPr>
            <w:tcW w:w="183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通过地理维度（中国地图、省级地图）展示各站点的漏洞扫描状况</w:t>
            </w:r>
          </w:p>
        </w:tc>
        <w:tc>
          <w:tcPr>
            <w:tcW w:w="99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center"/>
              <w:rPr>
                <w:rFonts w:ascii="宋体" w:hAnsi="宋体" w:cs="Arial Unicode MS"/>
                <w:color w:val="000000" w:themeColor="text1"/>
                <w:sz w:val="24"/>
              </w:rPr>
            </w:pPr>
            <w:r w:rsidRPr="00516784">
              <w:rPr>
                <w:rFonts w:ascii="宋体" w:hAnsi="宋体" w:hint="eastAsia"/>
                <w:color w:val="000000" w:themeColor="text1"/>
                <w:sz w:val="24"/>
              </w:rPr>
              <w:t>实时</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spacing w:line="240" w:lineRule="exact"/>
              <w:jc w:val="left"/>
              <w:rPr>
                <w:rFonts w:ascii="宋体" w:hAnsi="宋体" w:cs="Arial Unicode MS"/>
                <w:color w:val="000000" w:themeColor="text1"/>
                <w:sz w:val="24"/>
              </w:rPr>
            </w:pPr>
            <w:r w:rsidRPr="00516784">
              <w:rPr>
                <w:rFonts w:ascii="宋体" w:hAnsi="宋体" w:cs="宋体" w:hint="eastAsia"/>
                <w:color w:val="000000" w:themeColor="text1"/>
                <w:sz w:val="24"/>
              </w:rPr>
              <w:t>在</w:t>
            </w:r>
            <w:r w:rsidRPr="00516784">
              <w:rPr>
                <w:rFonts w:ascii="宋体" w:hAnsi="宋体" w:hint="eastAsia"/>
                <w:color w:val="000000" w:themeColor="text1"/>
                <w:sz w:val="24"/>
              </w:rPr>
              <w:t>可视化通报管理平台</w:t>
            </w:r>
            <w:r w:rsidRPr="00516784">
              <w:rPr>
                <w:rFonts w:ascii="宋体" w:hAnsi="宋体" w:cs="宋体" w:hint="eastAsia"/>
                <w:color w:val="000000" w:themeColor="text1"/>
                <w:sz w:val="24"/>
              </w:rPr>
              <w:t>里进行展示</w:t>
            </w:r>
          </w:p>
        </w:tc>
      </w:tr>
    </w:tbl>
    <w:p w:rsidR="00176160" w:rsidRPr="00516784" w:rsidRDefault="00176160" w:rsidP="00176160">
      <w:pPr>
        <w:rPr>
          <w:color w:val="000000" w:themeColor="text1"/>
          <w:sz w:val="24"/>
        </w:rPr>
      </w:pPr>
    </w:p>
    <w:p w:rsidR="00176160" w:rsidRPr="00516784" w:rsidRDefault="00176160" w:rsidP="00176160">
      <w:pPr>
        <w:rPr>
          <w:b/>
          <w:color w:val="000000" w:themeColor="text1"/>
          <w:sz w:val="24"/>
        </w:rPr>
      </w:pPr>
      <w:r w:rsidRPr="00516784">
        <w:rPr>
          <w:rFonts w:hint="eastAsia"/>
          <w:b/>
          <w:color w:val="000000" w:themeColor="text1"/>
          <w:sz w:val="24"/>
        </w:rPr>
        <w:t>网站平稳度监测</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779"/>
        <w:gridCol w:w="1667"/>
        <w:gridCol w:w="1667"/>
      </w:tblGrid>
      <w:tr w:rsidR="00176160" w:rsidRPr="00516784" w:rsidTr="001E4A4B">
        <w:trPr>
          <w:trHeight w:val="267"/>
          <w:jc w:val="center"/>
        </w:trPr>
        <w:tc>
          <w:tcPr>
            <w:tcW w:w="1413" w:type="pct"/>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网站监测内容</w:t>
            </w:r>
          </w:p>
        </w:tc>
        <w:tc>
          <w:tcPr>
            <w:tcW w:w="1630" w:type="pct"/>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执行细节</w:t>
            </w:r>
          </w:p>
        </w:tc>
        <w:tc>
          <w:tcPr>
            <w:tcW w:w="978" w:type="pct"/>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执行周期、频率</w:t>
            </w:r>
          </w:p>
        </w:tc>
        <w:tc>
          <w:tcPr>
            <w:tcW w:w="978" w:type="pct"/>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响应方式</w:t>
            </w:r>
          </w:p>
        </w:tc>
      </w:tr>
      <w:tr w:rsidR="00176160" w:rsidRPr="00516784" w:rsidTr="001E4A4B">
        <w:trPr>
          <w:trHeight w:val="769"/>
          <w:jc w:val="center"/>
        </w:trPr>
        <w:tc>
          <w:tcPr>
            <w:tcW w:w="1413" w:type="pct"/>
            <w:vMerge w:val="restart"/>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网站访问平稳度监测</w:t>
            </w:r>
          </w:p>
        </w:tc>
        <w:tc>
          <w:tcPr>
            <w:tcW w:w="1630" w:type="pct"/>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实时监测目标站点的访问速度网站性能参数。</w:t>
            </w:r>
          </w:p>
        </w:tc>
        <w:tc>
          <w:tcPr>
            <w:tcW w:w="978" w:type="pct"/>
            <w:vMerge w:val="restart"/>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hint="eastAsia"/>
                <w:color w:val="000000" w:themeColor="text1"/>
                <w:sz w:val="24"/>
              </w:rPr>
              <w:t>对每个目标站点监测次数每天不低于96次，每次监测间隔不高于15分钟</w:t>
            </w:r>
          </w:p>
        </w:tc>
        <w:tc>
          <w:tcPr>
            <w:tcW w:w="978" w:type="pct"/>
            <w:vMerge w:val="restart"/>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1、发现异常情况30分钟以内通知，发现无法访问第一时间告警。</w:t>
            </w:r>
          </w:p>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2、</w:t>
            </w:r>
            <w:r w:rsidRPr="00516784">
              <w:rPr>
                <w:rFonts w:ascii="宋体" w:hAnsi="宋体" w:cs="宋体" w:hint="eastAsia"/>
                <w:color w:val="000000" w:themeColor="text1"/>
                <w:sz w:val="24"/>
              </w:rPr>
              <w:t>在监测周报体现监测结果</w:t>
            </w:r>
          </w:p>
        </w:tc>
      </w:tr>
      <w:tr w:rsidR="00176160" w:rsidRPr="00516784" w:rsidTr="001E4A4B">
        <w:trPr>
          <w:trHeight w:val="542"/>
          <w:jc w:val="center"/>
        </w:trPr>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c>
          <w:tcPr>
            <w:tcW w:w="1630" w:type="pct"/>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支持多协议平稳度监测，监测协议包括HTTP，HTTPS，TCP。</w:t>
            </w:r>
          </w:p>
        </w:tc>
        <w:tc>
          <w:tcPr>
            <w:tcW w:w="0" w:type="auto"/>
            <w:vMerge/>
            <w:vAlign w:val="center"/>
            <w:hideMark/>
          </w:tcPr>
          <w:p w:rsidR="00176160" w:rsidRPr="00516784" w:rsidRDefault="00176160" w:rsidP="001E4A4B">
            <w:pPr>
              <w:widowControl/>
              <w:jc w:val="left"/>
              <w:rPr>
                <w:rFonts w:ascii="宋体" w:hAnsi="宋体" w:cs="宋体"/>
                <w:color w:val="000000" w:themeColor="text1"/>
                <w:sz w:val="24"/>
              </w:rPr>
            </w:pPr>
          </w:p>
        </w:tc>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r>
      <w:tr w:rsidR="00176160" w:rsidRPr="00516784" w:rsidTr="001E4A4B">
        <w:trPr>
          <w:trHeight w:val="546"/>
          <w:jc w:val="center"/>
        </w:trPr>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c>
          <w:tcPr>
            <w:tcW w:w="1630" w:type="pct"/>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支持多点平稳度监测，并列举不少于三个监测点。</w:t>
            </w:r>
          </w:p>
        </w:tc>
        <w:tc>
          <w:tcPr>
            <w:tcW w:w="0" w:type="auto"/>
            <w:vMerge/>
            <w:vAlign w:val="center"/>
            <w:hideMark/>
          </w:tcPr>
          <w:p w:rsidR="00176160" w:rsidRPr="00516784" w:rsidRDefault="00176160" w:rsidP="001E4A4B">
            <w:pPr>
              <w:widowControl/>
              <w:jc w:val="left"/>
              <w:rPr>
                <w:rFonts w:ascii="宋体" w:hAnsi="宋体" w:cs="宋体"/>
                <w:color w:val="000000" w:themeColor="text1"/>
                <w:sz w:val="24"/>
              </w:rPr>
            </w:pPr>
          </w:p>
        </w:tc>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r>
      <w:tr w:rsidR="00176160" w:rsidRPr="00516784" w:rsidTr="001E4A4B">
        <w:trPr>
          <w:trHeight w:val="884"/>
          <w:jc w:val="center"/>
        </w:trPr>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c>
          <w:tcPr>
            <w:tcW w:w="1630" w:type="pct"/>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支持多种报警事件通告，通告内容包括通断，延迟，波动。</w:t>
            </w:r>
          </w:p>
        </w:tc>
        <w:tc>
          <w:tcPr>
            <w:tcW w:w="0" w:type="auto"/>
            <w:vMerge/>
            <w:vAlign w:val="center"/>
            <w:hideMark/>
          </w:tcPr>
          <w:p w:rsidR="00176160" w:rsidRPr="00516784" w:rsidRDefault="00176160" w:rsidP="001E4A4B">
            <w:pPr>
              <w:widowControl/>
              <w:jc w:val="left"/>
              <w:rPr>
                <w:rFonts w:ascii="宋体" w:hAnsi="宋体" w:cs="宋体"/>
                <w:color w:val="000000" w:themeColor="text1"/>
                <w:sz w:val="24"/>
              </w:rPr>
            </w:pPr>
          </w:p>
        </w:tc>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r>
      <w:tr w:rsidR="00176160" w:rsidRPr="00516784" w:rsidTr="001E4A4B">
        <w:trPr>
          <w:trHeight w:val="634"/>
          <w:jc w:val="center"/>
        </w:trPr>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c>
          <w:tcPr>
            <w:tcW w:w="1630" w:type="pct"/>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支持延迟阈值自定义。</w:t>
            </w:r>
          </w:p>
        </w:tc>
        <w:tc>
          <w:tcPr>
            <w:tcW w:w="0" w:type="auto"/>
            <w:vMerge/>
            <w:vAlign w:val="center"/>
            <w:hideMark/>
          </w:tcPr>
          <w:p w:rsidR="00176160" w:rsidRPr="00516784" w:rsidRDefault="00176160" w:rsidP="001E4A4B">
            <w:pPr>
              <w:widowControl/>
              <w:jc w:val="left"/>
              <w:rPr>
                <w:rFonts w:ascii="宋体" w:hAnsi="宋体" w:cs="宋体"/>
                <w:color w:val="000000" w:themeColor="text1"/>
                <w:sz w:val="24"/>
              </w:rPr>
            </w:pPr>
          </w:p>
        </w:tc>
        <w:tc>
          <w:tcPr>
            <w:tcW w:w="0" w:type="auto"/>
            <w:vMerge/>
            <w:vAlign w:val="center"/>
            <w:hideMark/>
          </w:tcPr>
          <w:p w:rsidR="00176160" w:rsidRPr="00516784" w:rsidRDefault="00176160" w:rsidP="001E4A4B">
            <w:pPr>
              <w:widowControl/>
              <w:jc w:val="left"/>
              <w:rPr>
                <w:rFonts w:ascii="宋体" w:hAnsi="宋体" w:cs="Arial Unicode MS"/>
                <w:color w:val="000000" w:themeColor="text1"/>
                <w:sz w:val="24"/>
              </w:rPr>
            </w:pPr>
          </w:p>
        </w:tc>
      </w:tr>
    </w:tbl>
    <w:p w:rsidR="00176160" w:rsidRPr="00516784" w:rsidRDefault="00176160" w:rsidP="00176160">
      <w:pPr>
        <w:rPr>
          <w:rStyle w:val="afc"/>
          <w:rFonts w:ascii="Times New Roman" w:eastAsia="宋体" w:hAnsi="Times New Roman" w:cs="Times New Roman"/>
          <w:color w:val="000000" w:themeColor="text1"/>
        </w:rPr>
      </w:pPr>
      <w:bookmarkStart w:id="34" w:name="_Toc447886399"/>
    </w:p>
    <w:p w:rsidR="00176160" w:rsidRPr="00516784" w:rsidRDefault="00176160" w:rsidP="00176160">
      <w:pPr>
        <w:rPr>
          <w:b/>
          <w:color w:val="000000" w:themeColor="text1"/>
          <w:sz w:val="24"/>
        </w:rPr>
      </w:pPr>
      <w:r w:rsidRPr="00516784">
        <w:rPr>
          <w:rFonts w:hint="eastAsia"/>
          <w:b/>
          <w:color w:val="000000" w:themeColor="text1"/>
          <w:sz w:val="24"/>
        </w:rPr>
        <w:t>远程网页木马监测</w:t>
      </w:r>
      <w:bookmarkEnd w:id="34"/>
    </w:p>
    <w:tbl>
      <w:tblPr>
        <w:tblW w:w="5000" w:type="pct"/>
        <w:jc w:val="center"/>
        <w:tblLook w:val="04A0" w:firstRow="1" w:lastRow="0" w:firstColumn="1" w:lastColumn="0" w:noHBand="0" w:noVBand="1"/>
      </w:tblPr>
      <w:tblGrid>
        <w:gridCol w:w="1809"/>
        <w:gridCol w:w="2553"/>
        <w:gridCol w:w="2125"/>
        <w:gridCol w:w="2035"/>
      </w:tblGrid>
      <w:tr w:rsidR="00176160" w:rsidRPr="00516784" w:rsidTr="001E4A4B">
        <w:trPr>
          <w:trHeight w:val="605"/>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执行内容</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执行细节</w:t>
            </w:r>
          </w:p>
        </w:tc>
        <w:tc>
          <w:tcPr>
            <w:tcW w:w="124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执行周期、频率</w:t>
            </w:r>
          </w:p>
        </w:tc>
        <w:tc>
          <w:tcPr>
            <w:tcW w:w="119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响应方式</w:t>
            </w:r>
          </w:p>
        </w:tc>
      </w:tr>
      <w:tr w:rsidR="00176160" w:rsidRPr="00516784" w:rsidTr="001E4A4B">
        <w:trPr>
          <w:trHeight w:val="1807"/>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挂马监测</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对目标站点的约定数量关键页面进行实时挂马监测。</w:t>
            </w:r>
          </w:p>
        </w:tc>
        <w:tc>
          <w:tcPr>
            <w:tcW w:w="124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hint="eastAsia"/>
                <w:color w:val="000000" w:themeColor="text1"/>
                <w:sz w:val="24"/>
              </w:rPr>
              <w:t>支持进行分级监测，对于首页每15分钟监测一次</w:t>
            </w:r>
          </w:p>
        </w:tc>
        <w:tc>
          <w:tcPr>
            <w:tcW w:w="119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1、发现异常情况，30分钟以内以邮件、短信、电话方式进行通知。</w:t>
            </w:r>
          </w:p>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2、</w:t>
            </w:r>
            <w:r w:rsidRPr="00516784">
              <w:rPr>
                <w:rFonts w:ascii="宋体" w:hAnsi="宋体" w:cs="宋体" w:hint="eastAsia"/>
                <w:color w:val="000000" w:themeColor="text1"/>
                <w:sz w:val="24"/>
              </w:rPr>
              <w:t>在监测周报体现监测结果</w:t>
            </w:r>
          </w:p>
        </w:tc>
      </w:tr>
      <w:tr w:rsidR="00176160" w:rsidRPr="00516784" w:rsidTr="001E4A4B">
        <w:trPr>
          <w:trHeight w:val="292"/>
          <w:jc w:val="center"/>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挂马信息全面展示</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各网站挂马情况的全面展示</w:t>
            </w:r>
          </w:p>
        </w:tc>
        <w:tc>
          <w:tcPr>
            <w:tcW w:w="124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每周</w:t>
            </w:r>
          </w:p>
        </w:tc>
        <w:tc>
          <w:tcPr>
            <w:tcW w:w="119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通过邮件即时响应，同时在监测周报中体现监测结果</w:t>
            </w:r>
          </w:p>
        </w:tc>
      </w:tr>
      <w:tr w:rsidR="00176160" w:rsidRPr="00516784" w:rsidTr="001E4A4B">
        <w:trPr>
          <w:trHeight w:val="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rPr>
            </w:pP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color w:val="000000" w:themeColor="text1"/>
                <w:sz w:val="24"/>
              </w:rPr>
            </w:pPr>
            <w:r w:rsidRPr="00516784">
              <w:rPr>
                <w:rFonts w:ascii="宋体" w:hAnsi="宋体" w:cs="宋体" w:hint="eastAsia"/>
                <w:color w:val="000000" w:themeColor="text1"/>
                <w:sz w:val="24"/>
              </w:rPr>
              <w:t>被挂马页面URL</w:t>
            </w:r>
          </w:p>
        </w:tc>
        <w:tc>
          <w:tcPr>
            <w:tcW w:w="124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每周</w:t>
            </w:r>
          </w:p>
        </w:tc>
        <w:tc>
          <w:tcPr>
            <w:tcW w:w="119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通过邮件即时响应，同时在监测周报中体现监测结果</w:t>
            </w:r>
          </w:p>
        </w:tc>
      </w:tr>
      <w:tr w:rsidR="00176160" w:rsidRPr="00516784" w:rsidTr="001E4A4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rPr>
            </w:pP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color w:val="000000" w:themeColor="text1"/>
                <w:sz w:val="24"/>
              </w:rPr>
            </w:pPr>
            <w:r w:rsidRPr="00516784">
              <w:rPr>
                <w:rFonts w:ascii="宋体" w:hAnsi="宋体" w:cs="宋体" w:hint="eastAsia"/>
                <w:color w:val="000000" w:themeColor="text1"/>
                <w:sz w:val="24"/>
              </w:rPr>
              <w:t>详细感染路径</w:t>
            </w:r>
          </w:p>
        </w:tc>
        <w:tc>
          <w:tcPr>
            <w:tcW w:w="124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每周</w:t>
            </w:r>
          </w:p>
        </w:tc>
        <w:tc>
          <w:tcPr>
            <w:tcW w:w="119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通过邮件即时响应，同时在监测周报中体现监测结果</w:t>
            </w:r>
          </w:p>
        </w:tc>
      </w:tr>
      <w:tr w:rsidR="00176160" w:rsidRPr="00516784" w:rsidTr="001E4A4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widowControl/>
              <w:jc w:val="left"/>
              <w:rPr>
                <w:rFonts w:ascii="宋体" w:hAnsi="宋体" w:cs="Arial Unicode MS"/>
                <w:color w:val="000000" w:themeColor="text1"/>
                <w:sz w:val="24"/>
              </w:rPr>
            </w:pP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color w:val="000000" w:themeColor="text1"/>
                <w:sz w:val="24"/>
              </w:rPr>
            </w:pPr>
            <w:r w:rsidRPr="00516784">
              <w:rPr>
                <w:rFonts w:ascii="宋体" w:hAnsi="宋体" w:cs="宋体" w:hint="eastAsia"/>
                <w:color w:val="000000" w:themeColor="text1"/>
                <w:sz w:val="24"/>
              </w:rPr>
              <w:t>攻击类型及其次数统计等</w:t>
            </w:r>
          </w:p>
        </w:tc>
        <w:tc>
          <w:tcPr>
            <w:tcW w:w="1247"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每周</w:t>
            </w:r>
          </w:p>
        </w:tc>
        <w:tc>
          <w:tcPr>
            <w:tcW w:w="1194"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通过邮件即时响应，同时在监测周报中体现监测结果</w:t>
            </w:r>
          </w:p>
        </w:tc>
      </w:tr>
    </w:tbl>
    <w:p w:rsidR="00176160" w:rsidRPr="00516784" w:rsidRDefault="00176160" w:rsidP="00176160">
      <w:pPr>
        <w:rPr>
          <w:b/>
          <w:color w:val="000000" w:themeColor="text1"/>
          <w:sz w:val="24"/>
        </w:rPr>
      </w:pPr>
      <w:bookmarkStart w:id="35" w:name="_Toc447886401"/>
      <w:r w:rsidRPr="00516784">
        <w:rPr>
          <w:rFonts w:hint="eastAsia"/>
          <w:b/>
          <w:color w:val="000000" w:themeColor="text1"/>
          <w:sz w:val="24"/>
        </w:rPr>
        <w:t>网页篡改监测</w:t>
      </w:r>
      <w:bookmarkEnd w:id="35"/>
    </w:p>
    <w:tbl>
      <w:tblPr>
        <w:tblW w:w="5000" w:type="pct"/>
        <w:jc w:val="center"/>
        <w:tblLook w:val="04A0" w:firstRow="1" w:lastRow="0" w:firstColumn="1" w:lastColumn="0" w:noHBand="0" w:noVBand="1"/>
      </w:tblPr>
      <w:tblGrid>
        <w:gridCol w:w="1808"/>
        <w:gridCol w:w="2553"/>
        <w:gridCol w:w="2267"/>
        <w:gridCol w:w="1894"/>
      </w:tblGrid>
      <w:tr w:rsidR="00176160" w:rsidRPr="00516784" w:rsidTr="001E4A4B">
        <w:trPr>
          <w:trHeight w:val="630"/>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执行内容</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执行细节</w:t>
            </w:r>
          </w:p>
        </w:tc>
        <w:tc>
          <w:tcPr>
            <w:tcW w:w="133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执行周期、频率</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响应方式</w:t>
            </w:r>
          </w:p>
        </w:tc>
      </w:tr>
      <w:tr w:rsidR="00176160" w:rsidRPr="00516784" w:rsidTr="001E4A4B">
        <w:trPr>
          <w:trHeight w:val="1326"/>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关键页面篡改监测</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对保护站点的约定数量关键页面进行实时篡改监测。</w:t>
            </w:r>
          </w:p>
        </w:tc>
        <w:tc>
          <w:tcPr>
            <w:tcW w:w="133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hint="eastAsia"/>
                <w:color w:val="000000" w:themeColor="text1"/>
                <w:sz w:val="24"/>
              </w:rPr>
              <w:t>对每个关键页面监测次数每天不低于96次，每次监测间隔不高于15分钟</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1、发现异常情况30分钟以内通知，发现网页被恶意篡改第一时间告警。</w:t>
            </w:r>
          </w:p>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2、</w:t>
            </w:r>
            <w:r w:rsidRPr="00516784">
              <w:rPr>
                <w:rFonts w:ascii="宋体" w:hAnsi="宋体" w:cs="宋体" w:hint="eastAsia"/>
                <w:color w:val="000000" w:themeColor="text1"/>
                <w:sz w:val="24"/>
              </w:rPr>
              <w:t>在监测周报体现监测结果</w:t>
            </w:r>
          </w:p>
        </w:tc>
      </w:tr>
      <w:tr w:rsidR="00176160" w:rsidRPr="00516784" w:rsidTr="001E4A4B">
        <w:trPr>
          <w:trHeight w:val="1326"/>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篡改内容全面展示</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展示篡改内容出现的具体场景截图</w:t>
            </w:r>
          </w:p>
        </w:tc>
        <w:tc>
          <w:tcPr>
            <w:tcW w:w="133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olor w:val="000000" w:themeColor="text1"/>
                <w:sz w:val="24"/>
              </w:rPr>
            </w:pPr>
            <w:r w:rsidRPr="00516784">
              <w:rPr>
                <w:rFonts w:ascii="宋体" w:hAnsi="宋体" w:hint="eastAsia"/>
                <w:color w:val="000000" w:themeColor="text1"/>
                <w:sz w:val="24"/>
              </w:rPr>
              <w:t>每周</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通过邮件即时响应，同时在监测周报中体现监测结果</w:t>
            </w:r>
          </w:p>
        </w:tc>
      </w:tr>
      <w:bookmarkEnd w:id="33"/>
    </w:tbl>
    <w:p w:rsidR="00176160" w:rsidRPr="00516784" w:rsidRDefault="00176160" w:rsidP="00176160">
      <w:pPr>
        <w:pStyle w:val="afff7"/>
        <w:rPr>
          <w:color w:val="000000" w:themeColor="text1"/>
          <w:sz w:val="24"/>
          <w:szCs w:val="24"/>
        </w:rPr>
      </w:pPr>
    </w:p>
    <w:p w:rsidR="00176160" w:rsidRPr="00516784" w:rsidRDefault="00176160" w:rsidP="00176160">
      <w:pPr>
        <w:pStyle w:val="13"/>
        <w:tabs>
          <w:tab w:val="left" w:pos="0"/>
        </w:tabs>
        <w:spacing w:line="360" w:lineRule="auto"/>
        <w:ind w:left="840" w:firstLineChars="0" w:firstLine="0"/>
        <w:rPr>
          <w:color w:val="000000" w:themeColor="text1"/>
        </w:rPr>
      </w:pPr>
    </w:p>
    <w:p w:rsidR="00176160" w:rsidRPr="00516784" w:rsidRDefault="00176160" w:rsidP="00176160">
      <w:pPr>
        <w:rPr>
          <w:b/>
          <w:color w:val="000000" w:themeColor="text1"/>
          <w:sz w:val="24"/>
        </w:rPr>
      </w:pPr>
      <w:bookmarkStart w:id="36" w:name="_Toc447886400"/>
      <w:r w:rsidRPr="00516784">
        <w:rPr>
          <w:rFonts w:hint="eastAsia"/>
          <w:b/>
          <w:color w:val="000000" w:themeColor="text1"/>
          <w:sz w:val="24"/>
        </w:rPr>
        <w:t>网页敏感内容监测</w:t>
      </w:r>
      <w:bookmarkEnd w:id="36"/>
    </w:p>
    <w:tbl>
      <w:tblPr>
        <w:tblW w:w="5000" w:type="pct"/>
        <w:jc w:val="center"/>
        <w:tblLook w:val="04A0" w:firstRow="1" w:lastRow="0" w:firstColumn="1" w:lastColumn="0" w:noHBand="0" w:noVBand="1"/>
      </w:tblPr>
      <w:tblGrid>
        <w:gridCol w:w="1808"/>
        <w:gridCol w:w="2553"/>
        <w:gridCol w:w="2267"/>
        <w:gridCol w:w="1894"/>
      </w:tblGrid>
      <w:tr w:rsidR="00176160" w:rsidRPr="00516784" w:rsidTr="001E4A4B">
        <w:trPr>
          <w:trHeight w:val="739"/>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执行内容</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执行细节</w:t>
            </w:r>
          </w:p>
        </w:tc>
        <w:tc>
          <w:tcPr>
            <w:tcW w:w="133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执行周期、频率</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center"/>
              <w:rPr>
                <w:rFonts w:ascii="宋体" w:hAnsi="宋体" w:cs="Arial Unicode MS"/>
                <w:b/>
                <w:bCs/>
                <w:color w:val="000000" w:themeColor="text1"/>
                <w:sz w:val="24"/>
              </w:rPr>
            </w:pPr>
            <w:r w:rsidRPr="00516784">
              <w:rPr>
                <w:rFonts w:ascii="宋体" w:hAnsi="宋体" w:cs="Arial Unicode MS" w:hint="eastAsia"/>
                <w:b/>
                <w:bCs/>
                <w:color w:val="000000" w:themeColor="text1"/>
                <w:sz w:val="24"/>
              </w:rPr>
              <w:t>响应方式</w:t>
            </w:r>
          </w:p>
        </w:tc>
      </w:tr>
      <w:tr w:rsidR="00176160" w:rsidRPr="00516784" w:rsidTr="001E4A4B">
        <w:trPr>
          <w:trHeight w:val="1326"/>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敏感内容监测</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对目标站点的约定数量关键页面进行实时敏感内容监测。</w:t>
            </w:r>
          </w:p>
        </w:tc>
        <w:tc>
          <w:tcPr>
            <w:tcW w:w="133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hint="eastAsia"/>
                <w:color w:val="000000" w:themeColor="text1"/>
                <w:sz w:val="24"/>
              </w:rPr>
              <w:t>支持进行分级监测，对于首页每15分钟一次监测</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1、发现网页中存在敏感内容时，30分钟以内通知。</w:t>
            </w:r>
          </w:p>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2、</w:t>
            </w:r>
            <w:r w:rsidRPr="00516784">
              <w:rPr>
                <w:rFonts w:ascii="宋体" w:hAnsi="宋体" w:cs="宋体" w:hint="eastAsia"/>
                <w:color w:val="000000" w:themeColor="text1"/>
                <w:sz w:val="24"/>
              </w:rPr>
              <w:t>在监测周报体现监测结果</w:t>
            </w:r>
          </w:p>
        </w:tc>
      </w:tr>
      <w:tr w:rsidR="00176160" w:rsidRPr="00516784" w:rsidTr="001E4A4B">
        <w:trPr>
          <w:trHeight w:val="1326"/>
          <w:jc w:val="center"/>
        </w:trPr>
        <w:tc>
          <w:tcPr>
            <w:tcW w:w="106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Arial Unicode MS"/>
                <w:color w:val="000000" w:themeColor="text1"/>
                <w:sz w:val="24"/>
              </w:rPr>
            </w:pPr>
            <w:r w:rsidRPr="00516784">
              <w:rPr>
                <w:rFonts w:ascii="宋体" w:hAnsi="宋体" w:cs="Arial Unicode MS" w:hint="eastAsia"/>
                <w:color w:val="000000" w:themeColor="text1"/>
                <w:sz w:val="24"/>
              </w:rPr>
              <w:t>敏感内容全面展示</w:t>
            </w:r>
          </w:p>
        </w:tc>
        <w:tc>
          <w:tcPr>
            <w:tcW w:w="1498"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展示敏感内容出现的上下文</w:t>
            </w:r>
          </w:p>
        </w:tc>
        <w:tc>
          <w:tcPr>
            <w:tcW w:w="1330"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olor w:val="000000" w:themeColor="text1"/>
                <w:sz w:val="24"/>
              </w:rPr>
            </w:pPr>
            <w:r w:rsidRPr="00516784">
              <w:rPr>
                <w:rFonts w:ascii="宋体" w:hAnsi="宋体" w:hint="eastAsia"/>
                <w:color w:val="000000" w:themeColor="text1"/>
                <w:sz w:val="24"/>
              </w:rPr>
              <w:t>每周</w:t>
            </w:r>
          </w:p>
        </w:tc>
        <w:tc>
          <w:tcPr>
            <w:tcW w:w="1111" w:type="pct"/>
            <w:tcBorders>
              <w:top w:val="single" w:sz="4" w:space="0" w:color="auto"/>
              <w:left w:val="single" w:sz="4" w:space="0" w:color="auto"/>
              <w:bottom w:val="single" w:sz="4" w:space="0" w:color="auto"/>
              <w:right w:val="single" w:sz="4" w:space="0" w:color="auto"/>
            </w:tcBorders>
            <w:vAlign w:val="center"/>
            <w:hideMark/>
          </w:tcPr>
          <w:p w:rsidR="00176160" w:rsidRPr="00516784" w:rsidRDefault="00176160" w:rsidP="001E4A4B">
            <w:pPr>
              <w:jc w:val="left"/>
              <w:rPr>
                <w:rFonts w:ascii="宋体" w:hAnsi="宋体" w:cs="宋体"/>
                <w:color w:val="000000" w:themeColor="text1"/>
                <w:sz w:val="24"/>
              </w:rPr>
            </w:pPr>
            <w:r w:rsidRPr="00516784">
              <w:rPr>
                <w:rFonts w:ascii="宋体" w:hAnsi="宋体" w:cs="宋体" w:hint="eastAsia"/>
                <w:color w:val="000000" w:themeColor="text1"/>
                <w:sz w:val="24"/>
              </w:rPr>
              <w:t>通过邮件即时响应，同时在监测周报中体现监测结果</w:t>
            </w:r>
          </w:p>
        </w:tc>
      </w:tr>
    </w:tbl>
    <w:p w:rsidR="00176160" w:rsidRPr="00516784" w:rsidRDefault="00176160" w:rsidP="00176160">
      <w:pPr>
        <w:pStyle w:val="13"/>
        <w:tabs>
          <w:tab w:val="left" w:pos="0"/>
        </w:tabs>
        <w:spacing w:line="360" w:lineRule="auto"/>
        <w:ind w:left="840" w:firstLineChars="0" w:firstLine="0"/>
        <w:rPr>
          <w:color w:val="000000" w:themeColor="text1"/>
        </w:rPr>
      </w:pPr>
    </w:p>
    <w:p w:rsidR="00176160" w:rsidRPr="00516784" w:rsidRDefault="00176160" w:rsidP="00176160">
      <w:pPr>
        <w:pStyle w:val="6"/>
        <w:rPr>
          <w:rFonts w:ascii="宋体" w:hAnsi="宋体"/>
          <w:b w:val="0"/>
          <w:bCs w:val="0"/>
          <w:color w:val="000000" w:themeColor="text1"/>
        </w:rPr>
      </w:pPr>
      <w:bookmarkStart w:id="37" w:name="OLE_LINK22"/>
      <w:bookmarkStart w:id="38" w:name="OLE_LINK21"/>
      <w:bookmarkEnd w:id="31"/>
      <w:r w:rsidRPr="00516784">
        <w:rPr>
          <w:rFonts w:ascii="宋体" w:eastAsiaTheme="minorEastAsia" w:hAnsi="宋体" w:cstheme="minorBidi" w:hint="eastAsia"/>
          <w:color w:val="000000" w:themeColor="text1"/>
          <w:szCs w:val="22"/>
        </w:rPr>
        <w:t>A01-1</w:t>
      </w:r>
      <w:r>
        <w:rPr>
          <w:rFonts w:ascii="宋体" w:eastAsiaTheme="minorEastAsia" w:hAnsi="宋体" w:cstheme="minorBidi"/>
          <w:color w:val="000000" w:themeColor="text1"/>
          <w:szCs w:val="22"/>
        </w:rPr>
        <w:t>3</w:t>
      </w:r>
      <w:r w:rsidRPr="00516784">
        <w:rPr>
          <w:rFonts w:ascii="宋体" w:eastAsiaTheme="minorEastAsia" w:hAnsi="宋体" w:cstheme="minorBidi" w:hint="eastAsia"/>
          <w:color w:val="000000" w:themeColor="text1"/>
          <w:szCs w:val="22"/>
        </w:rPr>
        <w:t>-04</w:t>
      </w:r>
      <w:r w:rsidRPr="00516784">
        <w:rPr>
          <w:rFonts w:ascii="宋体" w:hAnsi="宋体" w:hint="eastAsia"/>
          <w:b w:val="0"/>
          <w:bCs w:val="0"/>
          <w:color w:val="000000" w:themeColor="text1"/>
        </w:rPr>
        <w:t xml:space="preserve"> </w:t>
      </w:r>
      <w:bookmarkEnd w:id="37"/>
      <w:bookmarkEnd w:id="38"/>
      <w:r w:rsidRPr="00516784">
        <w:rPr>
          <w:rFonts w:ascii="宋体" w:hAnsi="宋体" w:hint="eastAsia"/>
          <w:b w:val="0"/>
          <w:bCs w:val="0"/>
          <w:color w:val="000000" w:themeColor="text1"/>
        </w:rPr>
        <w:t>安全培训服务要求：</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szCs w:val="24"/>
        </w:rPr>
      </w:pPr>
      <w:r w:rsidRPr="00516784">
        <w:rPr>
          <w:rFonts w:ascii="宋体" w:hAnsi="宋体" w:hint="eastAsia"/>
          <w:color w:val="000000" w:themeColor="text1"/>
          <w:sz w:val="24"/>
          <w:szCs w:val="24"/>
        </w:rPr>
        <w:t>中标供应商应在三年服务周期内，向采购人提供信息安全培训服务，培训次数1年不少于5次。</w:t>
      </w:r>
    </w:p>
    <w:p w:rsidR="00176160" w:rsidRPr="00516784" w:rsidRDefault="00176160" w:rsidP="00E71E46">
      <w:pPr>
        <w:pStyle w:val="13"/>
        <w:numPr>
          <w:ilvl w:val="0"/>
          <w:numId w:val="34"/>
        </w:numPr>
        <w:spacing w:line="360" w:lineRule="auto"/>
        <w:ind w:firstLine="480"/>
        <w:rPr>
          <w:rFonts w:ascii="宋体" w:hAnsi="宋体"/>
          <w:color w:val="000000" w:themeColor="text1"/>
          <w:sz w:val="24"/>
          <w:szCs w:val="24"/>
        </w:rPr>
      </w:pPr>
      <w:r w:rsidRPr="00516784">
        <w:rPr>
          <w:rFonts w:ascii="宋体" w:hAnsi="宋体" w:hint="eastAsia"/>
          <w:color w:val="000000" w:themeColor="text1"/>
          <w:sz w:val="24"/>
          <w:szCs w:val="24"/>
        </w:rPr>
        <w:t>《企业应急体系建设》培训内容应包括：应急响应的基础知识、计算机安全事件分类分级、应急响应的目标和能力要求、IT安全应急响应预案编写、</w:t>
      </w:r>
      <w:r w:rsidRPr="00516784">
        <w:rPr>
          <w:rFonts w:ascii="宋体" w:hAnsi="宋体" w:hint="eastAsia"/>
          <w:color w:val="000000" w:themeColor="text1"/>
          <w:sz w:val="24"/>
          <w:szCs w:val="24"/>
        </w:rPr>
        <w:lastRenderedPageBreak/>
        <w:t>应急响应流程方法、应急响应组织架构、安全事件的发现、安全事件的处理、事后恢复、典型案例分析等。</w:t>
      </w:r>
    </w:p>
    <w:p w:rsidR="00176160" w:rsidRPr="00516784" w:rsidRDefault="00176160" w:rsidP="00E71E46">
      <w:pPr>
        <w:pStyle w:val="13"/>
        <w:numPr>
          <w:ilvl w:val="0"/>
          <w:numId w:val="34"/>
        </w:numPr>
        <w:spacing w:line="360" w:lineRule="auto"/>
        <w:ind w:firstLine="480"/>
        <w:rPr>
          <w:rFonts w:ascii="宋体" w:hAnsi="宋体"/>
          <w:color w:val="000000" w:themeColor="text1"/>
          <w:sz w:val="24"/>
          <w:szCs w:val="24"/>
        </w:rPr>
      </w:pPr>
      <w:r w:rsidRPr="00516784">
        <w:rPr>
          <w:rFonts w:ascii="宋体" w:hAnsi="宋体" w:hint="eastAsia"/>
          <w:color w:val="000000" w:themeColor="text1"/>
          <w:sz w:val="24"/>
          <w:szCs w:val="24"/>
        </w:rPr>
        <w:t>《应急响应安全》培训内容应包括：应急响应概念、演练事件介绍、演练方案介绍、具体实践操作环节、答疑等。</w:t>
      </w:r>
    </w:p>
    <w:p w:rsidR="00176160" w:rsidRPr="00516784" w:rsidRDefault="00176160" w:rsidP="00E71E46">
      <w:pPr>
        <w:pStyle w:val="13"/>
        <w:numPr>
          <w:ilvl w:val="0"/>
          <w:numId w:val="34"/>
        </w:numPr>
        <w:spacing w:line="360" w:lineRule="auto"/>
        <w:ind w:firstLine="480"/>
        <w:rPr>
          <w:rFonts w:ascii="宋体" w:hAnsi="宋体"/>
          <w:color w:val="000000" w:themeColor="text1"/>
          <w:sz w:val="24"/>
          <w:szCs w:val="24"/>
        </w:rPr>
      </w:pPr>
      <w:r w:rsidRPr="00516784">
        <w:rPr>
          <w:rFonts w:ascii="宋体" w:hAnsi="宋体" w:hint="eastAsia"/>
          <w:color w:val="000000" w:themeColor="text1"/>
          <w:sz w:val="24"/>
          <w:szCs w:val="24"/>
        </w:rPr>
        <w:t>《WEB安全开发》培训内容应包括：Web漏洞代码层分析、Web攻防对抗技术发展、Web安全开发、常见漏洞指纹、危险函数、安全开发技术（针对常见攻击的代码级应对方法）、示例讲解等。</w:t>
      </w:r>
    </w:p>
    <w:p w:rsidR="00176160" w:rsidRPr="00516784" w:rsidRDefault="00176160" w:rsidP="00E71E46">
      <w:pPr>
        <w:pStyle w:val="13"/>
        <w:numPr>
          <w:ilvl w:val="0"/>
          <w:numId w:val="34"/>
        </w:numPr>
        <w:spacing w:line="360" w:lineRule="auto"/>
        <w:ind w:firstLine="480"/>
        <w:rPr>
          <w:rFonts w:ascii="宋体" w:hAnsi="宋体"/>
          <w:color w:val="000000" w:themeColor="text1"/>
          <w:sz w:val="24"/>
          <w:szCs w:val="24"/>
        </w:rPr>
      </w:pPr>
      <w:r w:rsidRPr="00516784">
        <w:rPr>
          <w:rFonts w:ascii="宋体" w:hAnsi="宋体" w:hint="eastAsia"/>
          <w:color w:val="000000" w:themeColor="text1"/>
          <w:sz w:val="24"/>
          <w:szCs w:val="24"/>
        </w:rPr>
        <w:t>《应用开发生命周期》培训内容应包括：安全需求分析、安全方案设计、安全编码开发、安全测试等应用开发生命周期中各重要阶段的安全管理最佳实践。</w:t>
      </w:r>
    </w:p>
    <w:p w:rsidR="00176160" w:rsidRPr="00516784" w:rsidRDefault="00176160" w:rsidP="00E71E46">
      <w:pPr>
        <w:pStyle w:val="13"/>
        <w:numPr>
          <w:ilvl w:val="0"/>
          <w:numId w:val="34"/>
        </w:numPr>
        <w:spacing w:line="360" w:lineRule="auto"/>
        <w:ind w:firstLine="480"/>
        <w:rPr>
          <w:rFonts w:ascii="宋体" w:hAnsi="宋体"/>
          <w:color w:val="000000" w:themeColor="text1"/>
          <w:sz w:val="24"/>
          <w:szCs w:val="24"/>
        </w:rPr>
      </w:pPr>
      <w:r w:rsidRPr="00516784">
        <w:rPr>
          <w:rFonts w:ascii="宋体" w:hAnsi="宋体" w:hint="eastAsia"/>
          <w:color w:val="000000" w:themeColor="text1"/>
          <w:sz w:val="24"/>
          <w:szCs w:val="24"/>
        </w:rPr>
        <w:t>培训讲师应具备丰富的安全培训实施，及5年以上安全服务项目实施经验。</w:t>
      </w:r>
    </w:p>
    <w:p w:rsidR="00176160" w:rsidRPr="00516784" w:rsidRDefault="00176160" w:rsidP="00176160">
      <w:pPr>
        <w:keepNext/>
        <w:keepLines/>
        <w:tabs>
          <w:tab w:val="left" w:pos="1008"/>
        </w:tabs>
        <w:spacing w:before="280" w:after="290" w:line="374" w:lineRule="auto"/>
        <w:outlineLvl w:val="5"/>
        <w:rPr>
          <w:rFonts w:ascii="宋体" w:hAnsi="宋体"/>
          <w:b/>
          <w:bCs/>
          <w:color w:val="000000" w:themeColor="text1"/>
          <w:sz w:val="24"/>
        </w:rPr>
      </w:pPr>
      <w:r w:rsidRPr="00516784">
        <w:rPr>
          <w:rFonts w:ascii="宋体" w:hAnsi="宋体" w:hint="eastAsia"/>
          <w:b/>
          <w:bCs/>
          <w:color w:val="000000" w:themeColor="text1"/>
          <w:sz w:val="24"/>
        </w:rPr>
        <w:t>A01-1</w:t>
      </w:r>
      <w:r>
        <w:rPr>
          <w:rFonts w:ascii="宋体" w:hAnsi="宋体"/>
          <w:b/>
          <w:bCs/>
          <w:color w:val="000000" w:themeColor="text1"/>
          <w:sz w:val="24"/>
        </w:rPr>
        <w:t>3</w:t>
      </w:r>
      <w:r w:rsidRPr="00516784">
        <w:rPr>
          <w:rFonts w:ascii="宋体" w:hAnsi="宋体" w:hint="eastAsia"/>
          <w:b/>
          <w:bCs/>
          <w:color w:val="000000" w:themeColor="text1"/>
          <w:sz w:val="24"/>
        </w:rPr>
        <w:t>-05应急响应服务要求：</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中标供应商应在三年服务周期内，现场或远程方式及时响应和处理信息安全事件，协助客户降低影响，分析问题产生的原因，提供应急响应报告和改进建议。</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现场服务</w:t>
      </w:r>
      <w:r w:rsidRPr="00516784">
        <w:rPr>
          <w:rFonts w:ascii="宋体" w:hAnsi="宋体" w:hint="eastAsia"/>
          <w:color w:val="000000" w:themeColor="text1"/>
          <w:sz w:val="24"/>
        </w:rPr>
        <w:br/>
        <w:t>支持人员在最短时间内到达客户现场，协助客户分析和处理安全事件。</w:t>
      </w:r>
      <w:r w:rsidRPr="00516784">
        <w:rPr>
          <w:rFonts w:ascii="宋体" w:hAnsi="宋体" w:cs="宋体" w:hint="eastAsia"/>
          <w:color w:val="000000" w:themeColor="text1"/>
          <w:sz w:val="24"/>
        </w:rPr>
        <w:t></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远程服务</w:t>
      </w:r>
      <w:r w:rsidRPr="00516784">
        <w:rPr>
          <w:rFonts w:ascii="宋体" w:hAnsi="宋体" w:hint="eastAsia"/>
          <w:color w:val="000000" w:themeColor="text1"/>
          <w:sz w:val="24"/>
        </w:rPr>
        <w:br/>
        <w:t>支持人员通过电话、远程接入等方式，协助客户分析和处理安全事件。</w:t>
      </w:r>
    </w:p>
    <w:p w:rsidR="00176160" w:rsidRPr="00516784" w:rsidRDefault="00176160" w:rsidP="00176160">
      <w:pPr>
        <w:keepNext/>
        <w:keepLines/>
        <w:tabs>
          <w:tab w:val="left" w:pos="1008"/>
        </w:tabs>
        <w:spacing w:before="280" w:after="290" w:line="374" w:lineRule="auto"/>
        <w:outlineLvl w:val="5"/>
        <w:rPr>
          <w:rFonts w:ascii="宋体" w:hAnsi="宋体"/>
          <w:b/>
          <w:bCs/>
          <w:color w:val="000000" w:themeColor="text1"/>
          <w:sz w:val="24"/>
        </w:rPr>
      </w:pPr>
      <w:r w:rsidRPr="00516784">
        <w:rPr>
          <w:rFonts w:ascii="宋体" w:hAnsi="宋体" w:hint="eastAsia"/>
          <w:b/>
          <w:bCs/>
          <w:color w:val="000000" w:themeColor="text1"/>
          <w:sz w:val="24"/>
        </w:rPr>
        <w:t>A01-1</w:t>
      </w:r>
      <w:r>
        <w:rPr>
          <w:rFonts w:ascii="宋体" w:hAnsi="宋体"/>
          <w:b/>
          <w:bCs/>
          <w:color w:val="000000" w:themeColor="text1"/>
          <w:sz w:val="24"/>
        </w:rPr>
        <w:t>3</w:t>
      </w:r>
      <w:r w:rsidRPr="00516784">
        <w:rPr>
          <w:rFonts w:ascii="宋体" w:hAnsi="宋体" w:hint="eastAsia"/>
          <w:b/>
          <w:bCs/>
          <w:color w:val="000000" w:themeColor="text1"/>
          <w:sz w:val="24"/>
        </w:rPr>
        <w:t>-06等级保护安全服务要求：</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按照采购人要求完成咨询工作，按照采购人要求协助完成一年的一个三级应用系统的等级保护定级、备案、整改、测评等工作，所有测评费用由中标供应商承担。</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等级保护测评服务内容包括：针对等保对应级别要求的自评估、自评估所发现问题的加固与整改、等保测评的实施及现场配合；</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中标供应商应承诺协助采购人指定的系统通过等级保护测评机构的测评；</w:t>
      </w:r>
    </w:p>
    <w:p w:rsidR="00176160" w:rsidRPr="00516784" w:rsidRDefault="00176160" w:rsidP="00176160">
      <w:pPr>
        <w:adjustRightInd w:val="0"/>
        <w:snapToGrid w:val="0"/>
        <w:spacing w:line="360" w:lineRule="auto"/>
        <w:ind w:firstLineChars="200" w:firstLine="480"/>
        <w:jc w:val="left"/>
        <w:textAlignment w:val="baseline"/>
        <w:rPr>
          <w:rFonts w:ascii="宋体" w:hAnsi="宋体"/>
          <w:color w:val="000000" w:themeColor="text1"/>
          <w:sz w:val="24"/>
        </w:rPr>
      </w:pPr>
      <w:r w:rsidRPr="00516784">
        <w:rPr>
          <w:rFonts w:ascii="宋体" w:hAnsi="宋体" w:hint="eastAsia"/>
          <w:color w:val="000000" w:themeColor="text1"/>
          <w:sz w:val="24"/>
        </w:rPr>
        <w:t>等级保护测评服务的提交物包括：《XX系统等级保护自评估报告》、《XX系统等级保护加固与整改计划》、《XX系统等级保护加固与整改报告》、《等级保护测</w:t>
      </w:r>
      <w:r w:rsidRPr="00516784">
        <w:rPr>
          <w:rFonts w:ascii="宋体" w:hAnsi="宋体" w:hint="eastAsia"/>
          <w:color w:val="000000" w:themeColor="text1"/>
          <w:sz w:val="24"/>
        </w:rPr>
        <w:lastRenderedPageBreak/>
        <w:t>评机构推荐报告》、《XX系统等级保护测评报告》等。</w:t>
      </w:r>
    </w:p>
    <w:p w:rsidR="00176160" w:rsidRPr="00516784" w:rsidRDefault="00176160" w:rsidP="00176160">
      <w:pPr>
        <w:rPr>
          <w:color w:val="000000" w:themeColor="text1"/>
        </w:rPr>
      </w:pPr>
    </w:p>
    <w:p w:rsidR="00176160" w:rsidRPr="00516784" w:rsidRDefault="00176160" w:rsidP="00176160">
      <w:pPr>
        <w:keepNext/>
        <w:keepLines/>
        <w:spacing w:before="260" w:after="260" w:line="416" w:lineRule="auto"/>
        <w:outlineLvl w:val="1"/>
        <w:rPr>
          <w:rFonts w:asciiTheme="minorEastAsia" w:hAnsiTheme="minorEastAsia" w:cs="Times New Roman"/>
          <w:b/>
          <w:bCs/>
          <w:color w:val="000000" w:themeColor="text1"/>
          <w:sz w:val="30"/>
          <w:szCs w:val="30"/>
        </w:rPr>
      </w:pPr>
      <w:r w:rsidRPr="00516784">
        <w:rPr>
          <w:rFonts w:asciiTheme="minorEastAsia" w:hAnsiTheme="minorEastAsia" w:cs="Times New Roman" w:hint="eastAsia"/>
          <w:b/>
          <w:bCs/>
          <w:color w:val="000000" w:themeColor="text1"/>
          <w:sz w:val="30"/>
          <w:szCs w:val="30"/>
        </w:rPr>
        <w:t>三、售后服务</w:t>
      </w:r>
      <w:r>
        <w:rPr>
          <w:rFonts w:asciiTheme="minorEastAsia" w:hAnsiTheme="minorEastAsia" w:cs="Times New Roman" w:hint="eastAsia"/>
          <w:b/>
          <w:bCs/>
          <w:color w:val="000000" w:themeColor="text1"/>
          <w:sz w:val="30"/>
          <w:szCs w:val="30"/>
        </w:rPr>
        <w:t>及培训</w:t>
      </w:r>
    </w:p>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b/>
          <w:bCs/>
          <w:color w:val="000000" w:themeColor="text1"/>
          <w:sz w:val="24"/>
          <w:szCs w:val="24"/>
        </w:rPr>
        <w:t>1</w:t>
      </w:r>
      <w:r w:rsidRPr="00516784">
        <w:rPr>
          <w:rFonts w:asciiTheme="minorEastAsia" w:hAnsiTheme="minorEastAsia" w:cs="Times New Roman" w:hint="eastAsia"/>
          <w:b/>
          <w:bCs/>
          <w:color w:val="000000" w:themeColor="text1"/>
          <w:sz w:val="24"/>
          <w:szCs w:val="24"/>
        </w:rPr>
        <w:t>. 软</w:t>
      </w:r>
      <w:r w:rsidRPr="00516784">
        <w:rPr>
          <w:rFonts w:asciiTheme="minorEastAsia" w:hAnsiTheme="minorEastAsia" w:cs="Times New Roman"/>
          <w:b/>
          <w:bCs/>
          <w:color w:val="000000" w:themeColor="text1"/>
          <w:sz w:val="24"/>
          <w:szCs w:val="24"/>
        </w:rPr>
        <w:t>硬件</w:t>
      </w:r>
      <w:r w:rsidRPr="00516784">
        <w:rPr>
          <w:rFonts w:asciiTheme="minorEastAsia" w:hAnsiTheme="minorEastAsia" w:cs="Times New Roman" w:hint="eastAsia"/>
          <w:b/>
          <w:bCs/>
          <w:color w:val="000000" w:themeColor="text1"/>
          <w:sz w:val="24"/>
          <w:szCs w:val="24"/>
        </w:rPr>
        <w:t>产品</w:t>
      </w:r>
      <w:r w:rsidRPr="00516784">
        <w:rPr>
          <w:rFonts w:asciiTheme="minorEastAsia" w:hAnsiTheme="minorEastAsia" w:cs="Times New Roman"/>
          <w:b/>
          <w:bCs/>
          <w:color w:val="000000" w:themeColor="text1"/>
          <w:sz w:val="24"/>
          <w:szCs w:val="24"/>
        </w:rPr>
        <w:t>安装</w:t>
      </w:r>
      <w:r w:rsidRPr="00516784">
        <w:rPr>
          <w:rFonts w:asciiTheme="minorEastAsia" w:hAnsiTheme="minorEastAsia" w:cs="Times New Roman" w:hint="eastAsia"/>
          <w:b/>
          <w:bCs/>
          <w:color w:val="000000" w:themeColor="text1"/>
          <w:sz w:val="24"/>
          <w:szCs w:val="24"/>
        </w:rPr>
        <w:t>及</w:t>
      </w:r>
      <w:r w:rsidRPr="00516784">
        <w:rPr>
          <w:rFonts w:asciiTheme="minorEastAsia" w:hAnsiTheme="minorEastAsia" w:cs="Times New Roman"/>
          <w:b/>
          <w:bCs/>
          <w:color w:val="000000" w:themeColor="text1"/>
          <w:sz w:val="24"/>
          <w:szCs w:val="24"/>
        </w:rPr>
        <w:t>技术支持</w:t>
      </w:r>
    </w:p>
    <w:p w:rsidR="00176160" w:rsidRPr="00516784" w:rsidRDefault="00176160" w:rsidP="00176160">
      <w:pPr>
        <w:spacing w:line="360" w:lineRule="auto"/>
        <w:ind w:firstLine="420"/>
        <w:rPr>
          <w:rFonts w:ascii="宋体" w:hAnsi="宋体"/>
          <w:color w:val="000000" w:themeColor="text1"/>
          <w:sz w:val="24"/>
        </w:rPr>
      </w:pPr>
      <w:r w:rsidRPr="00516784">
        <w:rPr>
          <w:rFonts w:ascii="宋体" w:hAnsi="宋体" w:hint="eastAsia"/>
          <w:color w:val="000000" w:themeColor="text1"/>
          <w:sz w:val="24"/>
        </w:rPr>
        <w:t>中标供应商</w:t>
      </w:r>
      <w:r w:rsidRPr="00516784">
        <w:rPr>
          <w:rFonts w:ascii="宋体" w:hAnsi="宋体"/>
          <w:color w:val="000000" w:themeColor="text1"/>
          <w:sz w:val="24"/>
        </w:rPr>
        <w:t>提供</w:t>
      </w:r>
      <w:r w:rsidRPr="00516784">
        <w:rPr>
          <w:rFonts w:ascii="宋体" w:hAnsi="宋体" w:hint="eastAsia"/>
          <w:color w:val="000000" w:themeColor="text1"/>
          <w:sz w:val="24"/>
        </w:rPr>
        <w:t>软硬件</w:t>
      </w:r>
      <w:r w:rsidRPr="00516784">
        <w:rPr>
          <w:rFonts w:ascii="宋体" w:hAnsi="宋体"/>
          <w:color w:val="000000" w:themeColor="text1"/>
          <w:sz w:val="24"/>
        </w:rPr>
        <w:t>的配置安装及集成工作，厂商提供设备安装的技术支持。</w:t>
      </w:r>
      <w:r w:rsidRPr="00516784">
        <w:rPr>
          <w:rFonts w:ascii="宋体" w:hAnsi="宋体" w:hint="eastAsia"/>
          <w:color w:val="000000" w:themeColor="text1"/>
          <w:sz w:val="24"/>
        </w:rPr>
        <w:t>中标供应商</w:t>
      </w:r>
      <w:r w:rsidRPr="00516784">
        <w:rPr>
          <w:rFonts w:ascii="宋体" w:hAnsi="宋体"/>
          <w:color w:val="000000" w:themeColor="text1"/>
          <w:sz w:val="24"/>
        </w:rPr>
        <w:t>提供详细的安装规划文档包括系统补丁列表、系统参数调整列表、安装软件组件列表、以及系统环境变量列表。</w:t>
      </w:r>
    </w:p>
    <w:p w:rsidR="00176160" w:rsidRPr="00516784" w:rsidRDefault="00176160" w:rsidP="00176160">
      <w:pPr>
        <w:spacing w:line="360" w:lineRule="auto"/>
        <w:ind w:firstLine="420"/>
        <w:rPr>
          <w:rFonts w:ascii="宋体" w:hAnsi="宋体"/>
          <w:color w:val="000000" w:themeColor="text1"/>
          <w:sz w:val="24"/>
        </w:rPr>
      </w:pPr>
      <w:r w:rsidRPr="00516784">
        <w:rPr>
          <w:rFonts w:ascii="宋体" w:hAnsi="宋体" w:hint="eastAsia"/>
          <w:color w:val="000000" w:themeColor="text1"/>
          <w:sz w:val="24"/>
        </w:rPr>
        <w:t>硬件产品中标供应商提供</w:t>
      </w:r>
      <w:r w:rsidRPr="00516784">
        <w:rPr>
          <w:rFonts w:ascii="宋体" w:hAnsi="宋体"/>
          <w:color w:val="000000" w:themeColor="text1"/>
          <w:sz w:val="24"/>
        </w:rPr>
        <w:t>技术服务</w:t>
      </w:r>
      <w:r w:rsidRPr="00516784">
        <w:rPr>
          <w:rFonts w:ascii="宋体" w:hAnsi="宋体" w:hint="eastAsia"/>
          <w:color w:val="000000" w:themeColor="text1"/>
          <w:sz w:val="24"/>
        </w:rPr>
        <w:t>期限</w:t>
      </w:r>
      <w:r w:rsidRPr="00516784">
        <w:rPr>
          <w:rFonts w:ascii="宋体" w:hAnsi="宋体"/>
          <w:color w:val="000000" w:themeColor="text1"/>
          <w:sz w:val="24"/>
        </w:rPr>
        <w:t>为5</w:t>
      </w:r>
      <w:r w:rsidRPr="00516784">
        <w:rPr>
          <w:rFonts w:ascii="宋体" w:hAnsi="宋体" w:hint="eastAsia"/>
          <w:color w:val="000000" w:themeColor="text1"/>
          <w:sz w:val="24"/>
        </w:rPr>
        <w:t>年，从投入使用开始</w:t>
      </w:r>
      <w:r w:rsidRPr="00516784">
        <w:rPr>
          <w:rFonts w:ascii="宋体" w:hAnsi="宋体"/>
          <w:color w:val="000000" w:themeColor="text1"/>
          <w:sz w:val="24"/>
        </w:rPr>
        <w:t>5</w:t>
      </w:r>
      <w:r w:rsidRPr="00516784">
        <w:rPr>
          <w:rFonts w:ascii="宋体" w:hAnsi="宋体" w:hint="eastAsia"/>
          <w:color w:val="000000" w:themeColor="text1"/>
          <w:sz w:val="24"/>
        </w:rPr>
        <w:t>年内，中标供应商</w:t>
      </w:r>
      <w:r w:rsidRPr="00516784">
        <w:rPr>
          <w:rFonts w:ascii="宋体" w:hAnsi="宋体"/>
          <w:color w:val="000000" w:themeColor="text1"/>
          <w:sz w:val="24"/>
        </w:rPr>
        <w:t>针对</w:t>
      </w:r>
      <w:r w:rsidRPr="00516784">
        <w:rPr>
          <w:rFonts w:ascii="宋体" w:hAnsi="宋体" w:hint="eastAsia"/>
          <w:color w:val="000000" w:themeColor="text1"/>
          <w:sz w:val="24"/>
        </w:rPr>
        <w:t>硬件运行</w:t>
      </w:r>
      <w:r w:rsidRPr="00516784">
        <w:rPr>
          <w:rFonts w:ascii="宋体" w:hAnsi="宋体"/>
          <w:color w:val="000000" w:themeColor="text1"/>
          <w:sz w:val="24"/>
        </w:rPr>
        <w:t>过程中出现的技术问题，需要提供5*8小时电话/Email/现场的技术支持，包括问题诊断、提供可行的问题解决方案、技术应答、对</w:t>
      </w:r>
      <w:r w:rsidRPr="00516784">
        <w:rPr>
          <w:rFonts w:ascii="宋体" w:hAnsi="宋体" w:hint="eastAsia"/>
          <w:color w:val="000000" w:themeColor="text1"/>
          <w:sz w:val="24"/>
        </w:rPr>
        <w:t>硬件</w:t>
      </w:r>
      <w:r w:rsidRPr="00516784">
        <w:rPr>
          <w:rFonts w:ascii="宋体" w:hAnsi="宋体"/>
          <w:color w:val="000000" w:themeColor="text1"/>
          <w:sz w:val="24"/>
        </w:rPr>
        <w:t>的调节/优化提供建议。</w:t>
      </w:r>
    </w:p>
    <w:p w:rsidR="00176160" w:rsidRPr="00516784" w:rsidRDefault="00176160" w:rsidP="00176160">
      <w:pPr>
        <w:spacing w:line="360" w:lineRule="auto"/>
        <w:ind w:firstLine="420"/>
        <w:rPr>
          <w:rFonts w:ascii="宋体" w:hAnsi="宋体"/>
          <w:color w:val="000000" w:themeColor="text1"/>
          <w:sz w:val="24"/>
        </w:rPr>
      </w:pPr>
      <w:r w:rsidRPr="00516784">
        <w:rPr>
          <w:rFonts w:ascii="宋体" w:hAnsi="宋体" w:hint="eastAsia"/>
          <w:color w:val="000000" w:themeColor="text1"/>
          <w:sz w:val="24"/>
        </w:rPr>
        <w:t>软件产品中标供应商提供</w:t>
      </w:r>
      <w:r w:rsidRPr="00516784">
        <w:rPr>
          <w:rFonts w:ascii="宋体" w:hAnsi="宋体"/>
          <w:color w:val="000000" w:themeColor="text1"/>
          <w:sz w:val="24"/>
        </w:rPr>
        <w:t>技术服务</w:t>
      </w:r>
      <w:r w:rsidRPr="00516784">
        <w:rPr>
          <w:rFonts w:ascii="宋体" w:hAnsi="宋体" w:hint="eastAsia"/>
          <w:color w:val="000000" w:themeColor="text1"/>
          <w:sz w:val="24"/>
        </w:rPr>
        <w:t>期限</w:t>
      </w:r>
      <w:r w:rsidRPr="00516784">
        <w:rPr>
          <w:rFonts w:ascii="宋体" w:hAnsi="宋体"/>
          <w:color w:val="000000" w:themeColor="text1"/>
          <w:sz w:val="24"/>
        </w:rPr>
        <w:t>为1</w:t>
      </w:r>
      <w:r w:rsidRPr="00516784">
        <w:rPr>
          <w:rFonts w:ascii="宋体" w:hAnsi="宋体" w:hint="eastAsia"/>
          <w:color w:val="000000" w:themeColor="text1"/>
          <w:sz w:val="24"/>
        </w:rPr>
        <w:t>年，从投入使用开始</w:t>
      </w:r>
      <w:r w:rsidRPr="00516784">
        <w:rPr>
          <w:rFonts w:ascii="宋体" w:hAnsi="宋体"/>
          <w:color w:val="000000" w:themeColor="text1"/>
          <w:sz w:val="24"/>
        </w:rPr>
        <w:t>1</w:t>
      </w:r>
      <w:r w:rsidRPr="00516784">
        <w:rPr>
          <w:rFonts w:ascii="宋体" w:hAnsi="宋体" w:hint="eastAsia"/>
          <w:color w:val="000000" w:themeColor="text1"/>
          <w:sz w:val="24"/>
        </w:rPr>
        <w:t>年内，中标供应商</w:t>
      </w:r>
      <w:r w:rsidRPr="00516784">
        <w:rPr>
          <w:rFonts w:ascii="宋体" w:hAnsi="宋体"/>
          <w:color w:val="000000" w:themeColor="text1"/>
          <w:sz w:val="24"/>
        </w:rPr>
        <w:t>针对</w:t>
      </w:r>
      <w:r w:rsidRPr="00516784">
        <w:rPr>
          <w:rFonts w:ascii="宋体" w:hAnsi="宋体" w:hint="eastAsia"/>
          <w:color w:val="000000" w:themeColor="text1"/>
          <w:sz w:val="24"/>
        </w:rPr>
        <w:t>软件运行</w:t>
      </w:r>
      <w:r w:rsidRPr="00516784">
        <w:rPr>
          <w:rFonts w:ascii="宋体" w:hAnsi="宋体"/>
          <w:color w:val="000000" w:themeColor="text1"/>
          <w:sz w:val="24"/>
        </w:rPr>
        <w:t>过程中出现的技术问题，需要提供5*8小时电话/Email/现场的技术支持，包括问题诊断、提供可行的问题解决方案、技术应答、对软件的调节/优化提供建议。1</w:t>
      </w:r>
      <w:r w:rsidRPr="00516784">
        <w:rPr>
          <w:rFonts w:ascii="宋体" w:hAnsi="宋体" w:hint="eastAsia"/>
          <w:color w:val="000000" w:themeColor="text1"/>
          <w:sz w:val="24"/>
        </w:rPr>
        <w:t>年服务支持期内发现的软件功能缺陷或安全漏洞，中标供应商应免费修补。</w:t>
      </w:r>
    </w:p>
    <w:p w:rsidR="00176160" w:rsidRPr="00516784" w:rsidRDefault="00176160" w:rsidP="00176160">
      <w:pPr>
        <w:keepNext/>
        <w:keepLines/>
        <w:numPr>
          <w:ilvl w:val="4"/>
          <w:numId w:val="0"/>
        </w:numPr>
        <w:tabs>
          <w:tab w:val="left" w:pos="1008"/>
        </w:tabs>
        <w:spacing w:before="280" w:after="290" w:line="376" w:lineRule="auto"/>
        <w:ind w:left="1008" w:hanging="1008"/>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b/>
          <w:bCs/>
          <w:color w:val="000000" w:themeColor="text1"/>
          <w:sz w:val="24"/>
          <w:szCs w:val="24"/>
        </w:rPr>
        <w:t>2</w:t>
      </w:r>
      <w:r w:rsidRPr="00516784">
        <w:rPr>
          <w:rFonts w:asciiTheme="minorEastAsia" w:hAnsiTheme="minorEastAsia" w:cs="Times New Roman" w:hint="eastAsia"/>
          <w:b/>
          <w:bCs/>
          <w:color w:val="000000" w:themeColor="text1"/>
          <w:sz w:val="24"/>
          <w:szCs w:val="24"/>
        </w:rPr>
        <w:t>.</w:t>
      </w:r>
      <w:r w:rsidRPr="00516784">
        <w:rPr>
          <w:rFonts w:asciiTheme="minorEastAsia" w:hAnsiTheme="minorEastAsia" w:cs="Times New Roman"/>
          <w:b/>
          <w:bCs/>
          <w:color w:val="000000" w:themeColor="text1"/>
          <w:sz w:val="24"/>
          <w:szCs w:val="24"/>
        </w:rPr>
        <w:t xml:space="preserve"> </w:t>
      </w:r>
      <w:r w:rsidRPr="00516784">
        <w:rPr>
          <w:rFonts w:asciiTheme="minorEastAsia" w:hAnsiTheme="minorEastAsia" w:cs="Times New Roman" w:hint="eastAsia"/>
          <w:b/>
          <w:bCs/>
          <w:color w:val="000000" w:themeColor="text1"/>
          <w:sz w:val="24"/>
          <w:szCs w:val="24"/>
        </w:rPr>
        <w:t>服务产品技术支持</w:t>
      </w:r>
    </w:p>
    <w:p w:rsidR="00176160" w:rsidRPr="00516784" w:rsidRDefault="00176160" w:rsidP="00176160">
      <w:pPr>
        <w:spacing w:line="360" w:lineRule="auto"/>
        <w:ind w:firstLine="420"/>
        <w:rPr>
          <w:rFonts w:ascii="宋体" w:hAnsi="宋体"/>
          <w:color w:val="000000" w:themeColor="text1"/>
          <w:sz w:val="24"/>
        </w:rPr>
      </w:pPr>
      <w:r w:rsidRPr="00516784">
        <w:rPr>
          <w:rFonts w:ascii="宋体" w:hAnsi="宋体" w:hint="eastAsia"/>
          <w:color w:val="000000" w:themeColor="text1"/>
          <w:sz w:val="24"/>
        </w:rPr>
        <w:t>品目A01-</w:t>
      </w:r>
      <w:r w:rsidRPr="00516784">
        <w:rPr>
          <w:rFonts w:ascii="宋体" w:hAnsi="宋体"/>
          <w:color w:val="000000" w:themeColor="text1"/>
          <w:sz w:val="24"/>
        </w:rPr>
        <w:t>1</w:t>
      </w:r>
      <w:r>
        <w:rPr>
          <w:rFonts w:ascii="宋体" w:hAnsi="宋体"/>
          <w:color w:val="000000" w:themeColor="text1"/>
          <w:sz w:val="24"/>
        </w:rPr>
        <w:t>3</w:t>
      </w:r>
      <w:r>
        <w:rPr>
          <w:rFonts w:ascii="宋体" w:hAnsi="宋体" w:hint="eastAsia"/>
          <w:color w:val="000000" w:themeColor="text1"/>
          <w:sz w:val="24"/>
        </w:rPr>
        <w:t>中标供应商</w:t>
      </w:r>
      <w:r w:rsidRPr="00516784">
        <w:rPr>
          <w:rFonts w:ascii="宋体" w:hAnsi="宋体" w:hint="eastAsia"/>
          <w:color w:val="000000" w:themeColor="text1"/>
          <w:sz w:val="24"/>
        </w:rPr>
        <w:t>须</w:t>
      </w:r>
      <w:r w:rsidRPr="00516784">
        <w:rPr>
          <w:rFonts w:ascii="宋体" w:hAnsi="宋体"/>
          <w:color w:val="000000" w:themeColor="text1"/>
          <w:sz w:val="24"/>
        </w:rPr>
        <w:t>提供技术服务</w:t>
      </w:r>
      <w:r w:rsidRPr="00516784">
        <w:rPr>
          <w:rFonts w:ascii="宋体" w:hAnsi="宋体" w:hint="eastAsia"/>
          <w:color w:val="000000" w:themeColor="text1"/>
          <w:sz w:val="24"/>
        </w:rPr>
        <w:t>期限</w:t>
      </w:r>
      <w:r w:rsidRPr="00516784">
        <w:rPr>
          <w:rFonts w:ascii="宋体" w:hAnsi="宋体"/>
          <w:color w:val="000000" w:themeColor="text1"/>
          <w:sz w:val="24"/>
        </w:rPr>
        <w:t>为3</w:t>
      </w:r>
      <w:r w:rsidRPr="00516784">
        <w:rPr>
          <w:rFonts w:ascii="宋体" w:hAnsi="宋体" w:hint="eastAsia"/>
          <w:color w:val="000000" w:themeColor="text1"/>
          <w:sz w:val="24"/>
        </w:rPr>
        <w:t>年，从投入使用开始</w:t>
      </w:r>
      <w:r w:rsidRPr="00516784">
        <w:rPr>
          <w:rFonts w:ascii="宋体" w:hAnsi="宋体"/>
          <w:color w:val="000000" w:themeColor="text1"/>
          <w:sz w:val="24"/>
        </w:rPr>
        <w:t>3</w:t>
      </w:r>
      <w:r w:rsidRPr="00516784">
        <w:rPr>
          <w:rFonts w:ascii="宋体" w:hAnsi="宋体" w:hint="eastAsia"/>
          <w:color w:val="000000" w:themeColor="text1"/>
          <w:sz w:val="24"/>
        </w:rPr>
        <w:t>年内，</w:t>
      </w:r>
      <w:r w:rsidRPr="00516784">
        <w:rPr>
          <w:rFonts w:ascii="宋体" w:hAnsi="宋体"/>
          <w:color w:val="000000" w:themeColor="text1"/>
          <w:sz w:val="24"/>
        </w:rPr>
        <w:t>针对硬件使用过程中出现的技术问题，需要提供7*24小时电话/Email/现场的技术支持，包括问题诊断、提供可行的问题解决方案、技术应答、优化提供建议</w:t>
      </w:r>
      <w:r w:rsidRPr="00516784">
        <w:rPr>
          <w:rFonts w:ascii="宋体" w:hAnsi="宋体" w:hint="eastAsia"/>
          <w:color w:val="000000" w:themeColor="text1"/>
          <w:sz w:val="24"/>
        </w:rPr>
        <w:t>。</w:t>
      </w:r>
    </w:p>
    <w:p w:rsidR="00176160" w:rsidRPr="00516784" w:rsidRDefault="00176160" w:rsidP="00E71E46">
      <w:pPr>
        <w:keepNext/>
        <w:keepLines/>
        <w:numPr>
          <w:ilvl w:val="0"/>
          <w:numId w:val="26"/>
        </w:numPr>
        <w:tabs>
          <w:tab w:val="left" w:pos="1008"/>
        </w:tabs>
        <w:spacing w:before="280" w:after="290" w:line="376" w:lineRule="auto"/>
        <w:ind w:left="939" w:hanging="420"/>
        <w:outlineLvl w:val="4"/>
        <w:rPr>
          <w:rFonts w:asciiTheme="minorEastAsia" w:hAnsiTheme="minorEastAsia" w:cs="Times New Roman"/>
          <w:b/>
          <w:bCs/>
          <w:color w:val="000000" w:themeColor="text1"/>
          <w:sz w:val="24"/>
          <w:szCs w:val="24"/>
        </w:rPr>
      </w:pPr>
      <w:r w:rsidRPr="00516784">
        <w:rPr>
          <w:rFonts w:asciiTheme="minorEastAsia" w:hAnsiTheme="minorEastAsia" w:cs="Times New Roman" w:hint="eastAsia"/>
          <w:b/>
          <w:bCs/>
          <w:color w:val="000000" w:themeColor="text1"/>
          <w:sz w:val="24"/>
          <w:szCs w:val="24"/>
        </w:rPr>
        <w:t>培训要求</w:t>
      </w:r>
    </w:p>
    <w:p w:rsidR="00176160" w:rsidRPr="00516784" w:rsidRDefault="00176160" w:rsidP="00176160">
      <w:pPr>
        <w:spacing w:line="360" w:lineRule="auto"/>
        <w:ind w:firstLine="420"/>
        <w:rPr>
          <w:rFonts w:asciiTheme="minorEastAsia" w:hAnsiTheme="minorEastAsia" w:cs="Times New Roman"/>
          <w:color w:val="000000" w:themeColor="text1"/>
          <w:sz w:val="24"/>
        </w:rPr>
      </w:pPr>
      <w:r w:rsidRPr="00516784">
        <w:rPr>
          <w:rFonts w:asciiTheme="minorEastAsia" w:hAnsiTheme="minorEastAsia" w:cs="Times New Roman"/>
          <w:color w:val="000000" w:themeColor="text1"/>
          <w:sz w:val="24"/>
        </w:rPr>
        <w:t>培训计划内容周详、合理、培训范围广、有二次培训计划和持续培训计划安排，可实施，有针对性，包括但不限于系统管理员培训，安全培训及相关产品培训</w:t>
      </w:r>
      <w:r w:rsidRPr="00516784">
        <w:rPr>
          <w:rFonts w:asciiTheme="minorEastAsia" w:hAnsiTheme="minorEastAsia" w:cs="Times New Roman" w:hint="eastAsia"/>
          <w:color w:val="000000" w:themeColor="text1"/>
          <w:sz w:val="24"/>
        </w:rPr>
        <w:t>；</w:t>
      </w:r>
    </w:p>
    <w:p w:rsidR="00176160" w:rsidRPr="00516784" w:rsidRDefault="00176160" w:rsidP="00176160">
      <w:pPr>
        <w:spacing w:line="360" w:lineRule="auto"/>
        <w:ind w:firstLine="420"/>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lastRenderedPageBreak/>
        <w:t>1、设备使用培训，说明培训计划、每种设备培训内容、使用培训达到预期结果； </w:t>
      </w:r>
    </w:p>
    <w:p w:rsidR="00176160" w:rsidRPr="00516784" w:rsidRDefault="00176160" w:rsidP="00176160">
      <w:pPr>
        <w:spacing w:line="360" w:lineRule="auto"/>
        <w:ind w:firstLine="420"/>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2、设备教学培训，说明培训计划、每种设备实训项目内容、教学培训达到预期结果； </w:t>
      </w:r>
    </w:p>
    <w:p w:rsidR="00176160" w:rsidRPr="00516784" w:rsidRDefault="00176160" w:rsidP="00176160">
      <w:pPr>
        <w:spacing w:line="360" w:lineRule="auto"/>
        <w:ind w:firstLine="420"/>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3、设备维护培训，说明培训计划、每种设备维护项目内容、维护培训达到预期结果； </w:t>
      </w:r>
    </w:p>
    <w:p w:rsidR="00176160" w:rsidRPr="00516784" w:rsidRDefault="00176160" w:rsidP="00176160">
      <w:pPr>
        <w:spacing w:line="360" w:lineRule="auto"/>
        <w:ind w:firstLine="420"/>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4、所有培训必须有3-5名培训学员熟练掌握所培训内容，经过考核教师签字为准； </w:t>
      </w:r>
    </w:p>
    <w:p w:rsidR="00176160" w:rsidRPr="00516784" w:rsidRDefault="00176160" w:rsidP="00176160">
      <w:pPr>
        <w:spacing w:line="360" w:lineRule="auto"/>
        <w:ind w:firstLine="420"/>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5、设备培训地点是培训师必须到采购方现场，如个别设备培训必须到供货方去，则费用全部由供货方负责</w:t>
      </w:r>
    </w:p>
    <w:p w:rsidR="00176160" w:rsidRPr="00516784" w:rsidRDefault="00176160" w:rsidP="00176160">
      <w:pPr>
        <w:spacing w:line="360" w:lineRule="auto"/>
        <w:ind w:firstLine="420"/>
        <w:rPr>
          <w:rFonts w:asciiTheme="minorEastAsia" w:hAnsiTheme="minorEastAsia" w:cs="Times New Roman"/>
          <w:color w:val="000000" w:themeColor="text1"/>
          <w:sz w:val="24"/>
        </w:rPr>
      </w:pPr>
      <w:r w:rsidRPr="00516784">
        <w:rPr>
          <w:rFonts w:asciiTheme="minorEastAsia" w:hAnsiTheme="minorEastAsia" w:cs="Times New Roman" w:hint="eastAsia"/>
          <w:color w:val="000000" w:themeColor="text1"/>
          <w:sz w:val="24"/>
        </w:rPr>
        <w:t>6、培训师须为原厂且工龄超五年以上的工程师；</w:t>
      </w:r>
    </w:p>
    <w:p w:rsidR="00176160" w:rsidRPr="00516784" w:rsidRDefault="00176160" w:rsidP="00176160">
      <w:pPr>
        <w:widowControl/>
        <w:jc w:val="left"/>
        <w:rPr>
          <w:color w:val="000000" w:themeColor="text1"/>
        </w:rPr>
      </w:pPr>
    </w:p>
    <w:p w:rsidR="00176160" w:rsidRPr="00176160" w:rsidRDefault="00176160" w:rsidP="00176160">
      <w:pPr>
        <w:rPr>
          <w:rFonts w:hint="eastAsia"/>
        </w:rPr>
      </w:pPr>
      <w:bookmarkStart w:id="39" w:name="_GoBack"/>
      <w:bookmarkEnd w:id="39"/>
    </w:p>
    <w:p w:rsidR="00F975AE" w:rsidRDefault="00F975AE"/>
    <w:sectPr w:rsidR="00F975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46" w:rsidRDefault="00E71E46" w:rsidP="00176160">
      <w:r>
        <w:separator/>
      </w:r>
    </w:p>
  </w:endnote>
  <w:endnote w:type="continuationSeparator" w:id="0">
    <w:p w:rsidR="00E71E46" w:rsidRDefault="00E71E46" w:rsidP="0017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altName w:val="Arial Unicode MS"/>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E00002FF" w:usb1="7AC7FFFF" w:usb2="00000012" w:usb3="00000000" w:csb0="0002000D"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46" w:rsidRDefault="00E71E46" w:rsidP="00176160">
      <w:r>
        <w:separator/>
      </w:r>
    </w:p>
  </w:footnote>
  <w:footnote w:type="continuationSeparator" w:id="0">
    <w:p w:rsidR="00E71E46" w:rsidRDefault="00E71E46" w:rsidP="00176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5FB2D1C"/>
    <w:multiLevelType w:val="hybridMultilevel"/>
    <w:tmpl w:val="B0E86BC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A6E1A33"/>
    <w:multiLevelType w:val="hybridMultilevel"/>
    <w:tmpl w:val="BD7E1B10"/>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4D6CBB6">
      <w:start w:val="1"/>
      <w:numFmt w:val="japaneseCounting"/>
      <w:pStyle w:val="a"/>
      <w:lvlText w:val="%4、"/>
      <w:lvlJc w:val="left"/>
      <w:pPr>
        <w:tabs>
          <w:tab w:val="num" w:pos="3414"/>
        </w:tabs>
        <w:ind w:left="3414" w:hanging="720"/>
      </w:pPr>
      <w:rPr>
        <w:rFonts w:ascii="宋体" w:eastAsia="宋体" w:hAnsi="宋体" w:cs="Times New Roman" w:hint="eastAsia"/>
        <w:sz w:val="24"/>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F27370"/>
    <w:multiLevelType w:val="hybridMultilevel"/>
    <w:tmpl w:val="D938E44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7">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CE9DD4"/>
    <w:multiLevelType w:val="singleLevel"/>
    <w:tmpl w:val="56CE9DD4"/>
    <w:lvl w:ilvl="0">
      <w:start w:val="1"/>
      <w:numFmt w:val="decimal"/>
      <w:suff w:val="nothing"/>
      <w:lvlText w:val="%1、"/>
      <w:lvlJc w:val="left"/>
      <w:pPr>
        <w:ind w:left="0" w:firstLine="0"/>
      </w:pPr>
    </w:lvl>
  </w:abstractNum>
  <w:abstractNum w:abstractNumId="21">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20886E"/>
    <w:multiLevelType w:val="multilevel"/>
    <w:tmpl w:val="780829C6"/>
    <w:lvl w:ilvl="0">
      <w:start w:val="3"/>
      <w:numFmt w:val="decimal"/>
      <w:suff w:val="nothing"/>
      <w:lvlText w:val="%1."/>
      <w:lvlJc w:val="left"/>
    </w:lvl>
    <w:lvl w:ilvl="1">
      <w:start w:val="1"/>
      <w:numFmt w:val="decimal"/>
      <w:lvlText w:val="%2、"/>
      <w:lvlJc w:val="left"/>
      <w:pPr>
        <w:ind w:left="2005" w:hanging="735"/>
      </w:pPr>
      <w:rPr>
        <w:rFonts w:hint="default"/>
      </w:rPr>
    </w:lvl>
    <w:lvl w:ilvl="2" w:tentative="1">
      <w:start w:val="1"/>
      <w:numFmt w:val="lowerRoman"/>
      <w:lvlText w:val="%3."/>
      <w:lvlJc w:val="left"/>
      <w:pPr>
        <w:tabs>
          <w:tab w:val="left" w:pos="2110"/>
        </w:tabs>
        <w:ind w:left="2110" w:hanging="420"/>
      </w:pPr>
      <w:rPr>
        <w:rFonts w:hint="default"/>
      </w:rPr>
    </w:lvl>
    <w:lvl w:ilvl="3" w:tentative="1">
      <w:start w:val="1"/>
      <w:numFmt w:val="decimal"/>
      <w:lvlText w:val="%4."/>
      <w:lvlJc w:val="left"/>
      <w:pPr>
        <w:tabs>
          <w:tab w:val="left" w:pos="2530"/>
        </w:tabs>
        <w:ind w:left="2530" w:hanging="420"/>
      </w:pPr>
      <w:rPr>
        <w:rFonts w:hint="default"/>
      </w:rPr>
    </w:lvl>
    <w:lvl w:ilvl="4" w:tentative="1">
      <w:start w:val="1"/>
      <w:numFmt w:val="lowerLetter"/>
      <w:lvlText w:val="%5)"/>
      <w:lvlJc w:val="left"/>
      <w:pPr>
        <w:tabs>
          <w:tab w:val="left" w:pos="2950"/>
        </w:tabs>
        <w:ind w:left="2950" w:hanging="420"/>
      </w:pPr>
      <w:rPr>
        <w:rFonts w:hint="default"/>
      </w:rPr>
    </w:lvl>
    <w:lvl w:ilvl="5" w:tentative="1">
      <w:start w:val="1"/>
      <w:numFmt w:val="lowerRoman"/>
      <w:lvlText w:val="%6."/>
      <w:lvlJc w:val="left"/>
      <w:pPr>
        <w:tabs>
          <w:tab w:val="left" w:pos="3370"/>
        </w:tabs>
        <w:ind w:left="3370" w:hanging="420"/>
      </w:pPr>
      <w:rPr>
        <w:rFonts w:hint="default"/>
      </w:rPr>
    </w:lvl>
    <w:lvl w:ilvl="6" w:tentative="1">
      <w:start w:val="1"/>
      <w:numFmt w:val="decimal"/>
      <w:lvlText w:val="%7."/>
      <w:lvlJc w:val="left"/>
      <w:pPr>
        <w:tabs>
          <w:tab w:val="left" w:pos="3790"/>
        </w:tabs>
        <w:ind w:left="3790" w:hanging="420"/>
      </w:pPr>
      <w:rPr>
        <w:rFonts w:hint="default"/>
      </w:rPr>
    </w:lvl>
    <w:lvl w:ilvl="7" w:tentative="1">
      <w:start w:val="1"/>
      <w:numFmt w:val="lowerLetter"/>
      <w:lvlText w:val="%8)"/>
      <w:lvlJc w:val="left"/>
      <w:pPr>
        <w:tabs>
          <w:tab w:val="left" w:pos="4210"/>
        </w:tabs>
        <w:ind w:left="4210" w:hanging="420"/>
      </w:pPr>
      <w:rPr>
        <w:rFonts w:hint="default"/>
      </w:rPr>
    </w:lvl>
    <w:lvl w:ilvl="8" w:tentative="1">
      <w:start w:val="1"/>
      <w:numFmt w:val="lowerRoman"/>
      <w:lvlText w:val="%9."/>
      <w:lvlJc w:val="left"/>
      <w:pPr>
        <w:tabs>
          <w:tab w:val="left" w:pos="4630"/>
        </w:tabs>
        <w:ind w:left="4630" w:hanging="420"/>
      </w:pPr>
      <w:rPr>
        <w:rFonts w:hint="default"/>
      </w:rPr>
    </w:lvl>
  </w:abstractNum>
  <w:abstractNum w:abstractNumId="23">
    <w:nsid w:val="58155C74"/>
    <w:multiLevelType w:val="hybridMultilevel"/>
    <w:tmpl w:val="A7B0B92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5DEE3D78"/>
    <w:multiLevelType w:val="hybridMultilevel"/>
    <w:tmpl w:val="F47A6CB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9">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2476DA2"/>
    <w:multiLevelType w:val="hybridMultilevel"/>
    <w:tmpl w:val="A7B0B92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3"/>
  </w:num>
  <w:num w:numId="31">
    <w:abstractNumId w:val="1"/>
  </w:num>
  <w:num w:numId="32">
    <w:abstractNumId w:val="3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7A"/>
    <w:rsid w:val="00176160"/>
    <w:rsid w:val="00746B7A"/>
    <w:rsid w:val="00E71E46"/>
    <w:rsid w:val="00F9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qFormat="1"/>
    <w:lsdException w:name="caption" w:uiPriority="0" w:qFormat="1"/>
    <w:lsdException w:name="page number"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6160"/>
    <w:pPr>
      <w:widowControl w:val="0"/>
      <w:jc w:val="both"/>
    </w:pPr>
  </w:style>
  <w:style w:type="paragraph" w:styleId="10">
    <w:name w:val="heading 1"/>
    <w:basedOn w:val="a0"/>
    <w:next w:val="a0"/>
    <w:link w:val="1Char"/>
    <w:uiPriority w:val="9"/>
    <w:qFormat/>
    <w:rsid w:val="0017616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uiPriority w:val="9"/>
    <w:unhideWhenUsed/>
    <w:qFormat/>
    <w:rsid w:val="00176160"/>
    <w:pPr>
      <w:numPr>
        <w:ilvl w:val="1"/>
        <w:numId w:val="1"/>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uiPriority w:val="9"/>
    <w:unhideWhenUsed/>
    <w:qFormat/>
    <w:rsid w:val="0017616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uiPriority w:val="9"/>
    <w:unhideWhenUsed/>
    <w:qFormat/>
    <w:rsid w:val="0017616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uiPriority w:val="9"/>
    <w:unhideWhenUsed/>
    <w:qFormat/>
    <w:rsid w:val="0017616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uiPriority w:val="9"/>
    <w:unhideWhenUsed/>
    <w:qFormat/>
    <w:rsid w:val="0017616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uiPriority w:val="99"/>
    <w:unhideWhenUsed/>
    <w:qFormat/>
    <w:rsid w:val="0017616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uiPriority w:val="99"/>
    <w:unhideWhenUsed/>
    <w:qFormat/>
    <w:rsid w:val="00176160"/>
    <w:pPr>
      <w:keepNext/>
      <w:keepLines/>
      <w:widowControl/>
      <w:numPr>
        <w:ilvl w:val="7"/>
        <w:numId w:val="1"/>
      </w:numPr>
      <w:spacing w:before="240" w:after="64" w:line="316"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uiPriority w:val="99"/>
    <w:unhideWhenUsed/>
    <w:qFormat/>
    <w:rsid w:val="00176160"/>
    <w:pPr>
      <w:keepNext/>
      <w:keepLines/>
      <w:widowControl/>
      <w:numPr>
        <w:ilvl w:val="8"/>
        <w:numId w:val="1"/>
      </w:numPr>
      <w:spacing w:before="240" w:after="64" w:line="316"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76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76160"/>
    <w:rPr>
      <w:sz w:val="18"/>
      <w:szCs w:val="18"/>
    </w:rPr>
  </w:style>
  <w:style w:type="paragraph" w:styleId="a5">
    <w:name w:val="footer"/>
    <w:basedOn w:val="a0"/>
    <w:link w:val="Char0"/>
    <w:uiPriority w:val="99"/>
    <w:unhideWhenUsed/>
    <w:rsid w:val="00176160"/>
    <w:pPr>
      <w:tabs>
        <w:tab w:val="center" w:pos="4153"/>
        <w:tab w:val="right" w:pos="8306"/>
      </w:tabs>
      <w:snapToGrid w:val="0"/>
      <w:jc w:val="left"/>
    </w:pPr>
    <w:rPr>
      <w:sz w:val="18"/>
      <w:szCs w:val="18"/>
    </w:rPr>
  </w:style>
  <w:style w:type="character" w:customStyle="1" w:styleId="Char0">
    <w:name w:val="页脚 Char"/>
    <w:basedOn w:val="a1"/>
    <w:link w:val="a5"/>
    <w:uiPriority w:val="99"/>
    <w:rsid w:val="00176160"/>
    <w:rPr>
      <w:sz w:val="18"/>
      <w:szCs w:val="18"/>
    </w:rPr>
  </w:style>
  <w:style w:type="character" w:customStyle="1" w:styleId="1Char">
    <w:name w:val="标题 1 Char"/>
    <w:basedOn w:val="a1"/>
    <w:link w:val="10"/>
    <w:uiPriority w:val="9"/>
    <w:rsid w:val="00176160"/>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uiPriority w:val="9"/>
    <w:rsid w:val="00176160"/>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uiPriority w:val="9"/>
    <w:rsid w:val="00176160"/>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uiPriority w:val="9"/>
    <w:rsid w:val="00176160"/>
    <w:rPr>
      <w:rFonts w:ascii="Arial" w:eastAsia="黑体" w:hAnsi="Arial" w:cs="Times New Roman"/>
      <w:b/>
      <w:bCs/>
      <w:kern w:val="0"/>
      <w:sz w:val="28"/>
      <w:szCs w:val="28"/>
      <w:lang w:val="x-none" w:eastAsia="x-none"/>
    </w:rPr>
  </w:style>
  <w:style w:type="character" w:customStyle="1" w:styleId="5Char">
    <w:name w:val="标题 5 Char"/>
    <w:basedOn w:val="a1"/>
    <w:link w:val="5"/>
    <w:uiPriority w:val="9"/>
    <w:rsid w:val="00176160"/>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uiPriority w:val="9"/>
    <w:rsid w:val="00176160"/>
    <w:rPr>
      <w:rFonts w:ascii="Arial" w:eastAsia="黑体" w:hAnsi="Arial" w:cs="Times New Roman"/>
      <w:b/>
      <w:bCs/>
      <w:kern w:val="0"/>
      <w:sz w:val="24"/>
      <w:szCs w:val="24"/>
      <w:lang w:val="x-none" w:eastAsia="x-none"/>
    </w:rPr>
  </w:style>
  <w:style w:type="character" w:customStyle="1" w:styleId="7Char">
    <w:name w:val="标题 7 Char"/>
    <w:basedOn w:val="a1"/>
    <w:link w:val="7"/>
    <w:uiPriority w:val="99"/>
    <w:rsid w:val="00176160"/>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uiPriority w:val="99"/>
    <w:rsid w:val="00176160"/>
    <w:rPr>
      <w:rFonts w:ascii="Arial" w:eastAsia="黑体" w:hAnsi="Arial" w:cs="Times New Roman"/>
      <w:kern w:val="0"/>
      <w:sz w:val="24"/>
      <w:szCs w:val="24"/>
      <w:lang w:val="x-none" w:eastAsia="x-none"/>
    </w:rPr>
  </w:style>
  <w:style w:type="character" w:customStyle="1" w:styleId="9Char">
    <w:name w:val="标题 9 Char"/>
    <w:basedOn w:val="a1"/>
    <w:link w:val="9"/>
    <w:uiPriority w:val="99"/>
    <w:rsid w:val="00176160"/>
    <w:rPr>
      <w:rFonts w:ascii="Arial" w:eastAsia="黑体" w:hAnsi="Arial" w:cs="Times New Roman"/>
      <w:kern w:val="0"/>
      <w:szCs w:val="21"/>
      <w:lang w:val="x-none" w:eastAsia="x-none"/>
    </w:rPr>
  </w:style>
  <w:style w:type="character" w:styleId="a6">
    <w:name w:val="Hyperlink"/>
    <w:uiPriority w:val="99"/>
    <w:unhideWhenUsed/>
    <w:qFormat/>
    <w:rsid w:val="00176160"/>
    <w:rPr>
      <w:color w:val="0000FF"/>
      <w:u w:val="single"/>
    </w:rPr>
  </w:style>
  <w:style w:type="character" w:styleId="a7">
    <w:name w:val="FollowedHyperlink"/>
    <w:basedOn w:val="a1"/>
    <w:uiPriority w:val="99"/>
    <w:unhideWhenUsed/>
    <w:rsid w:val="00176160"/>
    <w:rPr>
      <w:color w:val="800080" w:themeColor="followedHyperlink"/>
      <w:u w:val="single"/>
    </w:rPr>
  </w:style>
  <w:style w:type="character" w:customStyle="1" w:styleId="3Char1">
    <w:name w:val="标题 3 Char1"/>
    <w:aliases w:val="h3 Char1,H3 Char1,sect1.2.3 Char1"/>
    <w:basedOn w:val="a1"/>
    <w:uiPriority w:val="9"/>
    <w:rsid w:val="00176160"/>
    <w:rPr>
      <w:rFonts w:asciiTheme="minorHAnsi" w:eastAsiaTheme="minorEastAsia" w:hAnsiTheme="minorHAnsi"/>
      <w:b/>
      <w:bCs/>
      <w:kern w:val="2"/>
      <w:sz w:val="32"/>
      <w:szCs w:val="32"/>
    </w:rPr>
  </w:style>
  <w:style w:type="paragraph" w:styleId="a8">
    <w:name w:val="Body Text Indent"/>
    <w:basedOn w:val="a0"/>
    <w:link w:val="Char1"/>
    <w:unhideWhenUsed/>
    <w:rsid w:val="00176160"/>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rsid w:val="00176160"/>
    <w:rPr>
      <w:rFonts w:ascii="宋体" w:eastAsia="宋体" w:hAnsi="宋体" w:cs="Times New Roman"/>
      <w:sz w:val="24"/>
      <w:szCs w:val="24"/>
      <w:lang w:val="x-none" w:eastAsia="x-none"/>
    </w:rPr>
  </w:style>
  <w:style w:type="paragraph" w:styleId="20">
    <w:name w:val="Body Text Indent 2"/>
    <w:basedOn w:val="a0"/>
    <w:link w:val="2Char0"/>
    <w:unhideWhenUsed/>
    <w:qFormat/>
    <w:rsid w:val="00176160"/>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rsid w:val="00176160"/>
    <w:rPr>
      <w:rFonts w:ascii="宋体" w:eastAsia="宋体" w:hAnsi="宋体" w:cs="Times New Roman"/>
      <w:sz w:val="24"/>
      <w:szCs w:val="24"/>
      <w:lang w:val="x-none" w:eastAsia="x-none"/>
    </w:rPr>
  </w:style>
  <w:style w:type="paragraph" w:styleId="30">
    <w:name w:val="Body Text Indent 3"/>
    <w:basedOn w:val="a0"/>
    <w:link w:val="3Char0"/>
    <w:unhideWhenUsed/>
    <w:qFormat/>
    <w:rsid w:val="00176160"/>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rsid w:val="00176160"/>
    <w:rPr>
      <w:rFonts w:ascii="宋体" w:eastAsia="宋体" w:hAnsi="宋体" w:cs="Times New Roman"/>
      <w:sz w:val="24"/>
      <w:szCs w:val="24"/>
      <w:lang w:val="x-none" w:eastAsia="x-none"/>
    </w:rPr>
  </w:style>
  <w:style w:type="paragraph" w:customStyle="1" w:styleId="1">
    <w:name w:val="样式1"/>
    <w:basedOn w:val="a0"/>
    <w:rsid w:val="0017616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176160"/>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176160"/>
  </w:style>
  <w:style w:type="table" w:styleId="aa">
    <w:name w:val="Table Grid"/>
    <w:basedOn w:val="a2"/>
    <w:uiPriority w:val="59"/>
    <w:rsid w:val="001761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3"/>
    <w:uiPriority w:val="99"/>
    <w:semiHidden/>
    <w:unhideWhenUsed/>
    <w:rsid w:val="00176160"/>
  </w:style>
  <w:style w:type="paragraph" w:styleId="ab">
    <w:name w:val="annotation text"/>
    <w:basedOn w:val="a0"/>
    <w:link w:val="Char2"/>
    <w:uiPriority w:val="99"/>
    <w:unhideWhenUsed/>
    <w:qFormat/>
    <w:rsid w:val="00176160"/>
    <w:pPr>
      <w:jc w:val="left"/>
    </w:pPr>
    <w:rPr>
      <w:rFonts w:ascii="Times New Roman" w:eastAsia="宋体" w:hAnsi="Times New Roman" w:cs="Times New Roman"/>
      <w:szCs w:val="20"/>
    </w:rPr>
  </w:style>
  <w:style w:type="character" w:customStyle="1" w:styleId="Char2">
    <w:name w:val="批注文字 Char"/>
    <w:basedOn w:val="a1"/>
    <w:link w:val="ab"/>
    <w:uiPriority w:val="99"/>
    <w:rsid w:val="00176160"/>
    <w:rPr>
      <w:rFonts w:ascii="Times New Roman" w:eastAsia="宋体" w:hAnsi="Times New Roman" w:cs="Times New Roman"/>
      <w:szCs w:val="20"/>
    </w:rPr>
  </w:style>
  <w:style w:type="paragraph" w:styleId="ac">
    <w:name w:val="annotation subject"/>
    <w:basedOn w:val="ab"/>
    <w:next w:val="ab"/>
    <w:link w:val="Char3"/>
    <w:uiPriority w:val="99"/>
    <w:unhideWhenUsed/>
    <w:rsid w:val="00176160"/>
    <w:rPr>
      <w:rFonts w:ascii="Calibri" w:hAnsi="Calibri"/>
      <w:b/>
      <w:bCs/>
      <w:szCs w:val="22"/>
    </w:rPr>
  </w:style>
  <w:style w:type="character" w:customStyle="1" w:styleId="Char3">
    <w:name w:val="批注主题 Char"/>
    <w:basedOn w:val="Char2"/>
    <w:link w:val="ac"/>
    <w:uiPriority w:val="99"/>
    <w:rsid w:val="00176160"/>
    <w:rPr>
      <w:rFonts w:ascii="Calibri" w:eastAsia="宋体" w:hAnsi="Calibri" w:cs="Times New Roman"/>
      <w:b/>
      <w:bCs/>
      <w:szCs w:val="20"/>
    </w:rPr>
  </w:style>
  <w:style w:type="paragraph" w:styleId="70">
    <w:name w:val="toc 7"/>
    <w:basedOn w:val="a0"/>
    <w:next w:val="a0"/>
    <w:rsid w:val="00176160"/>
    <w:pPr>
      <w:ind w:left="1260"/>
      <w:jc w:val="left"/>
    </w:pPr>
    <w:rPr>
      <w:rFonts w:ascii="Calibri" w:eastAsia="宋体" w:hAnsi="Calibri" w:cs="Times New Roman"/>
      <w:sz w:val="18"/>
      <w:szCs w:val="18"/>
    </w:rPr>
  </w:style>
  <w:style w:type="paragraph" w:styleId="ad">
    <w:name w:val="Body Text"/>
    <w:basedOn w:val="a0"/>
    <w:link w:val="Char4"/>
    <w:unhideWhenUsed/>
    <w:rsid w:val="00176160"/>
    <w:pPr>
      <w:spacing w:after="120"/>
    </w:pPr>
    <w:rPr>
      <w:rFonts w:ascii="Times New Roman" w:eastAsia="宋体" w:hAnsi="Times New Roman" w:cs="Times New Roman"/>
      <w:szCs w:val="20"/>
    </w:rPr>
  </w:style>
  <w:style w:type="character" w:customStyle="1" w:styleId="Char4">
    <w:name w:val="正文文本 Char"/>
    <w:basedOn w:val="a1"/>
    <w:link w:val="ad"/>
    <w:rsid w:val="00176160"/>
    <w:rPr>
      <w:rFonts w:ascii="Times New Roman" w:eastAsia="宋体" w:hAnsi="Times New Roman" w:cs="Times New Roman"/>
      <w:szCs w:val="20"/>
    </w:rPr>
  </w:style>
  <w:style w:type="paragraph" w:styleId="ae">
    <w:name w:val="Body Text First Indent"/>
    <w:basedOn w:val="ad"/>
    <w:link w:val="Char5"/>
    <w:rsid w:val="00176160"/>
    <w:pPr>
      <w:ind w:firstLineChars="100" w:firstLine="420"/>
    </w:pPr>
    <w:rPr>
      <w:rFonts w:asciiTheme="minorHAnsi" w:eastAsiaTheme="minorEastAsia" w:hAnsiTheme="minorHAnsi" w:cstheme="minorBidi"/>
      <w:szCs w:val="24"/>
    </w:rPr>
  </w:style>
  <w:style w:type="character" w:customStyle="1" w:styleId="Char5">
    <w:name w:val="正文首行缩进 Char"/>
    <w:basedOn w:val="Char4"/>
    <w:link w:val="ae"/>
    <w:qFormat/>
    <w:rsid w:val="00176160"/>
    <w:rPr>
      <w:rFonts w:ascii="Times New Roman" w:eastAsia="宋体" w:hAnsi="Times New Roman" w:cs="Times New Roman"/>
      <w:szCs w:val="24"/>
    </w:rPr>
  </w:style>
  <w:style w:type="paragraph" w:styleId="af">
    <w:name w:val="Note Heading"/>
    <w:basedOn w:val="a0"/>
    <w:next w:val="a0"/>
    <w:link w:val="Char6"/>
    <w:rsid w:val="00176160"/>
    <w:pPr>
      <w:jc w:val="center"/>
    </w:pPr>
    <w:rPr>
      <w:szCs w:val="24"/>
    </w:rPr>
  </w:style>
  <w:style w:type="character" w:customStyle="1" w:styleId="Char6">
    <w:name w:val="注释标题 Char"/>
    <w:basedOn w:val="a1"/>
    <w:link w:val="af"/>
    <w:qFormat/>
    <w:rsid w:val="00176160"/>
    <w:rPr>
      <w:szCs w:val="24"/>
    </w:rPr>
  </w:style>
  <w:style w:type="paragraph" w:styleId="af0">
    <w:name w:val="Normal Indent"/>
    <w:basedOn w:val="a0"/>
    <w:link w:val="Char7"/>
    <w:qFormat/>
    <w:rsid w:val="00176160"/>
    <w:pPr>
      <w:ind w:firstLineChars="200" w:firstLine="420"/>
    </w:pPr>
    <w:rPr>
      <w:szCs w:val="24"/>
    </w:rPr>
  </w:style>
  <w:style w:type="paragraph" w:styleId="af1">
    <w:name w:val="caption"/>
    <w:basedOn w:val="a0"/>
    <w:next w:val="a0"/>
    <w:qFormat/>
    <w:rsid w:val="00176160"/>
    <w:pPr>
      <w:spacing w:before="152" w:after="160"/>
    </w:pPr>
    <w:rPr>
      <w:rFonts w:ascii="Arial" w:eastAsia="黑体" w:hAnsi="Arial" w:cs="Arial"/>
      <w:sz w:val="20"/>
      <w:szCs w:val="20"/>
    </w:rPr>
  </w:style>
  <w:style w:type="paragraph" w:styleId="af2">
    <w:name w:val="Document Map"/>
    <w:basedOn w:val="a0"/>
    <w:link w:val="Char8"/>
    <w:uiPriority w:val="99"/>
    <w:unhideWhenUsed/>
    <w:rsid w:val="00176160"/>
    <w:rPr>
      <w:rFonts w:ascii="宋体" w:eastAsia="宋体" w:hAnsi="Calibri" w:cs="Times New Roman"/>
      <w:sz w:val="18"/>
      <w:szCs w:val="18"/>
    </w:rPr>
  </w:style>
  <w:style w:type="character" w:customStyle="1" w:styleId="Char8">
    <w:name w:val="文档结构图 Char"/>
    <w:basedOn w:val="a1"/>
    <w:link w:val="af2"/>
    <w:uiPriority w:val="99"/>
    <w:rsid w:val="00176160"/>
    <w:rPr>
      <w:rFonts w:ascii="宋体" w:eastAsia="宋体" w:hAnsi="Calibri" w:cs="Times New Roman"/>
      <w:sz w:val="18"/>
      <w:szCs w:val="18"/>
    </w:rPr>
  </w:style>
  <w:style w:type="paragraph" w:styleId="31">
    <w:name w:val="Body Text 3"/>
    <w:basedOn w:val="a0"/>
    <w:link w:val="3Char2"/>
    <w:rsid w:val="00176160"/>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1"/>
    <w:rsid w:val="00176160"/>
    <w:rPr>
      <w:rFonts w:ascii="Times New Roman" w:eastAsia="宋体" w:hAnsi="Times New Roman" w:cs="Times New Roman"/>
      <w:sz w:val="24"/>
      <w:szCs w:val="24"/>
    </w:rPr>
  </w:style>
  <w:style w:type="paragraph" w:styleId="21">
    <w:name w:val="List 2"/>
    <w:basedOn w:val="a0"/>
    <w:qFormat/>
    <w:rsid w:val="00176160"/>
    <w:pPr>
      <w:ind w:leftChars="200" w:left="100" w:hangingChars="200" w:hanging="200"/>
    </w:pPr>
    <w:rPr>
      <w:rFonts w:ascii="Times New Roman" w:eastAsia="宋体" w:hAnsi="Times New Roman" w:cs="Times New Roman"/>
      <w:szCs w:val="24"/>
    </w:rPr>
  </w:style>
  <w:style w:type="paragraph" w:styleId="50">
    <w:name w:val="toc 5"/>
    <w:basedOn w:val="a0"/>
    <w:next w:val="a0"/>
    <w:qFormat/>
    <w:rsid w:val="00176160"/>
    <w:pPr>
      <w:ind w:left="840"/>
      <w:jc w:val="left"/>
    </w:pPr>
    <w:rPr>
      <w:rFonts w:ascii="Calibri" w:eastAsia="宋体" w:hAnsi="Calibri" w:cs="Times New Roman"/>
      <w:sz w:val="18"/>
      <w:szCs w:val="18"/>
    </w:rPr>
  </w:style>
  <w:style w:type="paragraph" w:styleId="32">
    <w:name w:val="toc 3"/>
    <w:basedOn w:val="a0"/>
    <w:next w:val="a0"/>
    <w:uiPriority w:val="39"/>
    <w:unhideWhenUsed/>
    <w:qFormat/>
    <w:rsid w:val="00176160"/>
    <w:pPr>
      <w:ind w:leftChars="400" w:left="840"/>
    </w:pPr>
    <w:rPr>
      <w:rFonts w:ascii="Calibri" w:eastAsia="宋体" w:hAnsi="Calibri" w:cs="Times New Roman"/>
    </w:rPr>
  </w:style>
  <w:style w:type="paragraph" w:styleId="af3">
    <w:name w:val="Plain Text"/>
    <w:basedOn w:val="a0"/>
    <w:link w:val="Char9"/>
    <w:rsid w:val="00176160"/>
    <w:rPr>
      <w:rFonts w:ascii="宋体" w:eastAsia="宋体" w:hAnsi="Courier New" w:cs="Times New Roman"/>
      <w:szCs w:val="21"/>
    </w:rPr>
  </w:style>
  <w:style w:type="character" w:customStyle="1" w:styleId="Char9">
    <w:name w:val="纯文本 Char"/>
    <w:basedOn w:val="a1"/>
    <w:link w:val="af3"/>
    <w:rsid w:val="00176160"/>
    <w:rPr>
      <w:rFonts w:ascii="宋体" w:eastAsia="宋体" w:hAnsi="Courier New" w:cs="Times New Roman"/>
      <w:szCs w:val="21"/>
    </w:rPr>
  </w:style>
  <w:style w:type="paragraph" w:styleId="80">
    <w:name w:val="toc 8"/>
    <w:basedOn w:val="a0"/>
    <w:next w:val="a0"/>
    <w:rsid w:val="00176160"/>
    <w:pPr>
      <w:ind w:left="1470"/>
      <w:jc w:val="left"/>
    </w:pPr>
    <w:rPr>
      <w:rFonts w:ascii="Calibri" w:eastAsia="宋体" w:hAnsi="Calibri" w:cs="Times New Roman"/>
      <w:sz w:val="18"/>
      <w:szCs w:val="18"/>
    </w:rPr>
  </w:style>
  <w:style w:type="paragraph" w:styleId="af4">
    <w:name w:val="Date"/>
    <w:basedOn w:val="a0"/>
    <w:next w:val="a0"/>
    <w:link w:val="Chara"/>
    <w:uiPriority w:val="99"/>
    <w:unhideWhenUsed/>
    <w:rsid w:val="00176160"/>
    <w:pPr>
      <w:ind w:leftChars="2500" w:left="100"/>
    </w:pPr>
    <w:rPr>
      <w:rFonts w:ascii="Times New Roman" w:eastAsia="宋体" w:hAnsi="Times New Roman" w:cs="Times New Roman"/>
      <w:szCs w:val="20"/>
    </w:rPr>
  </w:style>
  <w:style w:type="character" w:customStyle="1" w:styleId="Chara">
    <w:name w:val="日期 Char"/>
    <w:basedOn w:val="a1"/>
    <w:link w:val="af4"/>
    <w:uiPriority w:val="99"/>
    <w:rsid w:val="00176160"/>
    <w:rPr>
      <w:rFonts w:ascii="Times New Roman" w:eastAsia="宋体" w:hAnsi="Times New Roman" w:cs="Times New Roman"/>
      <w:szCs w:val="20"/>
    </w:rPr>
  </w:style>
  <w:style w:type="paragraph" w:styleId="af5">
    <w:name w:val="Balloon Text"/>
    <w:basedOn w:val="a0"/>
    <w:link w:val="Charb"/>
    <w:uiPriority w:val="99"/>
    <w:unhideWhenUsed/>
    <w:rsid w:val="00176160"/>
    <w:rPr>
      <w:rFonts w:ascii="Times New Roman" w:eastAsia="宋体" w:hAnsi="Times New Roman" w:cs="Times New Roman"/>
      <w:sz w:val="18"/>
      <w:szCs w:val="18"/>
    </w:rPr>
  </w:style>
  <w:style w:type="character" w:customStyle="1" w:styleId="Charb">
    <w:name w:val="批注框文本 Char"/>
    <w:basedOn w:val="a1"/>
    <w:link w:val="af5"/>
    <w:uiPriority w:val="99"/>
    <w:rsid w:val="00176160"/>
    <w:rPr>
      <w:rFonts w:ascii="Times New Roman" w:eastAsia="宋体" w:hAnsi="Times New Roman" w:cs="Times New Roman"/>
      <w:sz w:val="18"/>
      <w:szCs w:val="18"/>
    </w:rPr>
  </w:style>
  <w:style w:type="paragraph" w:styleId="22">
    <w:name w:val="Body Text First Indent 2"/>
    <w:basedOn w:val="a8"/>
    <w:link w:val="2Char1"/>
    <w:rsid w:val="00176160"/>
    <w:pPr>
      <w:snapToGrid/>
      <w:spacing w:after="120" w:line="240" w:lineRule="auto"/>
      <w:ind w:leftChars="200" w:left="420" w:firstLine="420"/>
    </w:pPr>
    <w:rPr>
      <w:rFonts w:eastAsiaTheme="minorEastAsia" w:cstheme="minorBidi"/>
      <w:sz w:val="21"/>
      <w:lang w:val="en-US" w:eastAsia="zh-CN"/>
    </w:rPr>
  </w:style>
  <w:style w:type="character" w:customStyle="1" w:styleId="2Char1">
    <w:name w:val="正文首行缩进 2 Char"/>
    <w:basedOn w:val="Char1"/>
    <w:link w:val="22"/>
    <w:rsid w:val="00176160"/>
    <w:rPr>
      <w:rFonts w:ascii="宋体" w:eastAsia="宋体" w:hAnsi="宋体" w:cs="Times New Roman"/>
      <w:sz w:val="24"/>
      <w:szCs w:val="24"/>
      <w:lang w:val="x-none" w:eastAsia="x-none"/>
    </w:rPr>
  </w:style>
  <w:style w:type="paragraph" w:styleId="12">
    <w:name w:val="toc 1"/>
    <w:basedOn w:val="a0"/>
    <w:next w:val="a0"/>
    <w:uiPriority w:val="39"/>
    <w:unhideWhenUsed/>
    <w:rsid w:val="00176160"/>
    <w:rPr>
      <w:rFonts w:ascii="Calibri" w:eastAsia="宋体" w:hAnsi="Calibri" w:cs="Times New Roman"/>
    </w:rPr>
  </w:style>
  <w:style w:type="paragraph" w:styleId="40">
    <w:name w:val="toc 4"/>
    <w:basedOn w:val="a0"/>
    <w:next w:val="a0"/>
    <w:rsid w:val="00176160"/>
    <w:pPr>
      <w:ind w:left="630"/>
      <w:jc w:val="left"/>
    </w:pPr>
    <w:rPr>
      <w:rFonts w:ascii="Calibri" w:eastAsia="宋体" w:hAnsi="Calibri" w:cs="Times New Roman"/>
      <w:sz w:val="18"/>
      <w:szCs w:val="18"/>
    </w:rPr>
  </w:style>
  <w:style w:type="paragraph" w:styleId="af6">
    <w:name w:val="List"/>
    <w:basedOn w:val="a0"/>
    <w:qFormat/>
    <w:rsid w:val="00176160"/>
    <w:pPr>
      <w:widowControl/>
      <w:ind w:left="360" w:hanging="360"/>
      <w:jc w:val="left"/>
    </w:pPr>
    <w:rPr>
      <w:rFonts w:ascii="Calisto MT" w:eastAsia="宋体" w:hAnsi="Calisto MT" w:cs="Times New Roman"/>
      <w:kern w:val="0"/>
      <w:sz w:val="20"/>
      <w:szCs w:val="20"/>
      <w:lang w:val="en-GB" w:eastAsia="en-US"/>
    </w:rPr>
  </w:style>
  <w:style w:type="paragraph" w:styleId="60">
    <w:name w:val="toc 6"/>
    <w:basedOn w:val="a0"/>
    <w:next w:val="a0"/>
    <w:rsid w:val="00176160"/>
    <w:pPr>
      <w:ind w:left="1050"/>
      <w:jc w:val="left"/>
    </w:pPr>
    <w:rPr>
      <w:rFonts w:ascii="Calibri" w:eastAsia="宋体" w:hAnsi="Calibri" w:cs="Times New Roman"/>
      <w:sz w:val="18"/>
      <w:szCs w:val="18"/>
    </w:rPr>
  </w:style>
  <w:style w:type="paragraph" w:styleId="51">
    <w:name w:val="List 5"/>
    <w:basedOn w:val="a0"/>
    <w:qFormat/>
    <w:rsid w:val="00176160"/>
    <w:pPr>
      <w:ind w:leftChars="800" w:left="100" w:hangingChars="200" w:hanging="200"/>
    </w:pPr>
    <w:rPr>
      <w:rFonts w:ascii="Times New Roman" w:eastAsia="宋体" w:hAnsi="Times New Roman" w:cs="Times New Roman"/>
      <w:szCs w:val="24"/>
    </w:rPr>
  </w:style>
  <w:style w:type="paragraph" w:styleId="23">
    <w:name w:val="toc 2"/>
    <w:basedOn w:val="a0"/>
    <w:next w:val="a0"/>
    <w:uiPriority w:val="39"/>
    <w:unhideWhenUsed/>
    <w:rsid w:val="00176160"/>
    <w:pPr>
      <w:ind w:leftChars="200" w:left="420"/>
    </w:pPr>
    <w:rPr>
      <w:rFonts w:ascii="Calibri" w:eastAsia="宋体" w:hAnsi="Calibri" w:cs="Times New Roman"/>
    </w:rPr>
  </w:style>
  <w:style w:type="paragraph" w:styleId="90">
    <w:name w:val="toc 9"/>
    <w:basedOn w:val="a0"/>
    <w:next w:val="a0"/>
    <w:rsid w:val="00176160"/>
    <w:pPr>
      <w:ind w:left="1680"/>
      <w:jc w:val="left"/>
    </w:pPr>
    <w:rPr>
      <w:rFonts w:ascii="Calibri" w:eastAsia="宋体" w:hAnsi="Calibri" w:cs="Times New Roman"/>
      <w:sz w:val="18"/>
      <w:szCs w:val="18"/>
    </w:rPr>
  </w:style>
  <w:style w:type="paragraph" w:styleId="24">
    <w:name w:val="Body Text 2"/>
    <w:basedOn w:val="a0"/>
    <w:link w:val="2Char2"/>
    <w:rsid w:val="00176160"/>
    <w:pPr>
      <w:spacing w:after="120" w:line="480" w:lineRule="auto"/>
    </w:pPr>
    <w:rPr>
      <w:rFonts w:ascii="Times New Roman" w:eastAsia="宋体" w:hAnsi="Times New Roman" w:cs="Times New Roman"/>
      <w:szCs w:val="24"/>
    </w:rPr>
  </w:style>
  <w:style w:type="character" w:customStyle="1" w:styleId="2Char2">
    <w:name w:val="正文文本 2 Char"/>
    <w:basedOn w:val="a1"/>
    <w:link w:val="24"/>
    <w:rsid w:val="00176160"/>
    <w:rPr>
      <w:rFonts w:ascii="Times New Roman" w:eastAsia="宋体" w:hAnsi="Times New Roman" w:cs="Times New Roman"/>
      <w:szCs w:val="24"/>
    </w:rPr>
  </w:style>
  <w:style w:type="paragraph" w:styleId="HTML">
    <w:name w:val="HTML Preformatted"/>
    <w:basedOn w:val="a0"/>
    <w:link w:val="HTMLChar"/>
    <w:uiPriority w:val="99"/>
    <w:qFormat/>
    <w:rsid w:val="00176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176160"/>
    <w:rPr>
      <w:rFonts w:ascii="黑体" w:eastAsia="黑体" w:hAnsi="Courier New" w:cs="Times New Roman"/>
      <w:kern w:val="0"/>
      <w:sz w:val="20"/>
      <w:szCs w:val="20"/>
    </w:rPr>
  </w:style>
  <w:style w:type="paragraph" w:styleId="af7">
    <w:name w:val="Normal (Web)"/>
    <w:basedOn w:val="a0"/>
    <w:uiPriority w:val="99"/>
    <w:unhideWhenUsed/>
    <w:rsid w:val="00176160"/>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0"/>
    <w:next w:val="a0"/>
    <w:link w:val="Charc"/>
    <w:qFormat/>
    <w:rsid w:val="00176160"/>
    <w:pPr>
      <w:suppressAutoHyphens/>
      <w:spacing w:before="240" w:after="60" w:line="480" w:lineRule="exact"/>
      <w:jc w:val="center"/>
      <w:outlineLvl w:val="0"/>
    </w:pPr>
    <w:rPr>
      <w:rFonts w:ascii="Cambria" w:hAnsi="Cambria"/>
      <w:b/>
      <w:bCs/>
      <w:sz w:val="32"/>
      <w:szCs w:val="32"/>
    </w:rPr>
  </w:style>
  <w:style w:type="character" w:customStyle="1" w:styleId="Charc">
    <w:name w:val="标题 Char"/>
    <w:basedOn w:val="a1"/>
    <w:link w:val="af8"/>
    <w:rsid w:val="00176160"/>
    <w:rPr>
      <w:rFonts w:ascii="Cambria" w:hAnsi="Cambria"/>
      <w:b/>
      <w:bCs/>
      <w:sz w:val="32"/>
      <w:szCs w:val="32"/>
    </w:rPr>
  </w:style>
  <w:style w:type="character" w:styleId="af9">
    <w:name w:val="Strong"/>
    <w:qFormat/>
    <w:rsid w:val="00176160"/>
    <w:rPr>
      <w:b/>
      <w:bCs/>
    </w:rPr>
  </w:style>
  <w:style w:type="character" w:styleId="afa">
    <w:name w:val="page number"/>
    <w:basedOn w:val="a1"/>
    <w:rsid w:val="00176160"/>
  </w:style>
  <w:style w:type="character" w:styleId="afb">
    <w:name w:val="Emphasis"/>
    <w:uiPriority w:val="20"/>
    <w:qFormat/>
    <w:rsid w:val="00176160"/>
    <w:rPr>
      <w:color w:val="CC0000"/>
    </w:rPr>
  </w:style>
  <w:style w:type="character" w:styleId="afc">
    <w:name w:val="annotation reference"/>
    <w:uiPriority w:val="99"/>
    <w:unhideWhenUsed/>
    <w:rsid w:val="00176160"/>
    <w:rPr>
      <w:sz w:val="21"/>
      <w:szCs w:val="21"/>
    </w:rPr>
  </w:style>
  <w:style w:type="character" w:customStyle="1" w:styleId="Char10">
    <w:name w:val="页脚 Char1"/>
    <w:basedOn w:val="a1"/>
    <w:uiPriority w:val="99"/>
    <w:semiHidden/>
    <w:rsid w:val="00176160"/>
    <w:rPr>
      <w:rFonts w:ascii="Times New Roman" w:eastAsia="宋体" w:hAnsi="Times New Roman" w:cs="Times New Roman"/>
      <w:sz w:val="18"/>
      <w:szCs w:val="18"/>
    </w:rPr>
  </w:style>
  <w:style w:type="character" w:customStyle="1" w:styleId="Chard">
    <w:name w:val="正文首行缩进二字，宋体小四号 Char"/>
    <w:link w:val="afd"/>
    <w:locked/>
    <w:rsid w:val="00176160"/>
    <w:rPr>
      <w:sz w:val="24"/>
      <w:szCs w:val="24"/>
    </w:rPr>
  </w:style>
  <w:style w:type="paragraph" w:customStyle="1" w:styleId="afd">
    <w:name w:val="正文首行缩进二字，宋体小四号"/>
    <w:basedOn w:val="a0"/>
    <w:link w:val="Chard"/>
    <w:rsid w:val="00176160"/>
    <w:pPr>
      <w:widowControl/>
      <w:spacing w:beforeLines="50" w:line="300" w:lineRule="auto"/>
      <w:ind w:firstLineChars="200" w:firstLine="560"/>
    </w:pPr>
    <w:rPr>
      <w:sz w:val="24"/>
      <w:szCs w:val="24"/>
    </w:rPr>
  </w:style>
  <w:style w:type="paragraph" w:customStyle="1" w:styleId="13">
    <w:name w:val="列出段落1"/>
    <w:basedOn w:val="a0"/>
    <w:link w:val="Chare"/>
    <w:qFormat/>
    <w:rsid w:val="00176160"/>
    <w:pPr>
      <w:ind w:firstLineChars="200" w:firstLine="420"/>
    </w:pPr>
    <w:rPr>
      <w:rFonts w:ascii="Calibri" w:eastAsia="宋体" w:hAnsi="Calibri" w:cs="Times New Roman"/>
    </w:rPr>
  </w:style>
  <w:style w:type="paragraph" w:customStyle="1" w:styleId="Default">
    <w:name w:val="Default"/>
    <w:rsid w:val="00176160"/>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headline-content2">
    <w:name w:val="headline-content2"/>
    <w:rsid w:val="00176160"/>
  </w:style>
  <w:style w:type="paragraph" w:customStyle="1" w:styleId="25">
    <w:name w:val="样式 标题 2 + 宋体 五号 行距: 单倍行距"/>
    <w:basedOn w:val="2"/>
    <w:rsid w:val="00176160"/>
    <w:pPr>
      <w:keepNext/>
      <w:keepLines/>
      <w:numPr>
        <w:ilvl w:val="0"/>
        <w:numId w:val="0"/>
      </w:numPr>
      <w:adjustRightInd w:val="0"/>
      <w:textAlignment w:val="baseline"/>
    </w:pPr>
    <w:rPr>
      <w:rFonts w:ascii="宋体" w:eastAsia="宋体" w:hAnsi="宋体" w:cs="宋体"/>
      <w:sz w:val="21"/>
      <w:szCs w:val="20"/>
      <w:lang w:val="en-US" w:eastAsia="zh-CN"/>
    </w:rPr>
  </w:style>
  <w:style w:type="character" w:customStyle="1" w:styleId="grame">
    <w:name w:val="grame"/>
    <w:basedOn w:val="a1"/>
    <w:rsid w:val="00176160"/>
  </w:style>
  <w:style w:type="character" w:customStyle="1" w:styleId="14">
    <w:name w:val="访问过的超链接1"/>
    <w:uiPriority w:val="99"/>
    <w:rsid w:val="00176160"/>
    <w:rPr>
      <w:color w:val="800080"/>
      <w:u w:val="single"/>
    </w:rPr>
  </w:style>
  <w:style w:type="paragraph" w:customStyle="1" w:styleId="Charf">
    <w:name w:val="Char"/>
    <w:basedOn w:val="a0"/>
    <w:rsid w:val="00176160"/>
    <w:pPr>
      <w:widowControl/>
      <w:spacing w:after="160" w:line="240" w:lineRule="exact"/>
      <w:jc w:val="left"/>
    </w:pPr>
    <w:rPr>
      <w:rFonts w:ascii="Verdana" w:eastAsia="宋体" w:hAnsi="Verdana" w:cs="Times New Roman"/>
      <w:kern w:val="0"/>
      <w:sz w:val="20"/>
      <w:szCs w:val="20"/>
      <w:lang w:eastAsia="en-US"/>
    </w:rPr>
  </w:style>
  <w:style w:type="paragraph" w:customStyle="1" w:styleId="TOC1">
    <w:name w:val="TOC 标题1"/>
    <w:basedOn w:val="10"/>
    <w:next w:val="a0"/>
    <w:qFormat/>
    <w:rsid w:val="00176160"/>
    <w:pPr>
      <w:numPr>
        <w:numId w:val="0"/>
      </w:numPr>
      <w:snapToGrid/>
      <w:spacing w:before="480" w:after="0" w:line="276" w:lineRule="auto"/>
      <w:outlineLvl w:val="9"/>
    </w:pPr>
    <w:rPr>
      <w:rFonts w:ascii="Cambria" w:eastAsia="宋体" w:hAnsi="Cambria"/>
      <w:color w:val="365F91"/>
      <w:sz w:val="28"/>
      <w:szCs w:val="28"/>
      <w:lang w:val="en-US" w:eastAsia="zh-CN"/>
    </w:rPr>
  </w:style>
  <w:style w:type="paragraph" w:customStyle="1" w:styleId="afe">
    <w:name w:val="自由格式"/>
    <w:qFormat/>
    <w:rsid w:val="00176160"/>
    <w:rPr>
      <w:rFonts w:ascii="Times New Roman" w:eastAsia="ヒラギノ角ゴ Pro W3" w:hAnsi="Times New Roman" w:cs="Times New Roman"/>
      <w:color w:val="000000"/>
      <w:kern w:val="0"/>
      <w:sz w:val="20"/>
      <w:szCs w:val="20"/>
    </w:rPr>
  </w:style>
  <w:style w:type="paragraph" w:customStyle="1" w:styleId="Aff">
    <w:name w:val="正文 A"/>
    <w:rsid w:val="00176160"/>
    <w:pPr>
      <w:widowControl w:val="0"/>
      <w:jc w:val="both"/>
    </w:pPr>
    <w:rPr>
      <w:rFonts w:ascii="Times New Roman" w:eastAsia="ヒラギノ角ゴ Pro W3" w:hAnsi="Times New Roman" w:cs="Times New Roman"/>
      <w:color w:val="000000"/>
      <w:szCs w:val="20"/>
    </w:rPr>
  </w:style>
  <w:style w:type="paragraph" w:customStyle="1" w:styleId="aff0">
    <w:name w:val="小节标题"/>
    <w:basedOn w:val="a0"/>
    <w:rsid w:val="00176160"/>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1">
    <w:name w:val="文档正文"/>
    <w:basedOn w:val="a0"/>
    <w:rsid w:val="00176160"/>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5">
    <w:name w:val="无间隔1"/>
    <w:link w:val="NoSpacingChar"/>
    <w:rsid w:val="00176160"/>
    <w:pPr>
      <w:widowControl w:val="0"/>
      <w:jc w:val="both"/>
    </w:pPr>
    <w:rPr>
      <w:rFonts w:ascii="Calibri" w:eastAsia="宋体" w:hAnsi="Calibri" w:cs="Times New Roman"/>
    </w:rPr>
  </w:style>
  <w:style w:type="character" w:customStyle="1" w:styleId="NoSpacingChar">
    <w:name w:val="No Spacing Char"/>
    <w:link w:val="15"/>
    <w:locked/>
    <w:rsid w:val="00176160"/>
    <w:rPr>
      <w:rFonts w:ascii="Calibri" w:eastAsia="宋体" w:hAnsi="Calibri" w:cs="Times New Roman"/>
    </w:rPr>
  </w:style>
  <w:style w:type="paragraph" w:customStyle="1" w:styleId="26">
    <w:name w:val="无间隔2"/>
    <w:link w:val="Charf0"/>
    <w:qFormat/>
    <w:rsid w:val="00176160"/>
    <w:pPr>
      <w:widowControl w:val="0"/>
      <w:jc w:val="both"/>
    </w:pPr>
    <w:rPr>
      <w:rFonts w:ascii="Calibri" w:eastAsia="宋体" w:hAnsi="Calibri" w:cs="Times New Roman"/>
    </w:rPr>
  </w:style>
  <w:style w:type="character" w:customStyle="1" w:styleId="Charf0">
    <w:name w:val="无间隔 Char"/>
    <w:link w:val="26"/>
    <w:qFormat/>
    <w:rsid w:val="00176160"/>
    <w:rPr>
      <w:rFonts w:ascii="Calibri" w:eastAsia="宋体" w:hAnsi="Calibri" w:cs="Times New Roman"/>
    </w:rPr>
  </w:style>
  <w:style w:type="character" w:customStyle="1" w:styleId="apple-style-span">
    <w:name w:val="apple-style-span"/>
    <w:basedOn w:val="a1"/>
    <w:qFormat/>
    <w:rsid w:val="00176160"/>
  </w:style>
  <w:style w:type="character" w:customStyle="1" w:styleId="Chare">
    <w:name w:val="列出段落 Char"/>
    <w:link w:val="13"/>
    <w:qFormat/>
    <w:rsid w:val="00176160"/>
    <w:rPr>
      <w:rFonts w:ascii="Calibri" w:eastAsia="宋体" w:hAnsi="Calibri" w:cs="Times New Roman"/>
    </w:rPr>
  </w:style>
  <w:style w:type="character" w:customStyle="1" w:styleId="WW-">
    <w:name w:val="WW-默认段落字体"/>
    <w:rsid w:val="00176160"/>
  </w:style>
  <w:style w:type="character" w:customStyle="1" w:styleId="p21">
    <w:name w:val="p21"/>
    <w:qFormat/>
    <w:rsid w:val="00176160"/>
    <w:rPr>
      <w:color w:val="333333"/>
      <w:sz w:val="21"/>
      <w:szCs w:val="21"/>
    </w:rPr>
  </w:style>
  <w:style w:type="character" w:customStyle="1" w:styleId="Fab-3Char">
    <w:name w:val="Fab-3 Char"/>
    <w:rsid w:val="00176160"/>
    <w:rPr>
      <w:rFonts w:eastAsia="华文细黑"/>
      <w:bCs/>
      <w:sz w:val="36"/>
      <w:szCs w:val="32"/>
      <w:lang w:val="en-US" w:eastAsia="zh-CN" w:bidi="ar-SA"/>
    </w:rPr>
  </w:style>
  <w:style w:type="character" w:customStyle="1" w:styleId="1Char0">
    <w:name w:val="1 Char"/>
    <w:rsid w:val="00176160"/>
    <w:rPr>
      <w:rFonts w:ascii="华文细黑" w:eastAsia="华文细黑"/>
      <w:b/>
      <w:bCs/>
      <w:snapToGrid w:val="0"/>
      <w:kern w:val="2"/>
      <w:sz w:val="52"/>
      <w:szCs w:val="44"/>
      <w:lang w:val="en-US" w:eastAsia="zh-CN" w:bidi="ar-SA"/>
    </w:rPr>
  </w:style>
  <w:style w:type="character" w:customStyle="1" w:styleId="CharCharChar">
    <w:name w:val="段 Char Char Char"/>
    <w:link w:val="CharChar"/>
    <w:rsid w:val="00176160"/>
    <w:rPr>
      <w:rFonts w:ascii="宋体"/>
      <w:sz w:val="24"/>
      <w:szCs w:val="24"/>
    </w:rPr>
  </w:style>
  <w:style w:type="paragraph" w:customStyle="1" w:styleId="CharChar">
    <w:name w:val="段 Char Char"/>
    <w:link w:val="CharCharChar"/>
    <w:rsid w:val="00176160"/>
    <w:pPr>
      <w:autoSpaceDE w:val="0"/>
      <w:autoSpaceDN w:val="0"/>
      <w:spacing w:beforeLines="10" w:afterLines="10" w:line="360" w:lineRule="auto"/>
      <w:ind w:firstLineChars="200" w:firstLine="200"/>
      <w:jc w:val="both"/>
    </w:pPr>
    <w:rPr>
      <w:rFonts w:ascii="宋体"/>
      <w:sz w:val="24"/>
      <w:szCs w:val="24"/>
    </w:rPr>
  </w:style>
  <w:style w:type="character" w:customStyle="1" w:styleId="1CharCharChar">
    <w:name w:val="正文1 Char Char Char"/>
    <w:link w:val="1CharChar"/>
    <w:rsid w:val="00176160"/>
    <w:rPr>
      <w:sz w:val="28"/>
      <w:szCs w:val="24"/>
      <w:lang w:val="sq-AL"/>
    </w:rPr>
  </w:style>
  <w:style w:type="paragraph" w:customStyle="1" w:styleId="1CharChar">
    <w:name w:val="正文1 Char Char"/>
    <w:basedOn w:val="a0"/>
    <w:link w:val="1CharCharChar"/>
    <w:qFormat/>
    <w:rsid w:val="00176160"/>
    <w:pPr>
      <w:widowControl/>
      <w:spacing w:line="480" w:lineRule="exact"/>
      <w:ind w:firstLine="567"/>
    </w:pPr>
    <w:rPr>
      <w:sz w:val="28"/>
      <w:szCs w:val="24"/>
      <w:lang w:val="sq-AL"/>
    </w:rPr>
  </w:style>
  <w:style w:type="character" w:customStyle="1" w:styleId="Charf1">
    <w:name w:val="标准正文 Char"/>
    <w:qFormat/>
    <w:rsid w:val="00176160"/>
    <w:rPr>
      <w:rFonts w:eastAsia="宋体"/>
      <w:kern w:val="1"/>
      <w:sz w:val="24"/>
      <w:lang w:val="en-US" w:eastAsia="zh-CN" w:bidi="ar-SA"/>
    </w:rPr>
  </w:style>
  <w:style w:type="character" w:customStyle="1" w:styleId="pointnormal">
    <w:name w:val="point_normal"/>
    <w:basedOn w:val="a1"/>
    <w:rsid w:val="00176160"/>
  </w:style>
  <w:style w:type="character" w:customStyle="1" w:styleId="style11">
    <w:name w:val="style11"/>
    <w:qFormat/>
    <w:rsid w:val="00176160"/>
    <w:rPr>
      <w:rFonts w:ascii="Arial" w:hAnsi="Arial" w:cs="Arial" w:hint="default"/>
    </w:rPr>
  </w:style>
  <w:style w:type="character" w:customStyle="1" w:styleId="para">
    <w:name w:val="para"/>
    <w:basedOn w:val="a1"/>
    <w:rsid w:val="00176160"/>
  </w:style>
  <w:style w:type="character" w:customStyle="1" w:styleId="tpccontent1">
    <w:name w:val="tpc_content1"/>
    <w:qFormat/>
    <w:rsid w:val="00176160"/>
    <w:rPr>
      <w:sz w:val="20"/>
      <w:szCs w:val="20"/>
    </w:rPr>
  </w:style>
  <w:style w:type="character" w:customStyle="1" w:styleId="CharCharChar0">
    <w:name w:val="无间隔 Char Char Char"/>
    <w:link w:val="CharChar0"/>
    <w:rsid w:val="00176160"/>
    <w:rPr>
      <w:rFonts w:ascii="Calibri" w:hAnsi="Calibri"/>
      <w:sz w:val="22"/>
    </w:rPr>
  </w:style>
  <w:style w:type="paragraph" w:customStyle="1" w:styleId="CharChar0">
    <w:name w:val="无间隔 Char Char"/>
    <w:link w:val="CharCharChar0"/>
    <w:rsid w:val="00176160"/>
    <w:rPr>
      <w:rFonts w:ascii="Calibri" w:hAnsi="Calibri"/>
      <w:sz w:val="22"/>
    </w:rPr>
  </w:style>
  <w:style w:type="character" w:customStyle="1" w:styleId="CharCharChar1">
    <w:name w:val="哈哈正文 Char Char Char"/>
    <w:link w:val="CharChar1"/>
    <w:qFormat/>
    <w:rsid w:val="00176160"/>
    <w:rPr>
      <w:rFonts w:ascii="宋体" w:hAnsi="宋体" w:cs="宋体"/>
      <w:sz w:val="24"/>
      <w:szCs w:val="24"/>
    </w:rPr>
  </w:style>
  <w:style w:type="paragraph" w:customStyle="1" w:styleId="CharChar1">
    <w:name w:val="哈哈正文 Char Char"/>
    <w:basedOn w:val="a0"/>
    <w:link w:val="CharCharChar1"/>
    <w:qFormat/>
    <w:rsid w:val="00176160"/>
    <w:pPr>
      <w:spacing w:line="360" w:lineRule="auto"/>
      <w:ind w:firstLineChars="200" w:firstLine="200"/>
    </w:pPr>
    <w:rPr>
      <w:rFonts w:ascii="宋体" w:hAnsi="宋体" w:cs="宋体"/>
      <w:sz w:val="24"/>
      <w:szCs w:val="24"/>
    </w:rPr>
  </w:style>
  <w:style w:type="character" w:customStyle="1" w:styleId="pointnormal1">
    <w:name w:val="point_normal1"/>
    <w:rsid w:val="00176160"/>
    <w:rPr>
      <w:rFonts w:ascii="Arial" w:hAnsi="Arial" w:cs="Arial" w:hint="default"/>
      <w:sz w:val="18"/>
      <w:szCs w:val="18"/>
    </w:rPr>
  </w:style>
  <w:style w:type="character" w:customStyle="1" w:styleId="wf1">
    <w:name w:val="wf1"/>
    <w:qFormat/>
    <w:rsid w:val="00176160"/>
    <w:rPr>
      <w:rFonts w:hint="default"/>
      <w:spacing w:val="324"/>
      <w:sz w:val="18"/>
      <w:szCs w:val="18"/>
    </w:rPr>
  </w:style>
  <w:style w:type="character" w:customStyle="1" w:styleId="hei16b1">
    <w:name w:val="hei16b1"/>
    <w:rsid w:val="00176160"/>
    <w:rPr>
      <w:rFonts w:ascii="Arial" w:hAnsi="Arial" w:cs="Arial" w:hint="default"/>
      <w:b/>
      <w:bCs/>
      <w:color w:val="000000"/>
      <w:sz w:val="24"/>
      <w:szCs w:val="24"/>
    </w:rPr>
  </w:style>
  <w:style w:type="character" w:customStyle="1" w:styleId="btn-lnk-alignl3">
    <w:name w:val="btn-lnk-alignl3"/>
    <w:rsid w:val="00176160"/>
  </w:style>
  <w:style w:type="character" w:customStyle="1" w:styleId="rh11Char">
    <w:name w:val="rh11 Char"/>
    <w:rsid w:val="00176160"/>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176160"/>
    <w:rPr>
      <w:rFonts w:ascii="宋体" w:hAnsi="宋体" w:cs="宋体"/>
      <w:sz w:val="24"/>
      <w:szCs w:val="24"/>
    </w:rPr>
  </w:style>
  <w:style w:type="paragraph" w:customStyle="1" w:styleId="ACharChar">
    <w:name w:val="A 样式 正文 Char Char"/>
    <w:basedOn w:val="a0"/>
    <w:link w:val="ACharCharChar"/>
    <w:rsid w:val="00176160"/>
    <w:pPr>
      <w:spacing w:line="360" w:lineRule="auto"/>
      <w:ind w:firstLineChars="200" w:firstLine="480"/>
    </w:pPr>
    <w:rPr>
      <w:rFonts w:ascii="宋体" w:hAnsi="宋体" w:cs="宋体"/>
      <w:sz w:val="24"/>
      <w:szCs w:val="24"/>
    </w:rPr>
  </w:style>
  <w:style w:type="character" w:customStyle="1" w:styleId="Char7">
    <w:name w:val="正文缩进 Char"/>
    <w:link w:val="af0"/>
    <w:rsid w:val="00176160"/>
    <w:rPr>
      <w:szCs w:val="24"/>
    </w:rPr>
  </w:style>
  <w:style w:type="character" w:customStyle="1" w:styleId="Char11">
    <w:name w:val="本文正文 Char1"/>
    <w:rsid w:val="00176160"/>
    <w:rPr>
      <w:rFonts w:ascii="Times New Roman" w:eastAsia="宋体" w:hAnsi="Times New Roman" w:cs="Times New Roman"/>
      <w:sz w:val="24"/>
      <w:szCs w:val="20"/>
    </w:rPr>
  </w:style>
  <w:style w:type="character" w:customStyle="1" w:styleId="para1">
    <w:name w:val="para1"/>
    <w:rsid w:val="00176160"/>
    <w:rPr>
      <w:rFonts w:ascii="Arial" w:hAnsi="Arial" w:cs="Arial" w:hint="default"/>
      <w:sz w:val="18"/>
      <w:szCs w:val="18"/>
    </w:rPr>
  </w:style>
  <w:style w:type="character" w:customStyle="1" w:styleId="style591">
    <w:name w:val="style591"/>
    <w:rsid w:val="00176160"/>
    <w:rPr>
      <w:rFonts w:ascii="Arial" w:hAnsi="Arial" w:cs="Arial" w:hint="default"/>
      <w:sz w:val="18"/>
      <w:szCs w:val="18"/>
      <w:u w:val="none"/>
    </w:rPr>
  </w:style>
  <w:style w:type="character" w:customStyle="1" w:styleId="producttitle">
    <w:name w:val="producttitle"/>
    <w:basedOn w:val="a1"/>
    <w:rsid w:val="00176160"/>
  </w:style>
  <w:style w:type="character" w:customStyle="1" w:styleId="Char12">
    <w:name w:val="标题 Char1"/>
    <w:rsid w:val="00176160"/>
    <w:rPr>
      <w:rFonts w:ascii="Cambria" w:eastAsia="宋体" w:hAnsi="Cambria" w:cs="Times New Roman"/>
      <w:b/>
      <w:bCs/>
      <w:kern w:val="1"/>
      <w:sz w:val="32"/>
      <w:szCs w:val="32"/>
    </w:rPr>
  </w:style>
  <w:style w:type="character" w:customStyle="1" w:styleId="dChar">
    <w:name w:val="d Char"/>
    <w:qFormat/>
    <w:rsid w:val="00176160"/>
    <w:rPr>
      <w:rFonts w:eastAsia="宋体"/>
      <w:b/>
      <w:bCs/>
      <w:kern w:val="2"/>
      <w:sz w:val="28"/>
      <w:szCs w:val="28"/>
      <w:lang w:val="en-US" w:eastAsia="zh-CN" w:bidi="ar-SA"/>
    </w:rPr>
  </w:style>
  <w:style w:type="character" w:customStyle="1" w:styleId="style81">
    <w:name w:val="style81"/>
    <w:rsid w:val="00176160"/>
    <w:rPr>
      <w:rFonts w:ascii="Tahoma" w:hAnsi="Tahoma" w:cs="Tahoma" w:hint="default"/>
      <w:color w:val="3A3A3A"/>
      <w:sz w:val="21"/>
      <w:szCs w:val="21"/>
    </w:rPr>
  </w:style>
  <w:style w:type="character" w:customStyle="1" w:styleId="wenzi1">
    <w:name w:val="wenzi1"/>
    <w:qFormat/>
    <w:rsid w:val="00176160"/>
    <w:rPr>
      <w:color w:val="000000"/>
      <w:sz w:val="18"/>
      <w:szCs w:val="18"/>
    </w:rPr>
  </w:style>
  <w:style w:type="paragraph" w:customStyle="1" w:styleId="27">
    <w:name w:val="正文首行缩进:  2 字符"/>
    <w:basedOn w:val="a0"/>
    <w:rsid w:val="00176160"/>
    <w:pPr>
      <w:widowControl/>
      <w:spacing w:line="360" w:lineRule="auto"/>
      <w:ind w:firstLineChars="200" w:firstLine="482"/>
      <w:jc w:val="left"/>
    </w:pPr>
    <w:rPr>
      <w:rFonts w:ascii="Arial" w:eastAsia="宋体" w:hAnsi="Arial" w:cs="宋体"/>
      <w:kern w:val="0"/>
      <w:sz w:val="24"/>
      <w:szCs w:val="24"/>
    </w:rPr>
  </w:style>
  <w:style w:type="paragraph" w:customStyle="1" w:styleId="16">
    <w:name w:val="修订1"/>
    <w:qFormat/>
    <w:rsid w:val="00176160"/>
    <w:rPr>
      <w:rFonts w:ascii="Times New Roman" w:eastAsia="宋体" w:hAnsi="Times New Roman" w:cs="Times New Roman" w:hint="eastAsia"/>
      <w:kern w:val="1"/>
      <w:sz w:val="24"/>
      <w:szCs w:val="20"/>
    </w:rPr>
  </w:style>
  <w:style w:type="paragraph" w:customStyle="1" w:styleId="MMTopic1">
    <w:name w:val="MM Topic 1"/>
    <w:basedOn w:val="10"/>
    <w:rsid w:val="00176160"/>
    <w:pPr>
      <w:widowControl w:val="0"/>
      <w:numPr>
        <w:numId w:val="0"/>
      </w:numPr>
      <w:tabs>
        <w:tab w:val="left" w:pos="510"/>
      </w:tabs>
      <w:snapToGrid/>
      <w:spacing w:line="576" w:lineRule="auto"/>
      <w:ind w:left="510" w:hanging="510"/>
      <w:jc w:val="both"/>
    </w:pPr>
    <w:rPr>
      <w:rFonts w:ascii="Times New Roman" w:eastAsia="宋体"/>
      <w:kern w:val="44"/>
      <w:sz w:val="44"/>
      <w:lang w:val="en-US" w:eastAsia="zh-CN"/>
    </w:rPr>
  </w:style>
  <w:style w:type="paragraph" w:customStyle="1" w:styleId="MMTopic3">
    <w:name w:val="MM Topic 3"/>
    <w:basedOn w:val="3"/>
    <w:qFormat/>
    <w:rsid w:val="00176160"/>
    <w:pPr>
      <w:widowControl w:val="0"/>
      <w:numPr>
        <w:ilvl w:val="0"/>
        <w:numId w:val="0"/>
      </w:numPr>
      <w:tabs>
        <w:tab w:val="left" w:pos="720"/>
      </w:tabs>
      <w:spacing w:line="413" w:lineRule="auto"/>
      <w:ind w:left="720" w:hanging="720"/>
      <w:jc w:val="both"/>
    </w:pPr>
    <w:rPr>
      <w:rFonts w:eastAsia="宋体"/>
      <w:b/>
      <w:kern w:val="2"/>
      <w:sz w:val="32"/>
      <w:lang w:val="en-US" w:eastAsia="zh-CN"/>
    </w:rPr>
  </w:style>
  <w:style w:type="paragraph" w:customStyle="1" w:styleId="099">
    <w:name w:val="样式 首行缩进:  0.99 厘米"/>
    <w:basedOn w:val="a0"/>
    <w:rsid w:val="00176160"/>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176160"/>
    <w:pPr>
      <w:spacing w:line="360" w:lineRule="auto"/>
      <w:ind w:left="420" w:firstLine="420"/>
    </w:pPr>
    <w:rPr>
      <w:rFonts w:ascii="Times New Roman" w:eastAsia="宋体" w:hAnsi="Times New Roman" w:cs="Times New Roman"/>
      <w:kern w:val="0"/>
      <w:sz w:val="24"/>
      <w:szCs w:val="21"/>
    </w:rPr>
  </w:style>
  <w:style w:type="paragraph" w:customStyle="1" w:styleId="aff2">
    <w:name w:val="段"/>
    <w:rsid w:val="00176160"/>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3">
    <w:name w:val="哈哈正文"/>
    <w:basedOn w:val="a0"/>
    <w:rsid w:val="00176160"/>
    <w:pPr>
      <w:spacing w:line="360" w:lineRule="auto"/>
      <w:ind w:firstLineChars="200" w:firstLine="200"/>
    </w:pPr>
    <w:rPr>
      <w:rFonts w:ascii="宋体" w:eastAsia="宋体" w:hAnsi="宋体" w:cs="宋体"/>
      <w:sz w:val="24"/>
      <w:szCs w:val="24"/>
    </w:rPr>
  </w:style>
  <w:style w:type="character" w:customStyle="1" w:styleId="2Char10">
    <w:name w:val="正文首行缩进 2 Char1"/>
    <w:basedOn w:val="Char1"/>
    <w:uiPriority w:val="99"/>
    <w:rsid w:val="00176160"/>
    <w:rPr>
      <w:rFonts w:ascii="Times New Roman" w:eastAsia="宋体" w:hAnsi="Times New Roman" w:cs="Times New Roman"/>
      <w:kern w:val="2"/>
      <w:sz w:val="21"/>
      <w:szCs w:val="20"/>
      <w:lang w:val="x-none" w:eastAsia="x-none"/>
    </w:rPr>
  </w:style>
  <w:style w:type="character" w:customStyle="1" w:styleId="Char13">
    <w:name w:val="正文文本缩进 Char1"/>
    <w:rsid w:val="00176160"/>
    <w:rPr>
      <w:rFonts w:ascii="宋体" w:eastAsia="宋体" w:hAnsi="宋体" w:cs="Times New Roman"/>
      <w:sz w:val="24"/>
      <w:szCs w:val="24"/>
    </w:rPr>
  </w:style>
  <w:style w:type="paragraph" w:customStyle="1" w:styleId="p0">
    <w:name w:val="p0"/>
    <w:basedOn w:val="a0"/>
    <w:qFormat/>
    <w:rsid w:val="00176160"/>
    <w:pPr>
      <w:widowControl/>
    </w:pPr>
    <w:rPr>
      <w:rFonts w:ascii="Times New Roman" w:eastAsia="宋体" w:hAnsi="Times New Roman" w:cs="Times New Roman"/>
      <w:kern w:val="0"/>
      <w:szCs w:val="21"/>
    </w:rPr>
  </w:style>
  <w:style w:type="paragraph" w:customStyle="1" w:styleId="xl29">
    <w:name w:val="xl29"/>
    <w:basedOn w:val="a0"/>
    <w:rsid w:val="0017616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4">
    <w:name w:val="大标题"/>
    <w:basedOn w:val="a0"/>
    <w:qFormat/>
    <w:rsid w:val="00176160"/>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5">
    <w:name w:val="Ê×ÐÐËõ½ø"/>
    <w:basedOn w:val="a0"/>
    <w:rsid w:val="00176160"/>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176160"/>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176160"/>
    <w:pPr>
      <w:widowControl w:val="0"/>
      <w:numPr>
        <w:ilvl w:val="0"/>
        <w:numId w:val="0"/>
      </w:numPr>
      <w:spacing w:before="480" w:afterLines="50" w:line="320" w:lineRule="atLeast"/>
      <w:jc w:val="both"/>
    </w:pPr>
    <w:rPr>
      <w:rFonts w:eastAsia="宋体" w:cs="宋体"/>
      <w:kern w:val="2"/>
      <w:sz w:val="24"/>
      <w:szCs w:val="20"/>
      <w:lang w:val="en-US" w:eastAsia="zh-CN"/>
    </w:rPr>
  </w:style>
  <w:style w:type="paragraph" w:customStyle="1" w:styleId="tabletext">
    <w:name w:val="tabletext"/>
    <w:basedOn w:val="a0"/>
    <w:rsid w:val="00176160"/>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CharCharCharCharCharCharCharCharChar1CharCharCharCharCharCharCharCharCharChar">
    <w:name w:val="Char Char Char Char Char Char Char Char Char1 Char Char Char Char Char Char Char Char Char Char"/>
    <w:basedOn w:val="a0"/>
    <w:rsid w:val="00176160"/>
    <w:rPr>
      <w:rFonts w:ascii="Tahoma" w:eastAsia="宋体" w:hAnsi="Tahoma" w:cs="仿宋_GB2312"/>
      <w:sz w:val="24"/>
      <w:szCs w:val="20"/>
    </w:rPr>
  </w:style>
  <w:style w:type="paragraph" w:customStyle="1" w:styleId="aff6">
    <w:name w:val="标准正文"/>
    <w:basedOn w:val="a0"/>
    <w:rsid w:val="00176160"/>
    <w:pPr>
      <w:spacing w:line="360" w:lineRule="auto"/>
      <w:ind w:firstLineChars="200" w:firstLine="480"/>
    </w:pPr>
    <w:rPr>
      <w:rFonts w:ascii="宋体" w:eastAsia="宋体" w:hAnsi="宋体" w:cs="Times New Roman"/>
      <w:sz w:val="24"/>
      <w:szCs w:val="20"/>
    </w:rPr>
  </w:style>
  <w:style w:type="paragraph" w:customStyle="1" w:styleId="aff7">
    <w:name w:val="#"/>
    <w:basedOn w:val="a0"/>
    <w:rsid w:val="00176160"/>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2"/>
    <w:rsid w:val="00176160"/>
    <w:pPr>
      <w:spacing w:line="360" w:lineRule="auto"/>
      <w:ind w:leftChars="0" w:left="421" w:firstLineChars="0" w:firstLine="0"/>
    </w:pPr>
    <w:rPr>
      <w:color w:val="000000"/>
      <w:szCs w:val="20"/>
    </w:rPr>
  </w:style>
  <w:style w:type="character" w:customStyle="1" w:styleId="Char20">
    <w:name w:val="正文首行缩进 Char2"/>
    <w:basedOn w:val="Char4"/>
    <w:uiPriority w:val="99"/>
    <w:qFormat/>
    <w:rsid w:val="00176160"/>
    <w:rPr>
      <w:rFonts w:ascii="Times New Roman" w:eastAsia="宋体" w:hAnsi="Times New Roman" w:cs="Times New Roman"/>
      <w:kern w:val="2"/>
      <w:sz w:val="32"/>
      <w:szCs w:val="24"/>
    </w:rPr>
  </w:style>
  <w:style w:type="paragraph" w:customStyle="1" w:styleId="xl39">
    <w:name w:val="xl39"/>
    <w:basedOn w:val="a0"/>
    <w:qFormat/>
    <w:rsid w:val="00176160"/>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176160"/>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lang w:val="en-US" w:eastAsia="zh-CN"/>
    </w:rPr>
  </w:style>
  <w:style w:type="paragraph" w:customStyle="1" w:styleId="CharCharChar10">
    <w:name w:val="Char Char Char1"/>
    <w:basedOn w:val="a0"/>
    <w:rsid w:val="00176160"/>
    <w:rPr>
      <w:rFonts w:ascii="Tahoma" w:eastAsia="宋体" w:hAnsi="Tahoma" w:cs="Times New Roman"/>
      <w:sz w:val="24"/>
      <w:szCs w:val="20"/>
    </w:rPr>
  </w:style>
  <w:style w:type="paragraph" w:customStyle="1" w:styleId="xl28">
    <w:name w:val="xl28"/>
    <w:basedOn w:val="a0"/>
    <w:rsid w:val="00176160"/>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17616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176160"/>
    <w:pPr>
      <w:widowControl/>
      <w:wordWrap w:val="0"/>
      <w:jc w:val="left"/>
    </w:pPr>
    <w:rPr>
      <w:rFonts w:ascii="宋体" w:eastAsia="宋体" w:hAnsi="宋体" w:cs="宋体"/>
      <w:color w:val="383838"/>
      <w:kern w:val="0"/>
      <w:sz w:val="24"/>
      <w:szCs w:val="24"/>
    </w:rPr>
  </w:style>
  <w:style w:type="paragraph" w:customStyle="1" w:styleId="cleft">
    <w:name w:val="cleft"/>
    <w:basedOn w:val="a0"/>
    <w:rsid w:val="00176160"/>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176160"/>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176160"/>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176160"/>
    <w:pPr>
      <w:widowControl w:val="0"/>
      <w:numPr>
        <w:ilvl w:val="0"/>
        <w:numId w:val="0"/>
      </w:numPr>
      <w:tabs>
        <w:tab w:val="left" w:pos="720"/>
      </w:tabs>
      <w:ind w:left="720" w:hanging="720"/>
      <w:jc w:val="both"/>
    </w:pPr>
    <w:rPr>
      <w:kern w:val="2"/>
      <w:lang w:val="en-US" w:eastAsia="zh-CN"/>
    </w:rPr>
  </w:style>
  <w:style w:type="paragraph" w:customStyle="1" w:styleId="ParaCharCharCharCharCharCharCharCharCharCharCharCharChar">
    <w:name w:val="默认段落字体 Para Char Char Char Char Char Char Char Char Char Char Char Char Char"/>
    <w:basedOn w:val="a0"/>
    <w:rsid w:val="00176160"/>
    <w:pPr>
      <w:tabs>
        <w:tab w:val="right" w:pos="-2120"/>
      </w:tabs>
      <w:snapToGrid w:val="0"/>
    </w:pPr>
    <w:rPr>
      <w:rFonts w:ascii="Tahoma" w:eastAsia="宋体" w:hAnsi="Tahoma" w:cs="Times New Roman"/>
      <w:spacing w:val="6"/>
      <w:sz w:val="24"/>
      <w:szCs w:val="20"/>
    </w:rPr>
  </w:style>
  <w:style w:type="paragraph" w:customStyle="1" w:styleId="font8">
    <w:name w:val="font8"/>
    <w:basedOn w:val="a0"/>
    <w:rsid w:val="00176160"/>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176160"/>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17616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176160"/>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176160"/>
    <w:pPr>
      <w:spacing w:line="360" w:lineRule="auto"/>
      <w:ind w:firstLineChars="200" w:firstLine="200"/>
      <w:jc w:val="both"/>
    </w:pPr>
    <w:rPr>
      <w:rFonts w:ascii="Times New Roman" w:eastAsia="宋体" w:hAnsi="Times New Roman" w:cs="Times New Roman"/>
      <w:kern w:val="0"/>
      <w:sz w:val="22"/>
    </w:rPr>
  </w:style>
  <w:style w:type="paragraph" w:customStyle="1" w:styleId="font5">
    <w:name w:val="font5"/>
    <w:basedOn w:val="a0"/>
    <w:rsid w:val="0017616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6">
    <w:name w:val="xl26"/>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d"/>
    <w:rsid w:val="00176160"/>
    <w:pPr>
      <w:adjustRightInd w:val="0"/>
      <w:snapToGrid w:val="0"/>
      <w:spacing w:after="0" w:line="360" w:lineRule="auto"/>
      <w:ind w:firstLine="480"/>
    </w:pPr>
    <w:rPr>
      <w:sz w:val="24"/>
      <w:szCs w:val="24"/>
    </w:rPr>
  </w:style>
  <w:style w:type="paragraph" w:customStyle="1" w:styleId="font7">
    <w:name w:val="font7"/>
    <w:basedOn w:val="a0"/>
    <w:rsid w:val="00176160"/>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4">
    <w:name w:val="Char1"/>
    <w:basedOn w:val="a0"/>
    <w:rsid w:val="00176160"/>
    <w:rPr>
      <w:rFonts w:ascii="Tahoma" w:eastAsia="宋体" w:hAnsi="Tahoma" w:cs="仿宋_GB2312"/>
      <w:sz w:val="24"/>
      <w:szCs w:val="20"/>
    </w:rPr>
  </w:style>
  <w:style w:type="paragraph" w:customStyle="1" w:styleId="33">
    <w:name w:val="样式3"/>
    <w:basedOn w:val="a0"/>
    <w:rsid w:val="00176160"/>
    <w:pPr>
      <w:spacing w:line="300" w:lineRule="auto"/>
    </w:pPr>
    <w:rPr>
      <w:rFonts w:ascii="宋体" w:eastAsia="宋体" w:hAnsi="Times New Roman" w:cs="Times New Roman"/>
      <w:sz w:val="24"/>
      <w:szCs w:val="24"/>
    </w:rPr>
  </w:style>
  <w:style w:type="paragraph" w:customStyle="1" w:styleId="1TimesNewRoman102CharCharChar">
    <w:name w:val="样式 样式1 + Times New Roman 10 磅 首行缩进:  2 字符 Char Char Char"/>
    <w:basedOn w:val="a0"/>
    <w:rsid w:val="00176160"/>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176160"/>
    <w:rPr>
      <w:rFonts w:ascii="Tahoma" w:eastAsia="宋体" w:hAnsi="Tahoma" w:cs="仿宋_GB2312"/>
      <w:sz w:val="24"/>
      <w:szCs w:val="20"/>
    </w:rPr>
  </w:style>
  <w:style w:type="paragraph" w:customStyle="1" w:styleId="Char110">
    <w:name w:val="Char11"/>
    <w:basedOn w:val="a0"/>
    <w:rsid w:val="00176160"/>
    <w:pPr>
      <w:spacing w:line="360" w:lineRule="auto"/>
    </w:pPr>
    <w:rPr>
      <w:rFonts w:ascii="Tahoma" w:eastAsia="宋体" w:hAnsi="Tahoma" w:cs="仿宋_GB2312"/>
      <w:szCs w:val="20"/>
    </w:rPr>
  </w:style>
  <w:style w:type="character" w:customStyle="1" w:styleId="Char15">
    <w:name w:val="注释标题 Char1"/>
    <w:basedOn w:val="a1"/>
    <w:uiPriority w:val="99"/>
    <w:rsid w:val="00176160"/>
    <w:rPr>
      <w:rFonts w:ascii="Times New Roman" w:eastAsia="宋体" w:hAnsi="Times New Roman" w:cs="Times New Roman"/>
      <w:szCs w:val="20"/>
    </w:rPr>
  </w:style>
  <w:style w:type="paragraph" w:customStyle="1" w:styleId="aff8">
    <w:name w:val="方案正文"/>
    <w:basedOn w:val="af0"/>
    <w:rsid w:val="00176160"/>
  </w:style>
  <w:style w:type="paragraph" w:customStyle="1" w:styleId="aff9">
    <w:name w:val="首行缩进"/>
    <w:basedOn w:val="a0"/>
    <w:rsid w:val="00176160"/>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176160"/>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17616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176160"/>
    <w:pPr>
      <w:spacing w:line="360" w:lineRule="auto"/>
      <w:ind w:firstLineChars="200" w:firstLine="200"/>
    </w:pPr>
    <w:rPr>
      <w:rFonts w:ascii="宋体" w:eastAsia="宋体" w:hAnsi="宋体" w:cs="宋体"/>
      <w:sz w:val="24"/>
      <w:szCs w:val="24"/>
    </w:rPr>
  </w:style>
  <w:style w:type="character" w:customStyle="1" w:styleId="Char21">
    <w:name w:val="标题 Char2"/>
    <w:basedOn w:val="a1"/>
    <w:uiPriority w:val="10"/>
    <w:rsid w:val="00176160"/>
    <w:rPr>
      <w:rFonts w:asciiTheme="majorHAnsi" w:eastAsia="宋体" w:hAnsiTheme="majorHAnsi" w:cstheme="majorBidi"/>
      <w:b/>
      <w:bCs/>
      <w:sz w:val="32"/>
      <w:szCs w:val="32"/>
    </w:rPr>
  </w:style>
  <w:style w:type="character" w:customStyle="1" w:styleId="Char16">
    <w:name w:val="批注文字 Char1"/>
    <w:basedOn w:val="a1"/>
    <w:uiPriority w:val="99"/>
    <w:rsid w:val="00176160"/>
    <w:rPr>
      <w:rFonts w:ascii="Times New Roman" w:eastAsia="宋体" w:hAnsi="Times New Roman" w:cs="Times New Roman"/>
      <w:szCs w:val="24"/>
    </w:rPr>
  </w:style>
  <w:style w:type="paragraph" w:customStyle="1" w:styleId="Indent">
    <w:name w:val="Indent"/>
    <w:basedOn w:val="a0"/>
    <w:next w:val="ad"/>
    <w:rsid w:val="00176160"/>
    <w:pPr>
      <w:spacing w:line="360" w:lineRule="auto"/>
      <w:ind w:right="567" w:firstLine="200"/>
      <w:jc w:val="left"/>
    </w:pPr>
    <w:rPr>
      <w:rFonts w:ascii="Times New Roman" w:eastAsia="宋体" w:hAnsi="Times New Roman" w:cs="Times New Roman"/>
      <w:szCs w:val="20"/>
    </w:rPr>
  </w:style>
  <w:style w:type="paragraph" w:customStyle="1" w:styleId="TableText0">
    <w:name w:val="Table Text"/>
    <w:qFormat/>
    <w:rsid w:val="00176160"/>
    <w:pPr>
      <w:snapToGrid w:val="0"/>
      <w:spacing w:before="80" w:after="80"/>
    </w:pPr>
    <w:rPr>
      <w:rFonts w:ascii="Arial" w:eastAsia="宋体" w:hAnsi="Arial" w:cs="Times New Roman"/>
      <w:kern w:val="0"/>
      <w:sz w:val="18"/>
      <w:szCs w:val="20"/>
      <w:lang w:eastAsia="en-US"/>
    </w:rPr>
  </w:style>
  <w:style w:type="paragraph" w:customStyle="1" w:styleId="28">
    <w:name w:val="样式 首行缩进:  2 字符"/>
    <w:basedOn w:val="a0"/>
    <w:rsid w:val="00176160"/>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176160"/>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176160"/>
    <w:pPr>
      <w:keepNext w:val="0"/>
      <w:keepLines w:val="0"/>
      <w:widowControl w:val="0"/>
      <w:numPr>
        <w:numId w:val="0"/>
      </w:numPr>
      <w:snapToGrid/>
      <w:spacing w:beforeLines="100" w:afterLines="50"/>
      <w:jc w:val="both"/>
      <w:outlineLvl w:val="9"/>
    </w:pPr>
    <w:rPr>
      <w:rFonts w:ascii="宋体" w:eastAsia="宋体" w:hAnsi="宋体"/>
      <w:kern w:val="2"/>
      <w:sz w:val="21"/>
      <w:szCs w:val="21"/>
      <w:lang w:val="en-US" w:eastAsia="zh-CN"/>
    </w:rPr>
  </w:style>
  <w:style w:type="paragraph" w:customStyle="1" w:styleId="WW-1">
    <w:name w:val="WW-正文（首行缩进两字）"/>
    <w:basedOn w:val="a0"/>
    <w:rsid w:val="00176160"/>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176160"/>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176160"/>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176160"/>
    <w:pPr>
      <w:keepNext/>
      <w:keepLines/>
      <w:numPr>
        <w:ilvl w:val="0"/>
        <w:numId w:val="0"/>
      </w:numPr>
      <w:tabs>
        <w:tab w:val="left" w:pos="510"/>
      </w:tabs>
      <w:spacing w:line="413" w:lineRule="auto"/>
      <w:ind w:left="510" w:hanging="510"/>
      <w:jc w:val="both"/>
    </w:pPr>
    <w:rPr>
      <w:rFonts w:ascii="Arial" w:eastAsia="黑体"/>
      <w:kern w:val="2"/>
      <w:sz w:val="32"/>
      <w:lang w:val="en-US" w:eastAsia="zh-CN"/>
    </w:rPr>
  </w:style>
  <w:style w:type="paragraph" w:customStyle="1" w:styleId="Char22">
    <w:name w:val="Char2"/>
    <w:basedOn w:val="a0"/>
    <w:rsid w:val="00176160"/>
    <w:rPr>
      <w:rFonts w:ascii="Tahoma" w:eastAsia="宋体" w:hAnsi="Tahoma" w:cs="Times New Roman"/>
      <w:sz w:val="24"/>
      <w:szCs w:val="20"/>
    </w:rPr>
  </w:style>
  <w:style w:type="character" w:customStyle="1" w:styleId="Char17">
    <w:name w:val="批注主题 Char1"/>
    <w:basedOn w:val="Char16"/>
    <w:uiPriority w:val="99"/>
    <w:qFormat/>
    <w:rsid w:val="00176160"/>
    <w:rPr>
      <w:rFonts w:ascii="Times New Roman" w:eastAsia="宋体" w:hAnsi="Times New Roman" w:cs="Times New Roman"/>
      <w:b/>
      <w:bCs/>
      <w:szCs w:val="24"/>
    </w:rPr>
  </w:style>
  <w:style w:type="paragraph" w:customStyle="1" w:styleId="xl30">
    <w:name w:val="xl30"/>
    <w:basedOn w:val="a0"/>
    <w:rsid w:val="0017616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a">
    <w:name w:val="文件标题"/>
    <w:basedOn w:val="a0"/>
    <w:rsid w:val="00176160"/>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176160"/>
    <w:rPr>
      <w:rFonts w:ascii="Tahoma" w:eastAsia="宋体" w:hAnsi="Tahoma" w:cs="仿宋_GB2312"/>
      <w:sz w:val="24"/>
      <w:szCs w:val="20"/>
    </w:rPr>
  </w:style>
  <w:style w:type="paragraph" w:customStyle="1" w:styleId="affb">
    <w:name w:val="列表内容"/>
    <w:basedOn w:val="a0"/>
    <w:next w:val="a0"/>
    <w:qFormat/>
    <w:rsid w:val="00176160"/>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c">
    <w:name w:val="列表（编号二级）（绿盟科技）"/>
    <w:basedOn w:val="affd"/>
    <w:qFormat/>
    <w:rsid w:val="00176160"/>
    <w:pPr>
      <w:ind w:left="840"/>
    </w:pPr>
  </w:style>
  <w:style w:type="paragraph" w:customStyle="1" w:styleId="affd">
    <w:name w:val="列表（编号一级）（绿盟科技）"/>
    <w:basedOn w:val="a0"/>
    <w:qFormat/>
    <w:rsid w:val="00176160"/>
    <w:pPr>
      <w:widowControl/>
      <w:spacing w:beforeLines="25" w:line="300" w:lineRule="auto"/>
      <w:ind w:left="420" w:hanging="420"/>
      <w:jc w:val="left"/>
    </w:pPr>
    <w:rPr>
      <w:rFonts w:ascii="Arial" w:eastAsia="宋体" w:hAnsi="Arial" w:cs="Times New Roman"/>
      <w:kern w:val="0"/>
      <w:szCs w:val="21"/>
    </w:rPr>
  </w:style>
  <w:style w:type="paragraph" w:customStyle="1" w:styleId="17">
    <w:name w:val="正文1"/>
    <w:basedOn w:val="a0"/>
    <w:qFormat/>
    <w:rsid w:val="00176160"/>
    <w:pPr>
      <w:widowControl/>
      <w:spacing w:line="480" w:lineRule="exact"/>
      <w:ind w:firstLine="567"/>
    </w:pPr>
    <w:rPr>
      <w:rFonts w:ascii="Times New Roman" w:eastAsia="宋体" w:hAnsi="Times New Roman" w:cs="Times New Roman"/>
      <w:sz w:val="28"/>
      <w:szCs w:val="24"/>
      <w:lang w:val="sq-AL"/>
    </w:rPr>
  </w:style>
  <w:style w:type="paragraph" w:customStyle="1" w:styleId="Affe">
    <w:name w:val="A 样式 正文"/>
    <w:basedOn w:val="a0"/>
    <w:rsid w:val="00176160"/>
    <w:pPr>
      <w:spacing w:line="360" w:lineRule="auto"/>
      <w:ind w:firstLineChars="200" w:firstLine="480"/>
    </w:pPr>
    <w:rPr>
      <w:rFonts w:ascii="宋体" w:eastAsia="宋体" w:hAnsi="宋体" w:cs="宋体"/>
      <w:sz w:val="24"/>
      <w:szCs w:val="24"/>
    </w:rPr>
  </w:style>
  <w:style w:type="paragraph" w:customStyle="1" w:styleId="xl34">
    <w:name w:val="xl34"/>
    <w:basedOn w:val="a0"/>
    <w:qFormat/>
    <w:rsid w:val="0017616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29">
    <w:name w:val="样式2"/>
    <w:basedOn w:val="a0"/>
    <w:next w:val="a0"/>
    <w:rsid w:val="00176160"/>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17616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176160"/>
    <w:rPr>
      <w:rFonts w:ascii="Tahoma" w:eastAsia="宋体" w:hAnsi="Tahoma" w:cs="仿宋_GB2312"/>
      <w:sz w:val="24"/>
      <w:szCs w:val="20"/>
    </w:rPr>
  </w:style>
  <w:style w:type="paragraph" w:customStyle="1" w:styleId="afff">
    <w:name w:val="表格列标题"/>
    <w:basedOn w:val="a0"/>
    <w:qFormat/>
    <w:rsid w:val="00176160"/>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17616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176160"/>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0">
    <w:name w:val="缺省文本"/>
    <w:basedOn w:val="a0"/>
    <w:rsid w:val="00176160"/>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176160"/>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176160"/>
    <w:pPr>
      <w:widowControl/>
      <w:spacing w:before="100" w:beforeAutospacing="1" w:after="100" w:afterAutospacing="1"/>
      <w:jc w:val="left"/>
    </w:pPr>
    <w:rPr>
      <w:rFonts w:ascii="宋体" w:eastAsia="宋体" w:hAnsi="宋体" w:cs="Times New Roman" w:hint="eastAsia"/>
      <w:kern w:val="0"/>
      <w:sz w:val="22"/>
    </w:rPr>
  </w:style>
  <w:style w:type="paragraph" w:customStyle="1" w:styleId="afff1">
    <w:name w:val="a"/>
    <w:basedOn w:val="a0"/>
    <w:qFormat/>
    <w:rsid w:val="00176160"/>
    <w:pPr>
      <w:widowControl/>
      <w:spacing w:before="100" w:beforeAutospacing="1" w:after="100" w:afterAutospacing="1"/>
      <w:jc w:val="left"/>
    </w:pPr>
    <w:rPr>
      <w:rFonts w:ascii="宋体" w:eastAsia="宋体" w:hAnsi="宋体" w:cs="宋体"/>
      <w:kern w:val="0"/>
      <w:sz w:val="24"/>
      <w:szCs w:val="24"/>
    </w:rPr>
  </w:style>
  <w:style w:type="character" w:customStyle="1" w:styleId="Char18">
    <w:name w:val="页眉 Char1"/>
    <w:uiPriority w:val="99"/>
    <w:semiHidden/>
    <w:qFormat/>
    <w:rsid w:val="00176160"/>
    <w:rPr>
      <w:sz w:val="18"/>
      <w:szCs w:val="18"/>
    </w:rPr>
  </w:style>
  <w:style w:type="character" w:customStyle="1" w:styleId="Char19">
    <w:name w:val="正文文本 Char1"/>
    <w:uiPriority w:val="99"/>
    <w:semiHidden/>
    <w:qFormat/>
    <w:rsid w:val="00176160"/>
  </w:style>
  <w:style w:type="character" w:customStyle="1" w:styleId="Char1a">
    <w:name w:val="批注框文本 Char1"/>
    <w:uiPriority w:val="99"/>
    <w:semiHidden/>
    <w:qFormat/>
    <w:rsid w:val="00176160"/>
    <w:rPr>
      <w:sz w:val="18"/>
      <w:szCs w:val="18"/>
    </w:rPr>
  </w:style>
  <w:style w:type="character" w:customStyle="1" w:styleId="3Char10">
    <w:name w:val="正文文本 3 Char1"/>
    <w:uiPriority w:val="99"/>
    <w:semiHidden/>
    <w:qFormat/>
    <w:rsid w:val="00176160"/>
    <w:rPr>
      <w:sz w:val="16"/>
      <w:szCs w:val="16"/>
    </w:rPr>
  </w:style>
  <w:style w:type="character" w:customStyle="1" w:styleId="3Char11">
    <w:name w:val="正文文本缩进 3 Char1"/>
    <w:uiPriority w:val="99"/>
    <w:semiHidden/>
    <w:rsid w:val="00176160"/>
    <w:rPr>
      <w:sz w:val="16"/>
      <w:szCs w:val="16"/>
    </w:rPr>
  </w:style>
  <w:style w:type="character" w:customStyle="1" w:styleId="2Char11">
    <w:name w:val="正文文本 2 Char1"/>
    <w:uiPriority w:val="99"/>
    <w:semiHidden/>
    <w:qFormat/>
    <w:rsid w:val="00176160"/>
  </w:style>
  <w:style w:type="character" w:customStyle="1" w:styleId="Char1b">
    <w:name w:val="日期 Char1"/>
    <w:uiPriority w:val="99"/>
    <w:semiHidden/>
    <w:rsid w:val="00176160"/>
  </w:style>
  <w:style w:type="character" w:customStyle="1" w:styleId="Char1c">
    <w:name w:val="纯文本 Char1"/>
    <w:uiPriority w:val="99"/>
    <w:semiHidden/>
    <w:qFormat/>
    <w:rsid w:val="00176160"/>
    <w:rPr>
      <w:rFonts w:ascii="宋体" w:eastAsia="宋体" w:hAnsi="Courier New" w:cs="Courier New"/>
      <w:szCs w:val="21"/>
    </w:rPr>
  </w:style>
  <w:style w:type="character" w:customStyle="1" w:styleId="2Char12">
    <w:name w:val="正文文本缩进 2 Char1"/>
    <w:uiPriority w:val="99"/>
    <w:semiHidden/>
    <w:qFormat/>
    <w:rsid w:val="00176160"/>
  </w:style>
  <w:style w:type="character" w:customStyle="1" w:styleId="Char1d">
    <w:name w:val="文档结构图 Char1"/>
    <w:uiPriority w:val="99"/>
    <w:semiHidden/>
    <w:qFormat/>
    <w:rsid w:val="00176160"/>
    <w:rPr>
      <w:rFonts w:ascii="宋体" w:eastAsia="宋体"/>
      <w:sz w:val="18"/>
      <w:szCs w:val="18"/>
    </w:rPr>
  </w:style>
  <w:style w:type="paragraph" w:customStyle="1" w:styleId="afff2">
    <w:name w:val="标号"/>
    <w:basedOn w:val="a0"/>
    <w:qFormat/>
    <w:rsid w:val="00176160"/>
    <w:pPr>
      <w:tabs>
        <w:tab w:val="left" w:pos="644"/>
      </w:tabs>
      <w:spacing w:line="360" w:lineRule="auto"/>
      <w:ind w:left="420" w:hanging="136"/>
    </w:pPr>
    <w:rPr>
      <w:rFonts w:ascii="Times New Roman" w:eastAsia="宋体" w:hAnsi="Times New Roman" w:cs="Times New Roman"/>
      <w:sz w:val="24"/>
      <w:szCs w:val="20"/>
    </w:rPr>
  </w:style>
  <w:style w:type="paragraph" w:customStyle="1" w:styleId="afff3">
    <w:name w:val="标准称谓"/>
    <w:next w:val="a0"/>
    <w:rsid w:val="00176160"/>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styleId="afff4">
    <w:name w:val="Revision"/>
    <w:hidden/>
    <w:uiPriority w:val="99"/>
    <w:unhideWhenUsed/>
    <w:rsid w:val="00176160"/>
    <w:rPr>
      <w:rFonts w:ascii="Times New Roman" w:eastAsia="宋体" w:hAnsi="Times New Roman" w:cs="Times New Roman"/>
      <w:szCs w:val="20"/>
    </w:rPr>
  </w:style>
  <w:style w:type="paragraph" w:styleId="afff5">
    <w:name w:val="Subtitle"/>
    <w:basedOn w:val="a0"/>
    <w:next w:val="a0"/>
    <w:link w:val="Charf3"/>
    <w:uiPriority w:val="11"/>
    <w:qFormat/>
    <w:rsid w:val="0017616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3">
    <w:name w:val="副标题 Char"/>
    <w:basedOn w:val="a1"/>
    <w:link w:val="afff5"/>
    <w:uiPriority w:val="11"/>
    <w:rsid w:val="00176160"/>
    <w:rPr>
      <w:rFonts w:asciiTheme="majorHAnsi" w:eastAsia="宋体" w:hAnsiTheme="majorHAnsi" w:cstheme="majorBidi"/>
      <w:b/>
      <w:bCs/>
      <w:kern w:val="28"/>
      <w:sz w:val="32"/>
      <w:szCs w:val="32"/>
    </w:rPr>
  </w:style>
  <w:style w:type="paragraph" w:styleId="afff6">
    <w:name w:val="List Paragraph"/>
    <w:basedOn w:val="a0"/>
    <w:uiPriority w:val="34"/>
    <w:qFormat/>
    <w:rsid w:val="00176160"/>
    <w:pPr>
      <w:ind w:firstLineChars="200" w:firstLine="420"/>
    </w:pPr>
  </w:style>
  <w:style w:type="character" w:customStyle="1" w:styleId="Charf4">
    <w:name w:val="正文（绿盟科技） Char"/>
    <w:link w:val="afff7"/>
    <w:locked/>
    <w:rsid w:val="00176160"/>
    <w:rPr>
      <w:rFonts w:ascii="Arial" w:hAnsi="Arial" w:cs="Arial"/>
      <w:szCs w:val="21"/>
    </w:rPr>
  </w:style>
  <w:style w:type="paragraph" w:customStyle="1" w:styleId="afff7">
    <w:name w:val="正文（绿盟科技）"/>
    <w:link w:val="Charf4"/>
    <w:qFormat/>
    <w:rsid w:val="00176160"/>
    <w:pPr>
      <w:spacing w:line="300" w:lineRule="auto"/>
    </w:pPr>
    <w:rPr>
      <w:rFonts w:ascii="Arial" w:hAnsi="Arial" w:cs="Ari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qFormat="1"/>
    <w:lsdException w:name="annotation text" w:qFormat="1"/>
    <w:lsdException w:name="caption" w:uiPriority="0" w:qFormat="1"/>
    <w:lsdException w:name="page number" w:uiPriority="0"/>
    <w:lsdException w:name="List" w:uiPriority="0" w:qFormat="1"/>
    <w:lsdException w:name="List 2" w:uiPriority="0" w:qFormat="1"/>
    <w:lsdException w:name="List 5"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20" w:unhideWhenUsed="0" w:qFormat="1"/>
    <w:lsdException w:name="Plain Text" w:uiPriority="0"/>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6160"/>
    <w:pPr>
      <w:widowControl w:val="0"/>
      <w:jc w:val="both"/>
    </w:pPr>
  </w:style>
  <w:style w:type="paragraph" w:styleId="10">
    <w:name w:val="heading 1"/>
    <w:basedOn w:val="a0"/>
    <w:next w:val="a0"/>
    <w:link w:val="1Char"/>
    <w:uiPriority w:val="9"/>
    <w:qFormat/>
    <w:rsid w:val="00176160"/>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lang w:val="x-none" w:eastAsia="x-none"/>
    </w:rPr>
  </w:style>
  <w:style w:type="paragraph" w:styleId="2">
    <w:name w:val="heading 2"/>
    <w:basedOn w:val="a0"/>
    <w:link w:val="2Char"/>
    <w:uiPriority w:val="9"/>
    <w:unhideWhenUsed/>
    <w:qFormat/>
    <w:rsid w:val="00176160"/>
    <w:pPr>
      <w:numPr>
        <w:ilvl w:val="1"/>
        <w:numId w:val="1"/>
      </w:numPr>
      <w:spacing w:before="260" w:after="260"/>
      <w:jc w:val="left"/>
      <w:outlineLvl w:val="1"/>
    </w:pPr>
    <w:rPr>
      <w:rFonts w:ascii="华文细黑" w:eastAsia="华文细黑" w:hAnsi="Arial" w:cs="Times New Roman"/>
      <w:b/>
      <w:bCs/>
      <w:kern w:val="0"/>
      <w:sz w:val="44"/>
      <w:szCs w:val="32"/>
      <w:lang w:val="x-none" w:eastAsia="x-none"/>
    </w:rPr>
  </w:style>
  <w:style w:type="paragraph" w:styleId="3">
    <w:name w:val="heading 3"/>
    <w:aliases w:val="h3,H3,sect1.2.3"/>
    <w:basedOn w:val="a0"/>
    <w:next w:val="a0"/>
    <w:link w:val="3Char"/>
    <w:uiPriority w:val="9"/>
    <w:unhideWhenUsed/>
    <w:qFormat/>
    <w:rsid w:val="00176160"/>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lang w:val="x-none" w:eastAsia="x-none"/>
    </w:rPr>
  </w:style>
  <w:style w:type="paragraph" w:styleId="4">
    <w:name w:val="heading 4"/>
    <w:basedOn w:val="a0"/>
    <w:next w:val="a0"/>
    <w:link w:val="4Char"/>
    <w:uiPriority w:val="9"/>
    <w:unhideWhenUsed/>
    <w:qFormat/>
    <w:rsid w:val="00176160"/>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uiPriority w:val="9"/>
    <w:unhideWhenUsed/>
    <w:qFormat/>
    <w:rsid w:val="00176160"/>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uiPriority w:val="9"/>
    <w:unhideWhenUsed/>
    <w:qFormat/>
    <w:rsid w:val="00176160"/>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uiPriority w:val="99"/>
    <w:unhideWhenUsed/>
    <w:qFormat/>
    <w:rsid w:val="00176160"/>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uiPriority w:val="99"/>
    <w:unhideWhenUsed/>
    <w:qFormat/>
    <w:rsid w:val="00176160"/>
    <w:pPr>
      <w:keepNext/>
      <w:keepLines/>
      <w:widowControl/>
      <w:numPr>
        <w:ilvl w:val="7"/>
        <w:numId w:val="1"/>
      </w:numPr>
      <w:spacing w:before="240" w:after="64" w:line="316" w:lineRule="auto"/>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uiPriority w:val="99"/>
    <w:unhideWhenUsed/>
    <w:qFormat/>
    <w:rsid w:val="00176160"/>
    <w:pPr>
      <w:keepNext/>
      <w:keepLines/>
      <w:widowControl/>
      <w:numPr>
        <w:ilvl w:val="8"/>
        <w:numId w:val="1"/>
      </w:numPr>
      <w:spacing w:before="240" w:after="64" w:line="316" w:lineRule="auto"/>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76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76160"/>
    <w:rPr>
      <w:sz w:val="18"/>
      <w:szCs w:val="18"/>
    </w:rPr>
  </w:style>
  <w:style w:type="paragraph" w:styleId="a5">
    <w:name w:val="footer"/>
    <w:basedOn w:val="a0"/>
    <w:link w:val="Char0"/>
    <w:uiPriority w:val="99"/>
    <w:unhideWhenUsed/>
    <w:rsid w:val="00176160"/>
    <w:pPr>
      <w:tabs>
        <w:tab w:val="center" w:pos="4153"/>
        <w:tab w:val="right" w:pos="8306"/>
      </w:tabs>
      <w:snapToGrid w:val="0"/>
      <w:jc w:val="left"/>
    </w:pPr>
    <w:rPr>
      <w:sz w:val="18"/>
      <w:szCs w:val="18"/>
    </w:rPr>
  </w:style>
  <w:style w:type="character" w:customStyle="1" w:styleId="Char0">
    <w:name w:val="页脚 Char"/>
    <w:basedOn w:val="a1"/>
    <w:link w:val="a5"/>
    <w:uiPriority w:val="99"/>
    <w:rsid w:val="00176160"/>
    <w:rPr>
      <w:sz w:val="18"/>
      <w:szCs w:val="18"/>
    </w:rPr>
  </w:style>
  <w:style w:type="character" w:customStyle="1" w:styleId="1Char">
    <w:name w:val="标题 1 Char"/>
    <w:basedOn w:val="a1"/>
    <w:link w:val="10"/>
    <w:uiPriority w:val="9"/>
    <w:rsid w:val="00176160"/>
    <w:rPr>
      <w:rFonts w:ascii="华文细黑" w:eastAsia="华文细黑" w:hAnsi="Times New Roman" w:cs="Times New Roman"/>
      <w:b/>
      <w:bCs/>
      <w:kern w:val="0"/>
      <w:sz w:val="52"/>
      <w:szCs w:val="44"/>
      <w:lang w:val="x-none" w:eastAsia="x-none"/>
    </w:rPr>
  </w:style>
  <w:style w:type="character" w:customStyle="1" w:styleId="2Char">
    <w:name w:val="标题 2 Char"/>
    <w:basedOn w:val="a1"/>
    <w:link w:val="2"/>
    <w:uiPriority w:val="9"/>
    <w:rsid w:val="00176160"/>
    <w:rPr>
      <w:rFonts w:ascii="华文细黑" w:eastAsia="华文细黑" w:hAnsi="Arial" w:cs="Times New Roman"/>
      <w:b/>
      <w:bCs/>
      <w:kern w:val="0"/>
      <w:sz w:val="44"/>
      <w:szCs w:val="32"/>
      <w:lang w:val="x-none" w:eastAsia="x-none"/>
    </w:rPr>
  </w:style>
  <w:style w:type="character" w:customStyle="1" w:styleId="3Char">
    <w:name w:val="标题 3 Char"/>
    <w:aliases w:val="h3 Char,H3 Char,sect1.2.3 Char"/>
    <w:basedOn w:val="a1"/>
    <w:link w:val="3"/>
    <w:uiPriority w:val="9"/>
    <w:rsid w:val="00176160"/>
    <w:rPr>
      <w:rFonts w:ascii="Times New Roman" w:eastAsia="华文细黑" w:hAnsi="Times New Roman" w:cs="Times New Roman"/>
      <w:bCs/>
      <w:kern w:val="0"/>
      <w:sz w:val="36"/>
      <w:szCs w:val="32"/>
      <w:lang w:val="x-none" w:eastAsia="x-none"/>
    </w:rPr>
  </w:style>
  <w:style w:type="character" w:customStyle="1" w:styleId="4Char">
    <w:name w:val="标题 4 Char"/>
    <w:basedOn w:val="a1"/>
    <w:link w:val="4"/>
    <w:uiPriority w:val="9"/>
    <w:rsid w:val="00176160"/>
    <w:rPr>
      <w:rFonts w:ascii="Arial" w:eastAsia="黑体" w:hAnsi="Arial" w:cs="Times New Roman"/>
      <w:b/>
      <w:bCs/>
      <w:kern w:val="0"/>
      <w:sz w:val="28"/>
      <w:szCs w:val="28"/>
      <w:lang w:val="x-none" w:eastAsia="x-none"/>
    </w:rPr>
  </w:style>
  <w:style w:type="character" w:customStyle="1" w:styleId="5Char">
    <w:name w:val="标题 5 Char"/>
    <w:basedOn w:val="a1"/>
    <w:link w:val="5"/>
    <w:uiPriority w:val="9"/>
    <w:rsid w:val="00176160"/>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uiPriority w:val="9"/>
    <w:rsid w:val="00176160"/>
    <w:rPr>
      <w:rFonts w:ascii="Arial" w:eastAsia="黑体" w:hAnsi="Arial" w:cs="Times New Roman"/>
      <w:b/>
      <w:bCs/>
      <w:kern w:val="0"/>
      <w:sz w:val="24"/>
      <w:szCs w:val="24"/>
      <w:lang w:val="x-none" w:eastAsia="x-none"/>
    </w:rPr>
  </w:style>
  <w:style w:type="character" w:customStyle="1" w:styleId="7Char">
    <w:name w:val="标题 7 Char"/>
    <w:basedOn w:val="a1"/>
    <w:link w:val="7"/>
    <w:uiPriority w:val="99"/>
    <w:rsid w:val="00176160"/>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uiPriority w:val="99"/>
    <w:rsid w:val="00176160"/>
    <w:rPr>
      <w:rFonts w:ascii="Arial" w:eastAsia="黑体" w:hAnsi="Arial" w:cs="Times New Roman"/>
      <w:kern w:val="0"/>
      <w:sz w:val="24"/>
      <w:szCs w:val="24"/>
      <w:lang w:val="x-none" w:eastAsia="x-none"/>
    </w:rPr>
  </w:style>
  <w:style w:type="character" w:customStyle="1" w:styleId="9Char">
    <w:name w:val="标题 9 Char"/>
    <w:basedOn w:val="a1"/>
    <w:link w:val="9"/>
    <w:uiPriority w:val="99"/>
    <w:rsid w:val="00176160"/>
    <w:rPr>
      <w:rFonts w:ascii="Arial" w:eastAsia="黑体" w:hAnsi="Arial" w:cs="Times New Roman"/>
      <w:kern w:val="0"/>
      <w:szCs w:val="21"/>
      <w:lang w:val="x-none" w:eastAsia="x-none"/>
    </w:rPr>
  </w:style>
  <w:style w:type="character" w:styleId="a6">
    <w:name w:val="Hyperlink"/>
    <w:uiPriority w:val="99"/>
    <w:unhideWhenUsed/>
    <w:qFormat/>
    <w:rsid w:val="00176160"/>
    <w:rPr>
      <w:color w:val="0000FF"/>
      <w:u w:val="single"/>
    </w:rPr>
  </w:style>
  <w:style w:type="character" w:styleId="a7">
    <w:name w:val="FollowedHyperlink"/>
    <w:basedOn w:val="a1"/>
    <w:uiPriority w:val="99"/>
    <w:unhideWhenUsed/>
    <w:rsid w:val="00176160"/>
    <w:rPr>
      <w:color w:val="800080" w:themeColor="followedHyperlink"/>
      <w:u w:val="single"/>
    </w:rPr>
  </w:style>
  <w:style w:type="character" w:customStyle="1" w:styleId="3Char1">
    <w:name w:val="标题 3 Char1"/>
    <w:aliases w:val="h3 Char1,H3 Char1,sect1.2.3 Char1"/>
    <w:basedOn w:val="a1"/>
    <w:uiPriority w:val="9"/>
    <w:rsid w:val="00176160"/>
    <w:rPr>
      <w:rFonts w:asciiTheme="minorHAnsi" w:eastAsiaTheme="minorEastAsia" w:hAnsiTheme="minorHAnsi"/>
      <w:b/>
      <w:bCs/>
      <w:kern w:val="2"/>
      <w:sz w:val="32"/>
      <w:szCs w:val="32"/>
    </w:rPr>
  </w:style>
  <w:style w:type="paragraph" w:styleId="a8">
    <w:name w:val="Body Text Indent"/>
    <w:basedOn w:val="a0"/>
    <w:link w:val="Char1"/>
    <w:unhideWhenUsed/>
    <w:rsid w:val="00176160"/>
    <w:pPr>
      <w:snapToGrid w:val="0"/>
      <w:spacing w:line="312" w:lineRule="auto"/>
      <w:ind w:firstLineChars="200" w:firstLine="480"/>
    </w:pPr>
    <w:rPr>
      <w:rFonts w:ascii="宋体" w:eastAsia="宋体" w:hAnsi="宋体" w:cs="Times New Roman"/>
      <w:sz w:val="24"/>
      <w:szCs w:val="24"/>
      <w:lang w:val="x-none" w:eastAsia="x-none"/>
    </w:rPr>
  </w:style>
  <w:style w:type="character" w:customStyle="1" w:styleId="Char1">
    <w:name w:val="正文文本缩进 Char"/>
    <w:basedOn w:val="a1"/>
    <w:link w:val="a8"/>
    <w:rsid w:val="00176160"/>
    <w:rPr>
      <w:rFonts w:ascii="宋体" w:eastAsia="宋体" w:hAnsi="宋体" w:cs="Times New Roman"/>
      <w:sz w:val="24"/>
      <w:szCs w:val="24"/>
      <w:lang w:val="x-none" w:eastAsia="x-none"/>
    </w:rPr>
  </w:style>
  <w:style w:type="paragraph" w:styleId="20">
    <w:name w:val="Body Text Indent 2"/>
    <w:basedOn w:val="a0"/>
    <w:link w:val="2Char0"/>
    <w:unhideWhenUsed/>
    <w:qFormat/>
    <w:rsid w:val="00176160"/>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rsid w:val="00176160"/>
    <w:rPr>
      <w:rFonts w:ascii="宋体" w:eastAsia="宋体" w:hAnsi="宋体" w:cs="Times New Roman"/>
      <w:sz w:val="24"/>
      <w:szCs w:val="24"/>
      <w:lang w:val="x-none" w:eastAsia="x-none"/>
    </w:rPr>
  </w:style>
  <w:style w:type="paragraph" w:styleId="30">
    <w:name w:val="Body Text Indent 3"/>
    <w:basedOn w:val="a0"/>
    <w:link w:val="3Char0"/>
    <w:unhideWhenUsed/>
    <w:qFormat/>
    <w:rsid w:val="00176160"/>
    <w:pPr>
      <w:snapToGrid w:val="0"/>
      <w:spacing w:line="312" w:lineRule="auto"/>
      <w:ind w:leftChars="250" w:left="525" w:firstLine="43"/>
    </w:pPr>
    <w:rPr>
      <w:rFonts w:ascii="宋体" w:eastAsia="宋体" w:hAnsi="宋体" w:cs="Times New Roman"/>
      <w:sz w:val="24"/>
      <w:szCs w:val="24"/>
      <w:lang w:val="x-none" w:eastAsia="x-none"/>
    </w:rPr>
  </w:style>
  <w:style w:type="character" w:customStyle="1" w:styleId="3Char0">
    <w:name w:val="正文文本缩进 3 Char"/>
    <w:basedOn w:val="a1"/>
    <w:link w:val="30"/>
    <w:rsid w:val="00176160"/>
    <w:rPr>
      <w:rFonts w:ascii="宋体" w:eastAsia="宋体" w:hAnsi="宋体" w:cs="Times New Roman"/>
      <w:sz w:val="24"/>
      <w:szCs w:val="24"/>
      <w:lang w:val="x-none" w:eastAsia="x-none"/>
    </w:rPr>
  </w:style>
  <w:style w:type="paragraph" w:customStyle="1" w:styleId="1">
    <w:name w:val="样式1"/>
    <w:basedOn w:val="a0"/>
    <w:rsid w:val="00176160"/>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176160"/>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176160"/>
  </w:style>
  <w:style w:type="table" w:styleId="aa">
    <w:name w:val="Table Grid"/>
    <w:basedOn w:val="a2"/>
    <w:uiPriority w:val="59"/>
    <w:rsid w:val="001761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
    <w:next w:val="a3"/>
    <w:uiPriority w:val="99"/>
    <w:semiHidden/>
    <w:unhideWhenUsed/>
    <w:rsid w:val="00176160"/>
  </w:style>
  <w:style w:type="paragraph" w:styleId="ab">
    <w:name w:val="annotation text"/>
    <w:basedOn w:val="a0"/>
    <w:link w:val="Char2"/>
    <w:uiPriority w:val="99"/>
    <w:unhideWhenUsed/>
    <w:qFormat/>
    <w:rsid w:val="00176160"/>
    <w:pPr>
      <w:jc w:val="left"/>
    </w:pPr>
    <w:rPr>
      <w:rFonts w:ascii="Times New Roman" w:eastAsia="宋体" w:hAnsi="Times New Roman" w:cs="Times New Roman"/>
      <w:szCs w:val="20"/>
    </w:rPr>
  </w:style>
  <w:style w:type="character" w:customStyle="1" w:styleId="Char2">
    <w:name w:val="批注文字 Char"/>
    <w:basedOn w:val="a1"/>
    <w:link w:val="ab"/>
    <w:uiPriority w:val="99"/>
    <w:rsid w:val="00176160"/>
    <w:rPr>
      <w:rFonts w:ascii="Times New Roman" w:eastAsia="宋体" w:hAnsi="Times New Roman" w:cs="Times New Roman"/>
      <w:szCs w:val="20"/>
    </w:rPr>
  </w:style>
  <w:style w:type="paragraph" w:styleId="ac">
    <w:name w:val="annotation subject"/>
    <w:basedOn w:val="ab"/>
    <w:next w:val="ab"/>
    <w:link w:val="Char3"/>
    <w:uiPriority w:val="99"/>
    <w:unhideWhenUsed/>
    <w:rsid w:val="00176160"/>
    <w:rPr>
      <w:rFonts w:ascii="Calibri" w:hAnsi="Calibri"/>
      <w:b/>
      <w:bCs/>
      <w:szCs w:val="22"/>
    </w:rPr>
  </w:style>
  <w:style w:type="character" w:customStyle="1" w:styleId="Char3">
    <w:name w:val="批注主题 Char"/>
    <w:basedOn w:val="Char2"/>
    <w:link w:val="ac"/>
    <w:uiPriority w:val="99"/>
    <w:rsid w:val="00176160"/>
    <w:rPr>
      <w:rFonts w:ascii="Calibri" w:eastAsia="宋体" w:hAnsi="Calibri" w:cs="Times New Roman"/>
      <w:b/>
      <w:bCs/>
      <w:szCs w:val="20"/>
    </w:rPr>
  </w:style>
  <w:style w:type="paragraph" w:styleId="70">
    <w:name w:val="toc 7"/>
    <w:basedOn w:val="a0"/>
    <w:next w:val="a0"/>
    <w:rsid w:val="00176160"/>
    <w:pPr>
      <w:ind w:left="1260"/>
      <w:jc w:val="left"/>
    </w:pPr>
    <w:rPr>
      <w:rFonts w:ascii="Calibri" w:eastAsia="宋体" w:hAnsi="Calibri" w:cs="Times New Roman"/>
      <w:sz w:val="18"/>
      <w:szCs w:val="18"/>
    </w:rPr>
  </w:style>
  <w:style w:type="paragraph" w:styleId="ad">
    <w:name w:val="Body Text"/>
    <w:basedOn w:val="a0"/>
    <w:link w:val="Char4"/>
    <w:unhideWhenUsed/>
    <w:rsid w:val="00176160"/>
    <w:pPr>
      <w:spacing w:after="120"/>
    </w:pPr>
    <w:rPr>
      <w:rFonts w:ascii="Times New Roman" w:eastAsia="宋体" w:hAnsi="Times New Roman" w:cs="Times New Roman"/>
      <w:szCs w:val="20"/>
    </w:rPr>
  </w:style>
  <w:style w:type="character" w:customStyle="1" w:styleId="Char4">
    <w:name w:val="正文文本 Char"/>
    <w:basedOn w:val="a1"/>
    <w:link w:val="ad"/>
    <w:rsid w:val="00176160"/>
    <w:rPr>
      <w:rFonts w:ascii="Times New Roman" w:eastAsia="宋体" w:hAnsi="Times New Roman" w:cs="Times New Roman"/>
      <w:szCs w:val="20"/>
    </w:rPr>
  </w:style>
  <w:style w:type="paragraph" w:styleId="ae">
    <w:name w:val="Body Text First Indent"/>
    <w:basedOn w:val="ad"/>
    <w:link w:val="Char5"/>
    <w:rsid w:val="00176160"/>
    <w:pPr>
      <w:ind w:firstLineChars="100" w:firstLine="420"/>
    </w:pPr>
    <w:rPr>
      <w:rFonts w:asciiTheme="minorHAnsi" w:eastAsiaTheme="minorEastAsia" w:hAnsiTheme="minorHAnsi" w:cstheme="minorBidi"/>
      <w:szCs w:val="24"/>
    </w:rPr>
  </w:style>
  <w:style w:type="character" w:customStyle="1" w:styleId="Char5">
    <w:name w:val="正文首行缩进 Char"/>
    <w:basedOn w:val="Char4"/>
    <w:link w:val="ae"/>
    <w:qFormat/>
    <w:rsid w:val="00176160"/>
    <w:rPr>
      <w:rFonts w:ascii="Times New Roman" w:eastAsia="宋体" w:hAnsi="Times New Roman" w:cs="Times New Roman"/>
      <w:szCs w:val="24"/>
    </w:rPr>
  </w:style>
  <w:style w:type="paragraph" w:styleId="af">
    <w:name w:val="Note Heading"/>
    <w:basedOn w:val="a0"/>
    <w:next w:val="a0"/>
    <w:link w:val="Char6"/>
    <w:rsid w:val="00176160"/>
    <w:pPr>
      <w:jc w:val="center"/>
    </w:pPr>
    <w:rPr>
      <w:szCs w:val="24"/>
    </w:rPr>
  </w:style>
  <w:style w:type="character" w:customStyle="1" w:styleId="Char6">
    <w:name w:val="注释标题 Char"/>
    <w:basedOn w:val="a1"/>
    <w:link w:val="af"/>
    <w:qFormat/>
    <w:rsid w:val="00176160"/>
    <w:rPr>
      <w:szCs w:val="24"/>
    </w:rPr>
  </w:style>
  <w:style w:type="paragraph" w:styleId="af0">
    <w:name w:val="Normal Indent"/>
    <w:basedOn w:val="a0"/>
    <w:link w:val="Char7"/>
    <w:qFormat/>
    <w:rsid w:val="00176160"/>
    <w:pPr>
      <w:ind w:firstLineChars="200" w:firstLine="420"/>
    </w:pPr>
    <w:rPr>
      <w:szCs w:val="24"/>
    </w:rPr>
  </w:style>
  <w:style w:type="paragraph" w:styleId="af1">
    <w:name w:val="caption"/>
    <w:basedOn w:val="a0"/>
    <w:next w:val="a0"/>
    <w:qFormat/>
    <w:rsid w:val="00176160"/>
    <w:pPr>
      <w:spacing w:before="152" w:after="160"/>
    </w:pPr>
    <w:rPr>
      <w:rFonts w:ascii="Arial" w:eastAsia="黑体" w:hAnsi="Arial" w:cs="Arial"/>
      <w:sz w:val="20"/>
      <w:szCs w:val="20"/>
    </w:rPr>
  </w:style>
  <w:style w:type="paragraph" w:styleId="af2">
    <w:name w:val="Document Map"/>
    <w:basedOn w:val="a0"/>
    <w:link w:val="Char8"/>
    <w:uiPriority w:val="99"/>
    <w:unhideWhenUsed/>
    <w:rsid w:val="00176160"/>
    <w:rPr>
      <w:rFonts w:ascii="宋体" w:eastAsia="宋体" w:hAnsi="Calibri" w:cs="Times New Roman"/>
      <w:sz w:val="18"/>
      <w:szCs w:val="18"/>
    </w:rPr>
  </w:style>
  <w:style w:type="character" w:customStyle="1" w:styleId="Char8">
    <w:name w:val="文档结构图 Char"/>
    <w:basedOn w:val="a1"/>
    <w:link w:val="af2"/>
    <w:uiPriority w:val="99"/>
    <w:rsid w:val="00176160"/>
    <w:rPr>
      <w:rFonts w:ascii="宋体" w:eastAsia="宋体" w:hAnsi="Calibri" w:cs="Times New Roman"/>
      <w:sz w:val="18"/>
      <w:szCs w:val="18"/>
    </w:rPr>
  </w:style>
  <w:style w:type="paragraph" w:styleId="31">
    <w:name w:val="Body Text 3"/>
    <w:basedOn w:val="a0"/>
    <w:link w:val="3Char2"/>
    <w:rsid w:val="00176160"/>
    <w:pPr>
      <w:snapToGrid w:val="0"/>
      <w:spacing w:line="360" w:lineRule="auto"/>
    </w:pPr>
    <w:rPr>
      <w:rFonts w:ascii="Times New Roman" w:eastAsia="宋体" w:hAnsi="Times New Roman" w:cs="Times New Roman"/>
      <w:sz w:val="24"/>
      <w:szCs w:val="24"/>
    </w:rPr>
  </w:style>
  <w:style w:type="character" w:customStyle="1" w:styleId="3Char2">
    <w:name w:val="正文文本 3 Char"/>
    <w:basedOn w:val="a1"/>
    <w:link w:val="31"/>
    <w:rsid w:val="00176160"/>
    <w:rPr>
      <w:rFonts w:ascii="Times New Roman" w:eastAsia="宋体" w:hAnsi="Times New Roman" w:cs="Times New Roman"/>
      <w:sz w:val="24"/>
      <w:szCs w:val="24"/>
    </w:rPr>
  </w:style>
  <w:style w:type="paragraph" w:styleId="21">
    <w:name w:val="List 2"/>
    <w:basedOn w:val="a0"/>
    <w:qFormat/>
    <w:rsid w:val="00176160"/>
    <w:pPr>
      <w:ind w:leftChars="200" w:left="100" w:hangingChars="200" w:hanging="200"/>
    </w:pPr>
    <w:rPr>
      <w:rFonts w:ascii="Times New Roman" w:eastAsia="宋体" w:hAnsi="Times New Roman" w:cs="Times New Roman"/>
      <w:szCs w:val="24"/>
    </w:rPr>
  </w:style>
  <w:style w:type="paragraph" w:styleId="50">
    <w:name w:val="toc 5"/>
    <w:basedOn w:val="a0"/>
    <w:next w:val="a0"/>
    <w:qFormat/>
    <w:rsid w:val="00176160"/>
    <w:pPr>
      <w:ind w:left="840"/>
      <w:jc w:val="left"/>
    </w:pPr>
    <w:rPr>
      <w:rFonts w:ascii="Calibri" w:eastAsia="宋体" w:hAnsi="Calibri" w:cs="Times New Roman"/>
      <w:sz w:val="18"/>
      <w:szCs w:val="18"/>
    </w:rPr>
  </w:style>
  <w:style w:type="paragraph" w:styleId="32">
    <w:name w:val="toc 3"/>
    <w:basedOn w:val="a0"/>
    <w:next w:val="a0"/>
    <w:uiPriority w:val="39"/>
    <w:unhideWhenUsed/>
    <w:qFormat/>
    <w:rsid w:val="00176160"/>
    <w:pPr>
      <w:ind w:leftChars="400" w:left="840"/>
    </w:pPr>
    <w:rPr>
      <w:rFonts w:ascii="Calibri" w:eastAsia="宋体" w:hAnsi="Calibri" w:cs="Times New Roman"/>
    </w:rPr>
  </w:style>
  <w:style w:type="paragraph" w:styleId="af3">
    <w:name w:val="Plain Text"/>
    <w:basedOn w:val="a0"/>
    <w:link w:val="Char9"/>
    <w:rsid w:val="00176160"/>
    <w:rPr>
      <w:rFonts w:ascii="宋体" w:eastAsia="宋体" w:hAnsi="Courier New" w:cs="Times New Roman"/>
      <w:szCs w:val="21"/>
    </w:rPr>
  </w:style>
  <w:style w:type="character" w:customStyle="1" w:styleId="Char9">
    <w:name w:val="纯文本 Char"/>
    <w:basedOn w:val="a1"/>
    <w:link w:val="af3"/>
    <w:rsid w:val="00176160"/>
    <w:rPr>
      <w:rFonts w:ascii="宋体" w:eastAsia="宋体" w:hAnsi="Courier New" w:cs="Times New Roman"/>
      <w:szCs w:val="21"/>
    </w:rPr>
  </w:style>
  <w:style w:type="paragraph" w:styleId="80">
    <w:name w:val="toc 8"/>
    <w:basedOn w:val="a0"/>
    <w:next w:val="a0"/>
    <w:rsid w:val="00176160"/>
    <w:pPr>
      <w:ind w:left="1470"/>
      <w:jc w:val="left"/>
    </w:pPr>
    <w:rPr>
      <w:rFonts w:ascii="Calibri" w:eastAsia="宋体" w:hAnsi="Calibri" w:cs="Times New Roman"/>
      <w:sz w:val="18"/>
      <w:szCs w:val="18"/>
    </w:rPr>
  </w:style>
  <w:style w:type="paragraph" w:styleId="af4">
    <w:name w:val="Date"/>
    <w:basedOn w:val="a0"/>
    <w:next w:val="a0"/>
    <w:link w:val="Chara"/>
    <w:uiPriority w:val="99"/>
    <w:unhideWhenUsed/>
    <w:rsid w:val="00176160"/>
    <w:pPr>
      <w:ind w:leftChars="2500" w:left="100"/>
    </w:pPr>
    <w:rPr>
      <w:rFonts w:ascii="Times New Roman" w:eastAsia="宋体" w:hAnsi="Times New Roman" w:cs="Times New Roman"/>
      <w:szCs w:val="20"/>
    </w:rPr>
  </w:style>
  <w:style w:type="character" w:customStyle="1" w:styleId="Chara">
    <w:name w:val="日期 Char"/>
    <w:basedOn w:val="a1"/>
    <w:link w:val="af4"/>
    <w:uiPriority w:val="99"/>
    <w:rsid w:val="00176160"/>
    <w:rPr>
      <w:rFonts w:ascii="Times New Roman" w:eastAsia="宋体" w:hAnsi="Times New Roman" w:cs="Times New Roman"/>
      <w:szCs w:val="20"/>
    </w:rPr>
  </w:style>
  <w:style w:type="paragraph" w:styleId="af5">
    <w:name w:val="Balloon Text"/>
    <w:basedOn w:val="a0"/>
    <w:link w:val="Charb"/>
    <w:uiPriority w:val="99"/>
    <w:unhideWhenUsed/>
    <w:rsid w:val="00176160"/>
    <w:rPr>
      <w:rFonts w:ascii="Times New Roman" w:eastAsia="宋体" w:hAnsi="Times New Roman" w:cs="Times New Roman"/>
      <w:sz w:val="18"/>
      <w:szCs w:val="18"/>
    </w:rPr>
  </w:style>
  <w:style w:type="character" w:customStyle="1" w:styleId="Charb">
    <w:name w:val="批注框文本 Char"/>
    <w:basedOn w:val="a1"/>
    <w:link w:val="af5"/>
    <w:uiPriority w:val="99"/>
    <w:rsid w:val="00176160"/>
    <w:rPr>
      <w:rFonts w:ascii="Times New Roman" w:eastAsia="宋体" w:hAnsi="Times New Roman" w:cs="Times New Roman"/>
      <w:sz w:val="18"/>
      <w:szCs w:val="18"/>
    </w:rPr>
  </w:style>
  <w:style w:type="paragraph" w:styleId="22">
    <w:name w:val="Body Text First Indent 2"/>
    <w:basedOn w:val="a8"/>
    <w:link w:val="2Char1"/>
    <w:rsid w:val="00176160"/>
    <w:pPr>
      <w:snapToGrid/>
      <w:spacing w:after="120" w:line="240" w:lineRule="auto"/>
      <w:ind w:leftChars="200" w:left="420" w:firstLine="420"/>
    </w:pPr>
    <w:rPr>
      <w:rFonts w:eastAsiaTheme="minorEastAsia" w:cstheme="minorBidi"/>
      <w:sz w:val="21"/>
      <w:lang w:val="en-US" w:eastAsia="zh-CN"/>
    </w:rPr>
  </w:style>
  <w:style w:type="character" w:customStyle="1" w:styleId="2Char1">
    <w:name w:val="正文首行缩进 2 Char"/>
    <w:basedOn w:val="Char1"/>
    <w:link w:val="22"/>
    <w:rsid w:val="00176160"/>
    <w:rPr>
      <w:rFonts w:ascii="宋体" w:eastAsia="宋体" w:hAnsi="宋体" w:cs="Times New Roman"/>
      <w:sz w:val="24"/>
      <w:szCs w:val="24"/>
      <w:lang w:val="x-none" w:eastAsia="x-none"/>
    </w:rPr>
  </w:style>
  <w:style w:type="paragraph" w:styleId="12">
    <w:name w:val="toc 1"/>
    <w:basedOn w:val="a0"/>
    <w:next w:val="a0"/>
    <w:uiPriority w:val="39"/>
    <w:unhideWhenUsed/>
    <w:rsid w:val="00176160"/>
    <w:rPr>
      <w:rFonts w:ascii="Calibri" w:eastAsia="宋体" w:hAnsi="Calibri" w:cs="Times New Roman"/>
    </w:rPr>
  </w:style>
  <w:style w:type="paragraph" w:styleId="40">
    <w:name w:val="toc 4"/>
    <w:basedOn w:val="a0"/>
    <w:next w:val="a0"/>
    <w:rsid w:val="00176160"/>
    <w:pPr>
      <w:ind w:left="630"/>
      <w:jc w:val="left"/>
    </w:pPr>
    <w:rPr>
      <w:rFonts w:ascii="Calibri" w:eastAsia="宋体" w:hAnsi="Calibri" w:cs="Times New Roman"/>
      <w:sz w:val="18"/>
      <w:szCs w:val="18"/>
    </w:rPr>
  </w:style>
  <w:style w:type="paragraph" w:styleId="af6">
    <w:name w:val="List"/>
    <w:basedOn w:val="a0"/>
    <w:qFormat/>
    <w:rsid w:val="00176160"/>
    <w:pPr>
      <w:widowControl/>
      <w:ind w:left="360" w:hanging="360"/>
      <w:jc w:val="left"/>
    </w:pPr>
    <w:rPr>
      <w:rFonts w:ascii="Calisto MT" w:eastAsia="宋体" w:hAnsi="Calisto MT" w:cs="Times New Roman"/>
      <w:kern w:val="0"/>
      <w:sz w:val="20"/>
      <w:szCs w:val="20"/>
      <w:lang w:val="en-GB" w:eastAsia="en-US"/>
    </w:rPr>
  </w:style>
  <w:style w:type="paragraph" w:styleId="60">
    <w:name w:val="toc 6"/>
    <w:basedOn w:val="a0"/>
    <w:next w:val="a0"/>
    <w:rsid w:val="00176160"/>
    <w:pPr>
      <w:ind w:left="1050"/>
      <w:jc w:val="left"/>
    </w:pPr>
    <w:rPr>
      <w:rFonts w:ascii="Calibri" w:eastAsia="宋体" w:hAnsi="Calibri" w:cs="Times New Roman"/>
      <w:sz w:val="18"/>
      <w:szCs w:val="18"/>
    </w:rPr>
  </w:style>
  <w:style w:type="paragraph" w:styleId="51">
    <w:name w:val="List 5"/>
    <w:basedOn w:val="a0"/>
    <w:qFormat/>
    <w:rsid w:val="00176160"/>
    <w:pPr>
      <w:ind w:leftChars="800" w:left="100" w:hangingChars="200" w:hanging="200"/>
    </w:pPr>
    <w:rPr>
      <w:rFonts w:ascii="Times New Roman" w:eastAsia="宋体" w:hAnsi="Times New Roman" w:cs="Times New Roman"/>
      <w:szCs w:val="24"/>
    </w:rPr>
  </w:style>
  <w:style w:type="paragraph" w:styleId="23">
    <w:name w:val="toc 2"/>
    <w:basedOn w:val="a0"/>
    <w:next w:val="a0"/>
    <w:uiPriority w:val="39"/>
    <w:unhideWhenUsed/>
    <w:rsid w:val="00176160"/>
    <w:pPr>
      <w:ind w:leftChars="200" w:left="420"/>
    </w:pPr>
    <w:rPr>
      <w:rFonts w:ascii="Calibri" w:eastAsia="宋体" w:hAnsi="Calibri" w:cs="Times New Roman"/>
    </w:rPr>
  </w:style>
  <w:style w:type="paragraph" w:styleId="90">
    <w:name w:val="toc 9"/>
    <w:basedOn w:val="a0"/>
    <w:next w:val="a0"/>
    <w:rsid w:val="00176160"/>
    <w:pPr>
      <w:ind w:left="1680"/>
      <w:jc w:val="left"/>
    </w:pPr>
    <w:rPr>
      <w:rFonts w:ascii="Calibri" w:eastAsia="宋体" w:hAnsi="Calibri" w:cs="Times New Roman"/>
      <w:sz w:val="18"/>
      <w:szCs w:val="18"/>
    </w:rPr>
  </w:style>
  <w:style w:type="paragraph" w:styleId="24">
    <w:name w:val="Body Text 2"/>
    <w:basedOn w:val="a0"/>
    <w:link w:val="2Char2"/>
    <w:rsid w:val="00176160"/>
    <w:pPr>
      <w:spacing w:after="120" w:line="480" w:lineRule="auto"/>
    </w:pPr>
    <w:rPr>
      <w:rFonts w:ascii="Times New Roman" w:eastAsia="宋体" w:hAnsi="Times New Roman" w:cs="Times New Roman"/>
      <w:szCs w:val="24"/>
    </w:rPr>
  </w:style>
  <w:style w:type="character" w:customStyle="1" w:styleId="2Char2">
    <w:name w:val="正文文本 2 Char"/>
    <w:basedOn w:val="a1"/>
    <w:link w:val="24"/>
    <w:rsid w:val="00176160"/>
    <w:rPr>
      <w:rFonts w:ascii="Times New Roman" w:eastAsia="宋体" w:hAnsi="Times New Roman" w:cs="Times New Roman"/>
      <w:szCs w:val="24"/>
    </w:rPr>
  </w:style>
  <w:style w:type="paragraph" w:styleId="HTML">
    <w:name w:val="HTML Preformatted"/>
    <w:basedOn w:val="a0"/>
    <w:link w:val="HTMLChar"/>
    <w:uiPriority w:val="99"/>
    <w:qFormat/>
    <w:rsid w:val="00176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uiPriority w:val="99"/>
    <w:rsid w:val="00176160"/>
    <w:rPr>
      <w:rFonts w:ascii="黑体" w:eastAsia="黑体" w:hAnsi="Courier New" w:cs="Times New Roman"/>
      <w:kern w:val="0"/>
      <w:sz w:val="20"/>
      <w:szCs w:val="20"/>
    </w:rPr>
  </w:style>
  <w:style w:type="paragraph" w:styleId="af7">
    <w:name w:val="Normal (Web)"/>
    <w:basedOn w:val="a0"/>
    <w:uiPriority w:val="99"/>
    <w:unhideWhenUsed/>
    <w:rsid w:val="00176160"/>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0"/>
    <w:next w:val="a0"/>
    <w:link w:val="Charc"/>
    <w:qFormat/>
    <w:rsid w:val="00176160"/>
    <w:pPr>
      <w:suppressAutoHyphens/>
      <w:spacing w:before="240" w:after="60" w:line="480" w:lineRule="exact"/>
      <w:jc w:val="center"/>
      <w:outlineLvl w:val="0"/>
    </w:pPr>
    <w:rPr>
      <w:rFonts w:ascii="Cambria" w:hAnsi="Cambria"/>
      <w:b/>
      <w:bCs/>
      <w:sz w:val="32"/>
      <w:szCs w:val="32"/>
    </w:rPr>
  </w:style>
  <w:style w:type="character" w:customStyle="1" w:styleId="Charc">
    <w:name w:val="标题 Char"/>
    <w:basedOn w:val="a1"/>
    <w:link w:val="af8"/>
    <w:rsid w:val="00176160"/>
    <w:rPr>
      <w:rFonts w:ascii="Cambria" w:hAnsi="Cambria"/>
      <w:b/>
      <w:bCs/>
      <w:sz w:val="32"/>
      <w:szCs w:val="32"/>
    </w:rPr>
  </w:style>
  <w:style w:type="character" w:styleId="af9">
    <w:name w:val="Strong"/>
    <w:qFormat/>
    <w:rsid w:val="00176160"/>
    <w:rPr>
      <w:b/>
      <w:bCs/>
    </w:rPr>
  </w:style>
  <w:style w:type="character" w:styleId="afa">
    <w:name w:val="page number"/>
    <w:basedOn w:val="a1"/>
    <w:rsid w:val="00176160"/>
  </w:style>
  <w:style w:type="character" w:styleId="afb">
    <w:name w:val="Emphasis"/>
    <w:uiPriority w:val="20"/>
    <w:qFormat/>
    <w:rsid w:val="00176160"/>
    <w:rPr>
      <w:color w:val="CC0000"/>
    </w:rPr>
  </w:style>
  <w:style w:type="character" w:styleId="afc">
    <w:name w:val="annotation reference"/>
    <w:uiPriority w:val="99"/>
    <w:unhideWhenUsed/>
    <w:rsid w:val="00176160"/>
    <w:rPr>
      <w:sz w:val="21"/>
      <w:szCs w:val="21"/>
    </w:rPr>
  </w:style>
  <w:style w:type="character" w:customStyle="1" w:styleId="Char10">
    <w:name w:val="页脚 Char1"/>
    <w:basedOn w:val="a1"/>
    <w:uiPriority w:val="99"/>
    <w:semiHidden/>
    <w:rsid w:val="00176160"/>
    <w:rPr>
      <w:rFonts w:ascii="Times New Roman" w:eastAsia="宋体" w:hAnsi="Times New Roman" w:cs="Times New Roman"/>
      <w:sz w:val="18"/>
      <w:szCs w:val="18"/>
    </w:rPr>
  </w:style>
  <w:style w:type="character" w:customStyle="1" w:styleId="Chard">
    <w:name w:val="正文首行缩进二字，宋体小四号 Char"/>
    <w:link w:val="afd"/>
    <w:locked/>
    <w:rsid w:val="00176160"/>
    <w:rPr>
      <w:sz w:val="24"/>
      <w:szCs w:val="24"/>
    </w:rPr>
  </w:style>
  <w:style w:type="paragraph" w:customStyle="1" w:styleId="afd">
    <w:name w:val="正文首行缩进二字，宋体小四号"/>
    <w:basedOn w:val="a0"/>
    <w:link w:val="Chard"/>
    <w:rsid w:val="00176160"/>
    <w:pPr>
      <w:widowControl/>
      <w:spacing w:beforeLines="50" w:line="300" w:lineRule="auto"/>
      <w:ind w:firstLineChars="200" w:firstLine="560"/>
    </w:pPr>
    <w:rPr>
      <w:sz w:val="24"/>
      <w:szCs w:val="24"/>
    </w:rPr>
  </w:style>
  <w:style w:type="paragraph" w:customStyle="1" w:styleId="13">
    <w:name w:val="列出段落1"/>
    <w:basedOn w:val="a0"/>
    <w:link w:val="Chare"/>
    <w:qFormat/>
    <w:rsid w:val="00176160"/>
    <w:pPr>
      <w:ind w:firstLineChars="200" w:firstLine="420"/>
    </w:pPr>
    <w:rPr>
      <w:rFonts w:ascii="Calibri" w:eastAsia="宋体" w:hAnsi="Calibri" w:cs="Times New Roman"/>
    </w:rPr>
  </w:style>
  <w:style w:type="paragraph" w:customStyle="1" w:styleId="Default">
    <w:name w:val="Default"/>
    <w:rsid w:val="00176160"/>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headline-content2">
    <w:name w:val="headline-content2"/>
    <w:rsid w:val="00176160"/>
  </w:style>
  <w:style w:type="paragraph" w:customStyle="1" w:styleId="25">
    <w:name w:val="样式 标题 2 + 宋体 五号 行距: 单倍行距"/>
    <w:basedOn w:val="2"/>
    <w:rsid w:val="00176160"/>
    <w:pPr>
      <w:keepNext/>
      <w:keepLines/>
      <w:numPr>
        <w:ilvl w:val="0"/>
        <w:numId w:val="0"/>
      </w:numPr>
      <w:adjustRightInd w:val="0"/>
      <w:textAlignment w:val="baseline"/>
    </w:pPr>
    <w:rPr>
      <w:rFonts w:ascii="宋体" w:eastAsia="宋体" w:hAnsi="宋体" w:cs="宋体"/>
      <w:sz w:val="21"/>
      <w:szCs w:val="20"/>
      <w:lang w:val="en-US" w:eastAsia="zh-CN"/>
    </w:rPr>
  </w:style>
  <w:style w:type="character" w:customStyle="1" w:styleId="grame">
    <w:name w:val="grame"/>
    <w:basedOn w:val="a1"/>
    <w:rsid w:val="00176160"/>
  </w:style>
  <w:style w:type="character" w:customStyle="1" w:styleId="14">
    <w:name w:val="访问过的超链接1"/>
    <w:uiPriority w:val="99"/>
    <w:rsid w:val="00176160"/>
    <w:rPr>
      <w:color w:val="800080"/>
      <w:u w:val="single"/>
    </w:rPr>
  </w:style>
  <w:style w:type="paragraph" w:customStyle="1" w:styleId="Charf">
    <w:name w:val="Char"/>
    <w:basedOn w:val="a0"/>
    <w:rsid w:val="00176160"/>
    <w:pPr>
      <w:widowControl/>
      <w:spacing w:after="160" w:line="240" w:lineRule="exact"/>
      <w:jc w:val="left"/>
    </w:pPr>
    <w:rPr>
      <w:rFonts w:ascii="Verdana" w:eastAsia="宋体" w:hAnsi="Verdana" w:cs="Times New Roman"/>
      <w:kern w:val="0"/>
      <w:sz w:val="20"/>
      <w:szCs w:val="20"/>
      <w:lang w:eastAsia="en-US"/>
    </w:rPr>
  </w:style>
  <w:style w:type="paragraph" w:customStyle="1" w:styleId="TOC1">
    <w:name w:val="TOC 标题1"/>
    <w:basedOn w:val="10"/>
    <w:next w:val="a0"/>
    <w:qFormat/>
    <w:rsid w:val="00176160"/>
    <w:pPr>
      <w:numPr>
        <w:numId w:val="0"/>
      </w:numPr>
      <w:snapToGrid/>
      <w:spacing w:before="480" w:after="0" w:line="276" w:lineRule="auto"/>
      <w:outlineLvl w:val="9"/>
    </w:pPr>
    <w:rPr>
      <w:rFonts w:ascii="Cambria" w:eastAsia="宋体" w:hAnsi="Cambria"/>
      <w:color w:val="365F91"/>
      <w:sz w:val="28"/>
      <w:szCs w:val="28"/>
      <w:lang w:val="en-US" w:eastAsia="zh-CN"/>
    </w:rPr>
  </w:style>
  <w:style w:type="paragraph" w:customStyle="1" w:styleId="afe">
    <w:name w:val="自由格式"/>
    <w:qFormat/>
    <w:rsid w:val="00176160"/>
    <w:rPr>
      <w:rFonts w:ascii="Times New Roman" w:eastAsia="ヒラギノ角ゴ Pro W3" w:hAnsi="Times New Roman" w:cs="Times New Roman"/>
      <w:color w:val="000000"/>
      <w:kern w:val="0"/>
      <w:sz w:val="20"/>
      <w:szCs w:val="20"/>
    </w:rPr>
  </w:style>
  <w:style w:type="paragraph" w:customStyle="1" w:styleId="Aff">
    <w:name w:val="正文 A"/>
    <w:rsid w:val="00176160"/>
    <w:pPr>
      <w:widowControl w:val="0"/>
      <w:jc w:val="both"/>
    </w:pPr>
    <w:rPr>
      <w:rFonts w:ascii="Times New Roman" w:eastAsia="ヒラギノ角ゴ Pro W3" w:hAnsi="Times New Roman" w:cs="Times New Roman"/>
      <w:color w:val="000000"/>
      <w:szCs w:val="20"/>
    </w:rPr>
  </w:style>
  <w:style w:type="paragraph" w:customStyle="1" w:styleId="aff0">
    <w:name w:val="小节标题"/>
    <w:basedOn w:val="a0"/>
    <w:rsid w:val="00176160"/>
    <w:pPr>
      <w:autoSpaceDE w:val="0"/>
      <w:autoSpaceDN w:val="0"/>
      <w:adjustRightInd w:val="0"/>
      <w:spacing w:before="175" w:after="102" w:line="351" w:lineRule="atLeast"/>
    </w:pPr>
    <w:rPr>
      <w:rFonts w:ascii="Times New Roman" w:eastAsia="宋体" w:hAnsi="Times New Roman" w:cs="Times New Roman"/>
      <w:color w:val="000000"/>
      <w:kern w:val="0"/>
      <w:szCs w:val="21"/>
    </w:rPr>
  </w:style>
  <w:style w:type="paragraph" w:customStyle="1" w:styleId="aff1">
    <w:name w:val="文档正文"/>
    <w:basedOn w:val="a0"/>
    <w:rsid w:val="00176160"/>
    <w:pPr>
      <w:widowControl/>
      <w:spacing w:line="500" w:lineRule="exact"/>
      <w:ind w:firstLineChars="200" w:firstLine="560"/>
      <w:jc w:val="left"/>
    </w:pPr>
    <w:rPr>
      <w:rFonts w:ascii="Times New Roman" w:eastAsia="仿宋_GB2312" w:hAnsi="Times New Roman" w:cs="Times New Roman"/>
      <w:sz w:val="28"/>
      <w:szCs w:val="28"/>
    </w:rPr>
  </w:style>
  <w:style w:type="paragraph" w:customStyle="1" w:styleId="15">
    <w:name w:val="无间隔1"/>
    <w:link w:val="NoSpacingChar"/>
    <w:rsid w:val="00176160"/>
    <w:pPr>
      <w:widowControl w:val="0"/>
      <w:jc w:val="both"/>
    </w:pPr>
    <w:rPr>
      <w:rFonts w:ascii="Calibri" w:eastAsia="宋体" w:hAnsi="Calibri" w:cs="Times New Roman"/>
    </w:rPr>
  </w:style>
  <w:style w:type="character" w:customStyle="1" w:styleId="NoSpacingChar">
    <w:name w:val="No Spacing Char"/>
    <w:link w:val="15"/>
    <w:locked/>
    <w:rsid w:val="00176160"/>
    <w:rPr>
      <w:rFonts w:ascii="Calibri" w:eastAsia="宋体" w:hAnsi="Calibri" w:cs="Times New Roman"/>
    </w:rPr>
  </w:style>
  <w:style w:type="paragraph" w:customStyle="1" w:styleId="26">
    <w:name w:val="无间隔2"/>
    <w:link w:val="Charf0"/>
    <w:qFormat/>
    <w:rsid w:val="00176160"/>
    <w:pPr>
      <w:widowControl w:val="0"/>
      <w:jc w:val="both"/>
    </w:pPr>
    <w:rPr>
      <w:rFonts w:ascii="Calibri" w:eastAsia="宋体" w:hAnsi="Calibri" w:cs="Times New Roman"/>
    </w:rPr>
  </w:style>
  <w:style w:type="character" w:customStyle="1" w:styleId="Charf0">
    <w:name w:val="无间隔 Char"/>
    <w:link w:val="26"/>
    <w:qFormat/>
    <w:rsid w:val="00176160"/>
    <w:rPr>
      <w:rFonts w:ascii="Calibri" w:eastAsia="宋体" w:hAnsi="Calibri" w:cs="Times New Roman"/>
    </w:rPr>
  </w:style>
  <w:style w:type="character" w:customStyle="1" w:styleId="apple-style-span">
    <w:name w:val="apple-style-span"/>
    <w:basedOn w:val="a1"/>
    <w:qFormat/>
    <w:rsid w:val="00176160"/>
  </w:style>
  <w:style w:type="character" w:customStyle="1" w:styleId="Chare">
    <w:name w:val="列出段落 Char"/>
    <w:link w:val="13"/>
    <w:qFormat/>
    <w:rsid w:val="00176160"/>
    <w:rPr>
      <w:rFonts w:ascii="Calibri" w:eastAsia="宋体" w:hAnsi="Calibri" w:cs="Times New Roman"/>
    </w:rPr>
  </w:style>
  <w:style w:type="character" w:customStyle="1" w:styleId="WW-">
    <w:name w:val="WW-默认段落字体"/>
    <w:rsid w:val="00176160"/>
  </w:style>
  <w:style w:type="character" w:customStyle="1" w:styleId="p21">
    <w:name w:val="p21"/>
    <w:qFormat/>
    <w:rsid w:val="00176160"/>
    <w:rPr>
      <w:color w:val="333333"/>
      <w:sz w:val="21"/>
      <w:szCs w:val="21"/>
    </w:rPr>
  </w:style>
  <w:style w:type="character" w:customStyle="1" w:styleId="Fab-3Char">
    <w:name w:val="Fab-3 Char"/>
    <w:rsid w:val="00176160"/>
    <w:rPr>
      <w:rFonts w:eastAsia="华文细黑"/>
      <w:bCs/>
      <w:sz w:val="36"/>
      <w:szCs w:val="32"/>
      <w:lang w:val="en-US" w:eastAsia="zh-CN" w:bidi="ar-SA"/>
    </w:rPr>
  </w:style>
  <w:style w:type="character" w:customStyle="1" w:styleId="1Char0">
    <w:name w:val="1 Char"/>
    <w:rsid w:val="00176160"/>
    <w:rPr>
      <w:rFonts w:ascii="华文细黑" w:eastAsia="华文细黑"/>
      <w:b/>
      <w:bCs/>
      <w:snapToGrid w:val="0"/>
      <w:kern w:val="2"/>
      <w:sz w:val="52"/>
      <w:szCs w:val="44"/>
      <w:lang w:val="en-US" w:eastAsia="zh-CN" w:bidi="ar-SA"/>
    </w:rPr>
  </w:style>
  <w:style w:type="character" w:customStyle="1" w:styleId="CharCharChar">
    <w:name w:val="段 Char Char Char"/>
    <w:link w:val="CharChar"/>
    <w:rsid w:val="00176160"/>
    <w:rPr>
      <w:rFonts w:ascii="宋体"/>
      <w:sz w:val="24"/>
      <w:szCs w:val="24"/>
    </w:rPr>
  </w:style>
  <w:style w:type="paragraph" w:customStyle="1" w:styleId="CharChar">
    <w:name w:val="段 Char Char"/>
    <w:link w:val="CharCharChar"/>
    <w:rsid w:val="00176160"/>
    <w:pPr>
      <w:autoSpaceDE w:val="0"/>
      <w:autoSpaceDN w:val="0"/>
      <w:spacing w:beforeLines="10" w:afterLines="10" w:line="360" w:lineRule="auto"/>
      <w:ind w:firstLineChars="200" w:firstLine="200"/>
      <w:jc w:val="both"/>
    </w:pPr>
    <w:rPr>
      <w:rFonts w:ascii="宋体"/>
      <w:sz w:val="24"/>
      <w:szCs w:val="24"/>
    </w:rPr>
  </w:style>
  <w:style w:type="character" w:customStyle="1" w:styleId="1CharCharChar">
    <w:name w:val="正文1 Char Char Char"/>
    <w:link w:val="1CharChar"/>
    <w:rsid w:val="00176160"/>
    <w:rPr>
      <w:sz w:val="28"/>
      <w:szCs w:val="24"/>
      <w:lang w:val="sq-AL"/>
    </w:rPr>
  </w:style>
  <w:style w:type="paragraph" w:customStyle="1" w:styleId="1CharChar">
    <w:name w:val="正文1 Char Char"/>
    <w:basedOn w:val="a0"/>
    <w:link w:val="1CharCharChar"/>
    <w:qFormat/>
    <w:rsid w:val="00176160"/>
    <w:pPr>
      <w:widowControl/>
      <w:spacing w:line="480" w:lineRule="exact"/>
      <w:ind w:firstLine="567"/>
    </w:pPr>
    <w:rPr>
      <w:sz w:val="28"/>
      <w:szCs w:val="24"/>
      <w:lang w:val="sq-AL"/>
    </w:rPr>
  </w:style>
  <w:style w:type="character" w:customStyle="1" w:styleId="Charf1">
    <w:name w:val="标准正文 Char"/>
    <w:qFormat/>
    <w:rsid w:val="00176160"/>
    <w:rPr>
      <w:rFonts w:eastAsia="宋体"/>
      <w:kern w:val="1"/>
      <w:sz w:val="24"/>
      <w:lang w:val="en-US" w:eastAsia="zh-CN" w:bidi="ar-SA"/>
    </w:rPr>
  </w:style>
  <w:style w:type="character" w:customStyle="1" w:styleId="pointnormal">
    <w:name w:val="point_normal"/>
    <w:basedOn w:val="a1"/>
    <w:rsid w:val="00176160"/>
  </w:style>
  <w:style w:type="character" w:customStyle="1" w:styleId="style11">
    <w:name w:val="style11"/>
    <w:qFormat/>
    <w:rsid w:val="00176160"/>
    <w:rPr>
      <w:rFonts w:ascii="Arial" w:hAnsi="Arial" w:cs="Arial" w:hint="default"/>
    </w:rPr>
  </w:style>
  <w:style w:type="character" w:customStyle="1" w:styleId="para">
    <w:name w:val="para"/>
    <w:basedOn w:val="a1"/>
    <w:rsid w:val="00176160"/>
  </w:style>
  <w:style w:type="character" w:customStyle="1" w:styleId="tpccontent1">
    <w:name w:val="tpc_content1"/>
    <w:qFormat/>
    <w:rsid w:val="00176160"/>
    <w:rPr>
      <w:sz w:val="20"/>
      <w:szCs w:val="20"/>
    </w:rPr>
  </w:style>
  <w:style w:type="character" w:customStyle="1" w:styleId="CharCharChar0">
    <w:name w:val="无间隔 Char Char Char"/>
    <w:link w:val="CharChar0"/>
    <w:rsid w:val="00176160"/>
    <w:rPr>
      <w:rFonts w:ascii="Calibri" w:hAnsi="Calibri"/>
      <w:sz w:val="22"/>
    </w:rPr>
  </w:style>
  <w:style w:type="paragraph" w:customStyle="1" w:styleId="CharChar0">
    <w:name w:val="无间隔 Char Char"/>
    <w:link w:val="CharCharChar0"/>
    <w:rsid w:val="00176160"/>
    <w:rPr>
      <w:rFonts w:ascii="Calibri" w:hAnsi="Calibri"/>
      <w:sz w:val="22"/>
    </w:rPr>
  </w:style>
  <w:style w:type="character" w:customStyle="1" w:styleId="CharCharChar1">
    <w:name w:val="哈哈正文 Char Char Char"/>
    <w:link w:val="CharChar1"/>
    <w:qFormat/>
    <w:rsid w:val="00176160"/>
    <w:rPr>
      <w:rFonts w:ascii="宋体" w:hAnsi="宋体" w:cs="宋体"/>
      <w:sz w:val="24"/>
      <w:szCs w:val="24"/>
    </w:rPr>
  </w:style>
  <w:style w:type="paragraph" w:customStyle="1" w:styleId="CharChar1">
    <w:name w:val="哈哈正文 Char Char"/>
    <w:basedOn w:val="a0"/>
    <w:link w:val="CharCharChar1"/>
    <w:qFormat/>
    <w:rsid w:val="00176160"/>
    <w:pPr>
      <w:spacing w:line="360" w:lineRule="auto"/>
      <w:ind w:firstLineChars="200" w:firstLine="200"/>
    </w:pPr>
    <w:rPr>
      <w:rFonts w:ascii="宋体" w:hAnsi="宋体" w:cs="宋体"/>
      <w:sz w:val="24"/>
      <w:szCs w:val="24"/>
    </w:rPr>
  </w:style>
  <w:style w:type="character" w:customStyle="1" w:styleId="pointnormal1">
    <w:name w:val="point_normal1"/>
    <w:rsid w:val="00176160"/>
    <w:rPr>
      <w:rFonts w:ascii="Arial" w:hAnsi="Arial" w:cs="Arial" w:hint="default"/>
      <w:sz w:val="18"/>
      <w:szCs w:val="18"/>
    </w:rPr>
  </w:style>
  <w:style w:type="character" w:customStyle="1" w:styleId="wf1">
    <w:name w:val="wf1"/>
    <w:qFormat/>
    <w:rsid w:val="00176160"/>
    <w:rPr>
      <w:rFonts w:hint="default"/>
      <w:spacing w:val="324"/>
      <w:sz w:val="18"/>
      <w:szCs w:val="18"/>
    </w:rPr>
  </w:style>
  <w:style w:type="character" w:customStyle="1" w:styleId="hei16b1">
    <w:name w:val="hei16b1"/>
    <w:rsid w:val="00176160"/>
    <w:rPr>
      <w:rFonts w:ascii="Arial" w:hAnsi="Arial" w:cs="Arial" w:hint="default"/>
      <w:b/>
      <w:bCs/>
      <w:color w:val="000000"/>
      <w:sz w:val="24"/>
      <w:szCs w:val="24"/>
    </w:rPr>
  </w:style>
  <w:style w:type="character" w:customStyle="1" w:styleId="btn-lnk-alignl3">
    <w:name w:val="btn-lnk-alignl3"/>
    <w:rsid w:val="00176160"/>
  </w:style>
  <w:style w:type="character" w:customStyle="1" w:styleId="rh11Char">
    <w:name w:val="rh11 Char"/>
    <w:rsid w:val="00176160"/>
    <w:rPr>
      <w:rFonts w:ascii="Arial" w:eastAsia="黑体" w:hAnsi="Arial"/>
      <w:b/>
      <w:bCs/>
      <w:kern w:val="2"/>
      <w:sz w:val="28"/>
      <w:szCs w:val="28"/>
      <w:lang w:val="en-US" w:eastAsia="zh-CN" w:bidi="ar-SA"/>
    </w:rPr>
  </w:style>
  <w:style w:type="character" w:customStyle="1" w:styleId="ACharCharChar">
    <w:name w:val="A 样式 正文 Char Char Char"/>
    <w:link w:val="ACharChar"/>
    <w:rsid w:val="00176160"/>
    <w:rPr>
      <w:rFonts w:ascii="宋体" w:hAnsi="宋体" w:cs="宋体"/>
      <w:sz w:val="24"/>
      <w:szCs w:val="24"/>
    </w:rPr>
  </w:style>
  <w:style w:type="paragraph" w:customStyle="1" w:styleId="ACharChar">
    <w:name w:val="A 样式 正文 Char Char"/>
    <w:basedOn w:val="a0"/>
    <w:link w:val="ACharCharChar"/>
    <w:rsid w:val="00176160"/>
    <w:pPr>
      <w:spacing w:line="360" w:lineRule="auto"/>
      <w:ind w:firstLineChars="200" w:firstLine="480"/>
    </w:pPr>
    <w:rPr>
      <w:rFonts w:ascii="宋体" w:hAnsi="宋体" w:cs="宋体"/>
      <w:sz w:val="24"/>
      <w:szCs w:val="24"/>
    </w:rPr>
  </w:style>
  <w:style w:type="character" w:customStyle="1" w:styleId="Char7">
    <w:name w:val="正文缩进 Char"/>
    <w:link w:val="af0"/>
    <w:rsid w:val="00176160"/>
    <w:rPr>
      <w:szCs w:val="24"/>
    </w:rPr>
  </w:style>
  <w:style w:type="character" w:customStyle="1" w:styleId="Char11">
    <w:name w:val="本文正文 Char1"/>
    <w:rsid w:val="00176160"/>
    <w:rPr>
      <w:rFonts w:ascii="Times New Roman" w:eastAsia="宋体" w:hAnsi="Times New Roman" w:cs="Times New Roman"/>
      <w:sz w:val="24"/>
      <w:szCs w:val="20"/>
    </w:rPr>
  </w:style>
  <w:style w:type="character" w:customStyle="1" w:styleId="para1">
    <w:name w:val="para1"/>
    <w:rsid w:val="00176160"/>
    <w:rPr>
      <w:rFonts w:ascii="Arial" w:hAnsi="Arial" w:cs="Arial" w:hint="default"/>
      <w:sz w:val="18"/>
      <w:szCs w:val="18"/>
    </w:rPr>
  </w:style>
  <w:style w:type="character" w:customStyle="1" w:styleId="style591">
    <w:name w:val="style591"/>
    <w:rsid w:val="00176160"/>
    <w:rPr>
      <w:rFonts w:ascii="Arial" w:hAnsi="Arial" w:cs="Arial" w:hint="default"/>
      <w:sz w:val="18"/>
      <w:szCs w:val="18"/>
      <w:u w:val="none"/>
    </w:rPr>
  </w:style>
  <w:style w:type="character" w:customStyle="1" w:styleId="producttitle">
    <w:name w:val="producttitle"/>
    <w:basedOn w:val="a1"/>
    <w:rsid w:val="00176160"/>
  </w:style>
  <w:style w:type="character" w:customStyle="1" w:styleId="Char12">
    <w:name w:val="标题 Char1"/>
    <w:rsid w:val="00176160"/>
    <w:rPr>
      <w:rFonts w:ascii="Cambria" w:eastAsia="宋体" w:hAnsi="Cambria" w:cs="Times New Roman"/>
      <w:b/>
      <w:bCs/>
      <w:kern w:val="1"/>
      <w:sz w:val="32"/>
      <w:szCs w:val="32"/>
    </w:rPr>
  </w:style>
  <w:style w:type="character" w:customStyle="1" w:styleId="dChar">
    <w:name w:val="d Char"/>
    <w:qFormat/>
    <w:rsid w:val="00176160"/>
    <w:rPr>
      <w:rFonts w:eastAsia="宋体"/>
      <w:b/>
      <w:bCs/>
      <w:kern w:val="2"/>
      <w:sz w:val="28"/>
      <w:szCs w:val="28"/>
      <w:lang w:val="en-US" w:eastAsia="zh-CN" w:bidi="ar-SA"/>
    </w:rPr>
  </w:style>
  <w:style w:type="character" w:customStyle="1" w:styleId="style81">
    <w:name w:val="style81"/>
    <w:rsid w:val="00176160"/>
    <w:rPr>
      <w:rFonts w:ascii="Tahoma" w:hAnsi="Tahoma" w:cs="Tahoma" w:hint="default"/>
      <w:color w:val="3A3A3A"/>
      <w:sz w:val="21"/>
      <w:szCs w:val="21"/>
    </w:rPr>
  </w:style>
  <w:style w:type="character" w:customStyle="1" w:styleId="wenzi1">
    <w:name w:val="wenzi1"/>
    <w:qFormat/>
    <w:rsid w:val="00176160"/>
    <w:rPr>
      <w:color w:val="000000"/>
      <w:sz w:val="18"/>
      <w:szCs w:val="18"/>
    </w:rPr>
  </w:style>
  <w:style w:type="paragraph" w:customStyle="1" w:styleId="27">
    <w:name w:val="正文首行缩进:  2 字符"/>
    <w:basedOn w:val="a0"/>
    <w:rsid w:val="00176160"/>
    <w:pPr>
      <w:widowControl/>
      <w:spacing w:line="360" w:lineRule="auto"/>
      <w:ind w:firstLineChars="200" w:firstLine="482"/>
      <w:jc w:val="left"/>
    </w:pPr>
    <w:rPr>
      <w:rFonts w:ascii="Arial" w:eastAsia="宋体" w:hAnsi="Arial" w:cs="宋体"/>
      <w:kern w:val="0"/>
      <w:sz w:val="24"/>
      <w:szCs w:val="24"/>
    </w:rPr>
  </w:style>
  <w:style w:type="paragraph" w:customStyle="1" w:styleId="16">
    <w:name w:val="修订1"/>
    <w:qFormat/>
    <w:rsid w:val="00176160"/>
    <w:rPr>
      <w:rFonts w:ascii="Times New Roman" w:eastAsia="宋体" w:hAnsi="Times New Roman" w:cs="Times New Roman" w:hint="eastAsia"/>
      <w:kern w:val="1"/>
      <w:sz w:val="24"/>
      <w:szCs w:val="20"/>
    </w:rPr>
  </w:style>
  <w:style w:type="paragraph" w:customStyle="1" w:styleId="MMTopic1">
    <w:name w:val="MM Topic 1"/>
    <w:basedOn w:val="10"/>
    <w:rsid w:val="00176160"/>
    <w:pPr>
      <w:widowControl w:val="0"/>
      <w:numPr>
        <w:numId w:val="0"/>
      </w:numPr>
      <w:tabs>
        <w:tab w:val="left" w:pos="510"/>
      </w:tabs>
      <w:snapToGrid/>
      <w:spacing w:line="576" w:lineRule="auto"/>
      <w:ind w:left="510" w:hanging="510"/>
      <w:jc w:val="both"/>
    </w:pPr>
    <w:rPr>
      <w:rFonts w:ascii="Times New Roman" w:eastAsia="宋体"/>
      <w:kern w:val="44"/>
      <w:sz w:val="44"/>
      <w:lang w:val="en-US" w:eastAsia="zh-CN"/>
    </w:rPr>
  </w:style>
  <w:style w:type="paragraph" w:customStyle="1" w:styleId="MMTopic3">
    <w:name w:val="MM Topic 3"/>
    <w:basedOn w:val="3"/>
    <w:qFormat/>
    <w:rsid w:val="00176160"/>
    <w:pPr>
      <w:widowControl w:val="0"/>
      <w:numPr>
        <w:ilvl w:val="0"/>
        <w:numId w:val="0"/>
      </w:numPr>
      <w:tabs>
        <w:tab w:val="left" w:pos="720"/>
      </w:tabs>
      <w:spacing w:line="413" w:lineRule="auto"/>
      <w:ind w:left="720" w:hanging="720"/>
      <w:jc w:val="both"/>
    </w:pPr>
    <w:rPr>
      <w:rFonts w:eastAsia="宋体"/>
      <w:b/>
      <w:kern w:val="2"/>
      <w:sz w:val="32"/>
      <w:lang w:val="en-US" w:eastAsia="zh-CN"/>
    </w:rPr>
  </w:style>
  <w:style w:type="paragraph" w:customStyle="1" w:styleId="099">
    <w:name w:val="样式 首行缩进:  0.99 厘米"/>
    <w:basedOn w:val="a0"/>
    <w:rsid w:val="00176160"/>
    <w:pPr>
      <w:widowControl/>
      <w:spacing w:line="360" w:lineRule="auto"/>
      <w:ind w:firstLine="561"/>
      <w:textAlignment w:val="baseline"/>
    </w:pPr>
    <w:rPr>
      <w:rFonts w:ascii="Times New Roman" w:eastAsia="仿宋_GB2312" w:hAnsi="Times New Roman" w:cs="黑体"/>
      <w:color w:val="000000"/>
      <w:kern w:val="0"/>
      <w:sz w:val="28"/>
      <w:szCs w:val="28"/>
      <w:u w:color="000000"/>
    </w:rPr>
  </w:style>
  <w:style w:type="paragraph" w:customStyle="1" w:styleId="ParaCharCharChar1Char">
    <w:name w:val="默认段落字体 Para Char Char Char1 Char"/>
    <w:basedOn w:val="a0"/>
    <w:rsid w:val="00176160"/>
    <w:pPr>
      <w:spacing w:line="360" w:lineRule="auto"/>
      <w:ind w:left="420" w:firstLine="420"/>
    </w:pPr>
    <w:rPr>
      <w:rFonts w:ascii="Times New Roman" w:eastAsia="宋体" w:hAnsi="Times New Roman" w:cs="Times New Roman"/>
      <w:kern w:val="0"/>
      <w:sz w:val="24"/>
      <w:szCs w:val="21"/>
    </w:rPr>
  </w:style>
  <w:style w:type="paragraph" w:customStyle="1" w:styleId="aff2">
    <w:name w:val="段"/>
    <w:rsid w:val="00176160"/>
    <w:pPr>
      <w:autoSpaceDE w:val="0"/>
      <w:autoSpaceDN w:val="0"/>
      <w:spacing w:beforeLines="10" w:afterLines="10" w:line="360" w:lineRule="auto"/>
      <w:ind w:firstLineChars="200" w:firstLine="200"/>
      <w:jc w:val="both"/>
    </w:pPr>
    <w:rPr>
      <w:rFonts w:ascii="宋体" w:eastAsia="宋体" w:hAnsi="Times New Roman" w:cs="Times New Roman"/>
      <w:sz w:val="24"/>
      <w:szCs w:val="24"/>
    </w:rPr>
  </w:style>
  <w:style w:type="paragraph" w:customStyle="1" w:styleId="aff3">
    <w:name w:val="哈哈正文"/>
    <w:basedOn w:val="a0"/>
    <w:rsid w:val="00176160"/>
    <w:pPr>
      <w:spacing w:line="360" w:lineRule="auto"/>
      <w:ind w:firstLineChars="200" w:firstLine="200"/>
    </w:pPr>
    <w:rPr>
      <w:rFonts w:ascii="宋体" w:eastAsia="宋体" w:hAnsi="宋体" w:cs="宋体"/>
      <w:sz w:val="24"/>
      <w:szCs w:val="24"/>
    </w:rPr>
  </w:style>
  <w:style w:type="character" w:customStyle="1" w:styleId="2Char10">
    <w:name w:val="正文首行缩进 2 Char1"/>
    <w:basedOn w:val="Char1"/>
    <w:uiPriority w:val="99"/>
    <w:rsid w:val="00176160"/>
    <w:rPr>
      <w:rFonts w:ascii="Times New Roman" w:eastAsia="宋体" w:hAnsi="Times New Roman" w:cs="Times New Roman"/>
      <w:kern w:val="2"/>
      <w:sz w:val="21"/>
      <w:szCs w:val="20"/>
      <w:lang w:val="x-none" w:eastAsia="x-none"/>
    </w:rPr>
  </w:style>
  <w:style w:type="character" w:customStyle="1" w:styleId="Char13">
    <w:name w:val="正文文本缩进 Char1"/>
    <w:rsid w:val="00176160"/>
    <w:rPr>
      <w:rFonts w:ascii="宋体" w:eastAsia="宋体" w:hAnsi="宋体" w:cs="Times New Roman"/>
      <w:sz w:val="24"/>
      <w:szCs w:val="24"/>
    </w:rPr>
  </w:style>
  <w:style w:type="paragraph" w:customStyle="1" w:styleId="p0">
    <w:name w:val="p0"/>
    <w:basedOn w:val="a0"/>
    <w:qFormat/>
    <w:rsid w:val="00176160"/>
    <w:pPr>
      <w:widowControl/>
    </w:pPr>
    <w:rPr>
      <w:rFonts w:ascii="Times New Roman" w:eastAsia="宋体" w:hAnsi="Times New Roman" w:cs="Times New Roman"/>
      <w:kern w:val="0"/>
      <w:szCs w:val="21"/>
    </w:rPr>
  </w:style>
  <w:style w:type="paragraph" w:customStyle="1" w:styleId="xl29">
    <w:name w:val="xl29"/>
    <w:basedOn w:val="a0"/>
    <w:rsid w:val="0017616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4">
    <w:name w:val="大标题"/>
    <w:basedOn w:val="a0"/>
    <w:qFormat/>
    <w:rsid w:val="00176160"/>
    <w:pPr>
      <w:autoSpaceDE w:val="0"/>
      <w:autoSpaceDN w:val="0"/>
      <w:adjustRightInd w:val="0"/>
      <w:spacing w:after="560"/>
      <w:jc w:val="center"/>
    </w:pPr>
    <w:rPr>
      <w:rFonts w:ascii="Arial Black" w:eastAsia="宋体" w:hAnsi="Arial Black" w:cs="Times New Roman"/>
      <w:b/>
      <w:kern w:val="0"/>
      <w:sz w:val="56"/>
      <w:szCs w:val="20"/>
    </w:rPr>
  </w:style>
  <w:style w:type="paragraph" w:customStyle="1" w:styleId="aff5">
    <w:name w:val="Ê×ÐÐËõ½ø"/>
    <w:basedOn w:val="a0"/>
    <w:rsid w:val="00176160"/>
    <w:pPr>
      <w:widowControl/>
      <w:overflowPunct w:val="0"/>
      <w:autoSpaceDE w:val="0"/>
      <w:autoSpaceDN w:val="0"/>
      <w:adjustRightInd w:val="0"/>
      <w:textAlignment w:val="baseline"/>
    </w:pPr>
    <w:rPr>
      <w:rFonts w:ascii="Times New Roman" w:eastAsia="宋体" w:hAnsi="Times New Roman" w:cs="Times New Roman"/>
      <w:kern w:val="0"/>
      <w:sz w:val="28"/>
      <w:szCs w:val="20"/>
    </w:rPr>
  </w:style>
  <w:style w:type="paragraph" w:customStyle="1" w:styleId="WW-0">
    <w:name w:val="WW-题注"/>
    <w:basedOn w:val="a0"/>
    <w:next w:val="a0"/>
    <w:rsid w:val="00176160"/>
    <w:pPr>
      <w:suppressAutoHyphens/>
      <w:spacing w:line="480" w:lineRule="auto"/>
    </w:pPr>
    <w:rPr>
      <w:rFonts w:ascii="华文中宋" w:eastAsia="华文中宋" w:hAnsi="华文中宋" w:cs="Times New Roman" w:hint="eastAsia"/>
      <w:kern w:val="1"/>
      <w:sz w:val="36"/>
      <w:szCs w:val="20"/>
    </w:rPr>
  </w:style>
  <w:style w:type="paragraph" w:customStyle="1" w:styleId="418">
    <w:name w:val="样式 标题 4 + 行距: 最小值 18 磅"/>
    <w:basedOn w:val="4"/>
    <w:rsid w:val="00176160"/>
    <w:pPr>
      <w:widowControl w:val="0"/>
      <w:numPr>
        <w:ilvl w:val="0"/>
        <w:numId w:val="0"/>
      </w:numPr>
      <w:spacing w:before="480" w:afterLines="50" w:line="320" w:lineRule="atLeast"/>
      <w:jc w:val="both"/>
    </w:pPr>
    <w:rPr>
      <w:rFonts w:eastAsia="宋体" w:cs="宋体"/>
      <w:kern w:val="2"/>
      <w:sz w:val="24"/>
      <w:szCs w:val="20"/>
      <w:lang w:val="en-US" w:eastAsia="zh-CN"/>
    </w:rPr>
  </w:style>
  <w:style w:type="paragraph" w:customStyle="1" w:styleId="tabletext">
    <w:name w:val="tabletext"/>
    <w:basedOn w:val="a0"/>
    <w:rsid w:val="00176160"/>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CharCharCharCharCharCharCharCharChar1CharCharCharCharCharCharCharCharCharChar">
    <w:name w:val="Char Char Char Char Char Char Char Char Char1 Char Char Char Char Char Char Char Char Char Char"/>
    <w:basedOn w:val="a0"/>
    <w:rsid w:val="00176160"/>
    <w:rPr>
      <w:rFonts w:ascii="Tahoma" w:eastAsia="宋体" w:hAnsi="Tahoma" w:cs="仿宋_GB2312"/>
      <w:sz w:val="24"/>
      <w:szCs w:val="20"/>
    </w:rPr>
  </w:style>
  <w:style w:type="paragraph" w:customStyle="1" w:styleId="aff6">
    <w:name w:val="标准正文"/>
    <w:basedOn w:val="a0"/>
    <w:rsid w:val="00176160"/>
    <w:pPr>
      <w:spacing w:line="360" w:lineRule="auto"/>
      <w:ind w:firstLineChars="200" w:firstLine="480"/>
    </w:pPr>
    <w:rPr>
      <w:rFonts w:ascii="宋体" w:eastAsia="宋体" w:hAnsi="宋体" w:cs="Times New Roman"/>
      <w:sz w:val="24"/>
      <w:szCs w:val="20"/>
    </w:rPr>
  </w:style>
  <w:style w:type="paragraph" w:customStyle="1" w:styleId="aff7">
    <w:name w:val="#"/>
    <w:basedOn w:val="a0"/>
    <w:rsid w:val="00176160"/>
    <w:pPr>
      <w:tabs>
        <w:tab w:val="left" w:pos="964"/>
      </w:tabs>
      <w:spacing w:line="360" w:lineRule="auto"/>
      <w:ind w:left="964" w:hanging="482"/>
    </w:pPr>
    <w:rPr>
      <w:rFonts w:ascii="Times New Roman" w:eastAsia="宋体" w:hAnsi="Times New Roman" w:cs="Times New Roman"/>
      <w:sz w:val="24"/>
      <w:szCs w:val="24"/>
    </w:rPr>
  </w:style>
  <w:style w:type="paragraph" w:customStyle="1" w:styleId="220">
    <w:name w:val="样式 正文首行缩进 2 + 首行缩进:  2 字符"/>
    <w:basedOn w:val="22"/>
    <w:rsid w:val="00176160"/>
    <w:pPr>
      <w:spacing w:line="360" w:lineRule="auto"/>
      <w:ind w:leftChars="0" w:left="421" w:firstLineChars="0" w:firstLine="0"/>
    </w:pPr>
    <w:rPr>
      <w:color w:val="000000"/>
      <w:szCs w:val="20"/>
    </w:rPr>
  </w:style>
  <w:style w:type="character" w:customStyle="1" w:styleId="Char20">
    <w:name w:val="正文首行缩进 Char2"/>
    <w:basedOn w:val="Char4"/>
    <w:uiPriority w:val="99"/>
    <w:qFormat/>
    <w:rsid w:val="00176160"/>
    <w:rPr>
      <w:rFonts w:ascii="Times New Roman" w:eastAsia="宋体" w:hAnsi="Times New Roman" w:cs="Times New Roman"/>
      <w:kern w:val="2"/>
      <w:sz w:val="32"/>
      <w:szCs w:val="24"/>
    </w:rPr>
  </w:style>
  <w:style w:type="paragraph" w:customStyle="1" w:styleId="xl39">
    <w:name w:val="xl39"/>
    <w:basedOn w:val="a0"/>
    <w:qFormat/>
    <w:rsid w:val="00176160"/>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22h222Heading2HiddenHead">
    <w:name w:val="样式 标题 2市检方案标题2第一层条h22章标题节标题第一章 标题 2Heading 2 HiddenHead..."/>
    <w:basedOn w:val="2"/>
    <w:rsid w:val="00176160"/>
    <w:pPr>
      <w:keepNext/>
      <w:keepLines/>
      <w:numPr>
        <w:ilvl w:val="0"/>
        <w:numId w:val="0"/>
      </w:numPr>
      <w:tabs>
        <w:tab w:val="left" w:pos="720"/>
      </w:tabs>
      <w:spacing w:before="0" w:afterLines="50" w:line="360" w:lineRule="auto"/>
      <w:ind w:left="432" w:hanging="432"/>
    </w:pPr>
    <w:rPr>
      <w:rFonts w:ascii="Times New Roman" w:eastAsia="黑体" w:hAnsi="Times New Roman" w:cs="宋体"/>
      <w:b w:val="0"/>
      <w:bCs w:val="0"/>
      <w:kern w:val="2"/>
      <w:sz w:val="32"/>
      <w:lang w:val="en-US" w:eastAsia="zh-CN"/>
    </w:rPr>
  </w:style>
  <w:style w:type="paragraph" w:customStyle="1" w:styleId="CharCharChar10">
    <w:name w:val="Char Char Char1"/>
    <w:basedOn w:val="a0"/>
    <w:rsid w:val="00176160"/>
    <w:rPr>
      <w:rFonts w:ascii="Tahoma" w:eastAsia="宋体" w:hAnsi="Tahoma" w:cs="Times New Roman"/>
      <w:sz w:val="24"/>
      <w:szCs w:val="20"/>
    </w:rPr>
  </w:style>
  <w:style w:type="paragraph" w:customStyle="1" w:styleId="xl28">
    <w:name w:val="xl28"/>
    <w:basedOn w:val="a0"/>
    <w:rsid w:val="00176160"/>
    <w:pPr>
      <w:widowControl/>
      <w:pBdr>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4">
    <w:name w:val="xl24"/>
    <w:basedOn w:val="a0"/>
    <w:rsid w:val="00176160"/>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right1">
    <w:name w:val="cright1"/>
    <w:basedOn w:val="a0"/>
    <w:rsid w:val="00176160"/>
    <w:pPr>
      <w:widowControl/>
      <w:wordWrap w:val="0"/>
      <w:jc w:val="left"/>
    </w:pPr>
    <w:rPr>
      <w:rFonts w:ascii="宋体" w:eastAsia="宋体" w:hAnsi="宋体" w:cs="宋体"/>
      <w:color w:val="383838"/>
      <w:kern w:val="0"/>
      <w:sz w:val="24"/>
      <w:szCs w:val="24"/>
    </w:rPr>
  </w:style>
  <w:style w:type="paragraph" w:customStyle="1" w:styleId="cleft">
    <w:name w:val="cleft"/>
    <w:basedOn w:val="a0"/>
    <w:rsid w:val="00176160"/>
    <w:pPr>
      <w:widowControl/>
      <w:jc w:val="left"/>
    </w:pPr>
    <w:rPr>
      <w:rFonts w:ascii="宋体" w:eastAsia="宋体" w:hAnsi="宋体" w:cs="宋体"/>
      <w:b/>
      <w:bCs/>
      <w:kern w:val="0"/>
      <w:sz w:val="24"/>
      <w:szCs w:val="24"/>
    </w:rPr>
  </w:style>
  <w:style w:type="paragraph" w:customStyle="1" w:styleId="2100015">
    <w:name w:val="样式 样式 标题 2 + 10 磅 段前: 0 磅 行距: 最小值 0 磅 + 行距: 1.5 倍行距"/>
    <w:basedOn w:val="a0"/>
    <w:qFormat/>
    <w:rsid w:val="00176160"/>
    <w:pPr>
      <w:keepNext/>
      <w:keepLines/>
      <w:widowControl/>
      <w:tabs>
        <w:tab w:val="left" w:pos="840"/>
        <w:tab w:val="left" w:pos="1680"/>
      </w:tabs>
      <w:ind w:left="840" w:hanging="420"/>
      <w:jc w:val="left"/>
      <w:outlineLvl w:val="1"/>
    </w:pPr>
    <w:rPr>
      <w:rFonts w:ascii="Times New Roman" w:eastAsia="黑体" w:hAnsi="Times New Roman" w:cs="Times New Roman"/>
      <w:b/>
      <w:bCs/>
      <w:kern w:val="0"/>
      <w:sz w:val="24"/>
      <w:szCs w:val="20"/>
    </w:rPr>
  </w:style>
  <w:style w:type="paragraph" w:customStyle="1" w:styleId="a00">
    <w:name w:val="a0"/>
    <w:basedOn w:val="a0"/>
    <w:rsid w:val="00176160"/>
    <w:pPr>
      <w:widowControl/>
      <w:spacing w:before="100" w:beforeAutospacing="1" w:after="100" w:afterAutospacing="1"/>
      <w:jc w:val="left"/>
    </w:pPr>
    <w:rPr>
      <w:rFonts w:ascii="宋体" w:eastAsia="宋体" w:hAnsi="宋体" w:cs="宋体"/>
      <w:kern w:val="0"/>
      <w:sz w:val="24"/>
      <w:szCs w:val="24"/>
    </w:rPr>
  </w:style>
  <w:style w:type="paragraph" w:customStyle="1" w:styleId="MMTopic4">
    <w:name w:val="MM Topic 4"/>
    <w:basedOn w:val="4"/>
    <w:qFormat/>
    <w:rsid w:val="00176160"/>
    <w:pPr>
      <w:widowControl w:val="0"/>
      <w:numPr>
        <w:ilvl w:val="0"/>
        <w:numId w:val="0"/>
      </w:numPr>
      <w:tabs>
        <w:tab w:val="left" w:pos="720"/>
      </w:tabs>
      <w:ind w:left="720" w:hanging="720"/>
      <w:jc w:val="both"/>
    </w:pPr>
    <w:rPr>
      <w:kern w:val="2"/>
      <w:lang w:val="en-US" w:eastAsia="zh-CN"/>
    </w:rPr>
  </w:style>
  <w:style w:type="paragraph" w:customStyle="1" w:styleId="ParaCharCharCharCharCharCharCharCharCharCharCharCharChar">
    <w:name w:val="默认段落字体 Para Char Char Char Char Char Char Char Char Char Char Char Char Char"/>
    <w:basedOn w:val="a0"/>
    <w:rsid w:val="00176160"/>
    <w:pPr>
      <w:tabs>
        <w:tab w:val="right" w:pos="-2120"/>
      </w:tabs>
      <w:snapToGrid w:val="0"/>
    </w:pPr>
    <w:rPr>
      <w:rFonts w:ascii="Tahoma" w:eastAsia="宋体" w:hAnsi="Tahoma" w:cs="Times New Roman"/>
      <w:spacing w:val="6"/>
      <w:sz w:val="24"/>
      <w:szCs w:val="20"/>
    </w:rPr>
  </w:style>
  <w:style w:type="paragraph" w:customStyle="1" w:styleId="font8">
    <w:name w:val="font8"/>
    <w:basedOn w:val="a0"/>
    <w:rsid w:val="00176160"/>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TimesNewRoman">
    <w:name w:val="样式 样式1 + Times New Roman 五号"/>
    <w:basedOn w:val="a0"/>
    <w:next w:val="a0"/>
    <w:rsid w:val="00176160"/>
    <w:pPr>
      <w:keepLines/>
      <w:widowControl/>
      <w:spacing w:before="360" w:after="240" w:line="360" w:lineRule="auto"/>
      <w:jc w:val="center"/>
      <w:outlineLvl w:val="0"/>
    </w:pPr>
    <w:rPr>
      <w:rFonts w:ascii="Times New Roman" w:eastAsia="黑体" w:hAnsi="Times New Roman" w:cs="Times New Roman"/>
      <w:color w:val="000000"/>
      <w:kern w:val="0"/>
      <w:sz w:val="24"/>
      <w:szCs w:val="20"/>
    </w:rPr>
  </w:style>
  <w:style w:type="paragraph" w:customStyle="1" w:styleId="xl31">
    <w:name w:val="xl31"/>
    <w:basedOn w:val="a0"/>
    <w:rsid w:val="0017616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ullet1">
    <w:name w:val="bullet1"/>
    <w:basedOn w:val="a0"/>
    <w:rsid w:val="00176160"/>
    <w:pPr>
      <w:widowControl/>
      <w:tabs>
        <w:tab w:val="left" w:pos="510"/>
        <w:tab w:val="left" w:pos="900"/>
      </w:tabs>
      <w:spacing w:after="120"/>
      <w:ind w:left="907" w:hanging="510"/>
      <w:jc w:val="left"/>
    </w:pPr>
    <w:rPr>
      <w:rFonts w:ascii="Garamond" w:eastAsia="Batang" w:hAnsi="Garamond" w:cs="Times New Roman"/>
      <w:snapToGrid w:val="0"/>
      <w:kern w:val="0"/>
      <w:sz w:val="22"/>
      <w:szCs w:val="20"/>
      <w:lang w:eastAsia="en-US"/>
    </w:rPr>
  </w:style>
  <w:style w:type="paragraph" w:customStyle="1" w:styleId="l">
    <w:name w:val="l正文"/>
    <w:rsid w:val="00176160"/>
    <w:pPr>
      <w:spacing w:line="360" w:lineRule="auto"/>
      <w:ind w:firstLineChars="200" w:firstLine="200"/>
      <w:jc w:val="both"/>
    </w:pPr>
    <w:rPr>
      <w:rFonts w:ascii="Times New Roman" w:eastAsia="宋体" w:hAnsi="Times New Roman" w:cs="Times New Roman"/>
      <w:kern w:val="0"/>
      <w:sz w:val="22"/>
    </w:rPr>
  </w:style>
  <w:style w:type="paragraph" w:customStyle="1" w:styleId="font5">
    <w:name w:val="font5"/>
    <w:basedOn w:val="a0"/>
    <w:rsid w:val="0017616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6">
    <w:name w:val="xl26"/>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CSS1Char">
    <w:name w:val="CSS1级正文 Char"/>
    <w:basedOn w:val="ad"/>
    <w:rsid w:val="00176160"/>
    <w:pPr>
      <w:adjustRightInd w:val="0"/>
      <w:snapToGrid w:val="0"/>
      <w:spacing w:after="0" w:line="360" w:lineRule="auto"/>
      <w:ind w:firstLine="480"/>
    </w:pPr>
    <w:rPr>
      <w:sz w:val="24"/>
      <w:szCs w:val="24"/>
    </w:rPr>
  </w:style>
  <w:style w:type="paragraph" w:customStyle="1" w:styleId="font7">
    <w:name w:val="font7"/>
    <w:basedOn w:val="a0"/>
    <w:rsid w:val="00176160"/>
    <w:pPr>
      <w:widowControl/>
      <w:spacing w:before="100" w:beforeAutospacing="1" w:after="100" w:afterAutospacing="1"/>
      <w:jc w:val="left"/>
    </w:pPr>
    <w:rPr>
      <w:rFonts w:ascii="Times New Roman" w:eastAsia="宋体" w:hAnsi="Times New Roman" w:cs="Times New Roman"/>
      <w:kern w:val="0"/>
      <w:sz w:val="22"/>
    </w:rPr>
  </w:style>
  <w:style w:type="paragraph" w:customStyle="1" w:styleId="Char14">
    <w:name w:val="Char1"/>
    <w:basedOn w:val="a0"/>
    <w:rsid w:val="00176160"/>
    <w:rPr>
      <w:rFonts w:ascii="Tahoma" w:eastAsia="宋体" w:hAnsi="Tahoma" w:cs="仿宋_GB2312"/>
      <w:sz w:val="24"/>
      <w:szCs w:val="20"/>
    </w:rPr>
  </w:style>
  <w:style w:type="paragraph" w:customStyle="1" w:styleId="33">
    <w:name w:val="样式3"/>
    <w:basedOn w:val="a0"/>
    <w:rsid w:val="00176160"/>
    <w:pPr>
      <w:spacing w:line="300" w:lineRule="auto"/>
    </w:pPr>
    <w:rPr>
      <w:rFonts w:ascii="宋体" w:eastAsia="宋体" w:hAnsi="Times New Roman" w:cs="Times New Roman"/>
      <w:sz w:val="24"/>
      <w:szCs w:val="24"/>
    </w:rPr>
  </w:style>
  <w:style w:type="paragraph" w:customStyle="1" w:styleId="1TimesNewRoman102CharCharChar">
    <w:name w:val="样式 样式1 + Times New Roman 10 磅 首行缩进:  2 字符 Char Char Char"/>
    <w:basedOn w:val="a0"/>
    <w:rsid w:val="00176160"/>
    <w:pPr>
      <w:tabs>
        <w:tab w:val="left" w:pos="360"/>
        <w:tab w:val="left" w:pos="420"/>
        <w:tab w:val="left" w:pos="4680"/>
      </w:tabs>
      <w:spacing w:line="360" w:lineRule="auto"/>
      <w:ind w:left="361" w:hanging="1"/>
    </w:pPr>
    <w:rPr>
      <w:rFonts w:ascii="Times New Roman" w:eastAsia="宋体" w:hAnsi="Times New Roman" w:cs="Times New Roman"/>
      <w:sz w:val="24"/>
      <w:szCs w:val="20"/>
    </w:rPr>
  </w:style>
  <w:style w:type="paragraph" w:customStyle="1" w:styleId="CharCharCharCharCharCharCharCharChar">
    <w:name w:val="Char Char Char Char Char Char Char Char Char"/>
    <w:basedOn w:val="a0"/>
    <w:rsid w:val="00176160"/>
    <w:rPr>
      <w:rFonts w:ascii="Tahoma" w:eastAsia="宋体" w:hAnsi="Tahoma" w:cs="仿宋_GB2312"/>
      <w:sz w:val="24"/>
      <w:szCs w:val="20"/>
    </w:rPr>
  </w:style>
  <w:style w:type="paragraph" w:customStyle="1" w:styleId="Char110">
    <w:name w:val="Char11"/>
    <w:basedOn w:val="a0"/>
    <w:rsid w:val="00176160"/>
    <w:pPr>
      <w:spacing w:line="360" w:lineRule="auto"/>
    </w:pPr>
    <w:rPr>
      <w:rFonts w:ascii="Tahoma" w:eastAsia="宋体" w:hAnsi="Tahoma" w:cs="仿宋_GB2312"/>
      <w:szCs w:val="20"/>
    </w:rPr>
  </w:style>
  <w:style w:type="character" w:customStyle="1" w:styleId="Char15">
    <w:name w:val="注释标题 Char1"/>
    <w:basedOn w:val="a1"/>
    <w:uiPriority w:val="99"/>
    <w:rsid w:val="00176160"/>
    <w:rPr>
      <w:rFonts w:ascii="Times New Roman" w:eastAsia="宋体" w:hAnsi="Times New Roman" w:cs="Times New Roman"/>
      <w:szCs w:val="20"/>
    </w:rPr>
  </w:style>
  <w:style w:type="paragraph" w:customStyle="1" w:styleId="aff8">
    <w:name w:val="方案正文"/>
    <w:basedOn w:val="af0"/>
    <w:rsid w:val="00176160"/>
  </w:style>
  <w:style w:type="paragraph" w:customStyle="1" w:styleId="aff9">
    <w:name w:val="首行缩进"/>
    <w:basedOn w:val="a0"/>
    <w:rsid w:val="00176160"/>
    <w:pPr>
      <w:autoSpaceDE w:val="0"/>
      <w:autoSpaceDN w:val="0"/>
      <w:adjustRightInd w:val="0"/>
      <w:jc w:val="left"/>
    </w:pPr>
    <w:rPr>
      <w:rFonts w:ascii="Times New Roman" w:eastAsia="宋体" w:hAnsi="Times New Roman" w:cs="Times New Roman"/>
      <w:kern w:val="0"/>
      <w:sz w:val="28"/>
      <w:szCs w:val="20"/>
    </w:rPr>
  </w:style>
  <w:style w:type="paragraph" w:customStyle="1" w:styleId="xl38">
    <w:name w:val="xl38"/>
    <w:basedOn w:val="a0"/>
    <w:rsid w:val="00176160"/>
    <w:pPr>
      <w:widowControl/>
      <w:pBdr>
        <w:bottom w:val="single" w:sz="4" w:space="0" w:color="auto"/>
      </w:pBdr>
      <w:spacing w:before="100" w:beforeAutospacing="1" w:after="100" w:afterAutospacing="1"/>
      <w:jc w:val="left"/>
    </w:pPr>
    <w:rPr>
      <w:rFonts w:ascii="宋体" w:eastAsia="宋体" w:hAnsi="宋体" w:cs="Times New Roman"/>
      <w:kern w:val="0"/>
      <w:sz w:val="22"/>
    </w:rPr>
  </w:style>
  <w:style w:type="paragraph" w:customStyle="1" w:styleId="xl33">
    <w:name w:val="xl33"/>
    <w:basedOn w:val="a0"/>
    <w:rsid w:val="0017616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f2">
    <w:name w:val="哈哈正文 Char"/>
    <w:basedOn w:val="a0"/>
    <w:rsid w:val="00176160"/>
    <w:pPr>
      <w:spacing w:line="360" w:lineRule="auto"/>
      <w:ind w:firstLineChars="200" w:firstLine="200"/>
    </w:pPr>
    <w:rPr>
      <w:rFonts w:ascii="宋体" w:eastAsia="宋体" w:hAnsi="宋体" w:cs="宋体"/>
      <w:sz w:val="24"/>
      <w:szCs w:val="24"/>
    </w:rPr>
  </w:style>
  <w:style w:type="character" w:customStyle="1" w:styleId="Char21">
    <w:name w:val="标题 Char2"/>
    <w:basedOn w:val="a1"/>
    <w:uiPriority w:val="10"/>
    <w:rsid w:val="00176160"/>
    <w:rPr>
      <w:rFonts w:asciiTheme="majorHAnsi" w:eastAsia="宋体" w:hAnsiTheme="majorHAnsi" w:cstheme="majorBidi"/>
      <w:b/>
      <w:bCs/>
      <w:sz w:val="32"/>
      <w:szCs w:val="32"/>
    </w:rPr>
  </w:style>
  <w:style w:type="character" w:customStyle="1" w:styleId="Char16">
    <w:name w:val="批注文字 Char1"/>
    <w:basedOn w:val="a1"/>
    <w:uiPriority w:val="99"/>
    <w:rsid w:val="00176160"/>
    <w:rPr>
      <w:rFonts w:ascii="Times New Roman" w:eastAsia="宋体" w:hAnsi="Times New Roman" w:cs="Times New Roman"/>
      <w:szCs w:val="24"/>
    </w:rPr>
  </w:style>
  <w:style w:type="paragraph" w:customStyle="1" w:styleId="Indent">
    <w:name w:val="Indent"/>
    <w:basedOn w:val="a0"/>
    <w:next w:val="ad"/>
    <w:rsid w:val="00176160"/>
    <w:pPr>
      <w:spacing w:line="360" w:lineRule="auto"/>
      <w:ind w:right="567" w:firstLine="200"/>
      <w:jc w:val="left"/>
    </w:pPr>
    <w:rPr>
      <w:rFonts w:ascii="Times New Roman" w:eastAsia="宋体" w:hAnsi="Times New Roman" w:cs="Times New Roman"/>
      <w:szCs w:val="20"/>
    </w:rPr>
  </w:style>
  <w:style w:type="paragraph" w:customStyle="1" w:styleId="TableText0">
    <w:name w:val="Table Text"/>
    <w:qFormat/>
    <w:rsid w:val="00176160"/>
    <w:pPr>
      <w:snapToGrid w:val="0"/>
      <w:spacing w:before="80" w:after="80"/>
    </w:pPr>
    <w:rPr>
      <w:rFonts w:ascii="Arial" w:eastAsia="宋体" w:hAnsi="Arial" w:cs="Times New Roman"/>
      <w:kern w:val="0"/>
      <w:sz w:val="18"/>
      <w:szCs w:val="20"/>
      <w:lang w:eastAsia="en-US"/>
    </w:rPr>
  </w:style>
  <w:style w:type="paragraph" w:customStyle="1" w:styleId="28">
    <w:name w:val="样式 首行缩进:  2 字符"/>
    <w:basedOn w:val="a0"/>
    <w:rsid w:val="00176160"/>
    <w:pPr>
      <w:spacing w:line="360" w:lineRule="auto"/>
      <w:ind w:firstLineChars="200" w:firstLine="480"/>
    </w:pPr>
    <w:rPr>
      <w:rFonts w:ascii="Times New Roman" w:eastAsia="宋体" w:hAnsi="Times New Roman" w:cs="宋体"/>
      <w:sz w:val="24"/>
      <w:szCs w:val="20"/>
    </w:rPr>
  </w:style>
  <w:style w:type="paragraph" w:customStyle="1" w:styleId="xl25">
    <w:name w:val="xl25"/>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23">
    <w:name w:val="xl23"/>
    <w:basedOn w:val="a0"/>
    <w:rsid w:val="00176160"/>
    <w:pPr>
      <w:widowControl/>
      <w:spacing w:before="100" w:beforeAutospacing="1" w:after="100" w:afterAutospacing="1" w:line="360" w:lineRule="auto"/>
      <w:textAlignment w:val="top"/>
    </w:pPr>
    <w:rPr>
      <w:rFonts w:ascii="Times New Roman" w:eastAsia="宋体" w:hAnsi="Times New Roman" w:cs="Times New Roman"/>
      <w:kern w:val="0"/>
      <w:sz w:val="24"/>
      <w:szCs w:val="24"/>
    </w:rPr>
  </w:style>
  <w:style w:type="paragraph" w:customStyle="1" w:styleId="118">
    <w:name w:val="样式 标题 1 + 18 磅"/>
    <w:basedOn w:val="10"/>
    <w:qFormat/>
    <w:rsid w:val="00176160"/>
    <w:pPr>
      <w:keepNext w:val="0"/>
      <w:keepLines w:val="0"/>
      <w:widowControl w:val="0"/>
      <w:numPr>
        <w:numId w:val="0"/>
      </w:numPr>
      <w:snapToGrid/>
      <w:spacing w:beforeLines="100" w:afterLines="50"/>
      <w:jc w:val="both"/>
      <w:outlineLvl w:val="9"/>
    </w:pPr>
    <w:rPr>
      <w:rFonts w:ascii="宋体" w:eastAsia="宋体" w:hAnsi="宋体"/>
      <w:kern w:val="2"/>
      <w:sz w:val="21"/>
      <w:szCs w:val="21"/>
      <w:lang w:val="en-US" w:eastAsia="zh-CN"/>
    </w:rPr>
  </w:style>
  <w:style w:type="paragraph" w:customStyle="1" w:styleId="WW-1">
    <w:name w:val="WW-正文（首行缩进两字）"/>
    <w:basedOn w:val="a0"/>
    <w:rsid w:val="00176160"/>
    <w:pPr>
      <w:suppressAutoHyphens/>
      <w:spacing w:line="480" w:lineRule="exact"/>
      <w:ind w:firstLine="420"/>
    </w:pPr>
    <w:rPr>
      <w:rFonts w:ascii="Times New Roman" w:eastAsia="宋体" w:hAnsi="Times New Roman" w:cs="Times New Roman" w:hint="eastAsia"/>
      <w:kern w:val="1"/>
      <w:sz w:val="24"/>
      <w:szCs w:val="20"/>
    </w:rPr>
  </w:style>
  <w:style w:type="paragraph" w:customStyle="1" w:styleId="HD1">
    <w:name w:val="HD正文1"/>
    <w:basedOn w:val="a0"/>
    <w:qFormat/>
    <w:rsid w:val="00176160"/>
    <w:pPr>
      <w:spacing w:line="440" w:lineRule="atLeast"/>
    </w:pPr>
    <w:rPr>
      <w:rFonts w:ascii="Times New Roman" w:eastAsia="宋体" w:hAnsi="Times New Roman" w:cs="Times New Roman"/>
      <w:sz w:val="24"/>
      <w:szCs w:val="24"/>
    </w:rPr>
  </w:style>
  <w:style w:type="paragraph" w:customStyle="1" w:styleId="CharCharCharChar">
    <w:name w:val="Char Char Char Char"/>
    <w:basedOn w:val="a0"/>
    <w:qFormat/>
    <w:rsid w:val="00176160"/>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MMTopic2">
    <w:name w:val="MM Topic 2"/>
    <w:basedOn w:val="2"/>
    <w:rsid w:val="00176160"/>
    <w:pPr>
      <w:keepNext/>
      <w:keepLines/>
      <w:numPr>
        <w:ilvl w:val="0"/>
        <w:numId w:val="0"/>
      </w:numPr>
      <w:tabs>
        <w:tab w:val="left" w:pos="510"/>
      </w:tabs>
      <w:spacing w:line="413" w:lineRule="auto"/>
      <w:ind w:left="510" w:hanging="510"/>
      <w:jc w:val="both"/>
    </w:pPr>
    <w:rPr>
      <w:rFonts w:ascii="Arial" w:eastAsia="黑体"/>
      <w:kern w:val="2"/>
      <w:sz w:val="32"/>
      <w:lang w:val="en-US" w:eastAsia="zh-CN"/>
    </w:rPr>
  </w:style>
  <w:style w:type="paragraph" w:customStyle="1" w:styleId="Char22">
    <w:name w:val="Char2"/>
    <w:basedOn w:val="a0"/>
    <w:rsid w:val="00176160"/>
    <w:rPr>
      <w:rFonts w:ascii="Tahoma" w:eastAsia="宋体" w:hAnsi="Tahoma" w:cs="Times New Roman"/>
      <w:sz w:val="24"/>
      <w:szCs w:val="20"/>
    </w:rPr>
  </w:style>
  <w:style w:type="character" w:customStyle="1" w:styleId="Char17">
    <w:name w:val="批注主题 Char1"/>
    <w:basedOn w:val="Char16"/>
    <w:uiPriority w:val="99"/>
    <w:qFormat/>
    <w:rsid w:val="00176160"/>
    <w:rPr>
      <w:rFonts w:ascii="Times New Roman" w:eastAsia="宋体" w:hAnsi="Times New Roman" w:cs="Times New Roman"/>
      <w:b/>
      <w:bCs/>
      <w:szCs w:val="24"/>
    </w:rPr>
  </w:style>
  <w:style w:type="paragraph" w:customStyle="1" w:styleId="xl30">
    <w:name w:val="xl30"/>
    <w:basedOn w:val="a0"/>
    <w:rsid w:val="0017616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37">
    <w:name w:val="xl37"/>
    <w:basedOn w:val="a0"/>
    <w:qFormat/>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a">
    <w:name w:val="文件标题"/>
    <w:basedOn w:val="a0"/>
    <w:rsid w:val="00176160"/>
    <w:pPr>
      <w:autoSpaceDE w:val="0"/>
      <w:autoSpaceDN w:val="0"/>
      <w:adjustRightInd w:val="0"/>
      <w:spacing w:after="240"/>
      <w:jc w:val="center"/>
    </w:pPr>
    <w:rPr>
      <w:rFonts w:ascii="Arial Black" w:eastAsia="宋体" w:hAnsi="Arial Black" w:cs="Times New Roman"/>
      <w:kern w:val="0"/>
      <w:sz w:val="48"/>
      <w:szCs w:val="20"/>
    </w:rPr>
  </w:style>
  <w:style w:type="paragraph" w:customStyle="1" w:styleId="CharCharCharCharCharCharCharCharChar1CharCharCharChar">
    <w:name w:val="Char Char Char Char Char Char Char Char Char1 Char Char Char Char"/>
    <w:basedOn w:val="a0"/>
    <w:rsid w:val="00176160"/>
    <w:rPr>
      <w:rFonts w:ascii="Tahoma" w:eastAsia="宋体" w:hAnsi="Tahoma" w:cs="仿宋_GB2312"/>
      <w:sz w:val="24"/>
      <w:szCs w:val="20"/>
    </w:rPr>
  </w:style>
  <w:style w:type="paragraph" w:customStyle="1" w:styleId="affb">
    <w:name w:val="列表内容"/>
    <w:basedOn w:val="a0"/>
    <w:next w:val="a0"/>
    <w:qFormat/>
    <w:rsid w:val="00176160"/>
    <w:pPr>
      <w:widowControl/>
      <w:tabs>
        <w:tab w:val="left" w:pos="840"/>
      </w:tabs>
      <w:ind w:left="840" w:hanging="420"/>
      <w:jc w:val="left"/>
    </w:pPr>
    <w:rPr>
      <w:rFonts w:ascii="Times New Roman" w:eastAsia="宋体" w:hAnsi="Times New Roman" w:cs="Times New Roman"/>
      <w:kern w:val="0"/>
      <w:sz w:val="18"/>
      <w:szCs w:val="24"/>
    </w:rPr>
  </w:style>
  <w:style w:type="paragraph" w:customStyle="1" w:styleId="affc">
    <w:name w:val="列表（编号二级）（绿盟科技）"/>
    <w:basedOn w:val="affd"/>
    <w:qFormat/>
    <w:rsid w:val="00176160"/>
    <w:pPr>
      <w:ind w:left="840"/>
    </w:pPr>
  </w:style>
  <w:style w:type="paragraph" w:customStyle="1" w:styleId="affd">
    <w:name w:val="列表（编号一级）（绿盟科技）"/>
    <w:basedOn w:val="a0"/>
    <w:qFormat/>
    <w:rsid w:val="00176160"/>
    <w:pPr>
      <w:widowControl/>
      <w:spacing w:beforeLines="25" w:line="300" w:lineRule="auto"/>
      <w:ind w:left="420" w:hanging="420"/>
      <w:jc w:val="left"/>
    </w:pPr>
    <w:rPr>
      <w:rFonts w:ascii="Arial" w:eastAsia="宋体" w:hAnsi="Arial" w:cs="Times New Roman"/>
      <w:kern w:val="0"/>
      <w:szCs w:val="21"/>
    </w:rPr>
  </w:style>
  <w:style w:type="paragraph" w:customStyle="1" w:styleId="17">
    <w:name w:val="正文1"/>
    <w:basedOn w:val="a0"/>
    <w:qFormat/>
    <w:rsid w:val="00176160"/>
    <w:pPr>
      <w:widowControl/>
      <w:spacing w:line="480" w:lineRule="exact"/>
      <w:ind w:firstLine="567"/>
    </w:pPr>
    <w:rPr>
      <w:rFonts w:ascii="Times New Roman" w:eastAsia="宋体" w:hAnsi="Times New Roman" w:cs="Times New Roman"/>
      <w:sz w:val="28"/>
      <w:szCs w:val="24"/>
      <w:lang w:val="sq-AL"/>
    </w:rPr>
  </w:style>
  <w:style w:type="paragraph" w:customStyle="1" w:styleId="Affe">
    <w:name w:val="A 样式 正文"/>
    <w:basedOn w:val="a0"/>
    <w:rsid w:val="00176160"/>
    <w:pPr>
      <w:spacing w:line="360" w:lineRule="auto"/>
      <w:ind w:firstLineChars="200" w:firstLine="480"/>
    </w:pPr>
    <w:rPr>
      <w:rFonts w:ascii="宋体" w:eastAsia="宋体" w:hAnsi="宋体" w:cs="宋体"/>
      <w:sz w:val="24"/>
      <w:szCs w:val="24"/>
    </w:rPr>
  </w:style>
  <w:style w:type="paragraph" w:customStyle="1" w:styleId="xl34">
    <w:name w:val="xl34"/>
    <w:basedOn w:val="a0"/>
    <w:qFormat/>
    <w:rsid w:val="00176160"/>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29">
    <w:name w:val="样式2"/>
    <w:basedOn w:val="a0"/>
    <w:next w:val="a0"/>
    <w:rsid w:val="00176160"/>
    <w:pPr>
      <w:keepLines/>
      <w:widowControl/>
      <w:autoSpaceDE w:val="0"/>
      <w:autoSpaceDN w:val="0"/>
      <w:spacing w:before="120" w:after="120" w:line="360" w:lineRule="auto"/>
      <w:jc w:val="center"/>
      <w:outlineLvl w:val="0"/>
    </w:pPr>
    <w:rPr>
      <w:rFonts w:ascii="宋体" w:eastAsia="宋体" w:hAnsi="宋体" w:cs="Times New Roman"/>
      <w:color w:val="000000"/>
      <w:kern w:val="0"/>
      <w:sz w:val="28"/>
      <w:szCs w:val="28"/>
    </w:rPr>
  </w:style>
  <w:style w:type="paragraph" w:customStyle="1" w:styleId="font9">
    <w:name w:val="font9"/>
    <w:basedOn w:val="a0"/>
    <w:qFormat/>
    <w:rsid w:val="0017616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CharCharCharCharCharCharChar">
    <w:name w:val="Char Char Char Char Char Char Char"/>
    <w:basedOn w:val="a0"/>
    <w:rsid w:val="00176160"/>
    <w:rPr>
      <w:rFonts w:ascii="Tahoma" w:eastAsia="宋体" w:hAnsi="Tahoma" w:cs="仿宋_GB2312"/>
      <w:sz w:val="24"/>
      <w:szCs w:val="20"/>
    </w:rPr>
  </w:style>
  <w:style w:type="paragraph" w:customStyle="1" w:styleId="afff">
    <w:name w:val="表格列标题"/>
    <w:basedOn w:val="a0"/>
    <w:qFormat/>
    <w:rsid w:val="00176160"/>
    <w:pPr>
      <w:autoSpaceDE w:val="0"/>
      <w:autoSpaceDN w:val="0"/>
      <w:adjustRightInd w:val="0"/>
      <w:jc w:val="center"/>
    </w:pPr>
    <w:rPr>
      <w:rFonts w:ascii="宋体" w:eastAsia="宋体" w:hAnsi="宋体" w:cs="Times New Roman"/>
      <w:b/>
      <w:bCs/>
      <w:color w:val="000000"/>
      <w:kern w:val="0"/>
      <w:szCs w:val="20"/>
    </w:rPr>
  </w:style>
  <w:style w:type="paragraph" w:customStyle="1" w:styleId="xl35">
    <w:name w:val="xl35"/>
    <w:basedOn w:val="a0"/>
    <w:qFormat/>
    <w:rsid w:val="0017616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6">
    <w:name w:val="xl36"/>
    <w:basedOn w:val="a0"/>
    <w:qFormat/>
    <w:rsid w:val="00176160"/>
    <w:pPr>
      <w:widowControl/>
      <w:spacing w:before="100" w:beforeAutospacing="1" w:after="100" w:afterAutospacing="1"/>
      <w:jc w:val="center"/>
      <w:textAlignment w:val="center"/>
    </w:pPr>
    <w:rPr>
      <w:rFonts w:ascii="宋体" w:eastAsia="宋体" w:hAnsi="宋体" w:cs="Times New Roman"/>
      <w:kern w:val="0"/>
      <w:sz w:val="22"/>
    </w:rPr>
  </w:style>
  <w:style w:type="paragraph" w:customStyle="1" w:styleId="afff0">
    <w:name w:val="缺省文本"/>
    <w:basedOn w:val="a0"/>
    <w:rsid w:val="00176160"/>
    <w:pPr>
      <w:autoSpaceDE w:val="0"/>
      <w:autoSpaceDN w:val="0"/>
      <w:adjustRightInd w:val="0"/>
      <w:jc w:val="left"/>
    </w:pPr>
    <w:rPr>
      <w:rFonts w:ascii="Times New Roman" w:eastAsia="宋体" w:hAnsi="Times New Roman" w:cs="Times New Roman"/>
      <w:kern w:val="0"/>
      <w:sz w:val="24"/>
      <w:szCs w:val="20"/>
    </w:rPr>
  </w:style>
  <w:style w:type="paragraph" w:customStyle="1" w:styleId="xl32">
    <w:name w:val="xl32"/>
    <w:basedOn w:val="a0"/>
    <w:qFormat/>
    <w:rsid w:val="00176160"/>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xl27">
    <w:name w:val="xl27"/>
    <w:basedOn w:val="a0"/>
    <w:rsid w:val="00176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font6">
    <w:name w:val="font6"/>
    <w:basedOn w:val="a0"/>
    <w:rsid w:val="00176160"/>
    <w:pPr>
      <w:widowControl/>
      <w:spacing w:before="100" w:beforeAutospacing="1" w:after="100" w:afterAutospacing="1"/>
      <w:jc w:val="left"/>
    </w:pPr>
    <w:rPr>
      <w:rFonts w:ascii="宋体" w:eastAsia="宋体" w:hAnsi="宋体" w:cs="Times New Roman" w:hint="eastAsia"/>
      <w:kern w:val="0"/>
      <w:sz w:val="22"/>
    </w:rPr>
  </w:style>
  <w:style w:type="paragraph" w:customStyle="1" w:styleId="afff1">
    <w:name w:val="a"/>
    <w:basedOn w:val="a0"/>
    <w:qFormat/>
    <w:rsid w:val="00176160"/>
    <w:pPr>
      <w:widowControl/>
      <w:spacing w:before="100" w:beforeAutospacing="1" w:after="100" w:afterAutospacing="1"/>
      <w:jc w:val="left"/>
    </w:pPr>
    <w:rPr>
      <w:rFonts w:ascii="宋体" w:eastAsia="宋体" w:hAnsi="宋体" w:cs="宋体"/>
      <w:kern w:val="0"/>
      <w:sz w:val="24"/>
      <w:szCs w:val="24"/>
    </w:rPr>
  </w:style>
  <w:style w:type="character" w:customStyle="1" w:styleId="Char18">
    <w:name w:val="页眉 Char1"/>
    <w:uiPriority w:val="99"/>
    <w:semiHidden/>
    <w:qFormat/>
    <w:rsid w:val="00176160"/>
    <w:rPr>
      <w:sz w:val="18"/>
      <w:szCs w:val="18"/>
    </w:rPr>
  </w:style>
  <w:style w:type="character" w:customStyle="1" w:styleId="Char19">
    <w:name w:val="正文文本 Char1"/>
    <w:uiPriority w:val="99"/>
    <w:semiHidden/>
    <w:qFormat/>
    <w:rsid w:val="00176160"/>
  </w:style>
  <w:style w:type="character" w:customStyle="1" w:styleId="Char1a">
    <w:name w:val="批注框文本 Char1"/>
    <w:uiPriority w:val="99"/>
    <w:semiHidden/>
    <w:qFormat/>
    <w:rsid w:val="00176160"/>
    <w:rPr>
      <w:sz w:val="18"/>
      <w:szCs w:val="18"/>
    </w:rPr>
  </w:style>
  <w:style w:type="character" w:customStyle="1" w:styleId="3Char10">
    <w:name w:val="正文文本 3 Char1"/>
    <w:uiPriority w:val="99"/>
    <w:semiHidden/>
    <w:qFormat/>
    <w:rsid w:val="00176160"/>
    <w:rPr>
      <w:sz w:val="16"/>
      <w:szCs w:val="16"/>
    </w:rPr>
  </w:style>
  <w:style w:type="character" w:customStyle="1" w:styleId="3Char11">
    <w:name w:val="正文文本缩进 3 Char1"/>
    <w:uiPriority w:val="99"/>
    <w:semiHidden/>
    <w:rsid w:val="00176160"/>
    <w:rPr>
      <w:sz w:val="16"/>
      <w:szCs w:val="16"/>
    </w:rPr>
  </w:style>
  <w:style w:type="character" w:customStyle="1" w:styleId="2Char11">
    <w:name w:val="正文文本 2 Char1"/>
    <w:uiPriority w:val="99"/>
    <w:semiHidden/>
    <w:qFormat/>
    <w:rsid w:val="00176160"/>
  </w:style>
  <w:style w:type="character" w:customStyle="1" w:styleId="Char1b">
    <w:name w:val="日期 Char1"/>
    <w:uiPriority w:val="99"/>
    <w:semiHidden/>
    <w:rsid w:val="00176160"/>
  </w:style>
  <w:style w:type="character" w:customStyle="1" w:styleId="Char1c">
    <w:name w:val="纯文本 Char1"/>
    <w:uiPriority w:val="99"/>
    <w:semiHidden/>
    <w:qFormat/>
    <w:rsid w:val="00176160"/>
    <w:rPr>
      <w:rFonts w:ascii="宋体" w:eastAsia="宋体" w:hAnsi="Courier New" w:cs="Courier New"/>
      <w:szCs w:val="21"/>
    </w:rPr>
  </w:style>
  <w:style w:type="character" w:customStyle="1" w:styleId="2Char12">
    <w:name w:val="正文文本缩进 2 Char1"/>
    <w:uiPriority w:val="99"/>
    <w:semiHidden/>
    <w:qFormat/>
    <w:rsid w:val="00176160"/>
  </w:style>
  <w:style w:type="character" w:customStyle="1" w:styleId="Char1d">
    <w:name w:val="文档结构图 Char1"/>
    <w:uiPriority w:val="99"/>
    <w:semiHidden/>
    <w:qFormat/>
    <w:rsid w:val="00176160"/>
    <w:rPr>
      <w:rFonts w:ascii="宋体" w:eastAsia="宋体"/>
      <w:sz w:val="18"/>
      <w:szCs w:val="18"/>
    </w:rPr>
  </w:style>
  <w:style w:type="paragraph" w:customStyle="1" w:styleId="afff2">
    <w:name w:val="标号"/>
    <w:basedOn w:val="a0"/>
    <w:qFormat/>
    <w:rsid w:val="00176160"/>
    <w:pPr>
      <w:tabs>
        <w:tab w:val="left" w:pos="644"/>
      </w:tabs>
      <w:spacing w:line="360" w:lineRule="auto"/>
      <w:ind w:left="420" w:hanging="136"/>
    </w:pPr>
    <w:rPr>
      <w:rFonts w:ascii="Times New Roman" w:eastAsia="宋体" w:hAnsi="Times New Roman" w:cs="Times New Roman"/>
      <w:sz w:val="24"/>
      <w:szCs w:val="20"/>
    </w:rPr>
  </w:style>
  <w:style w:type="paragraph" w:customStyle="1" w:styleId="afff3">
    <w:name w:val="标准称谓"/>
    <w:next w:val="a0"/>
    <w:rsid w:val="00176160"/>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styleId="afff4">
    <w:name w:val="Revision"/>
    <w:hidden/>
    <w:uiPriority w:val="99"/>
    <w:unhideWhenUsed/>
    <w:rsid w:val="00176160"/>
    <w:rPr>
      <w:rFonts w:ascii="Times New Roman" w:eastAsia="宋体" w:hAnsi="Times New Roman" w:cs="Times New Roman"/>
      <w:szCs w:val="20"/>
    </w:rPr>
  </w:style>
  <w:style w:type="paragraph" w:styleId="afff5">
    <w:name w:val="Subtitle"/>
    <w:basedOn w:val="a0"/>
    <w:next w:val="a0"/>
    <w:link w:val="Charf3"/>
    <w:uiPriority w:val="11"/>
    <w:qFormat/>
    <w:rsid w:val="0017616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f3">
    <w:name w:val="副标题 Char"/>
    <w:basedOn w:val="a1"/>
    <w:link w:val="afff5"/>
    <w:uiPriority w:val="11"/>
    <w:rsid w:val="00176160"/>
    <w:rPr>
      <w:rFonts w:asciiTheme="majorHAnsi" w:eastAsia="宋体" w:hAnsiTheme="majorHAnsi" w:cstheme="majorBidi"/>
      <w:b/>
      <w:bCs/>
      <w:kern w:val="28"/>
      <w:sz w:val="32"/>
      <w:szCs w:val="32"/>
    </w:rPr>
  </w:style>
  <w:style w:type="paragraph" w:styleId="afff6">
    <w:name w:val="List Paragraph"/>
    <w:basedOn w:val="a0"/>
    <w:uiPriority w:val="34"/>
    <w:qFormat/>
    <w:rsid w:val="00176160"/>
    <w:pPr>
      <w:ind w:firstLineChars="200" w:firstLine="420"/>
    </w:pPr>
  </w:style>
  <w:style w:type="character" w:customStyle="1" w:styleId="Charf4">
    <w:name w:val="正文（绿盟科技） Char"/>
    <w:link w:val="afff7"/>
    <w:locked/>
    <w:rsid w:val="00176160"/>
    <w:rPr>
      <w:rFonts w:ascii="Arial" w:hAnsi="Arial" w:cs="Arial"/>
      <w:szCs w:val="21"/>
    </w:rPr>
  </w:style>
  <w:style w:type="paragraph" w:customStyle="1" w:styleId="afff7">
    <w:name w:val="正文（绿盟科技）"/>
    <w:link w:val="Charf4"/>
    <w:qFormat/>
    <w:rsid w:val="00176160"/>
    <w:pPr>
      <w:spacing w:line="300" w:lineRule="auto"/>
    </w:pPr>
    <w:rPr>
      <w:rFonts w:ascii="Arial"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2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yl.org.cn/&#65289;&#23433;&#20840;&#30417;&#27979;&#26381;&#21153;&#65292;&#30417;&#27979;&#33539;&#22260;20" TargetMode="External"/><Relationship Id="rId5" Type="http://schemas.openxmlformats.org/officeDocument/2006/relationships/webSettings" Target="webSettings.xml"/><Relationship Id="rId10" Type="http://schemas.openxmlformats.org/officeDocument/2006/relationships/hyperlink" Target="http://help.bjca.org.cn/support/client/zzcg-ccgp/index.htm" TargetMode="External"/><Relationship Id="rId4" Type="http://schemas.openxmlformats.org/officeDocument/2006/relationships/settings" Target="settings.xml"/><Relationship Id="rId9" Type="http://schemas.openxmlformats.org/officeDocument/2006/relationships/hyperlink" Target="http://www.guaranty.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6050</Words>
  <Characters>34486</Characters>
  <Application>Microsoft Office Word</Application>
  <DocSecurity>0</DocSecurity>
  <Lines>287</Lines>
  <Paragraphs>80</Paragraphs>
  <ScaleCrop>false</ScaleCrop>
  <Company/>
  <LinksUpToDate>false</LinksUpToDate>
  <CharactersWithSpaces>40456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2</cp:revision>
  <dcterms:created xsi:type="dcterms:W3CDTF">2017-10-20T06:36:00Z</dcterms:created>
  <dcterms:modified xsi:type="dcterms:W3CDTF">2017-10-20T06:37:00Z</dcterms:modified>
</cp:coreProperties>
</file>