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Pr>
        <w:jc w:val="center"/>
        <w:rPr>
          <w:rFonts w:ascii="方正小标宋简体" w:eastAsia="方正小标宋简体"/>
          <w:sz w:val="84"/>
        </w:rPr>
      </w:pPr>
      <w:r>
        <w:rPr>
          <w:rFonts w:ascii="方正小标宋简体" w:eastAsia="方正小标宋简体" w:hint="eastAsia"/>
          <w:sz w:val="84"/>
        </w:rPr>
        <w:t>招 标 文 件</w:t>
      </w:r>
    </w:p>
    <w:p w:rsidR="008548A8" w:rsidRDefault="008548A8" w:rsidP="008548A8">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ZC-CZB17034</w:t>
      </w:r>
    </w:p>
    <w:p w:rsidR="008548A8" w:rsidRDefault="008548A8" w:rsidP="008548A8">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中央综治办社会治安综合治理视联网系统租赁项目</w:t>
      </w: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32"/>
        </w:rPr>
      </w:pPr>
    </w:p>
    <w:p w:rsidR="008548A8" w:rsidRDefault="008548A8" w:rsidP="008548A8">
      <w:pPr>
        <w:jc w:val="center"/>
        <w:rPr>
          <w:rFonts w:ascii="楷体" w:eastAsia="楷体" w:hAnsi="楷体" w:hint="eastAsia"/>
          <w:sz w:val="28"/>
        </w:rPr>
      </w:pPr>
      <w:r>
        <w:rPr>
          <w:rFonts w:ascii="楷体" w:eastAsia="楷体" w:hAnsi="楷体" w:hint="eastAsia"/>
          <w:sz w:val="28"/>
        </w:rPr>
        <w:t>中共中央直属机关采购中心</w:t>
      </w:r>
    </w:p>
    <w:p w:rsidR="008548A8" w:rsidRDefault="008548A8" w:rsidP="008548A8">
      <w:pPr>
        <w:jc w:val="center"/>
        <w:rPr>
          <w:rFonts w:ascii="楷体" w:eastAsia="楷体" w:hAnsi="楷体" w:hint="eastAsia"/>
          <w:sz w:val="28"/>
        </w:rPr>
      </w:pPr>
      <w:r>
        <w:rPr>
          <w:rFonts w:ascii="楷体" w:eastAsia="楷体" w:hAnsi="楷体" w:hint="eastAsia"/>
          <w:sz w:val="28"/>
        </w:rPr>
        <w:t>2017 年 3 月</w:t>
      </w:r>
    </w:p>
    <w:p w:rsidR="008548A8" w:rsidRDefault="008548A8" w:rsidP="008548A8">
      <w:pPr>
        <w:widowControl/>
        <w:jc w:val="left"/>
        <w:rPr>
          <w:rFonts w:ascii="楷体" w:eastAsia="楷体" w:hAnsi="楷体"/>
          <w:kern w:val="0"/>
          <w:sz w:val="28"/>
        </w:rPr>
        <w:sectPr w:rsidR="008548A8">
          <w:pgSz w:w="11906" w:h="16838"/>
          <w:pgMar w:top="1440" w:right="1800" w:bottom="1440" w:left="1800" w:header="851" w:footer="992" w:gutter="0"/>
          <w:cols w:space="720"/>
          <w:docGrid w:type="lines" w:linePitch="312"/>
        </w:sectPr>
      </w:pPr>
    </w:p>
    <w:p w:rsidR="008548A8" w:rsidRDefault="008548A8" w:rsidP="008548A8">
      <w:pPr>
        <w:jc w:val="center"/>
        <w:rPr>
          <w:rFonts w:ascii="楷体" w:eastAsia="楷体" w:hAnsi="楷体" w:hint="eastAsia"/>
          <w:sz w:val="28"/>
        </w:rPr>
      </w:pPr>
    </w:p>
    <w:p w:rsidR="008548A8" w:rsidRDefault="008548A8" w:rsidP="008548A8">
      <w:pPr>
        <w:spacing w:line="360" w:lineRule="auto"/>
        <w:jc w:val="center"/>
        <w:rPr>
          <w:rFonts w:ascii="宋体" w:eastAsia="宋体" w:hAnsi="宋体" w:hint="eastAsia"/>
          <w:b/>
          <w:sz w:val="44"/>
        </w:rPr>
      </w:pPr>
      <w:r>
        <w:rPr>
          <w:rFonts w:ascii="宋体" w:eastAsia="宋体" w:hAnsi="宋体" w:hint="eastAsia"/>
          <w:b/>
          <w:sz w:val="44"/>
        </w:rPr>
        <w:t>目  录</w:t>
      </w:r>
    </w:p>
    <w:p w:rsidR="008548A8" w:rsidRDefault="008548A8" w:rsidP="008548A8">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第一章 专用部分</w:t>
      </w:r>
      <w:r>
        <w:rPr>
          <w:rFonts w:ascii="黑体" w:eastAsia="黑体" w:hAnsi="黑体" w:hint="eastAsia"/>
          <w:sz w:val="24"/>
        </w:rPr>
        <w:tab/>
        <w:t>1</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投标邀请</w:t>
      </w:r>
      <w:r>
        <w:rPr>
          <w:rFonts w:ascii="宋体" w:eastAsia="宋体" w:hAnsi="宋体" w:hint="eastAsia"/>
          <w:sz w:val="24"/>
        </w:rPr>
        <w:tab/>
        <w:t>2</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第三部分 投标内容及格式要求</w:t>
      </w:r>
      <w:r>
        <w:rPr>
          <w:rFonts w:ascii="宋体" w:eastAsia="宋体" w:hAnsi="宋体" w:hint="eastAsia"/>
          <w:sz w:val="24"/>
        </w:rPr>
        <w:tab/>
        <w:t>6</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第四部分 符合性审查项及评分标准</w:t>
      </w:r>
      <w:r>
        <w:rPr>
          <w:rFonts w:ascii="宋体" w:eastAsia="宋体" w:hAnsi="宋体" w:hint="eastAsia"/>
          <w:sz w:val="24"/>
        </w:rPr>
        <w:tab/>
        <w:t>29</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第五部分 技术规格及要求</w:t>
      </w:r>
      <w:r>
        <w:rPr>
          <w:rFonts w:ascii="宋体" w:eastAsia="宋体" w:hAnsi="宋体" w:hint="eastAsia"/>
          <w:sz w:val="24"/>
        </w:rPr>
        <w:tab/>
        <w:t>34</w:t>
      </w:r>
    </w:p>
    <w:p w:rsidR="008548A8" w:rsidRDefault="008548A8" w:rsidP="008548A8">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第二章 通用部分</w:t>
      </w:r>
      <w:r>
        <w:rPr>
          <w:rFonts w:ascii="黑体" w:eastAsia="黑体" w:hAnsi="黑体" w:hint="eastAsia"/>
          <w:sz w:val="24"/>
        </w:rPr>
        <w:tab/>
        <w:t>35</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投标人须知</w:t>
      </w:r>
      <w:r>
        <w:rPr>
          <w:rFonts w:ascii="宋体" w:eastAsia="宋体" w:hAnsi="宋体" w:hint="eastAsia"/>
          <w:sz w:val="24"/>
        </w:rPr>
        <w:tab/>
        <w:t>36</w:t>
      </w:r>
    </w:p>
    <w:p w:rsidR="008548A8" w:rsidRDefault="008548A8" w:rsidP="008548A8">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合同条款及格式</w:t>
      </w:r>
      <w:r>
        <w:rPr>
          <w:rFonts w:ascii="宋体" w:eastAsia="宋体" w:hAnsi="宋体" w:hint="eastAsia"/>
          <w:sz w:val="24"/>
        </w:rPr>
        <w:tab/>
        <w:t>46</w:t>
      </w:r>
    </w:p>
    <w:p w:rsidR="008548A8" w:rsidRDefault="008548A8" w:rsidP="008548A8">
      <w:pPr>
        <w:widowControl/>
        <w:spacing w:line="360" w:lineRule="auto"/>
        <w:jc w:val="left"/>
        <w:rPr>
          <w:rFonts w:ascii="宋体" w:eastAsia="宋体" w:hAnsi="宋体"/>
          <w:kern w:val="0"/>
          <w:sz w:val="24"/>
        </w:rPr>
        <w:sectPr w:rsidR="008548A8">
          <w:pgSz w:w="11906" w:h="16838"/>
          <w:pgMar w:top="1440" w:right="1800" w:bottom="1440" w:left="1800" w:header="851" w:footer="992" w:gutter="0"/>
          <w:cols w:space="720"/>
          <w:docGrid w:type="lines" w:linePitch="312"/>
        </w:sectPr>
      </w:pPr>
    </w:p>
    <w:p w:rsidR="008548A8" w:rsidRDefault="008548A8" w:rsidP="008548A8">
      <w:pPr>
        <w:tabs>
          <w:tab w:val="right" w:leader="dot" w:pos="8320"/>
        </w:tabs>
        <w:spacing w:line="360" w:lineRule="auto"/>
        <w:rPr>
          <w:rFonts w:ascii="宋体" w:eastAsia="宋体" w:hAnsi="宋体" w:hint="eastAsia"/>
          <w:sz w:val="24"/>
        </w:rPr>
      </w:pPr>
      <w:bookmarkStart w:id="0" w:name="_GoBack"/>
      <w:bookmarkEnd w:id="0"/>
    </w:p>
    <w:p w:rsidR="008548A8" w:rsidRDefault="008548A8" w:rsidP="008548A8">
      <w:pPr>
        <w:rPr>
          <w:rFonts w:hint="eastAsia"/>
        </w:rPr>
      </w:pPr>
    </w:p>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Pr>
        <w:jc w:val="center"/>
        <w:rPr>
          <w:rFonts w:ascii="宋体" w:eastAsia="宋体" w:hAnsi="宋体"/>
          <w:sz w:val="72"/>
        </w:rPr>
      </w:pPr>
      <w:r>
        <w:rPr>
          <w:rFonts w:ascii="宋体" w:eastAsia="宋体" w:hAnsi="宋体" w:hint="eastAsia"/>
          <w:b/>
          <w:sz w:val="72"/>
        </w:rPr>
        <w:t>第一章 专用部分</w:t>
      </w: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Pr>
        <w:jc w:val="center"/>
        <w:rPr>
          <w:rFonts w:ascii="宋体" w:hAnsi="宋体"/>
          <w:b/>
          <w:sz w:val="28"/>
        </w:rPr>
      </w:pPr>
      <w:r>
        <w:rPr>
          <w:rFonts w:ascii="宋体" w:hAnsi="宋体" w:hint="eastAsia"/>
          <w:b/>
          <w:sz w:val="28"/>
        </w:rPr>
        <w:lastRenderedPageBreak/>
        <w:t>第一部分 投标邀请</w:t>
      </w:r>
    </w:p>
    <w:p w:rsidR="008548A8" w:rsidRDefault="008548A8" w:rsidP="008548A8">
      <w:pPr>
        <w:jc w:val="center"/>
        <w:rPr>
          <w:rFonts w:ascii="宋体" w:hAnsi="宋体" w:hint="eastAsia"/>
          <w:b/>
          <w:sz w:val="28"/>
        </w:rPr>
      </w:pPr>
    </w:p>
    <w:p w:rsidR="008548A8" w:rsidRDefault="008548A8" w:rsidP="008548A8">
      <w:pPr>
        <w:adjustRightInd w:val="0"/>
        <w:snapToGrid w:val="0"/>
        <w:spacing w:line="360" w:lineRule="auto"/>
        <w:ind w:firstLineChars="200" w:firstLine="480"/>
        <w:jc w:val="left"/>
        <w:textAlignment w:val="baseline"/>
        <w:rPr>
          <w:rFonts w:ascii="宋体" w:hint="eastAsia"/>
          <w:sz w:val="24"/>
        </w:rPr>
      </w:pPr>
    </w:p>
    <w:p w:rsidR="008548A8" w:rsidRDefault="008548A8" w:rsidP="008548A8">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中共中央直属机关采购中心受</w:t>
      </w:r>
      <w:r>
        <w:rPr>
          <w:rFonts w:ascii="宋体" w:hAnsi="宋体" w:hint="eastAsia"/>
          <w:color w:val="FF0000"/>
          <w:sz w:val="24"/>
        </w:rPr>
        <w:t>中央政法委机关服务中心</w:t>
      </w:r>
      <w:r>
        <w:rPr>
          <w:rFonts w:ascii="宋体" w:hAnsi="宋体" w:hint="eastAsia"/>
          <w:sz w:val="24"/>
        </w:rPr>
        <w:t>委托，就</w:t>
      </w:r>
      <w:r>
        <w:rPr>
          <w:rFonts w:ascii="宋体" w:hAnsi="宋体" w:hint="eastAsia"/>
          <w:color w:val="FF0000"/>
          <w:sz w:val="24"/>
        </w:rPr>
        <w:t>中央综治办社会治安综合治理视联网系统租赁项目</w:t>
      </w:r>
      <w:r>
        <w:rPr>
          <w:rFonts w:ascii="宋体" w:hAnsi="宋体" w:hint="eastAsia"/>
          <w:sz w:val="24"/>
        </w:rPr>
        <w:t>(项目编号：</w:t>
      </w:r>
      <w:r>
        <w:rPr>
          <w:rFonts w:ascii="宋体" w:hAnsi="宋体" w:hint="eastAsia"/>
          <w:color w:val="FF0000"/>
          <w:sz w:val="24"/>
        </w:rPr>
        <w:t>ZC-CZB17034</w:t>
      </w:r>
      <w:r>
        <w:rPr>
          <w:rFonts w:ascii="宋体" w:hAnsi="宋体" w:hint="eastAsia"/>
          <w:sz w:val="24"/>
        </w:rPr>
        <w:t>)进行国内公开招标。</w:t>
      </w:r>
      <w:proofErr w:type="gramStart"/>
      <w:r>
        <w:rPr>
          <w:rFonts w:ascii="宋体" w:hAnsi="宋体" w:hint="eastAsia"/>
          <w:sz w:val="24"/>
        </w:rPr>
        <w:t>现邀请</w:t>
      </w:r>
      <w:proofErr w:type="gramEnd"/>
      <w:r>
        <w:rPr>
          <w:rFonts w:ascii="宋体" w:hAnsi="宋体" w:hint="eastAsia"/>
          <w:sz w:val="24"/>
        </w:rPr>
        <w:t>合格的投标人提交符合招标文件要求的投标文件。</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项目概述</w:t>
      </w:r>
    </w:p>
    <w:p w:rsidR="008548A8" w:rsidRDefault="008548A8" w:rsidP="008548A8">
      <w:pPr>
        <w:numPr>
          <w:ilvl w:val="1"/>
          <w:numId w:val="2"/>
        </w:numPr>
        <w:snapToGrid w:val="0"/>
        <w:spacing w:line="360" w:lineRule="auto"/>
        <w:rPr>
          <w:rFonts w:ascii="宋体" w:hAnsi="Times New Roman" w:hint="eastAsia"/>
          <w:sz w:val="24"/>
          <w:szCs w:val="24"/>
        </w:rPr>
      </w:pPr>
      <w:r>
        <w:rPr>
          <w:rFonts w:ascii="宋体" w:hAnsi="宋体" w:hint="eastAsia"/>
          <w:sz w:val="24"/>
          <w:szCs w:val="24"/>
        </w:rPr>
        <w:t>招标内容：</w:t>
      </w:r>
      <w:r>
        <w:rPr>
          <w:rFonts w:ascii="宋体" w:hAnsi="宋体" w:hint="eastAsia"/>
          <w:color w:val="FF0000"/>
          <w:sz w:val="24"/>
          <w:szCs w:val="24"/>
        </w:rPr>
        <w:t>中央综治办社会治安综合治理视联网系统租赁服务，内容包括视联网系统设备租赁、带宽资源以及专业的增值服务和IDC机房电力、空调、消防、安保等服务，以实现中央综治办和各省级综治办之间的视频会议、视频监控、视频通信、视频培训、视频点播、视频调解、视频信访、视频调研、信息发布等功能，保障</w:t>
      </w:r>
      <w:proofErr w:type="gramStart"/>
      <w:r>
        <w:rPr>
          <w:rFonts w:ascii="宋体" w:hAnsi="宋体" w:hint="eastAsia"/>
          <w:color w:val="FF0000"/>
          <w:sz w:val="24"/>
          <w:szCs w:val="24"/>
        </w:rPr>
        <w:t>综治视联网</w:t>
      </w:r>
      <w:proofErr w:type="gramEnd"/>
      <w:r>
        <w:rPr>
          <w:rFonts w:ascii="宋体" w:hAnsi="宋体" w:hint="eastAsia"/>
          <w:color w:val="FF0000"/>
          <w:sz w:val="24"/>
          <w:szCs w:val="24"/>
        </w:rPr>
        <w:t>系统的硬件设备和应用系统的正常运行。采购标的、数量以及技术要求等详见招标文件技术要求部分。本项目采购预算为160万元，超过预算的投标将作为无效投标处理。</w:t>
      </w:r>
    </w:p>
    <w:p w:rsidR="008548A8" w:rsidRDefault="008548A8" w:rsidP="008548A8">
      <w:pPr>
        <w:numPr>
          <w:ilvl w:val="1"/>
          <w:numId w:val="2"/>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w:t>
      </w:r>
      <w:proofErr w:type="gramStart"/>
      <w:r>
        <w:rPr>
          <w:rFonts w:ascii="宋体" w:hAnsi="宋体" w:hint="eastAsia"/>
          <w:color w:val="FF0000"/>
          <w:sz w:val="24"/>
          <w:szCs w:val="24"/>
        </w:rPr>
        <w:t>不</w:t>
      </w:r>
      <w:proofErr w:type="gramEnd"/>
      <w:r>
        <w:rPr>
          <w:rFonts w:ascii="宋体" w:hAnsi="宋体" w:hint="eastAsia"/>
          <w:color w:val="FF0000"/>
          <w:sz w:val="24"/>
          <w:szCs w:val="24"/>
        </w:rPr>
        <w:t>分包。</w:t>
      </w:r>
    </w:p>
    <w:p w:rsidR="008548A8" w:rsidRDefault="008548A8" w:rsidP="008548A8">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本项目为非专门面向中小企业采购项目。</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sz w:val="24"/>
          <w:szCs w:val="24"/>
        </w:rPr>
      </w:pPr>
      <w:r>
        <w:rPr>
          <w:rFonts w:ascii="宋体" w:hAnsi="宋体" w:hint="eastAsia"/>
          <w:b/>
          <w:sz w:val="24"/>
          <w:szCs w:val="24"/>
        </w:rPr>
        <w:t>投标人必须符合的条件</w:t>
      </w:r>
    </w:p>
    <w:p w:rsidR="008548A8" w:rsidRDefault="008548A8" w:rsidP="008548A8">
      <w:pPr>
        <w:adjustRightInd w:val="0"/>
        <w:snapToGrid w:val="0"/>
        <w:spacing w:line="360" w:lineRule="auto"/>
        <w:ind w:firstLineChars="200" w:firstLine="480"/>
        <w:jc w:val="left"/>
        <w:textAlignment w:val="baseline"/>
        <w:rPr>
          <w:rFonts w:hint="eastAsia"/>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8548A8" w:rsidRDefault="008548A8" w:rsidP="008548A8">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8548A8" w:rsidRDefault="008548A8" w:rsidP="008548A8">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1、具有有效期内的《基础电信业务经营许可证》或《跨地区增值电信业务经营许可证》；</w:t>
      </w:r>
    </w:p>
    <w:p w:rsidR="008548A8" w:rsidRDefault="008548A8" w:rsidP="008548A8">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2、其他特定要求：</w:t>
      </w:r>
    </w:p>
    <w:p w:rsidR="008548A8" w:rsidRDefault="008548A8" w:rsidP="008548A8">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（1）单位负责人为同一人或者存在直接控股、管理关系的不同供应商，不得参加同一合同项下的政府采购活动；</w:t>
      </w:r>
    </w:p>
    <w:p w:rsidR="008548A8" w:rsidRDefault="008548A8" w:rsidP="008548A8">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（2）本项目不接受联合体投标；</w:t>
      </w:r>
    </w:p>
    <w:p w:rsidR="008548A8" w:rsidRDefault="008548A8" w:rsidP="008548A8">
      <w:pPr>
        <w:adjustRightInd w:val="0"/>
        <w:snapToGrid w:val="0"/>
        <w:spacing w:line="360" w:lineRule="auto"/>
        <w:jc w:val="left"/>
        <w:textAlignment w:val="baseline"/>
        <w:rPr>
          <w:rFonts w:ascii="宋体" w:hint="eastAsia"/>
          <w:color w:val="FF0000"/>
          <w:sz w:val="24"/>
        </w:rPr>
      </w:pPr>
      <w:r>
        <w:rPr>
          <w:rFonts w:ascii="宋体" w:hint="eastAsia"/>
          <w:color w:val="FF0000"/>
          <w:sz w:val="24"/>
        </w:rPr>
        <w:lastRenderedPageBreak/>
        <w:t xml:space="preserve">　　   （3）投标人中标后不得将中标项目分包或转让给其他主体实施。</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获取招标文件的时间和办法</w:t>
      </w:r>
    </w:p>
    <w:p w:rsidR="008548A8" w:rsidRDefault="008548A8" w:rsidP="008548A8">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color w:val="FF0000"/>
          <w:sz w:val="24"/>
        </w:rPr>
        <w:t>2017年03月23日</w:t>
      </w:r>
      <w:r>
        <w:rPr>
          <w:rFonts w:ascii="宋体" w:hAnsi="宋体" w:hint="eastAsia"/>
          <w:sz w:val="24"/>
        </w:rPr>
        <w:t>至</w:t>
      </w:r>
      <w:r>
        <w:rPr>
          <w:rFonts w:ascii="宋体" w:hAnsi="宋体" w:hint="eastAsia"/>
          <w:bCs/>
          <w:color w:val="FF0000"/>
          <w:sz w:val="24"/>
        </w:rPr>
        <w:t>2017年04月10日</w:t>
      </w:r>
      <w:r>
        <w:rPr>
          <w:rFonts w:ascii="宋体" w:hAnsi="宋体" w:hint="eastAsia"/>
          <w:sz w:val="24"/>
        </w:rPr>
        <w:t>，登录“中国政府采购网中直采购频道”（zzcg.ccgp.gov.cn）免费下载招标文件。</w:t>
      </w:r>
      <w:r>
        <w:rPr>
          <w:rFonts w:ascii="宋体" w:hAnsi="宋体" w:hint="eastAsia"/>
          <w:b/>
          <w:sz w:val="24"/>
        </w:rPr>
        <w:t>未通过中直采购频道登记注册并下载招标文件的投标人，其递交的投标文件将被作为无效投标处理。</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投标文件递交时间、地点</w:t>
      </w:r>
    </w:p>
    <w:p w:rsidR="008548A8" w:rsidRDefault="008548A8" w:rsidP="008548A8">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2017年04月10日</w:t>
      </w:r>
      <w:r>
        <w:rPr>
          <w:rFonts w:ascii="宋体" w:hAnsi="宋体" w:hint="eastAsia"/>
          <w:sz w:val="24"/>
        </w:rPr>
        <w:t>至</w:t>
      </w:r>
      <w:r>
        <w:rPr>
          <w:rFonts w:ascii="宋体" w:hAnsi="宋体" w:hint="eastAsia"/>
          <w:color w:val="FF0000"/>
          <w:sz w:val="24"/>
        </w:rPr>
        <w:t>2017年04月13日</w:t>
      </w:r>
      <w:r>
        <w:rPr>
          <w:rFonts w:ascii="宋体" w:hAnsi="宋体" w:hint="eastAsia"/>
          <w:sz w:val="24"/>
        </w:rPr>
        <w:t>（北京时间）</w:t>
      </w:r>
    </w:p>
    <w:p w:rsidR="008548A8" w:rsidRDefault="008548A8" w:rsidP="008548A8">
      <w:pPr>
        <w:snapToGrid w:val="0"/>
        <w:spacing w:line="360" w:lineRule="auto"/>
        <w:ind w:leftChars="114" w:left="239" w:firstLineChars="100" w:firstLine="240"/>
        <w:rPr>
          <w:rFonts w:ascii="宋体" w:hAnsi="宋体" w:hint="eastAsia"/>
          <w:sz w:val="24"/>
          <w:szCs w:val="24"/>
        </w:rPr>
      </w:pPr>
      <w:r>
        <w:rPr>
          <w:rFonts w:ascii="宋体" w:hAnsi="宋体" w:hint="eastAsia"/>
          <w:sz w:val="24"/>
          <w:szCs w:val="24"/>
        </w:rPr>
        <w:t>投标文件递交地点：中新大厦（北京市西城区新风街</w:t>
      </w:r>
      <w:proofErr w:type="gramStart"/>
      <w:r>
        <w:rPr>
          <w:rFonts w:ascii="宋体" w:hAnsi="宋体" w:hint="eastAsia"/>
          <w:sz w:val="24"/>
          <w:szCs w:val="24"/>
        </w:rPr>
        <w:t>一号院甲6号</w:t>
      </w:r>
      <w:proofErr w:type="gramEnd"/>
      <w:r>
        <w:rPr>
          <w:rFonts w:ascii="宋体" w:hAnsi="宋体" w:hint="eastAsia"/>
          <w:sz w:val="24"/>
          <w:szCs w:val="24"/>
        </w:rPr>
        <w:t>楼）一层电子投标文件递交室</w:t>
      </w:r>
    </w:p>
    <w:p w:rsidR="008548A8" w:rsidRDefault="008548A8" w:rsidP="008548A8">
      <w:pPr>
        <w:snapToGrid w:val="0"/>
        <w:spacing w:line="360" w:lineRule="auto"/>
        <w:ind w:leftChars="114" w:left="239" w:firstLineChars="100" w:firstLine="240"/>
        <w:rPr>
          <w:rFonts w:ascii="宋体" w:hAnsi="Times New Roman" w:hint="eastAsia"/>
          <w:sz w:val="24"/>
          <w:szCs w:val="24"/>
        </w:rPr>
      </w:pPr>
      <w:r>
        <w:rPr>
          <w:rFonts w:ascii="宋体" w:hAnsi="宋体" w:hint="eastAsia"/>
          <w:sz w:val="24"/>
          <w:szCs w:val="24"/>
        </w:rPr>
        <w:t>投标截止时间：</w:t>
      </w:r>
      <w:r>
        <w:rPr>
          <w:rFonts w:ascii="宋体" w:hAnsi="宋体" w:hint="eastAsia"/>
          <w:color w:val="FF0000"/>
          <w:sz w:val="24"/>
          <w:szCs w:val="24"/>
        </w:rPr>
        <w:t>2017年04月13日09时00分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开标时间、地点</w:t>
      </w:r>
    </w:p>
    <w:p w:rsidR="008548A8" w:rsidRDefault="008548A8" w:rsidP="008548A8">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开标时间：</w:t>
      </w:r>
      <w:r>
        <w:rPr>
          <w:rFonts w:ascii="宋体" w:hAnsi="宋体" w:hint="eastAsia"/>
          <w:bCs/>
          <w:color w:val="FF0000"/>
          <w:sz w:val="24"/>
        </w:rPr>
        <w:t>2017年04月13日09时00分</w:t>
      </w:r>
      <w:r>
        <w:rPr>
          <w:rFonts w:ascii="宋体" w:hAnsi="宋体" w:hint="eastAsia"/>
          <w:sz w:val="24"/>
        </w:rPr>
        <w:t>（北京时间）</w:t>
      </w:r>
    </w:p>
    <w:p w:rsidR="008548A8" w:rsidRDefault="008548A8" w:rsidP="008548A8">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开标地点：</w:t>
      </w:r>
      <w:r>
        <w:rPr>
          <w:rFonts w:ascii="宋体" w:hAnsi="宋体" w:hint="eastAsia"/>
          <w:color w:val="FF0000"/>
          <w:sz w:val="24"/>
        </w:rPr>
        <w:t>中新大厦（北京市西城区新风街</w:t>
      </w:r>
      <w:proofErr w:type="gramStart"/>
      <w:r>
        <w:rPr>
          <w:rFonts w:ascii="宋体" w:hAnsi="宋体" w:hint="eastAsia"/>
          <w:color w:val="FF0000"/>
          <w:sz w:val="24"/>
        </w:rPr>
        <w:t>1号院甲6号</w:t>
      </w:r>
      <w:proofErr w:type="gramEnd"/>
      <w:r>
        <w:rPr>
          <w:rFonts w:ascii="宋体" w:hAnsi="宋体" w:hint="eastAsia"/>
          <w:color w:val="FF0000"/>
          <w:sz w:val="24"/>
        </w:rPr>
        <w:t>楼）开标室</w:t>
      </w:r>
    </w:p>
    <w:p w:rsidR="008548A8" w:rsidRDefault="008548A8" w:rsidP="008548A8">
      <w:pPr>
        <w:snapToGrid w:val="0"/>
        <w:spacing w:line="360" w:lineRule="auto"/>
        <w:rPr>
          <w:rFonts w:ascii="宋体" w:hint="eastAsia"/>
          <w:sz w:val="24"/>
        </w:rPr>
      </w:pPr>
    </w:p>
    <w:p w:rsidR="008548A8" w:rsidRDefault="008548A8" w:rsidP="008548A8">
      <w:pPr>
        <w:adjustRightInd w:val="0"/>
        <w:snapToGrid w:val="0"/>
        <w:spacing w:line="360" w:lineRule="auto"/>
        <w:ind w:firstLineChars="200" w:firstLine="482"/>
        <w:textAlignment w:val="baseline"/>
        <w:rPr>
          <w:rFonts w:ascii="宋体" w:hAnsi="宋体" w:hint="eastAsia"/>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8548A8" w:rsidRDefault="008548A8" w:rsidP="008548A8">
      <w:pPr>
        <w:adjustRightInd w:val="0"/>
        <w:snapToGrid w:val="0"/>
        <w:spacing w:line="360" w:lineRule="auto"/>
        <w:ind w:firstLineChars="200" w:firstLine="480"/>
        <w:textAlignment w:val="baseline"/>
        <w:rPr>
          <w:rFonts w:ascii="宋体" w:hint="eastAsia"/>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8548A8" w:rsidRDefault="008548A8" w:rsidP="008548A8">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8548A8" w:rsidRDefault="008548A8" w:rsidP="008548A8">
      <w:pPr>
        <w:adjustRightInd w:val="0"/>
        <w:snapToGrid w:val="0"/>
        <w:spacing w:line="360" w:lineRule="auto"/>
        <w:ind w:firstLineChars="200" w:firstLine="480"/>
        <w:textAlignment w:val="baseline"/>
        <w:rPr>
          <w:rFonts w:ascii="宋体" w:hint="eastAsia"/>
          <w:sz w:val="24"/>
        </w:rPr>
      </w:pPr>
      <w:r>
        <w:rPr>
          <w:rFonts w:ascii="宋体" w:hAnsi="宋体" w:hint="eastAsia"/>
          <w:sz w:val="24"/>
        </w:rPr>
        <w:lastRenderedPageBreak/>
        <w:t>除上述方式之外，招标方不接受投标人以纸质文件以及其他任何方式（包括但不限于：邮寄、传真、电子邮件等）提交的投标文件。</w:t>
      </w:r>
    </w:p>
    <w:p w:rsidR="008548A8" w:rsidRDefault="008548A8" w:rsidP="008548A8">
      <w:pPr>
        <w:numPr>
          <w:ilvl w:val="0"/>
          <w:numId w:val="1"/>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联系方式</w:t>
      </w:r>
    </w:p>
    <w:p w:rsidR="008548A8" w:rsidRDefault="008548A8" w:rsidP="008548A8">
      <w:pPr>
        <w:snapToGrid w:val="0"/>
        <w:spacing w:line="360" w:lineRule="auto"/>
        <w:ind w:leftChars="269" w:left="565"/>
        <w:rPr>
          <w:rFonts w:ascii="宋体" w:hint="eastAsia"/>
          <w:b/>
          <w:sz w:val="24"/>
        </w:rPr>
      </w:pPr>
      <w:r>
        <w:rPr>
          <w:rFonts w:ascii="宋体" w:hAnsi="宋体" w:hint="eastAsia"/>
          <w:b/>
          <w:sz w:val="24"/>
        </w:rPr>
        <w:t>采购人：</w:t>
      </w:r>
      <w:r>
        <w:rPr>
          <w:rFonts w:ascii="宋体" w:hAnsi="宋体" w:hint="eastAsia"/>
          <w:color w:val="FF0000"/>
          <w:sz w:val="24"/>
        </w:rPr>
        <w:t>中央政法委机关服务中心</w:t>
      </w:r>
    </w:p>
    <w:p w:rsidR="008548A8" w:rsidRDefault="008548A8" w:rsidP="008548A8">
      <w:pPr>
        <w:snapToGrid w:val="0"/>
        <w:spacing w:line="360" w:lineRule="auto"/>
        <w:ind w:leftChars="269" w:left="565"/>
        <w:rPr>
          <w:rFonts w:ascii="宋体" w:hint="eastAsia"/>
          <w:sz w:val="24"/>
        </w:rPr>
      </w:pPr>
      <w:r>
        <w:rPr>
          <w:rFonts w:ascii="宋体" w:hAnsi="宋体" w:hint="eastAsia"/>
          <w:sz w:val="24"/>
        </w:rPr>
        <w:t>联系方式：</w:t>
      </w:r>
      <w:r>
        <w:rPr>
          <w:rFonts w:ascii="宋体" w:hAnsi="宋体" w:hint="eastAsia"/>
          <w:color w:val="FF0000"/>
          <w:sz w:val="24"/>
        </w:rPr>
        <w:t>(010)83079120</w:t>
      </w:r>
    </w:p>
    <w:p w:rsidR="008548A8" w:rsidRDefault="008548A8" w:rsidP="008548A8">
      <w:pPr>
        <w:snapToGrid w:val="0"/>
        <w:spacing w:line="360" w:lineRule="auto"/>
        <w:ind w:leftChars="269" w:left="565"/>
        <w:rPr>
          <w:rFonts w:ascii="宋体" w:hint="eastAsia"/>
          <w:sz w:val="24"/>
        </w:rPr>
      </w:pPr>
      <w:r>
        <w:rPr>
          <w:rFonts w:ascii="宋体" w:hAnsi="宋体" w:hint="eastAsia"/>
          <w:sz w:val="24"/>
        </w:rPr>
        <w:t>地    址：</w:t>
      </w:r>
      <w:r>
        <w:rPr>
          <w:rFonts w:ascii="宋体" w:hAnsi="宋体" w:hint="eastAsia"/>
          <w:color w:val="FF0000"/>
          <w:sz w:val="24"/>
        </w:rPr>
        <w:t>不公开</w:t>
      </w:r>
    </w:p>
    <w:p w:rsidR="008548A8" w:rsidRDefault="008548A8" w:rsidP="008548A8">
      <w:pPr>
        <w:snapToGrid w:val="0"/>
        <w:spacing w:line="360" w:lineRule="auto"/>
        <w:ind w:leftChars="269" w:left="565"/>
        <w:rPr>
          <w:rFonts w:ascii="宋体" w:hint="eastAsia"/>
          <w:sz w:val="24"/>
        </w:rPr>
      </w:pPr>
    </w:p>
    <w:p w:rsidR="008548A8" w:rsidRDefault="008548A8" w:rsidP="008548A8">
      <w:pPr>
        <w:snapToGrid w:val="0"/>
        <w:spacing w:line="360" w:lineRule="auto"/>
        <w:ind w:leftChars="269" w:left="565"/>
        <w:rPr>
          <w:rFonts w:ascii="宋体" w:hint="eastAsia"/>
          <w:b/>
          <w:sz w:val="24"/>
        </w:rPr>
      </w:pPr>
      <w:r>
        <w:rPr>
          <w:rFonts w:ascii="宋体" w:hAnsi="宋体" w:hint="eastAsia"/>
          <w:b/>
          <w:sz w:val="24"/>
        </w:rPr>
        <w:t>采购中心：</w:t>
      </w:r>
    </w:p>
    <w:p w:rsidR="008548A8" w:rsidRDefault="008548A8" w:rsidP="008548A8">
      <w:pPr>
        <w:snapToGrid w:val="0"/>
        <w:spacing w:line="360" w:lineRule="auto"/>
        <w:ind w:leftChars="269" w:left="565"/>
        <w:rPr>
          <w:rFonts w:ascii="宋体" w:hAnsi="宋体" w:hint="eastAsia"/>
          <w:sz w:val="24"/>
        </w:rPr>
      </w:pPr>
      <w:r>
        <w:rPr>
          <w:rFonts w:ascii="宋体" w:hAnsi="宋体" w:hint="eastAsia"/>
          <w:sz w:val="24"/>
        </w:rPr>
        <w:t>项目联系人：</w:t>
      </w:r>
      <w:r>
        <w:rPr>
          <w:rFonts w:ascii="宋体" w:hAnsi="宋体" w:hint="eastAsia"/>
          <w:color w:val="FF0000"/>
          <w:sz w:val="24"/>
        </w:rPr>
        <w:t>杜鹏</w:t>
      </w:r>
    </w:p>
    <w:p w:rsidR="008548A8" w:rsidRDefault="008548A8" w:rsidP="008548A8">
      <w:pPr>
        <w:snapToGrid w:val="0"/>
        <w:spacing w:line="360" w:lineRule="auto"/>
        <w:ind w:leftChars="269" w:left="565"/>
        <w:rPr>
          <w:rFonts w:ascii="宋体" w:hAnsi="宋体" w:hint="eastAsia"/>
          <w:sz w:val="24"/>
        </w:rPr>
      </w:pPr>
      <w:r>
        <w:rPr>
          <w:rFonts w:ascii="宋体" w:hAnsi="宋体" w:hint="eastAsia"/>
          <w:sz w:val="24"/>
        </w:rPr>
        <w:t>电　　话：</w:t>
      </w:r>
      <w:r>
        <w:rPr>
          <w:rFonts w:ascii="宋体" w:hAnsi="宋体" w:hint="eastAsia"/>
          <w:color w:val="FF0000"/>
          <w:sz w:val="24"/>
        </w:rPr>
        <w:t>010-82273279</w:t>
      </w:r>
    </w:p>
    <w:p w:rsidR="008548A8" w:rsidRDefault="008548A8" w:rsidP="008548A8">
      <w:pPr>
        <w:snapToGrid w:val="0"/>
        <w:spacing w:line="360" w:lineRule="auto"/>
        <w:ind w:leftChars="269" w:left="565"/>
        <w:rPr>
          <w:rFonts w:ascii="宋体" w:hAnsi="宋体" w:hint="eastAsia"/>
          <w:sz w:val="24"/>
        </w:rPr>
      </w:pPr>
      <w:r>
        <w:rPr>
          <w:rFonts w:ascii="宋体" w:hAnsi="宋体" w:hint="eastAsia"/>
          <w:sz w:val="24"/>
        </w:rPr>
        <w:t>系统技术支持电话：010-82273275   010-82273269</w:t>
      </w:r>
    </w:p>
    <w:p w:rsidR="008548A8" w:rsidRDefault="008548A8" w:rsidP="008548A8">
      <w:pPr>
        <w:snapToGrid w:val="0"/>
        <w:spacing w:line="360" w:lineRule="auto"/>
        <w:ind w:leftChars="269" w:left="565"/>
        <w:rPr>
          <w:rFonts w:ascii="宋体" w:hint="eastAsia"/>
          <w:sz w:val="24"/>
        </w:rPr>
      </w:pPr>
      <w:r>
        <w:rPr>
          <w:rFonts w:ascii="宋体" w:hAnsi="宋体" w:hint="eastAsia"/>
          <w:sz w:val="24"/>
        </w:rPr>
        <w:t>地    址：北京市西城区新风街</w:t>
      </w:r>
      <w:proofErr w:type="gramStart"/>
      <w:r>
        <w:rPr>
          <w:rFonts w:ascii="宋体" w:hAnsi="宋体" w:hint="eastAsia"/>
          <w:sz w:val="24"/>
        </w:rPr>
        <w:t>1号院甲6号</w:t>
      </w:r>
      <w:proofErr w:type="gramEnd"/>
      <w:r>
        <w:rPr>
          <w:rFonts w:ascii="宋体" w:hAnsi="宋体" w:hint="eastAsia"/>
          <w:sz w:val="24"/>
        </w:rPr>
        <w:t>楼</w:t>
      </w:r>
    </w:p>
    <w:p w:rsidR="008548A8" w:rsidRDefault="008548A8" w:rsidP="008548A8">
      <w:pPr>
        <w:snapToGrid w:val="0"/>
        <w:spacing w:line="360" w:lineRule="auto"/>
        <w:ind w:leftChars="269" w:left="565"/>
        <w:rPr>
          <w:rFonts w:ascii="宋体" w:hint="eastAsia"/>
          <w:sz w:val="24"/>
        </w:rPr>
      </w:pPr>
      <w:r>
        <w:rPr>
          <w:rFonts w:ascii="宋体" w:hAnsi="宋体" w:hint="eastAsia"/>
          <w:sz w:val="24"/>
        </w:rPr>
        <w:t>邮政编码：100088</w:t>
      </w: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Pr>
        <w:jc w:val="center"/>
        <w:rPr>
          <w:rFonts w:ascii="宋体" w:hAnsi="宋体"/>
          <w:b/>
          <w:sz w:val="28"/>
        </w:rPr>
      </w:pPr>
      <w:r>
        <w:rPr>
          <w:rFonts w:ascii="宋体" w:hAnsi="宋体" w:hint="eastAsia"/>
          <w:b/>
          <w:sz w:val="28"/>
        </w:rPr>
        <w:lastRenderedPageBreak/>
        <w:t>第二部分 招标基本信息</w:t>
      </w:r>
    </w:p>
    <w:p w:rsidR="008548A8" w:rsidRDefault="008548A8" w:rsidP="008548A8">
      <w:pPr>
        <w:jc w:val="center"/>
        <w:rPr>
          <w:rFonts w:ascii="宋体" w:hAnsi="宋体" w:hint="eastAsia"/>
          <w:b/>
          <w:sz w:val="28"/>
        </w:rPr>
      </w:pPr>
    </w:p>
    <w:p w:rsidR="008548A8" w:rsidRDefault="008548A8" w:rsidP="008548A8">
      <w:pPr>
        <w:snapToGrid w:val="0"/>
        <w:spacing w:line="360" w:lineRule="auto"/>
        <w:jc w:val="left"/>
        <w:rPr>
          <w:rFonts w:ascii="宋体" w:hAnsi="宋体" w:hint="eastAsia"/>
          <w:sz w:val="24"/>
        </w:rPr>
      </w:pPr>
    </w:p>
    <w:p w:rsidR="008548A8" w:rsidRDefault="008548A8" w:rsidP="008548A8">
      <w:pPr>
        <w:numPr>
          <w:ilvl w:val="2"/>
          <w:numId w:val="3"/>
        </w:numPr>
        <w:snapToGrid w:val="0"/>
        <w:spacing w:line="360" w:lineRule="auto"/>
        <w:jc w:val="left"/>
        <w:rPr>
          <w:rFonts w:ascii="宋体" w:hint="eastAsia"/>
          <w:sz w:val="24"/>
        </w:rPr>
      </w:pPr>
      <w:r>
        <w:rPr>
          <w:rFonts w:ascii="宋体" w:hAnsi="宋体" w:hint="eastAsia"/>
          <w:sz w:val="24"/>
        </w:rPr>
        <w:t>项目编号：</w:t>
      </w:r>
      <w:r>
        <w:rPr>
          <w:rFonts w:ascii="宋体" w:hAnsi="宋体" w:hint="eastAsia"/>
          <w:color w:val="FF0000"/>
          <w:sz w:val="24"/>
          <w:shd w:val="pct15" w:color="auto" w:fill="FFFFFF"/>
        </w:rPr>
        <w:t>ZC-CZB17034</w:t>
      </w:r>
    </w:p>
    <w:p w:rsidR="008548A8" w:rsidRDefault="008548A8" w:rsidP="008548A8">
      <w:pPr>
        <w:numPr>
          <w:ilvl w:val="2"/>
          <w:numId w:val="3"/>
        </w:numPr>
        <w:snapToGrid w:val="0"/>
        <w:spacing w:line="360" w:lineRule="auto"/>
        <w:jc w:val="left"/>
        <w:rPr>
          <w:rFonts w:ascii="宋体" w:hint="eastAsia"/>
          <w:sz w:val="24"/>
        </w:rPr>
      </w:pPr>
      <w:r>
        <w:rPr>
          <w:rFonts w:ascii="宋体" w:hAnsi="宋体" w:hint="eastAsia"/>
          <w:sz w:val="24"/>
        </w:rPr>
        <w:t>项目名称：</w:t>
      </w:r>
      <w:r>
        <w:rPr>
          <w:rFonts w:ascii="宋体" w:hAnsi="宋体" w:hint="eastAsia"/>
          <w:color w:val="FF0000"/>
          <w:sz w:val="24"/>
          <w:shd w:val="pct15" w:color="auto" w:fill="FFFFFF"/>
        </w:rPr>
        <w:t>中央综治办社会治安综合治理视联网系统租赁项目</w:t>
      </w:r>
    </w:p>
    <w:p w:rsidR="008548A8" w:rsidRDefault="008548A8" w:rsidP="008548A8">
      <w:pPr>
        <w:numPr>
          <w:ilvl w:val="2"/>
          <w:numId w:val="3"/>
        </w:numPr>
        <w:snapToGrid w:val="0"/>
        <w:spacing w:line="360" w:lineRule="auto"/>
        <w:jc w:val="left"/>
        <w:rPr>
          <w:rFonts w:ascii="宋体" w:hint="eastAsia"/>
          <w:sz w:val="24"/>
        </w:rPr>
      </w:pPr>
      <w:r>
        <w:rPr>
          <w:rFonts w:ascii="宋体" w:hAnsi="宋体" w:hint="eastAsia"/>
          <w:sz w:val="24"/>
        </w:rPr>
        <w:t>采购人：</w:t>
      </w:r>
      <w:r>
        <w:rPr>
          <w:rFonts w:ascii="宋体" w:hAnsi="宋体" w:hint="eastAsia"/>
          <w:color w:val="FF0000"/>
          <w:sz w:val="24"/>
          <w:shd w:val="pct15" w:color="auto" w:fill="FFFFFF"/>
        </w:rPr>
        <w:t>中央政法委机关服务中心</w:t>
      </w:r>
    </w:p>
    <w:p w:rsidR="008548A8" w:rsidRDefault="008548A8" w:rsidP="008548A8">
      <w:pPr>
        <w:numPr>
          <w:ilvl w:val="2"/>
          <w:numId w:val="3"/>
        </w:numPr>
        <w:snapToGrid w:val="0"/>
        <w:spacing w:line="360" w:lineRule="auto"/>
        <w:ind w:left="1276" w:hanging="567"/>
        <w:jc w:val="left"/>
        <w:rPr>
          <w:rFonts w:ascii="宋体" w:hint="eastAsia"/>
          <w:color w:val="FF0000"/>
          <w:sz w:val="24"/>
        </w:rPr>
      </w:pPr>
      <w:r>
        <w:rPr>
          <w:rFonts w:ascii="宋体" w:hint="eastAsia"/>
          <w:color w:val="FF0000"/>
          <w:sz w:val="24"/>
          <w:shd w:val="pct15" w:color="auto" w:fill="FFFFFF"/>
        </w:rPr>
        <w:t>本项目预算为：160万元，超过预算的投标将作为无效投标处理。</w:t>
      </w:r>
    </w:p>
    <w:p w:rsidR="008548A8" w:rsidRDefault="008548A8" w:rsidP="008548A8">
      <w:pPr>
        <w:snapToGrid w:val="0"/>
        <w:spacing w:line="360" w:lineRule="auto"/>
        <w:ind w:leftChars="538" w:left="1130" w:firstLineChars="50" w:firstLine="120"/>
        <w:jc w:val="left"/>
        <w:rPr>
          <w:rFonts w:ascii="宋体" w:hint="eastAsia"/>
          <w:color w:val="FF0000"/>
          <w:sz w:val="24"/>
        </w:rPr>
      </w:pPr>
      <w:r>
        <w:rPr>
          <w:rFonts w:ascii="宋体" w:hAnsi="宋体" w:hint="eastAsia"/>
          <w:color w:val="FF0000"/>
          <w:sz w:val="24"/>
          <w:shd w:val="pct15" w:color="auto" w:fill="FFFFFF"/>
        </w:rPr>
        <w:t>投标报价应包括投标人为完成本项目所发生的一切费用，报价中应包括但不限于：视联网设备租赁费、带宽租赁费、专线服务费、机房租赁费、搬迁服务费、服务人员费用、运营维护费、培训费、办公费、折旧费、各项税费及其他相关费用。</w:t>
      </w:r>
    </w:p>
    <w:p w:rsidR="008548A8" w:rsidRDefault="008548A8" w:rsidP="008548A8">
      <w:pPr>
        <w:numPr>
          <w:ilvl w:val="2"/>
          <w:numId w:val="3"/>
        </w:numPr>
        <w:snapToGrid w:val="0"/>
        <w:spacing w:line="360" w:lineRule="auto"/>
        <w:jc w:val="left"/>
        <w:rPr>
          <w:rFonts w:ascii="宋体" w:hint="eastAsia"/>
          <w:sz w:val="24"/>
        </w:rPr>
      </w:pPr>
      <w:r>
        <w:rPr>
          <w:rFonts w:ascii="宋体" w:hAnsi="宋体" w:hint="eastAsia"/>
          <w:sz w:val="24"/>
        </w:rPr>
        <w:t>资金来源：</w:t>
      </w:r>
      <w:r>
        <w:rPr>
          <w:rFonts w:ascii="宋体" w:hAnsi="宋体" w:hint="eastAsia"/>
          <w:color w:val="FF0000"/>
          <w:sz w:val="24"/>
          <w:shd w:val="pct15" w:color="auto" w:fill="FFFFFF"/>
        </w:rPr>
        <w:t>财政资金</w:t>
      </w:r>
    </w:p>
    <w:p w:rsidR="008548A8" w:rsidRDefault="008548A8" w:rsidP="008548A8">
      <w:pPr>
        <w:numPr>
          <w:ilvl w:val="2"/>
          <w:numId w:val="3"/>
        </w:numPr>
        <w:snapToGrid w:val="0"/>
        <w:spacing w:line="360" w:lineRule="auto"/>
        <w:jc w:val="left"/>
        <w:rPr>
          <w:rFonts w:ascii="宋体" w:hint="eastAsia"/>
          <w:sz w:val="24"/>
        </w:rPr>
      </w:pPr>
      <w:r>
        <w:rPr>
          <w:rFonts w:ascii="宋体" w:hint="eastAsia"/>
          <w:sz w:val="24"/>
        </w:rPr>
        <w:t>项目入驻时间及服务期限：</w:t>
      </w:r>
      <w:r>
        <w:rPr>
          <w:rFonts w:ascii="宋体" w:hint="eastAsia"/>
          <w:color w:val="FF0000"/>
          <w:sz w:val="24"/>
          <w:shd w:val="pct15" w:color="auto" w:fill="FFFFFF"/>
        </w:rPr>
        <w:t>服务有效期一年。</w:t>
      </w:r>
    </w:p>
    <w:p w:rsidR="008548A8" w:rsidRDefault="008548A8" w:rsidP="008548A8">
      <w:pPr>
        <w:numPr>
          <w:ilvl w:val="2"/>
          <w:numId w:val="3"/>
        </w:numPr>
        <w:snapToGrid w:val="0"/>
        <w:spacing w:line="360" w:lineRule="auto"/>
        <w:ind w:left="1276" w:hanging="567"/>
        <w:jc w:val="left"/>
        <w:rPr>
          <w:rFonts w:ascii="宋体" w:hint="eastAsia"/>
          <w:sz w:val="24"/>
        </w:rPr>
      </w:pPr>
      <w:r>
        <w:rPr>
          <w:rFonts w:ascii="宋体" w:hAnsi="宋体" w:hint="eastAsia"/>
          <w:sz w:val="24"/>
        </w:rPr>
        <w:t>投标有效期：</w:t>
      </w:r>
      <w:r>
        <w:rPr>
          <w:rFonts w:hint="eastAsia"/>
          <w:sz w:val="24"/>
        </w:rPr>
        <w:t>开标之日起</w:t>
      </w:r>
      <w:r>
        <w:rPr>
          <w:rFonts w:ascii="宋体" w:hAnsi="宋体" w:hint="eastAsia"/>
          <w:color w:val="FF0000"/>
          <w:sz w:val="24"/>
          <w:shd w:val="pct15" w:color="auto" w:fill="FFFFFF"/>
        </w:rPr>
        <w:t>90</w:t>
      </w:r>
      <w:r>
        <w:rPr>
          <w:rFonts w:hint="eastAsia"/>
          <w:sz w:val="24"/>
        </w:rPr>
        <w:t>个日历日。如果中标，有效期自动延长至合同履行完毕。</w:t>
      </w:r>
    </w:p>
    <w:p w:rsidR="008548A8" w:rsidRDefault="008548A8" w:rsidP="008548A8">
      <w:pPr>
        <w:numPr>
          <w:ilvl w:val="2"/>
          <w:numId w:val="3"/>
        </w:numPr>
        <w:snapToGrid w:val="0"/>
        <w:spacing w:line="360" w:lineRule="auto"/>
        <w:jc w:val="left"/>
        <w:rPr>
          <w:rFonts w:ascii="宋体" w:hint="eastAsia"/>
          <w:sz w:val="24"/>
        </w:rPr>
      </w:pPr>
      <w:r>
        <w:rPr>
          <w:rFonts w:ascii="宋体" w:hAnsi="宋体" w:hint="eastAsia"/>
          <w:sz w:val="24"/>
        </w:rPr>
        <w:t>投标保证金要求：</w:t>
      </w:r>
    </w:p>
    <w:p w:rsidR="008548A8" w:rsidRDefault="008548A8" w:rsidP="008548A8">
      <w:pPr>
        <w:snapToGrid w:val="0"/>
        <w:spacing w:line="360" w:lineRule="auto"/>
        <w:ind w:left="1130"/>
        <w:jc w:val="left"/>
        <w:rPr>
          <w:rFonts w:ascii="宋体" w:hint="eastAsia"/>
          <w:color w:val="FF0000"/>
          <w:sz w:val="24"/>
        </w:rPr>
      </w:pPr>
      <w:r>
        <w:rPr>
          <w:rFonts w:ascii="宋体" w:hAnsi="宋体" w:hint="eastAsia"/>
          <w:color w:val="FF0000"/>
          <w:sz w:val="24"/>
          <w:shd w:val="pct15" w:color="auto" w:fill="FFFFFF"/>
        </w:rPr>
        <w:t xml:space="preserve">本项目不收取投标保证金。 </w:t>
      </w:r>
    </w:p>
    <w:p w:rsidR="008548A8" w:rsidRDefault="008548A8" w:rsidP="008548A8">
      <w:pPr>
        <w:numPr>
          <w:ilvl w:val="2"/>
          <w:numId w:val="3"/>
        </w:numPr>
        <w:snapToGrid w:val="0"/>
        <w:spacing w:line="360" w:lineRule="auto"/>
        <w:ind w:left="1276" w:hanging="567"/>
        <w:jc w:val="left"/>
        <w:rPr>
          <w:rFonts w:ascii="宋体" w:hint="eastAsia"/>
          <w:sz w:val="24"/>
        </w:rPr>
      </w:pPr>
      <w:r>
        <w:rPr>
          <w:rFonts w:ascii="宋体" w:hAnsi="宋体" w:hint="eastAsia"/>
          <w:sz w:val="24"/>
        </w:rPr>
        <w:t>评标委员会组成：</w:t>
      </w:r>
    </w:p>
    <w:p w:rsidR="008548A8" w:rsidRDefault="008548A8" w:rsidP="008548A8">
      <w:pPr>
        <w:snapToGrid w:val="0"/>
        <w:spacing w:line="360" w:lineRule="auto"/>
        <w:ind w:left="1276"/>
        <w:jc w:val="left"/>
        <w:rPr>
          <w:rFonts w:ascii="宋体" w:hint="eastAsia"/>
          <w:sz w:val="24"/>
        </w:rPr>
      </w:pPr>
      <w:r>
        <w:rPr>
          <w:rFonts w:ascii="宋体" w:hAnsi="宋体" w:hint="eastAsia"/>
          <w:sz w:val="24"/>
        </w:rPr>
        <w:t>评标委员会成员共</w:t>
      </w:r>
      <w:r>
        <w:rPr>
          <w:rFonts w:ascii="宋体" w:hAnsi="宋体" w:hint="eastAsia"/>
          <w:color w:val="FF0000"/>
          <w:sz w:val="24"/>
          <w:shd w:val="pct15" w:color="auto" w:fill="FFFFFF"/>
        </w:rPr>
        <w:t>5</w:t>
      </w:r>
      <w:r>
        <w:rPr>
          <w:rFonts w:ascii="宋体" w:hAnsi="宋体" w:hint="eastAsia"/>
          <w:sz w:val="24"/>
        </w:rPr>
        <w:t>名，其中有关技术、经济等方面的专家</w:t>
      </w:r>
      <w:r>
        <w:rPr>
          <w:rFonts w:ascii="宋体" w:hAnsi="宋体" w:hint="eastAsia"/>
          <w:color w:val="FF0000"/>
          <w:sz w:val="24"/>
          <w:shd w:val="pct15" w:color="auto" w:fill="FFFFFF"/>
        </w:rPr>
        <w:t>4</w:t>
      </w:r>
      <w:r>
        <w:rPr>
          <w:rFonts w:ascii="宋体" w:hAnsi="宋体" w:hint="eastAsia"/>
          <w:sz w:val="24"/>
        </w:rPr>
        <w:t>名，采购人代表</w:t>
      </w:r>
      <w:r>
        <w:rPr>
          <w:rFonts w:ascii="宋体" w:hAnsi="宋体" w:hint="eastAsia"/>
          <w:color w:val="FF0000"/>
          <w:sz w:val="24"/>
          <w:shd w:val="pct15" w:color="auto" w:fill="FFFFFF"/>
        </w:rPr>
        <w:t>1</w:t>
      </w:r>
      <w:r>
        <w:rPr>
          <w:rFonts w:ascii="宋体" w:hAnsi="宋体" w:hint="eastAsia"/>
          <w:sz w:val="24"/>
        </w:rPr>
        <w:t>名。</w:t>
      </w:r>
    </w:p>
    <w:p w:rsidR="008548A8" w:rsidRDefault="008548A8" w:rsidP="008548A8">
      <w:pPr>
        <w:numPr>
          <w:ilvl w:val="2"/>
          <w:numId w:val="3"/>
        </w:numPr>
        <w:snapToGrid w:val="0"/>
        <w:spacing w:line="360" w:lineRule="auto"/>
        <w:ind w:left="1276" w:hanging="567"/>
        <w:jc w:val="left"/>
        <w:rPr>
          <w:rFonts w:ascii="宋体" w:hint="eastAsia"/>
          <w:sz w:val="24"/>
        </w:rPr>
      </w:pPr>
      <w:r>
        <w:rPr>
          <w:rFonts w:ascii="宋体" w:hAnsi="宋体" w:hint="eastAsia"/>
          <w:sz w:val="24"/>
        </w:rPr>
        <w:t>评分办法：本项目采用</w:t>
      </w:r>
      <w:r>
        <w:rPr>
          <w:rFonts w:ascii="宋体" w:hAnsi="宋体" w:hint="eastAsia"/>
          <w:sz w:val="24"/>
          <w:u w:val="single"/>
        </w:rPr>
        <w:t>综合评分法</w:t>
      </w:r>
      <w:r>
        <w:rPr>
          <w:rFonts w:ascii="宋体" w:hAnsi="宋体" w:hint="eastAsia"/>
          <w:sz w:val="24"/>
        </w:rPr>
        <w:t>。</w:t>
      </w:r>
    </w:p>
    <w:p w:rsidR="008548A8" w:rsidRDefault="008548A8" w:rsidP="008548A8">
      <w:pPr>
        <w:snapToGrid w:val="0"/>
        <w:spacing w:line="360" w:lineRule="auto"/>
        <w:jc w:val="left"/>
        <w:rPr>
          <w:rFonts w:ascii="宋体" w:hint="eastAsia"/>
          <w:sz w:val="24"/>
        </w:rPr>
      </w:pP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Pr>
        <w:jc w:val="center"/>
        <w:rPr>
          <w:rFonts w:ascii="宋体" w:eastAsia="宋体" w:hAnsi="宋体"/>
          <w:b/>
          <w:sz w:val="28"/>
        </w:rPr>
      </w:pPr>
      <w:r>
        <w:rPr>
          <w:rFonts w:ascii="宋体" w:eastAsia="宋体" w:hAnsi="宋体" w:hint="eastAsia"/>
          <w:b/>
          <w:sz w:val="28"/>
        </w:rPr>
        <w:lastRenderedPageBreak/>
        <w:t>第三部分 投标内容及格式要求</w:t>
      </w:r>
    </w:p>
    <w:p w:rsidR="008548A8" w:rsidRDefault="008548A8" w:rsidP="008548A8">
      <w:pPr>
        <w:jc w:val="center"/>
        <w:rPr>
          <w:rFonts w:ascii="宋体" w:eastAsia="宋体" w:hAnsi="宋体" w:hint="eastAsia"/>
          <w:b/>
          <w:sz w:val="28"/>
        </w:rPr>
      </w:pPr>
    </w:p>
    <w:p w:rsidR="008548A8" w:rsidRDefault="008548A8" w:rsidP="008548A8">
      <w:pPr>
        <w:rPr>
          <w:rFonts w:hint="eastAsia"/>
        </w:rPr>
      </w:pPr>
    </w:p>
    <w:p w:rsidR="008548A8" w:rsidRDefault="008548A8" w:rsidP="008548A8">
      <w:pPr>
        <w:jc w:val="center"/>
        <w:rPr>
          <w:rFonts w:ascii="宋体" w:eastAsia="宋体" w:hAnsi="宋体"/>
          <w:sz w:val="28"/>
        </w:rPr>
      </w:pPr>
      <w:r>
        <w:rPr>
          <w:rFonts w:ascii="宋体" w:eastAsia="宋体" w:hAnsi="宋体" w:hint="eastAsia"/>
          <w:sz w:val="28"/>
        </w:rPr>
        <w:t>一、投标声明函</w:t>
      </w:r>
    </w:p>
    <w:p w:rsidR="008548A8" w:rsidRDefault="008548A8" w:rsidP="008548A8">
      <w:pPr>
        <w:jc w:val="left"/>
        <w:rPr>
          <w:rFonts w:ascii="宋体" w:eastAsia="宋体" w:hAnsi="宋体" w:hint="eastAsia"/>
          <w:sz w:val="24"/>
        </w:rPr>
      </w:pPr>
    </w:p>
    <w:p w:rsidR="008548A8" w:rsidRDefault="008548A8" w:rsidP="008548A8">
      <w:pPr>
        <w:adjustRightInd w:val="0"/>
        <w:snapToGrid w:val="0"/>
        <w:spacing w:line="400" w:lineRule="exact"/>
        <w:rPr>
          <w:rFonts w:ascii="宋体" w:hAnsi="宋体" w:hint="eastAsia"/>
          <w:b/>
          <w:bCs/>
          <w:szCs w:val="21"/>
        </w:rPr>
      </w:pPr>
      <w:r>
        <w:rPr>
          <w:rFonts w:ascii="宋体" w:hAnsi="宋体" w:hint="eastAsia"/>
          <w:b/>
          <w:bCs/>
          <w:szCs w:val="21"/>
        </w:rPr>
        <w:t xml:space="preserve">致：中共中央直属机关采购中心：   </w:t>
      </w:r>
    </w:p>
    <w:p w:rsidR="008548A8" w:rsidRDefault="008548A8" w:rsidP="008548A8">
      <w:pPr>
        <w:numPr>
          <w:ilvl w:val="1"/>
          <w:numId w:val="4"/>
        </w:numPr>
        <w:tabs>
          <w:tab w:val="clear" w:pos="1320"/>
          <w:tab w:val="num" w:pos="420"/>
          <w:tab w:val="num" w:pos="945"/>
          <w:tab w:val="left" w:pos="7560"/>
        </w:tabs>
        <w:adjustRightInd w:val="0"/>
        <w:snapToGrid w:val="0"/>
        <w:spacing w:line="400" w:lineRule="exact"/>
        <w:ind w:leftChars="200" w:left="420" w:firstLine="0"/>
        <w:rPr>
          <w:rFonts w:ascii="宋体" w:hAnsi="宋体" w:hint="eastAsia"/>
          <w:szCs w:val="21"/>
        </w:rPr>
      </w:pPr>
      <w:r>
        <w:rPr>
          <w:rFonts w:ascii="宋体" w:hAnsi="宋体" w:hint="eastAsia"/>
          <w:szCs w:val="21"/>
        </w:rPr>
        <w:t>我方承诺，我方完全具备《政府采购法》第二十二条第一款规定的条件以及本项目招标文件规定的投标人须满足的特定条件。</w:t>
      </w:r>
    </w:p>
    <w:p w:rsidR="008548A8" w:rsidRDefault="008548A8" w:rsidP="008548A8">
      <w:pPr>
        <w:numPr>
          <w:ilvl w:val="1"/>
          <w:numId w:val="4"/>
        </w:numPr>
        <w:tabs>
          <w:tab w:val="clear" w:pos="1320"/>
          <w:tab w:val="num" w:pos="420"/>
          <w:tab w:val="num" w:pos="945"/>
          <w:tab w:val="left" w:pos="7560"/>
        </w:tabs>
        <w:adjustRightInd w:val="0"/>
        <w:snapToGrid w:val="0"/>
        <w:spacing w:line="400" w:lineRule="exact"/>
        <w:ind w:leftChars="200" w:left="420" w:firstLine="0"/>
        <w:rPr>
          <w:rFonts w:ascii="宋体" w:hAnsi="宋体" w:hint="eastAsia"/>
          <w:szCs w:val="21"/>
        </w:rPr>
      </w:pPr>
      <w:r>
        <w:rPr>
          <w:rFonts w:ascii="宋体" w:hAnsi="宋体" w:hint="eastAsia"/>
          <w:szCs w:val="21"/>
        </w:rPr>
        <w:t>我方承诺，我方信用记录中1）没有被列入失信被执行人，2）没有被列入重大税收违法案件名单，3)没有被列入政府采购违法失信行为记录名单，否则，评标委员会可将我方的投标文件按照无效投标文件处理。</w:t>
      </w:r>
    </w:p>
    <w:p w:rsidR="008548A8" w:rsidRDefault="008548A8" w:rsidP="008548A8">
      <w:pPr>
        <w:numPr>
          <w:ilvl w:val="1"/>
          <w:numId w:val="4"/>
        </w:numPr>
        <w:tabs>
          <w:tab w:val="clear" w:pos="1320"/>
          <w:tab w:val="num" w:pos="420"/>
          <w:tab w:val="num" w:pos="945"/>
          <w:tab w:val="left" w:pos="7560"/>
        </w:tabs>
        <w:adjustRightInd w:val="0"/>
        <w:snapToGrid w:val="0"/>
        <w:spacing w:line="400" w:lineRule="exact"/>
        <w:ind w:leftChars="200" w:left="420" w:firstLine="0"/>
        <w:rPr>
          <w:rFonts w:ascii="宋体" w:hAnsi="宋体" w:hint="eastAsia"/>
          <w:szCs w:val="21"/>
        </w:rPr>
      </w:pPr>
      <w:r>
        <w:rPr>
          <w:rFonts w:ascii="宋体" w:hAnsi="宋体" w:hint="eastAsia"/>
          <w:szCs w:val="21"/>
        </w:rPr>
        <w:t>我方承诺按照本项目招标文件和相关技术标准的条件，提供货物及相关服务，并承担因货物质量或服务等引起的一切责任。</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我方对该项目招标文件（包括修改文件及有关附件）完全理解，并承诺在发生争议时，不会以对招标文件存在误解、不明为由，向贵中心行使任何法律上的抗辩权。</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我方投标文件有效期为自开标日起</w:t>
      </w:r>
      <w:r>
        <w:rPr>
          <w:rFonts w:ascii="宋体" w:hAnsi="宋体" w:hint="eastAsia"/>
          <w:color w:val="FF0000"/>
          <w:szCs w:val="21"/>
          <w:u w:val="single"/>
        </w:rPr>
        <w:t>90</w:t>
      </w:r>
      <w:r>
        <w:rPr>
          <w:rFonts w:ascii="宋体" w:hAnsi="宋体" w:hint="eastAsia"/>
          <w:color w:val="FF0000"/>
          <w:szCs w:val="21"/>
        </w:rPr>
        <w:t>个</w:t>
      </w:r>
      <w:r>
        <w:rPr>
          <w:rFonts w:ascii="宋体" w:hAnsi="宋体" w:hint="eastAsia"/>
          <w:szCs w:val="21"/>
        </w:rPr>
        <w:t>日历日，若中标，则投标有效期自动延续至合同履行完毕。</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我方承诺接受招标文件规定的付款方式。</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我方承诺投标文件中所有的资料及所作各项承诺</w:t>
      </w:r>
      <w:proofErr w:type="gramStart"/>
      <w:r>
        <w:rPr>
          <w:rFonts w:ascii="宋体" w:hAnsi="宋体" w:hint="eastAsia"/>
          <w:szCs w:val="21"/>
        </w:rPr>
        <w:t>均真实</w:t>
      </w:r>
      <w:proofErr w:type="gramEnd"/>
      <w:r>
        <w:rPr>
          <w:rFonts w:ascii="宋体" w:hAnsi="宋体" w:hint="eastAsia"/>
          <w:szCs w:val="21"/>
        </w:rPr>
        <w:t>准确，所提交的营业执照副本扫描件已依法履行相应的年度报告登记公示手续（或所提交的《事业单位法人证书》副本扫描件/《社会团体法人登记证书》扫描件/《民办非企业单位登记证书》扫描件已经国家主管部门年检），不存在任何虚假之处。否则，评标委员会可将我方的投标文件按照无效投标文件处理，即使我方中标，中标结果无效，</w:t>
      </w:r>
      <w:proofErr w:type="gramStart"/>
      <w:r>
        <w:rPr>
          <w:rFonts w:ascii="宋体" w:hAnsi="宋体" w:hint="eastAsia"/>
          <w:szCs w:val="21"/>
        </w:rPr>
        <w:t>对于因此</w:t>
      </w:r>
      <w:proofErr w:type="gramEnd"/>
      <w:r>
        <w:rPr>
          <w:rFonts w:ascii="宋体" w:hAnsi="宋体" w:hint="eastAsia"/>
          <w:szCs w:val="21"/>
        </w:rPr>
        <w:t>给其他投标人及你方和采购人造成的全部损失，我方同意无条件予以赔偿</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我方委托授权</w:t>
      </w:r>
      <w:r>
        <w:rPr>
          <w:rFonts w:ascii="宋体" w:hAnsi="宋体" w:hint="eastAsia"/>
          <w:szCs w:val="21"/>
          <w:u w:val="single"/>
        </w:rPr>
        <w:t xml:space="preserve">        </w:t>
      </w:r>
      <w:r>
        <w:rPr>
          <w:rFonts w:ascii="宋体" w:hAnsi="宋体" w:hint="eastAsia"/>
          <w:szCs w:val="21"/>
        </w:rPr>
        <w:t>(身份证号:</w:t>
      </w:r>
      <w:r>
        <w:rPr>
          <w:rFonts w:ascii="宋体" w:hAnsi="宋体" w:hint="eastAsia"/>
          <w:szCs w:val="21"/>
          <w:u w:val="single"/>
        </w:rPr>
        <w:t xml:space="preserve">               </w:t>
      </w: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8548A8" w:rsidRDefault="008548A8" w:rsidP="008548A8">
      <w:pPr>
        <w:numPr>
          <w:ilvl w:val="1"/>
          <w:numId w:val="4"/>
        </w:numPr>
        <w:tabs>
          <w:tab w:val="num" w:pos="525"/>
          <w:tab w:val="num" w:pos="945"/>
        </w:tabs>
        <w:adjustRightInd w:val="0"/>
        <w:snapToGrid w:val="0"/>
        <w:spacing w:line="400" w:lineRule="exact"/>
        <w:ind w:leftChars="200" w:left="420" w:firstLine="0"/>
        <w:rPr>
          <w:rFonts w:ascii="宋体" w:hAnsi="宋体" w:hint="eastAsia"/>
          <w:szCs w:val="21"/>
        </w:rPr>
      </w:pPr>
      <w:r>
        <w:rPr>
          <w:rFonts w:ascii="宋体" w:hAnsi="宋体" w:hint="eastAsia"/>
          <w:szCs w:val="21"/>
        </w:rPr>
        <w:t>我方将严格遵守《中华人民共和国政府采购法》，若存在违法违规行为，将承担相应的法律后果。</w:t>
      </w:r>
    </w:p>
    <w:p w:rsidR="008548A8" w:rsidRDefault="008548A8" w:rsidP="008548A8">
      <w:pPr>
        <w:snapToGrid w:val="0"/>
        <w:spacing w:line="400" w:lineRule="exact"/>
        <w:ind w:firstLineChars="2600" w:firstLine="5460"/>
        <w:rPr>
          <w:rFonts w:ascii="宋体" w:hAnsi="宋体" w:hint="eastAsia"/>
          <w:szCs w:val="21"/>
        </w:rPr>
      </w:pPr>
      <w:r>
        <w:rPr>
          <w:rFonts w:ascii="宋体" w:hAnsi="宋体" w:hint="eastAsia"/>
          <w:szCs w:val="21"/>
        </w:rPr>
        <w:lastRenderedPageBreak/>
        <w:t>法定代表人签字或签章：</w:t>
      </w:r>
    </w:p>
    <w:p w:rsidR="008548A8" w:rsidRDefault="008548A8" w:rsidP="008548A8">
      <w:pPr>
        <w:snapToGrid w:val="0"/>
        <w:spacing w:line="400" w:lineRule="exact"/>
        <w:ind w:right="840" w:firstLineChars="1890" w:firstLine="3969"/>
        <w:jc w:val="center"/>
        <w:rPr>
          <w:rFonts w:ascii="宋体" w:hAnsi="宋体" w:hint="eastAsia"/>
          <w:szCs w:val="21"/>
        </w:rPr>
      </w:pPr>
      <w:r>
        <w:rPr>
          <w:rFonts w:ascii="宋体" w:hAnsi="宋体" w:hint="eastAsia"/>
          <w:szCs w:val="21"/>
        </w:rPr>
        <w:t xml:space="preserve">            数字认证证书电子签章：</w:t>
      </w:r>
    </w:p>
    <w:p w:rsidR="008548A8" w:rsidRDefault="008548A8" w:rsidP="008548A8">
      <w:pPr>
        <w:snapToGrid w:val="0"/>
        <w:spacing w:line="400" w:lineRule="exact"/>
        <w:ind w:right="480" w:firstLineChars="2600" w:firstLine="5460"/>
        <w:rPr>
          <w:rFonts w:ascii="宋体" w:hAnsi="宋体" w:hint="eastAsia"/>
          <w:szCs w:val="21"/>
        </w:rPr>
      </w:pPr>
      <w:r>
        <w:rPr>
          <w:rFonts w:ascii="宋体" w:hAnsi="宋体" w:hint="eastAsia"/>
          <w:szCs w:val="21"/>
        </w:rPr>
        <w:t>日期：</w:t>
      </w:r>
    </w:p>
    <w:p w:rsidR="008548A8" w:rsidRDefault="008548A8" w:rsidP="008548A8">
      <w:pPr>
        <w:ind w:firstLine="420"/>
        <w:rPr>
          <w:rFonts w:ascii="宋体" w:hAnsi="宋体" w:hint="eastAsia"/>
          <w:b/>
          <w:szCs w:val="21"/>
        </w:rPr>
      </w:pPr>
      <w:r>
        <w:rPr>
          <w:rFonts w:ascii="宋体" w:hAnsi="宋体" w:hint="eastAsia"/>
          <w:b/>
          <w:szCs w:val="21"/>
        </w:rPr>
        <w:t>特别提醒：为确保电子投标文件的合法性、安全性和完整性，本《投标声明函》 填写完成后须先进行打印，经法定代表人签字后扫描</w:t>
      </w:r>
      <w:proofErr w:type="gramStart"/>
      <w:r>
        <w:rPr>
          <w:rFonts w:ascii="宋体" w:hAnsi="宋体" w:hint="eastAsia"/>
          <w:b/>
          <w:szCs w:val="21"/>
        </w:rPr>
        <w:t>上传并加盖</w:t>
      </w:r>
      <w:proofErr w:type="gramEnd"/>
      <w:r>
        <w:rPr>
          <w:rFonts w:ascii="宋体" w:hAnsi="宋体" w:hint="eastAsia"/>
          <w:b/>
          <w:szCs w:val="21"/>
        </w:rPr>
        <w:t>数字认证证书电子签章。</w:t>
      </w:r>
    </w:p>
    <w:p w:rsidR="008548A8" w:rsidRDefault="008548A8" w:rsidP="008548A8">
      <w:pPr>
        <w:ind w:firstLine="420"/>
        <w:rPr>
          <w:rFonts w:hint="eastAsia"/>
        </w:rPr>
      </w:pPr>
      <w:r>
        <w:rPr>
          <w:rFonts w:ascii="宋体" w:hAnsi="宋体" w:hint="eastAsia"/>
          <w:b/>
          <w:szCs w:val="21"/>
        </w:rPr>
        <w:t>电子签章步骤：1、安装电子签章驱动。2、在需要签章的word中，选择“BJCA签章”选项卡，并点击“添加样章”按钮，然后选定签章位置。3、插入CA，右键</w:t>
      </w:r>
      <w:proofErr w:type="gramStart"/>
      <w:r>
        <w:rPr>
          <w:rFonts w:ascii="宋体" w:hAnsi="宋体" w:hint="eastAsia"/>
          <w:b/>
          <w:szCs w:val="21"/>
        </w:rPr>
        <w:t>单击样章图标</w:t>
      </w:r>
      <w:proofErr w:type="gramEnd"/>
      <w:r>
        <w:rPr>
          <w:rFonts w:ascii="宋体" w:hAnsi="宋体" w:hint="eastAsia"/>
          <w:b/>
          <w:szCs w:val="21"/>
        </w:rPr>
        <w:t>，点击“文档签章”按钮，输入CA密码，签章完成。</w:t>
      </w:r>
    </w:p>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pgNumType w:start="1"/>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二、开标一览表</w:t>
      </w:r>
    </w:p>
    <w:p w:rsidR="008548A8" w:rsidRDefault="008548A8" w:rsidP="008548A8">
      <w:pPr>
        <w:jc w:val="left"/>
        <w:rPr>
          <w:rFonts w:ascii="宋体" w:eastAsia="宋体" w:hAnsi="宋体" w:hint="eastAsia"/>
          <w:sz w:val="24"/>
        </w:rPr>
      </w:pPr>
    </w:p>
    <w:p w:rsidR="008548A8" w:rsidRDefault="008548A8" w:rsidP="008548A8">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8548A8" w:rsidRDefault="008548A8" w:rsidP="008548A8">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8548A8" w:rsidRDefault="008548A8" w:rsidP="008548A8">
      <w:pPr>
        <w:jc w:val="left"/>
        <w:rPr>
          <w:rFonts w:ascii="宋体" w:eastAsia="宋体" w:hAnsi="宋体" w:hint="eastAsia"/>
          <w:sz w:val="24"/>
        </w:rPr>
      </w:pPr>
    </w:p>
    <w:p w:rsidR="008548A8" w:rsidRDefault="008548A8" w:rsidP="008548A8">
      <w:pPr>
        <w:jc w:val="left"/>
        <w:rPr>
          <w:rFonts w:ascii="宋体" w:eastAsia="宋体" w:hAnsi="宋体" w:hint="eastAsia"/>
          <w:sz w:val="24"/>
        </w:rPr>
      </w:pPr>
      <w:r>
        <w:rPr>
          <w:rFonts w:ascii="宋体" w:eastAsia="宋体" w:hAnsi="宋体" w:hint="eastAsia"/>
          <w:sz w:val="24"/>
        </w:rPr>
        <w:t>注：</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1、所报价格须用人民币元表示。 </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8548A8" w:rsidRDefault="008548A8" w:rsidP="008548A8">
      <w:pPr>
        <w:jc w:val="left"/>
        <w:rPr>
          <w:rFonts w:ascii="宋体" w:eastAsia="宋体" w:hAnsi="宋体" w:hint="eastAsia"/>
          <w:sz w:val="24"/>
        </w:rPr>
      </w:pPr>
    </w:p>
    <w:p w:rsidR="008548A8" w:rsidRDefault="008548A8" w:rsidP="008548A8">
      <w:pPr>
        <w:rPr>
          <w:rFonts w:hint="eastAsia"/>
        </w:rPr>
      </w:pPr>
    </w:p>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三、分项报价表</w:t>
      </w:r>
    </w:p>
    <w:p w:rsidR="008548A8" w:rsidRDefault="008548A8" w:rsidP="008548A8">
      <w:pPr>
        <w:jc w:val="left"/>
        <w:rPr>
          <w:rFonts w:ascii="宋体" w:eastAsia="宋体" w:hAnsi="宋体" w:hint="eastAsia"/>
          <w:sz w:val="24"/>
        </w:rPr>
      </w:pPr>
    </w:p>
    <w:p w:rsidR="008548A8" w:rsidRDefault="008548A8" w:rsidP="008548A8">
      <w:pPr>
        <w:spacing w:beforeLines="50" w:afterLines="50"/>
        <w:jc w:val="center"/>
        <w:outlineLvl w:val="2"/>
        <w:rPr>
          <w:rFonts w:hint="eastAsia"/>
          <w:sz w:val="32"/>
          <w:szCs w:val="32"/>
        </w:rPr>
      </w:pPr>
      <w:r>
        <w:rPr>
          <w:rFonts w:hint="eastAsia"/>
          <w:sz w:val="32"/>
          <w:szCs w:val="32"/>
        </w:rPr>
        <w:t>分项报价表</w:t>
      </w:r>
    </w:p>
    <w:p w:rsidR="008548A8" w:rsidRDefault="008548A8" w:rsidP="008548A8">
      <w:pPr>
        <w:jc w:val="left"/>
        <w:rPr>
          <w:rFonts w:ascii="宋体" w:hAnsi="宋体"/>
          <w:sz w:val="24"/>
        </w:rPr>
      </w:pPr>
    </w:p>
    <w:tbl>
      <w:tblPr>
        <w:tblpPr w:leftFromText="180" w:rightFromText="180" w:vertAnchor="text" w:horzAnchor="margin" w:tblpXSpec="center" w:tblpY="572"/>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48"/>
        <w:gridCol w:w="1995"/>
        <w:gridCol w:w="1467"/>
        <w:gridCol w:w="1371"/>
        <w:gridCol w:w="1273"/>
        <w:gridCol w:w="1468"/>
      </w:tblGrid>
      <w:tr w:rsidR="008548A8" w:rsidTr="008548A8">
        <w:tc>
          <w:tcPr>
            <w:tcW w:w="948" w:type="dxa"/>
            <w:tcBorders>
              <w:top w:val="single" w:sz="12" w:space="0" w:color="auto"/>
              <w:left w:val="single" w:sz="12" w:space="0" w:color="auto"/>
              <w:bottom w:val="single" w:sz="2" w:space="0" w:color="auto"/>
              <w:right w:val="single" w:sz="2" w:space="0" w:color="auto"/>
            </w:tcBorders>
            <w:vAlign w:val="bottom"/>
            <w:hideMark/>
          </w:tcPr>
          <w:p w:rsidR="008548A8" w:rsidRDefault="008548A8">
            <w:pPr>
              <w:spacing w:line="360" w:lineRule="auto"/>
              <w:jc w:val="center"/>
              <w:rPr>
                <w:rFonts w:ascii="黑体" w:eastAsia="黑体"/>
                <w:b/>
                <w:bCs/>
                <w:sz w:val="24"/>
                <w:szCs w:val="24"/>
              </w:rPr>
            </w:pPr>
            <w:r>
              <w:rPr>
                <w:rFonts w:ascii="黑体" w:eastAsia="黑体" w:hint="eastAsia"/>
                <w:b/>
                <w:bCs/>
                <w:sz w:val="24"/>
              </w:rPr>
              <w:t>序号</w:t>
            </w:r>
          </w:p>
        </w:tc>
        <w:tc>
          <w:tcPr>
            <w:tcW w:w="1995" w:type="dxa"/>
            <w:tcBorders>
              <w:top w:val="single" w:sz="12" w:space="0" w:color="auto"/>
              <w:left w:val="single" w:sz="2" w:space="0" w:color="auto"/>
              <w:bottom w:val="single" w:sz="2" w:space="0" w:color="auto"/>
              <w:right w:val="single" w:sz="2" w:space="0" w:color="auto"/>
            </w:tcBorders>
            <w:vAlign w:val="bottom"/>
            <w:hideMark/>
          </w:tcPr>
          <w:p w:rsidR="008548A8" w:rsidRDefault="008548A8">
            <w:pPr>
              <w:spacing w:line="360" w:lineRule="auto"/>
              <w:jc w:val="center"/>
              <w:rPr>
                <w:rFonts w:ascii="黑体" w:eastAsia="黑体"/>
                <w:b/>
                <w:bCs/>
                <w:sz w:val="24"/>
                <w:szCs w:val="24"/>
              </w:rPr>
            </w:pPr>
            <w:r>
              <w:rPr>
                <w:rFonts w:ascii="黑体" w:eastAsia="黑体" w:hint="eastAsia"/>
                <w:b/>
                <w:bCs/>
                <w:sz w:val="24"/>
              </w:rPr>
              <w:t>项目</w:t>
            </w:r>
          </w:p>
        </w:tc>
        <w:tc>
          <w:tcPr>
            <w:tcW w:w="1467" w:type="dxa"/>
            <w:tcBorders>
              <w:top w:val="single" w:sz="12" w:space="0" w:color="auto"/>
              <w:left w:val="single" w:sz="2" w:space="0" w:color="auto"/>
              <w:bottom w:val="single" w:sz="2" w:space="0" w:color="auto"/>
              <w:right w:val="single" w:sz="2" w:space="0" w:color="auto"/>
            </w:tcBorders>
            <w:hideMark/>
          </w:tcPr>
          <w:p w:rsidR="008548A8" w:rsidRDefault="008548A8">
            <w:pPr>
              <w:spacing w:line="360" w:lineRule="auto"/>
              <w:jc w:val="center"/>
              <w:rPr>
                <w:rFonts w:ascii="黑体" w:eastAsia="黑体"/>
                <w:b/>
                <w:bCs/>
                <w:sz w:val="24"/>
              </w:rPr>
            </w:pPr>
            <w:r>
              <w:rPr>
                <w:rFonts w:ascii="黑体" w:eastAsia="黑体" w:hint="eastAsia"/>
                <w:b/>
                <w:bCs/>
                <w:sz w:val="24"/>
              </w:rPr>
              <w:t>小项</w:t>
            </w:r>
          </w:p>
        </w:tc>
        <w:tc>
          <w:tcPr>
            <w:tcW w:w="1371" w:type="dxa"/>
            <w:tcBorders>
              <w:top w:val="single" w:sz="12" w:space="0" w:color="auto"/>
              <w:left w:val="single" w:sz="2" w:space="0" w:color="auto"/>
              <w:bottom w:val="single" w:sz="2" w:space="0" w:color="auto"/>
              <w:right w:val="single" w:sz="2" w:space="0" w:color="auto"/>
            </w:tcBorders>
            <w:vAlign w:val="bottom"/>
            <w:hideMark/>
          </w:tcPr>
          <w:p w:rsidR="008548A8" w:rsidRDefault="008548A8">
            <w:pPr>
              <w:spacing w:line="360" w:lineRule="auto"/>
              <w:jc w:val="center"/>
              <w:rPr>
                <w:rFonts w:ascii="黑体" w:eastAsia="黑体"/>
                <w:b/>
                <w:bCs/>
                <w:sz w:val="24"/>
                <w:szCs w:val="24"/>
              </w:rPr>
            </w:pPr>
            <w:r>
              <w:rPr>
                <w:rFonts w:ascii="黑体" w:eastAsia="黑体" w:hint="eastAsia"/>
                <w:b/>
                <w:bCs/>
                <w:sz w:val="24"/>
              </w:rPr>
              <w:t>数量</w:t>
            </w:r>
          </w:p>
        </w:tc>
        <w:tc>
          <w:tcPr>
            <w:tcW w:w="1273" w:type="dxa"/>
            <w:tcBorders>
              <w:top w:val="single" w:sz="12" w:space="0" w:color="auto"/>
              <w:left w:val="single" w:sz="2" w:space="0" w:color="auto"/>
              <w:bottom w:val="single" w:sz="2" w:space="0" w:color="auto"/>
              <w:right w:val="single" w:sz="2" w:space="0" w:color="auto"/>
            </w:tcBorders>
            <w:vAlign w:val="bottom"/>
            <w:hideMark/>
          </w:tcPr>
          <w:p w:rsidR="008548A8" w:rsidRDefault="008548A8">
            <w:pPr>
              <w:spacing w:line="360" w:lineRule="auto"/>
              <w:jc w:val="center"/>
              <w:rPr>
                <w:rFonts w:ascii="黑体" w:eastAsia="黑体"/>
                <w:b/>
                <w:bCs/>
                <w:sz w:val="24"/>
                <w:szCs w:val="24"/>
              </w:rPr>
            </w:pPr>
            <w:r>
              <w:rPr>
                <w:rFonts w:ascii="黑体" w:eastAsia="黑体" w:hint="eastAsia"/>
                <w:b/>
                <w:bCs/>
                <w:sz w:val="24"/>
              </w:rPr>
              <w:t>单价</w:t>
            </w:r>
          </w:p>
        </w:tc>
        <w:tc>
          <w:tcPr>
            <w:tcW w:w="1468" w:type="dxa"/>
            <w:tcBorders>
              <w:top w:val="single" w:sz="12" w:space="0" w:color="auto"/>
              <w:left w:val="single" w:sz="2" w:space="0" w:color="auto"/>
              <w:bottom w:val="single" w:sz="2" w:space="0" w:color="auto"/>
              <w:right w:val="single" w:sz="12" w:space="0" w:color="auto"/>
            </w:tcBorders>
            <w:vAlign w:val="bottom"/>
            <w:hideMark/>
          </w:tcPr>
          <w:p w:rsidR="008548A8" w:rsidRDefault="008548A8">
            <w:pPr>
              <w:spacing w:line="360" w:lineRule="auto"/>
              <w:jc w:val="center"/>
              <w:rPr>
                <w:rFonts w:ascii="黑体" w:eastAsia="黑体"/>
                <w:b/>
                <w:bCs/>
                <w:sz w:val="24"/>
                <w:szCs w:val="24"/>
              </w:rPr>
            </w:pPr>
            <w:r>
              <w:rPr>
                <w:rFonts w:ascii="黑体" w:eastAsia="黑体" w:hint="eastAsia"/>
                <w:b/>
                <w:bCs/>
                <w:sz w:val="24"/>
              </w:rPr>
              <w:t>小计</w:t>
            </w: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bCs/>
                <w:sz w:val="24"/>
              </w:rPr>
              <w:t>1</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rFonts w:hint="eastAsia"/>
                <w:bCs/>
                <w:sz w:val="24"/>
              </w:rPr>
              <w:t>视联网设备租赁费用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bCs/>
                <w:sz w:val="24"/>
              </w:rPr>
              <w:t>2</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rFonts w:hint="eastAsia"/>
                <w:bCs/>
                <w:sz w:val="24"/>
              </w:rPr>
              <w:t>机房租赁费用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szCs w:val="24"/>
              </w:rPr>
            </w:pPr>
            <w:r>
              <w:rPr>
                <w:bCs/>
                <w:sz w:val="24"/>
              </w:rPr>
              <w:t>3</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rFonts w:hint="eastAsia"/>
                <w:bCs/>
                <w:sz w:val="24"/>
              </w:rPr>
              <w:t>带宽租赁费用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rPr>
          <w:trHeight w:val="543"/>
        </w:trPr>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szCs w:val="24"/>
              </w:rPr>
            </w:pPr>
            <w:r>
              <w:rPr>
                <w:bCs/>
                <w:sz w:val="24"/>
              </w:rPr>
              <w:t>4</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rFonts w:ascii="黑体" w:eastAsia="黑体" w:cs="黑体"/>
                <w:kern w:val="0"/>
                <w:sz w:val="24"/>
                <w:szCs w:val="24"/>
              </w:rPr>
            </w:pPr>
            <w:r>
              <w:rPr>
                <w:rFonts w:ascii="宋体" w:hAnsi="宋体" w:hint="eastAsia"/>
                <w:sz w:val="24"/>
              </w:rPr>
              <w:t>搬迁服务费用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szCs w:val="24"/>
              </w:rPr>
            </w:pPr>
            <w:r>
              <w:rPr>
                <w:bCs/>
                <w:sz w:val="24"/>
              </w:rPr>
              <w:t>5</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rFonts w:hint="eastAsia"/>
                <w:bCs/>
                <w:sz w:val="24"/>
              </w:rPr>
              <w:t>运营维护费用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spacing w:line="360" w:lineRule="auto"/>
              <w:jc w:val="center"/>
              <w:rPr>
                <w:bCs/>
                <w:sz w:val="24"/>
                <w:szCs w:val="24"/>
              </w:rPr>
            </w:pPr>
            <w:r>
              <w:rPr>
                <w:bCs/>
                <w:sz w:val="24"/>
                <w:szCs w:val="24"/>
              </w:rPr>
              <w:t>6</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bCs/>
                <w:sz w:val="24"/>
              </w:rPr>
            </w:pPr>
            <w:r>
              <w:rPr>
                <w:rFonts w:hint="eastAsia"/>
                <w:bCs/>
                <w:sz w:val="24"/>
              </w:rPr>
              <w:t>培训费用</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948" w:type="dxa"/>
            <w:tcBorders>
              <w:top w:val="single" w:sz="2" w:space="0" w:color="auto"/>
              <w:left w:val="single" w:sz="12" w:space="0" w:color="auto"/>
              <w:bottom w:val="single" w:sz="2" w:space="0" w:color="auto"/>
              <w:right w:val="single" w:sz="2" w:space="0" w:color="auto"/>
            </w:tcBorders>
            <w:vAlign w:val="center"/>
            <w:hideMark/>
          </w:tcPr>
          <w:p w:rsidR="008548A8" w:rsidRDefault="008548A8">
            <w:pPr>
              <w:widowControl/>
              <w:jc w:val="center"/>
              <w:rPr>
                <w:rFonts w:cs="宋体"/>
              </w:rPr>
            </w:pPr>
            <w:r>
              <w:rPr>
                <w:rFonts w:cs="宋体"/>
              </w:rPr>
              <w:t>7</w:t>
            </w:r>
          </w:p>
        </w:tc>
        <w:tc>
          <w:tcPr>
            <w:tcW w:w="1995" w:type="dxa"/>
            <w:tcBorders>
              <w:top w:val="single" w:sz="2" w:space="0" w:color="auto"/>
              <w:left w:val="single" w:sz="2" w:space="0" w:color="auto"/>
              <w:bottom w:val="single" w:sz="2" w:space="0" w:color="auto"/>
              <w:right w:val="single" w:sz="2" w:space="0" w:color="auto"/>
            </w:tcBorders>
            <w:vAlign w:val="center"/>
            <w:hideMark/>
          </w:tcPr>
          <w:p w:rsidR="008548A8" w:rsidRDefault="008548A8">
            <w:pPr>
              <w:spacing w:line="360" w:lineRule="auto"/>
              <w:jc w:val="center"/>
              <w:rPr>
                <w:rFonts w:ascii="黑体" w:eastAsia="黑体"/>
                <w:bCs/>
                <w:sz w:val="24"/>
                <w:szCs w:val="24"/>
              </w:rPr>
            </w:pPr>
            <w:r>
              <w:rPr>
                <w:rFonts w:ascii="黑体" w:eastAsia="黑体" w:hint="eastAsia"/>
                <w:bCs/>
                <w:sz w:val="24"/>
                <w:szCs w:val="24"/>
              </w:rPr>
              <w:t>……</w:t>
            </w:r>
          </w:p>
        </w:tc>
        <w:tc>
          <w:tcPr>
            <w:tcW w:w="1467" w:type="dxa"/>
            <w:tcBorders>
              <w:top w:val="single" w:sz="2" w:space="0" w:color="auto"/>
              <w:left w:val="single" w:sz="2" w:space="0" w:color="auto"/>
              <w:bottom w:val="single" w:sz="2" w:space="0" w:color="auto"/>
              <w:right w:val="single" w:sz="2" w:space="0" w:color="auto"/>
            </w:tcBorders>
          </w:tcPr>
          <w:p w:rsidR="008548A8" w:rsidRDefault="008548A8">
            <w:pPr>
              <w:spacing w:line="360" w:lineRule="auto"/>
              <w:jc w:val="center"/>
              <w:rPr>
                <w:bCs/>
                <w:sz w:val="24"/>
                <w:szCs w:val="24"/>
              </w:rPr>
            </w:pPr>
          </w:p>
        </w:tc>
        <w:tc>
          <w:tcPr>
            <w:tcW w:w="1371"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273" w:type="dxa"/>
            <w:tcBorders>
              <w:top w:val="single" w:sz="2" w:space="0" w:color="auto"/>
              <w:left w:val="single" w:sz="2" w:space="0" w:color="auto"/>
              <w:bottom w:val="single" w:sz="2" w:space="0" w:color="auto"/>
              <w:right w:val="single" w:sz="2" w:space="0" w:color="auto"/>
            </w:tcBorders>
            <w:vAlign w:val="center"/>
          </w:tcPr>
          <w:p w:rsidR="008548A8" w:rsidRDefault="008548A8">
            <w:pPr>
              <w:spacing w:line="360" w:lineRule="auto"/>
              <w:jc w:val="center"/>
              <w:rPr>
                <w:bCs/>
                <w:sz w:val="24"/>
                <w:szCs w:val="24"/>
              </w:rPr>
            </w:pPr>
          </w:p>
        </w:tc>
        <w:tc>
          <w:tcPr>
            <w:tcW w:w="1468" w:type="dxa"/>
            <w:tcBorders>
              <w:top w:val="single" w:sz="2" w:space="0" w:color="auto"/>
              <w:left w:val="single" w:sz="2" w:space="0" w:color="auto"/>
              <w:bottom w:val="single" w:sz="2" w:space="0" w:color="auto"/>
              <w:right w:val="single" w:sz="12" w:space="0" w:color="auto"/>
            </w:tcBorders>
            <w:vAlign w:val="center"/>
            <w:hideMark/>
          </w:tcPr>
          <w:p w:rsidR="008548A8" w:rsidRDefault="008548A8">
            <w:pPr>
              <w:widowControl/>
              <w:jc w:val="left"/>
              <w:rPr>
                <w:rFonts w:eastAsia="宋体" w:cs="宋体"/>
              </w:rPr>
            </w:pPr>
          </w:p>
        </w:tc>
      </w:tr>
      <w:tr w:rsidR="008548A8" w:rsidTr="008548A8">
        <w:tc>
          <w:tcPr>
            <w:tcW w:w="7054" w:type="dxa"/>
            <w:gridSpan w:val="5"/>
            <w:tcBorders>
              <w:top w:val="single" w:sz="2" w:space="0" w:color="auto"/>
              <w:left w:val="single" w:sz="12" w:space="0" w:color="auto"/>
              <w:bottom w:val="single" w:sz="12" w:space="0" w:color="auto"/>
              <w:right w:val="single" w:sz="2" w:space="0" w:color="auto"/>
            </w:tcBorders>
            <w:hideMark/>
          </w:tcPr>
          <w:p w:rsidR="008548A8" w:rsidRDefault="008548A8">
            <w:pPr>
              <w:spacing w:line="360" w:lineRule="auto"/>
              <w:jc w:val="center"/>
              <w:rPr>
                <w:bCs/>
                <w:sz w:val="24"/>
                <w:szCs w:val="24"/>
              </w:rPr>
            </w:pPr>
            <w:r>
              <w:rPr>
                <w:rFonts w:ascii="黑体" w:eastAsia="黑体" w:hint="eastAsia"/>
                <w:b/>
                <w:bCs/>
                <w:sz w:val="24"/>
              </w:rPr>
              <w:t>合计</w:t>
            </w:r>
          </w:p>
        </w:tc>
        <w:tc>
          <w:tcPr>
            <w:tcW w:w="1468" w:type="dxa"/>
            <w:tcBorders>
              <w:top w:val="single" w:sz="2" w:space="0" w:color="auto"/>
              <w:left w:val="single" w:sz="2" w:space="0" w:color="auto"/>
              <w:bottom w:val="single" w:sz="12" w:space="0" w:color="auto"/>
              <w:right w:val="single" w:sz="12" w:space="0" w:color="auto"/>
            </w:tcBorders>
            <w:vAlign w:val="center"/>
            <w:hideMark/>
          </w:tcPr>
          <w:p w:rsidR="008548A8" w:rsidRDefault="008548A8">
            <w:pPr>
              <w:widowControl/>
              <w:jc w:val="left"/>
              <w:rPr>
                <w:rFonts w:eastAsia="宋体" w:cs="宋体"/>
              </w:rPr>
            </w:pPr>
          </w:p>
        </w:tc>
      </w:tr>
    </w:tbl>
    <w:p w:rsidR="008548A8" w:rsidRDefault="008548A8" w:rsidP="008548A8">
      <w:pPr>
        <w:rPr>
          <w:rFonts w:hint="eastAsia"/>
        </w:rPr>
      </w:pPr>
    </w:p>
    <w:p w:rsidR="008548A8" w:rsidRDefault="008548A8" w:rsidP="008548A8"/>
    <w:p w:rsidR="008548A8" w:rsidRDefault="008548A8" w:rsidP="008548A8">
      <w:pPr>
        <w:spacing w:line="360" w:lineRule="auto"/>
        <w:rPr>
          <w:rFonts w:ascii="宋体" w:hAnsi="宋体"/>
          <w:sz w:val="24"/>
        </w:rPr>
      </w:pPr>
      <w:r>
        <w:rPr>
          <w:rFonts w:ascii="宋体" w:hAnsi="宋体" w:hint="eastAsia"/>
          <w:sz w:val="24"/>
        </w:rPr>
        <w:t>注：</w:t>
      </w:r>
    </w:p>
    <w:p w:rsidR="008548A8" w:rsidRDefault="008548A8" w:rsidP="008548A8">
      <w:pPr>
        <w:snapToGrid w:val="0"/>
        <w:spacing w:line="360" w:lineRule="auto"/>
        <w:rPr>
          <w:rFonts w:ascii="宋体" w:hAnsi="宋体" w:hint="eastAsia"/>
          <w:sz w:val="24"/>
        </w:rPr>
      </w:pPr>
      <w:r>
        <w:rPr>
          <w:rFonts w:ascii="宋体" w:hAnsi="宋体" w:hint="eastAsia"/>
          <w:sz w:val="24"/>
        </w:rPr>
        <w:t xml:space="preserve">   1、所报价格须用人民币元表示。</w:t>
      </w:r>
    </w:p>
    <w:p w:rsidR="008548A8" w:rsidRDefault="008548A8" w:rsidP="008548A8">
      <w:pPr>
        <w:snapToGrid w:val="0"/>
        <w:spacing w:line="360" w:lineRule="auto"/>
        <w:rPr>
          <w:rFonts w:ascii="Times New Roman" w:hAnsi="Times New Roman" w:hint="eastAsia"/>
          <w:sz w:val="24"/>
        </w:rPr>
      </w:pPr>
      <w:r>
        <w:rPr>
          <w:rFonts w:ascii="宋体" w:hAnsi="宋体" w:hint="eastAsia"/>
          <w:sz w:val="24"/>
        </w:rPr>
        <w:t xml:space="preserve">   2、合计价格应与《开标一览表》中“报价合计”一致。</w:t>
      </w:r>
      <w:r>
        <w:rPr>
          <w:rFonts w:hint="eastAsia"/>
          <w:sz w:val="24"/>
        </w:rPr>
        <w:t>如因任何不一致而产生的不利后果，均由投标人自行承担。</w:t>
      </w:r>
    </w:p>
    <w:p w:rsidR="008548A8" w:rsidRDefault="008548A8" w:rsidP="008548A8">
      <w:pPr>
        <w:snapToGrid w:val="0"/>
        <w:spacing w:line="360" w:lineRule="auto"/>
        <w:ind w:firstLineChars="100" w:firstLine="240"/>
        <w:rPr>
          <w:rFonts w:ascii="宋体" w:hAnsi="宋体"/>
          <w:sz w:val="24"/>
        </w:rPr>
      </w:pPr>
      <w:r>
        <w:rPr>
          <w:rFonts w:ascii="宋体" w:hAnsi="宋体" w:hint="eastAsia"/>
          <w:sz w:val="24"/>
        </w:rPr>
        <w:t>3、其他相关费用应包括根据合同或其它原因应由投标人支付的税款和应由投标人负担的相关费用。</w:t>
      </w:r>
    </w:p>
    <w:p w:rsidR="008548A8" w:rsidRDefault="008548A8" w:rsidP="008548A8">
      <w:pPr>
        <w:rPr>
          <w:rFonts w:hint="eastAsia"/>
        </w:rPr>
      </w:pPr>
    </w:p>
    <w:p w:rsidR="008548A8" w:rsidRDefault="008548A8" w:rsidP="008548A8"/>
    <w:p w:rsidR="008548A8" w:rsidRDefault="008548A8" w:rsidP="008548A8">
      <w:pPr>
        <w:pStyle w:val="a7"/>
        <w:tabs>
          <w:tab w:val="left" w:pos="3780"/>
        </w:tabs>
        <w:spacing w:line="360" w:lineRule="auto"/>
        <w:jc w:val="center"/>
      </w:pPr>
    </w:p>
    <w:p w:rsidR="008548A8" w:rsidRDefault="008548A8" w:rsidP="008548A8">
      <w:pPr>
        <w:rPr>
          <w:rFonts w:hint="eastAsia"/>
        </w:rPr>
      </w:pPr>
    </w:p>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四、营业执照</w:t>
      </w:r>
    </w:p>
    <w:p w:rsidR="008548A8" w:rsidRDefault="008548A8" w:rsidP="008548A8">
      <w:pPr>
        <w:jc w:val="left"/>
        <w:rPr>
          <w:rFonts w:ascii="宋体" w:eastAsia="宋体" w:hAnsi="宋体" w:hint="eastAsia"/>
          <w:sz w:val="24"/>
        </w:rPr>
      </w:pPr>
    </w:p>
    <w:p w:rsidR="008548A8" w:rsidRDefault="008548A8" w:rsidP="008548A8">
      <w:pPr>
        <w:rPr>
          <w:rFonts w:hint="eastAsia"/>
        </w:rPr>
      </w:pPr>
      <w:r>
        <w:rPr>
          <w:rFonts w:hint="eastAsia"/>
          <w:color w:val="000000"/>
          <w:sz w:val="30"/>
          <w:szCs w:val="30"/>
        </w:rPr>
        <w:t>有效期内的营业执照副本原件扫描件</w:t>
      </w:r>
      <w:r>
        <w:rPr>
          <w:color w:val="000000"/>
          <w:sz w:val="30"/>
          <w:szCs w:val="30"/>
        </w:rPr>
        <w:t>/</w:t>
      </w:r>
      <w:r>
        <w:rPr>
          <w:rFonts w:hint="eastAsia"/>
          <w:color w:val="000000"/>
          <w:sz w:val="30"/>
          <w:szCs w:val="30"/>
        </w:rPr>
        <w:t>《事业单位法人证书》副本原件扫描件</w:t>
      </w:r>
      <w:r>
        <w:rPr>
          <w:color w:val="000000"/>
          <w:sz w:val="30"/>
          <w:szCs w:val="30"/>
        </w:rPr>
        <w:t>/</w:t>
      </w:r>
      <w:r>
        <w:rPr>
          <w:rFonts w:hint="eastAsia"/>
          <w:color w:val="000000"/>
          <w:sz w:val="30"/>
          <w:szCs w:val="30"/>
        </w:rPr>
        <w:t>《社会团体法人登记证书》原件扫描件</w:t>
      </w:r>
      <w:r>
        <w:rPr>
          <w:color w:val="000000"/>
          <w:sz w:val="30"/>
          <w:szCs w:val="30"/>
        </w:rPr>
        <w:t>/</w:t>
      </w:r>
      <w:r>
        <w:rPr>
          <w:rFonts w:hint="eastAsia"/>
          <w:color w:val="000000"/>
          <w:sz w:val="30"/>
          <w:szCs w:val="30"/>
        </w:rPr>
        <w:t>《民办非企业单位登记证书》原件扫描件</w:t>
      </w:r>
    </w:p>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五、电信业务经营许可证</w:t>
      </w:r>
    </w:p>
    <w:p w:rsidR="008548A8" w:rsidRDefault="008548A8" w:rsidP="008548A8">
      <w:pPr>
        <w:jc w:val="left"/>
        <w:rPr>
          <w:rFonts w:ascii="宋体" w:eastAsia="宋体" w:hAnsi="宋体" w:hint="eastAsia"/>
          <w:sz w:val="24"/>
        </w:rPr>
      </w:pPr>
    </w:p>
    <w:p w:rsidR="008548A8" w:rsidRDefault="008548A8" w:rsidP="008548A8">
      <w:pPr>
        <w:autoSpaceDE w:val="0"/>
        <w:autoSpaceDN w:val="0"/>
        <w:adjustRightInd w:val="0"/>
        <w:jc w:val="left"/>
        <w:rPr>
          <w:rFonts w:hint="eastAsia"/>
          <w:sz w:val="32"/>
          <w:szCs w:val="32"/>
        </w:rPr>
      </w:pPr>
      <w:r>
        <w:rPr>
          <w:rFonts w:ascii="宋体" w:cs="宋体" w:hint="eastAsia"/>
          <w:kern w:val="0"/>
          <w:sz w:val="32"/>
          <w:szCs w:val="32"/>
        </w:rPr>
        <w:t>有效期内的《基础电信业务经营许可证》或《跨地区增值电信业务经营许可证》原件扫描件。</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六、财务状况报告</w:t>
      </w:r>
    </w:p>
    <w:p w:rsidR="008548A8" w:rsidRDefault="008548A8" w:rsidP="008548A8">
      <w:pPr>
        <w:jc w:val="left"/>
        <w:rPr>
          <w:rFonts w:ascii="宋体" w:eastAsia="宋体" w:hAnsi="宋体" w:hint="eastAsia"/>
          <w:sz w:val="24"/>
        </w:rPr>
      </w:pPr>
    </w:p>
    <w:p w:rsidR="008548A8" w:rsidRDefault="008548A8" w:rsidP="008548A8">
      <w:pPr>
        <w:rPr>
          <w:rFonts w:ascii="宋体" w:hAnsi="宋体" w:hint="eastAsia"/>
          <w:kern w:val="0"/>
          <w:sz w:val="32"/>
          <w:szCs w:val="32"/>
        </w:rPr>
      </w:pPr>
      <w:r>
        <w:rPr>
          <w:rFonts w:ascii="宋体" w:hAnsi="宋体" w:hint="eastAsia"/>
          <w:kern w:val="0"/>
          <w:sz w:val="32"/>
          <w:szCs w:val="32"/>
        </w:rPr>
        <w:t>投标人为法人的，须提供经审计的2015年度财务状况报告或基本账户的银行资信证明的扫描件；其他组织和自然人，可以提供银行资信证明的扫描件。投标人也可以提供财政部门认可的政府采购专业担保机构出具的投标担保函。</w:t>
      </w:r>
    </w:p>
    <w:p w:rsidR="008548A8" w:rsidRDefault="008548A8" w:rsidP="008548A8">
      <w:pPr>
        <w:rPr>
          <w:rFonts w:hint="eastAsia"/>
        </w:rPr>
      </w:pPr>
    </w:p>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七、依法缴纳税收和社会保障资金的相关材料</w:t>
      </w:r>
    </w:p>
    <w:p w:rsidR="008548A8" w:rsidRDefault="008548A8" w:rsidP="008548A8">
      <w:pPr>
        <w:jc w:val="left"/>
        <w:rPr>
          <w:rFonts w:ascii="宋体" w:eastAsia="宋体" w:hAnsi="宋体" w:hint="eastAsia"/>
          <w:sz w:val="24"/>
        </w:rPr>
      </w:pPr>
    </w:p>
    <w:p w:rsidR="008548A8" w:rsidRDefault="008548A8" w:rsidP="008548A8">
      <w:pPr>
        <w:rPr>
          <w:rFonts w:ascii="宋体" w:hAnsi="宋体" w:hint="eastAsia"/>
          <w:kern w:val="0"/>
          <w:sz w:val="32"/>
          <w:szCs w:val="32"/>
        </w:rPr>
      </w:pPr>
      <w:r>
        <w:rPr>
          <w:rFonts w:ascii="宋体" w:hAnsi="宋体" w:hint="eastAsia"/>
          <w:kern w:val="0"/>
          <w:sz w:val="32"/>
          <w:szCs w:val="32"/>
        </w:rPr>
        <w:t>投标人提供税务登记证原件扫描件和依法缴纳近半年内任意一个月税收的相关凭证的扫描件。</w:t>
      </w:r>
    </w:p>
    <w:p w:rsidR="008548A8" w:rsidRDefault="008548A8" w:rsidP="008548A8">
      <w:pPr>
        <w:rPr>
          <w:rFonts w:ascii="宋体" w:hAnsi="宋体" w:hint="eastAsia"/>
          <w:kern w:val="0"/>
          <w:sz w:val="32"/>
          <w:szCs w:val="32"/>
        </w:rPr>
      </w:pPr>
      <w:r>
        <w:rPr>
          <w:rFonts w:ascii="宋体" w:hAnsi="宋体" w:hint="eastAsia"/>
          <w:kern w:val="0"/>
          <w:sz w:val="32"/>
          <w:szCs w:val="32"/>
        </w:rPr>
        <w:t>投标人提供社保登记证原件扫描件和依法缴纳近半年内任意一个月社会保险的相关凭证的扫描件。</w:t>
      </w:r>
    </w:p>
    <w:p w:rsidR="008548A8" w:rsidRDefault="008548A8" w:rsidP="008548A8">
      <w:pPr>
        <w:rPr>
          <w:rFonts w:hint="eastAsia"/>
        </w:rPr>
      </w:pPr>
    </w:p>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八、没有重大违法记录的声明</w:t>
      </w:r>
    </w:p>
    <w:p w:rsidR="008548A8" w:rsidRDefault="008548A8" w:rsidP="008548A8">
      <w:pPr>
        <w:jc w:val="left"/>
        <w:rPr>
          <w:rFonts w:ascii="宋体" w:eastAsia="宋体" w:hAnsi="宋体" w:hint="eastAsia"/>
          <w:sz w:val="24"/>
        </w:rPr>
      </w:pPr>
    </w:p>
    <w:p w:rsidR="008548A8" w:rsidRDefault="008548A8" w:rsidP="008548A8">
      <w:pPr>
        <w:jc w:val="center"/>
        <w:rPr>
          <w:rFonts w:hint="eastAsia"/>
          <w:b/>
          <w:kern w:val="0"/>
          <w:sz w:val="32"/>
          <w:szCs w:val="32"/>
        </w:rPr>
      </w:pPr>
      <w:r>
        <w:rPr>
          <w:rFonts w:hint="eastAsia"/>
          <w:b/>
          <w:kern w:val="0"/>
          <w:sz w:val="32"/>
          <w:szCs w:val="32"/>
        </w:rPr>
        <w:t>声　明</w:t>
      </w:r>
    </w:p>
    <w:p w:rsidR="008548A8" w:rsidRDefault="008548A8" w:rsidP="008548A8">
      <w:pPr>
        <w:ind w:firstLineChars="189" w:firstLine="567"/>
        <w:rPr>
          <w:kern w:val="0"/>
          <w:sz w:val="30"/>
          <w:szCs w:val="30"/>
        </w:rPr>
      </w:pPr>
      <w:r>
        <w:rPr>
          <w:rFonts w:hint="eastAsia"/>
          <w:kern w:val="0"/>
          <w:sz w:val="30"/>
          <w:szCs w:val="30"/>
        </w:rPr>
        <w:t>本公司参加本次政府采购活动前三年内，在经营活动中没有重大违法记录。</w:t>
      </w:r>
    </w:p>
    <w:p w:rsidR="008548A8" w:rsidRDefault="008548A8" w:rsidP="008548A8">
      <w:pPr>
        <w:ind w:firstLineChars="189" w:firstLine="567"/>
        <w:rPr>
          <w:kern w:val="0"/>
          <w:sz w:val="30"/>
          <w:szCs w:val="30"/>
        </w:rPr>
      </w:pPr>
      <w:r>
        <w:rPr>
          <w:rFonts w:hint="eastAsia"/>
          <w:kern w:val="0"/>
          <w:sz w:val="30"/>
          <w:szCs w:val="30"/>
        </w:rPr>
        <w:t>特此声明。</w:t>
      </w:r>
    </w:p>
    <w:p w:rsidR="008548A8" w:rsidRDefault="008548A8" w:rsidP="008548A8">
      <w:pPr>
        <w:spacing w:line="400" w:lineRule="atLeast"/>
        <w:ind w:right="640" w:firstLineChars="1500" w:firstLine="4800"/>
        <w:rPr>
          <w:sz w:val="32"/>
          <w:szCs w:val="32"/>
        </w:rPr>
      </w:pPr>
      <w:r>
        <w:rPr>
          <w:rFonts w:hint="eastAsia"/>
          <w:sz w:val="32"/>
          <w:szCs w:val="32"/>
        </w:rPr>
        <w:t>投标人名称</w:t>
      </w:r>
      <w:r>
        <w:rPr>
          <w:sz w:val="32"/>
          <w:szCs w:val="32"/>
        </w:rPr>
        <w:t>:</w:t>
      </w:r>
    </w:p>
    <w:p w:rsidR="008548A8" w:rsidRDefault="008548A8" w:rsidP="008548A8">
      <w:pPr>
        <w:spacing w:line="400" w:lineRule="atLeast"/>
        <w:jc w:val="right"/>
        <w:rPr>
          <w:sz w:val="32"/>
          <w:szCs w:val="32"/>
        </w:rPr>
      </w:pPr>
      <w:r>
        <w:rPr>
          <w:rFonts w:hint="eastAsia"/>
          <w:sz w:val="32"/>
          <w:szCs w:val="32"/>
        </w:rPr>
        <w:t>（数字认证证书电子签章）</w:t>
      </w:r>
    </w:p>
    <w:p w:rsidR="008548A8" w:rsidRDefault="008548A8" w:rsidP="008548A8">
      <w:pPr>
        <w:spacing w:line="400" w:lineRule="atLeast"/>
        <w:ind w:right="640" w:firstLineChars="1500" w:firstLine="4800"/>
        <w:rPr>
          <w:sz w:val="32"/>
          <w:szCs w:val="32"/>
        </w:rPr>
      </w:pPr>
      <w:r>
        <w:rPr>
          <w:rFonts w:hint="eastAsia"/>
          <w:sz w:val="32"/>
          <w:szCs w:val="32"/>
        </w:rPr>
        <w:t>日期：</w:t>
      </w:r>
    </w:p>
    <w:p w:rsidR="008548A8" w:rsidRDefault="008548A8" w:rsidP="008548A8">
      <w:pPr>
        <w:rPr>
          <w:kern w:val="0"/>
          <w:sz w:val="30"/>
          <w:szCs w:val="30"/>
        </w:rPr>
      </w:pP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九、客户服务经验</w:t>
      </w:r>
    </w:p>
    <w:p w:rsidR="008548A8" w:rsidRDefault="008548A8" w:rsidP="008548A8">
      <w:pPr>
        <w:jc w:val="left"/>
        <w:rPr>
          <w:rFonts w:ascii="宋体" w:eastAsia="宋体" w:hAnsi="宋体" w:hint="eastAsia"/>
          <w:sz w:val="24"/>
        </w:rPr>
      </w:pPr>
    </w:p>
    <w:p w:rsidR="008548A8" w:rsidRDefault="008548A8" w:rsidP="008548A8">
      <w:pPr>
        <w:spacing w:beforeLines="50" w:afterLines="50"/>
        <w:jc w:val="center"/>
        <w:outlineLvl w:val="2"/>
        <w:rPr>
          <w:rFonts w:hint="eastAsia"/>
          <w:sz w:val="32"/>
          <w:szCs w:val="32"/>
        </w:rPr>
      </w:pPr>
      <w:r>
        <w:rPr>
          <w:rFonts w:hint="eastAsia"/>
          <w:sz w:val="32"/>
          <w:szCs w:val="32"/>
        </w:rPr>
        <w:t>投标人客户经验</w:t>
      </w:r>
    </w:p>
    <w:tbl>
      <w:tblPr>
        <w:tblW w:w="8490"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
        <w:gridCol w:w="1155"/>
        <w:gridCol w:w="1469"/>
        <w:gridCol w:w="1155"/>
        <w:gridCol w:w="1155"/>
        <w:gridCol w:w="1243"/>
        <w:gridCol w:w="1279"/>
      </w:tblGrid>
      <w:tr w:rsidR="008548A8" w:rsidTr="008548A8">
        <w:trPr>
          <w:trHeight w:val="739"/>
          <w:jc w:val="center"/>
        </w:trPr>
        <w:tc>
          <w:tcPr>
            <w:tcW w:w="1035"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序号</w:t>
            </w:r>
          </w:p>
        </w:tc>
        <w:tc>
          <w:tcPr>
            <w:tcW w:w="1155"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项目单位</w:t>
            </w:r>
          </w:p>
          <w:p w:rsidR="008548A8" w:rsidRDefault="008548A8">
            <w:pPr>
              <w:snapToGrid w:val="0"/>
              <w:jc w:val="center"/>
              <w:rPr>
                <w:rFonts w:ascii="黑体" w:eastAsia="黑体" w:hAnsi="宋体"/>
                <w:bCs/>
                <w:szCs w:val="21"/>
              </w:rPr>
            </w:pPr>
            <w:r>
              <w:rPr>
                <w:rFonts w:ascii="黑体" w:eastAsia="黑体" w:hAnsi="宋体" w:hint="eastAsia"/>
                <w:bCs/>
                <w:szCs w:val="21"/>
              </w:rPr>
              <w:t>名称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服务内容</w:t>
            </w:r>
          </w:p>
        </w:tc>
        <w:tc>
          <w:tcPr>
            <w:tcW w:w="1155"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合同</w:t>
            </w:r>
          </w:p>
          <w:p w:rsidR="008548A8" w:rsidRDefault="008548A8">
            <w:pPr>
              <w:snapToGrid w:val="0"/>
              <w:jc w:val="center"/>
              <w:rPr>
                <w:rFonts w:ascii="黑体" w:eastAsia="黑体" w:hAnsi="宋体"/>
                <w:bCs/>
                <w:szCs w:val="21"/>
              </w:rPr>
            </w:pPr>
            <w:r>
              <w:rPr>
                <w:rFonts w:ascii="黑体" w:eastAsia="黑体" w:hAnsi="宋体" w:hint="eastAsia"/>
                <w:bCs/>
                <w:szCs w:val="21"/>
              </w:rPr>
              <w:t>签订日期</w:t>
            </w:r>
          </w:p>
        </w:tc>
        <w:tc>
          <w:tcPr>
            <w:tcW w:w="1155"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合同</w:t>
            </w:r>
          </w:p>
          <w:p w:rsidR="008548A8" w:rsidRDefault="008548A8">
            <w:pPr>
              <w:snapToGrid w:val="0"/>
              <w:jc w:val="center"/>
              <w:rPr>
                <w:rFonts w:ascii="黑体" w:eastAsia="黑体" w:hAnsi="宋体"/>
                <w:bCs/>
                <w:szCs w:val="21"/>
              </w:rPr>
            </w:pPr>
            <w:r>
              <w:rPr>
                <w:rFonts w:ascii="黑体" w:eastAsia="黑体" w:hAnsi="宋体" w:hint="eastAsia"/>
                <w:bCs/>
                <w:szCs w:val="21"/>
              </w:rPr>
              <w:t>完成日期</w:t>
            </w:r>
          </w:p>
        </w:tc>
        <w:tc>
          <w:tcPr>
            <w:tcW w:w="1243"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合同金额</w:t>
            </w:r>
          </w:p>
          <w:p w:rsidR="008548A8" w:rsidRDefault="008548A8">
            <w:pPr>
              <w:snapToGrid w:val="0"/>
              <w:jc w:val="center"/>
              <w:rPr>
                <w:rFonts w:ascii="黑体" w:eastAsia="黑体" w:hAnsi="宋体"/>
                <w:bCs/>
                <w:szCs w:val="21"/>
              </w:rPr>
            </w:pPr>
            <w:r>
              <w:rPr>
                <w:rFonts w:ascii="黑体" w:eastAsia="黑体" w:hAnsi="宋体" w:hint="eastAsia"/>
                <w:bCs/>
                <w:szCs w:val="21"/>
              </w:rPr>
              <w:t>（万元/年）</w:t>
            </w:r>
          </w:p>
        </w:tc>
        <w:tc>
          <w:tcPr>
            <w:tcW w:w="127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bCs/>
                <w:szCs w:val="21"/>
              </w:rPr>
            </w:pPr>
            <w:r>
              <w:rPr>
                <w:rFonts w:ascii="黑体" w:eastAsia="黑体" w:hAnsi="宋体" w:hint="eastAsia"/>
                <w:bCs/>
                <w:szCs w:val="21"/>
              </w:rPr>
              <w:t>项目联系人</w:t>
            </w:r>
          </w:p>
          <w:p w:rsidR="008548A8" w:rsidRDefault="008548A8">
            <w:pPr>
              <w:snapToGrid w:val="0"/>
              <w:jc w:val="center"/>
              <w:rPr>
                <w:rFonts w:ascii="黑体" w:eastAsia="黑体" w:hAnsi="宋体"/>
                <w:bCs/>
                <w:szCs w:val="21"/>
              </w:rPr>
            </w:pPr>
            <w:r>
              <w:rPr>
                <w:rFonts w:ascii="黑体" w:eastAsia="黑体" w:hAnsi="宋体" w:hint="eastAsia"/>
                <w:bCs/>
                <w:szCs w:val="21"/>
              </w:rPr>
              <w:t>电话</w:t>
            </w: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trHeight w:val="345"/>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r w:rsidR="008548A8" w:rsidTr="008548A8">
        <w:trPr>
          <w:trHeight w:val="270"/>
          <w:jc w:val="center"/>
        </w:trPr>
        <w:tc>
          <w:tcPr>
            <w:tcW w:w="103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469" w:type="dxa"/>
            <w:tcBorders>
              <w:top w:val="single" w:sz="4" w:space="0" w:color="auto"/>
              <w:left w:val="single" w:sz="4" w:space="0" w:color="auto"/>
              <w:bottom w:val="single" w:sz="4" w:space="0" w:color="auto"/>
              <w:right w:val="single" w:sz="4" w:space="0" w:color="auto"/>
            </w:tcBorders>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155"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43"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c>
          <w:tcPr>
            <w:tcW w:w="1279" w:type="dxa"/>
            <w:tcBorders>
              <w:top w:val="single" w:sz="4" w:space="0" w:color="auto"/>
              <w:left w:val="single" w:sz="4" w:space="0" w:color="auto"/>
              <w:bottom w:val="single" w:sz="4" w:space="0" w:color="auto"/>
              <w:right w:val="single" w:sz="4" w:space="0" w:color="auto"/>
            </w:tcBorders>
            <w:vAlign w:val="center"/>
          </w:tcPr>
          <w:p w:rsidR="008548A8" w:rsidRDefault="008548A8">
            <w:pPr>
              <w:jc w:val="center"/>
              <w:rPr>
                <w:rFonts w:ascii="宋体" w:hAnsi="宋体"/>
                <w:sz w:val="28"/>
                <w:szCs w:val="28"/>
                <w:u w:val="single"/>
              </w:rPr>
            </w:pPr>
          </w:p>
        </w:tc>
      </w:tr>
    </w:tbl>
    <w:p w:rsidR="008548A8" w:rsidRDefault="008548A8" w:rsidP="008548A8">
      <w:pPr>
        <w:spacing w:line="400" w:lineRule="exact"/>
        <w:ind w:leftChars="170" w:left="357" w:firstLine="2"/>
        <w:rPr>
          <w:rFonts w:ascii="Times New Roman" w:hAnsi="Times New Roman"/>
          <w:b/>
          <w:bCs/>
          <w:sz w:val="28"/>
          <w:szCs w:val="24"/>
        </w:rPr>
      </w:pPr>
    </w:p>
    <w:p w:rsidR="008548A8" w:rsidRDefault="008548A8" w:rsidP="008548A8">
      <w:pPr>
        <w:rPr>
          <w:rFonts w:ascii="宋体" w:hAnsi="宋体"/>
          <w:sz w:val="24"/>
        </w:rPr>
      </w:pPr>
      <w:r>
        <w:rPr>
          <w:rFonts w:ascii="宋体" w:hAnsi="宋体" w:hint="eastAsia"/>
          <w:sz w:val="24"/>
        </w:rPr>
        <w:t>备注：</w:t>
      </w:r>
    </w:p>
    <w:p w:rsidR="008548A8" w:rsidRDefault="008548A8" w:rsidP="008548A8">
      <w:pPr>
        <w:numPr>
          <w:ilvl w:val="0"/>
          <w:numId w:val="5"/>
        </w:numPr>
        <w:rPr>
          <w:rFonts w:ascii="宋体" w:hAnsi="宋体" w:hint="eastAsia"/>
          <w:sz w:val="24"/>
        </w:rPr>
      </w:pPr>
      <w:r>
        <w:rPr>
          <w:rFonts w:ascii="宋体" w:hAnsi="宋体" w:hint="eastAsia"/>
          <w:sz w:val="24"/>
        </w:rPr>
        <w:t>2014年1月1日至今，投标方提供的单个客户合同金额在150万/年以上的与视联网系统租赁服务类似的项目案例。</w:t>
      </w:r>
    </w:p>
    <w:p w:rsidR="008548A8" w:rsidRDefault="008548A8" w:rsidP="008548A8">
      <w:pPr>
        <w:numPr>
          <w:ilvl w:val="0"/>
          <w:numId w:val="5"/>
        </w:numPr>
        <w:rPr>
          <w:rFonts w:ascii="宋体" w:hAnsi="宋体" w:hint="eastAsia"/>
          <w:sz w:val="24"/>
        </w:rPr>
      </w:pPr>
      <w:r>
        <w:rPr>
          <w:rFonts w:ascii="宋体" w:hAnsi="宋体" w:hint="eastAsia"/>
          <w:sz w:val="24"/>
        </w:rPr>
        <w:t>投标人须提交相关证明文件，包括但不限于：合同的首页、能够准确反映服务内容的页、合同金额页和签字盖章页扫描件，或项目收款证明扫描件。</w:t>
      </w:r>
    </w:p>
    <w:p w:rsidR="008548A8" w:rsidRDefault="008548A8" w:rsidP="008548A8">
      <w:pPr>
        <w:numPr>
          <w:ilvl w:val="0"/>
          <w:numId w:val="5"/>
        </w:numPr>
        <w:rPr>
          <w:rFonts w:ascii="宋体" w:hAnsi="宋体" w:hint="eastAsia"/>
          <w:sz w:val="24"/>
        </w:rPr>
      </w:pPr>
      <w:r>
        <w:rPr>
          <w:rFonts w:ascii="宋体" w:hAnsi="宋体" w:hint="eastAsia"/>
          <w:sz w:val="24"/>
        </w:rPr>
        <w:t>本表投标人可自行扩展。</w:t>
      </w:r>
    </w:p>
    <w:p w:rsidR="008548A8" w:rsidRDefault="008548A8" w:rsidP="008548A8">
      <w:pPr>
        <w:rPr>
          <w:rFonts w:hint="eastAsia"/>
        </w:rPr>
      </w:pP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十、中小企业声明函</w:t>
      </w:r>
    </w:p>
    <w:p w:rsidR="008548A8" w:rsidRDefault="008548A8" w:rsidP="008548A8">
      <w:pPr>
        <w:jc w:val="left"/>
        <w:rPr>
          <w:rFonts w:ascii="宋体" w:eastAsia="宋体" w:hAnsi="宋体" w:hint="eastAsia"/>
          <w:sz w:val="24"/>
        </w:rPr>
      </w:pPr>
    </w:p>
    <w:p w:rsidR="008548A8" w:rsidRDefault="008548A8" w:rsidP="008548A8">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8548A8" w:rsidRDefault="008548A8" w:rsidP="008548A8">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8548A8" w:rsidRDefault="008548A8" w:rsidP="008548A8">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8548A8" w:rsidRDefault="008548A8" w:rsidP="008548A8">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8548A8" w:rsidRDefault="008548A8" w:rsidP="008548A8">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8548A8" w:rsidRDefault="008548A8" w:rsidP="008548A8">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8548A8" w:rsidRDefault="008548A8" w:rsidP="008548A8">
      <w:pPr>
        <w:rPr>
          <w:rFonts w:hint="eastAsia"/>
        </w:rPr>
      </w:pPr>
    </w:p>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Pr>
        <w:spacing w:beforeLines="50" w:afterLines="50" w:line="480" w:lineRule="exact"/>
        <w:ind w:firstLine="645"/>
        <w:outlineLvl w:val="2"/>
        <w:rPr>
          <w:rFonts w:ascii="仿宋_GB2312" w:eastAsia="仿宋_GB2312" w:hAnsi="宋体" w:cs="宋体"/>
          <w:kern w:val="0"/>
          <w:sz w:val="32"/>
          <w:szCs w:val="32"/>
        </w:rPr>
      </w:pPr>
    </w:p>
    <w:p w:rsidR="008548A8" w:rsidRDefault="008548A8" w:rsidP="008548A8">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int="eastAsia"/>
          <w:sz w:val="32"/>
          <w:szCs w:val="32"/>
        </w:rPr>
        <w:t>监狱企业证明函</w:t>
      </w:r>
    </w:p>
    <w:p w:rsidR="008548A8" w:rsidRDefault="008548A8" w:rsidP="008548A8">
      <w:pPr>
        <w:spacing w:beforeLines="50" w:afterLines="50" w:line="480" w:lineRule="exact"/>
        <w:ind w:firstLine="645"/>
        <w:outlineLvl w:val="2"/>
        <w:rPr>
          <w:rFonts w:ascii="仿宋_GB2312" w:eastAsia="仿宋_GB2312" w:hAnsi="宋体" w:cs="宋体" w:hint="eastAsia"/>
          <w:kern w:val="0"/>
          <w:sz w:val="32"/>
          <w:szCs w:val="32"/>
        </w:rPr>
      </w:pPr>
    </w:p>
    <w:p w:rsidR="008548A8" w:rsidRDefault="008548A8" w:rsidP="008548A8">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8548A8" w:rsidRDefault="008548A8" w:rsidP="008548A8">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8548A8" w:rsidRDefault="008548A8" w:rsidP="008548A8">
      <w:pPr>
        <w:spacing w:beforeLines="50" w:afterLines="50" w:line="480" w:lineRule="exact"/>
        <w:outlineLvl w:val="2"/>
        <w:rPr>
          <w:rFonts w:ascii="仿宋_GB2312" w:eastAsia="仿宋_GB2312" w:hAnsi="宋体" w:cs="宋体" w:hint="eastAsia"/>
          <w:kern w:val="0"/>
          <w:sz w:val="32"/>
          <w:szCs w:val="32"/>
        </w:rPr>
      </w:pPr>
    </w:p>
    <w:p w:rsidR="008548A8" w:rsidRDefault="008548A8" w:rsidP="008548A8">
      <w:pPr>
        <w:spacing w:beforeLines="50" w:afterLines="50" w:line="480" w:lineRule="exact"/>
        <w:outlineLvl w:val="2"/>
        <w:rPr>
          <w:rFonts w:ascii="仿宋_GB2312" w:eastAsia="仿宋_GB2312" w:hAnsi="宋体" w:cs="宋体" w:hint="eastAsia"/>
          <w:kern w:val="0"/>
          <w:sz w:val="32"/>
          <w:szCs w:val="32"/>
        </w:rPr>
      </w:pPr>
    </w:p>
    <w:p w:rsidR="008548A8" w:rsidRDefault="008548A8" w:rsidP="008548A8">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8548A8" w:rsidRDefault="008548A8" w:rsidP="008548A8">
      <w:pPr>
        <w:rPr>
          <w:rFonts w:hint="eastAsia"/>
        </w:rPr>
      </w:pPr>
    </w:p>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十一、技术偏离</w:t>
      </w:r>
    </w:p>
    <w:p w:rsidR="008548A8" w:rsidRDefault="008548A8" w:rsidP="008548A8">
      <w:pPr>
        <w:jc w:val="left"/>
        <w:rPr>
          <w:rFonts w:ascii="宋体" w:eastAsia="宋体" w:hAnsi="宋体" w:hint="eastAsia"/>
          <w:sz w:val="24"/>
        </w:rPr>
      </w:pPr>
    </w:p>
    <w:p w:rsidR="008548A8" w:rsidRDefault="008548A8" w:rsidP="008548A8">
      <w:pPr>
        <w:adjustRightInd w:val="0"/>
        <w:snapToGrid w:val="0"/>
        <w:spacing w:beforeLines="50" w:afterLines="50" w:line="360" w:lineRule="auto"/>
        <w:ind w:left="851"/>
        <w:jc w:val="center"/>
        <w:rPr>
          <w:rFonts w:hint="eastAsia"/>
          <w:sz w:val="32"/>
          <w:szCs w:val="32"/>
        </w:rPr>
      </w:pPr>
      <w:r>
        <w:rPr>
          <w:rFonts w:hint="eastAsia"/>
          <w:sz w:val="32"/>
          <w:szCs w:val="32"/>
        </w:rPr>
        <w:t>技术偏离表</w:t>
      </w:r>
    </w:p>
    <w:tbl>
      <w:tblPr>
        <w:tblpPr w:leftFromText="180" w:rightFromText="180" w:vertAnchor="text" w:horzAnchor="margin" w:tblpXSpec="center" w:tblpY="117"/>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749"/>
        <w:gridCol w:w="2725"/>
        <w:gridCol w:w="1994"/>
        <w:gridCol w:w="1879"/>
        <w:gridCol w:w="914"/>
      </w:tblGrid>
      <w:tr w:rsidR="008548A8" w:rsidTr="008548A8">
        <w:trPr>
          <w:trHeight w:val="819"/>
        </w:trPr>
        <w:tc>
          <w:tcPr>
            <w:tcW w:w="1159"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rsidR="008548A8" w:rsidRDefault="008548A8">
            <w:pPr>
              <w:spacing w:line="720" w:lineRule="auto"/>
              <w:ind w:left="113" w:right="113"/>
              <w:jc w:val="center"/>
              <w:rPr>
                <w:rFonts w:ascii="黑体" w:eastAsia="黑体" w:hAnsi="宋体"/>
                <w:sz w:val="28"/>
                <w:szCs w:val="28"/>
              </w:rPr>
            </w:pPr>
            <w:r>
              <w:rPr>
                <w:rFonts w:ascii="黑体" w:eastAsia="黑体" w:hAnsi="宋体" w:hint="eastAsia"/>
                <w:sz w:val="28"/>
                <w:szCs w:val="28"/>
              </w:rPr>
              <w:t>技术规格偏离</w:t>
            </w:r>
          </w:p>
        </w:tc>
        <w:tc>
          <w:tcPr>
            <w:tcW w:w="74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sz w:val="24"/>
                <w:szCs w:val="24"/>
              </w:rPr>
            </w:pPr>
            <w:r>
              <w:rPr>
                <w:rFonts w:ascii="黑体" w:eastAsia="黑体" w:hAnsi="宋体" w:hint="eastAsia"/>
                <w:sz w:val="24"/>
              </w:rPr>
              <w:t>序号</w:t>
            </w:r>
          </w:p>
        </w:tc>
        <w:tc>
          <w:tcPr>
            <w:tcW w:w="2725"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sz w:val="24"/>
                <w:szCs w:val="24"/>
              </w:rPr>
            </w:pPr>
            <w:r>
              <w:rPr>
                <w:rFonts w:ascii="黑体" w:eastAsia="黑体" w:hAnsi="宋体" w:hint="eastAsia"/>
                <w:sz w:val="24"/>
              </w:rPr>
              <w:t>招标文件要求</w:t>
            </w:r>
          </w:p>
        </w:tc>
        <w:tc>
          <w:tcPr>
            <w:tcW w:w="1994"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sz w:val="24"/>
                <w:szCs w:val="24"/>
              </w:rPr>
            </w:pPr>
            <w:r>
              <w:rPr>
                <w:rFonts w:ascii="黑体" w:eastAsia="黑体" w:hAnsi="宋体" w:hint="eastAsia"/>
                <w:sz w:val="24"/>
              </w:rPr>
              <w:t>投标文件响应</w:t>
            </w:r>
          </w:p>
        </w:tc>
        <w:tc>
          <w:tcPr>
            <w:tcW w:w="187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napToGrid w:val="0"/>
              <w:jc w:val="center"/>
              <w:rPr>
                <w:rFonts w:ascii="黑体" w:eastAsia="黑体" w:hAnsi="宋体"/>
                <w:sz w:val="24"/>
                <w:szCs w:val="24"/>
                <w:u w:val="single"/>
              </w:rPr>
            </w:pPr>
            <w:r>
              <w:rPr>
                <w:rFonts w:ascii="黑体" w:eastAsia="黑体" w:hAnsi="宋体" w:hint="eastAsia"/>
                <w:sz w:val="24"/>
              </w:rPr>
              <w:t>偏离</w:t>
            </w:r>
          </w:p>
        </w:tc>
        <w:tc>
          <w:tcPr>
            <w:tcW w:w="914" w:type="dxa"/>
            <w:tcBorders>
              <w:top w:val="single" w:sz="4" w:space="0" w:color="auto"/>
              <w:left w:val="single" w:sz="4" w:space="0" w:color="auto"/>
              <w:bottom w:val="single" w:sz="4" w:space="0" w:color="auto"/>
              <w:right w:val="single" w:sz="12" w:space="0" w:color="auto"/>
            </w:tcBorders>
            <w:vAlign w:val="center"/>
            <w:hideMark/>
          </w:tcPr>
          <w:p w:rsidR="008548A8" w:rsidRDefault="008548A8">
            <w:pPr>
              <w:snapToGrid w:val="0"/>
              <w:jc w:val="center"/>
              <w:rPr>
                <w:rFonts w:ascii="黑体" w:eastAsia="黑体" w:hAnsi="宋体"/>
                <w:sz w:val="24"/>
                <w:szCs w:val="24"/>
              </w:rPr>
            </w:pPr>
            <w:r>
              <w:rPr>
                <w:rFonts w:ascii="黑体" w:eastAsia="黑体" w:hAnsi="宋体" w:hint="eastAsia"/>
                <w:sz w:val="24"/>
              </w:rPr>
              <w:t>说明</w:t>
            </w:r>
          </w:p>
        </w:tc>
      </w:tr>
      <w:tr w:rsidR="008548A8" w:rsidTr="008548A8">
        <w:tc>
          <w:tcPr>
            <w:tcW w:w="0" w:type="auto"/>
            <w:vMerge/>
            <w:tcBorders>
              <w:top w:val="single" w:sz="4" w:space="0" w:color="auto"/>
              <w:left w:val="single" w:sz="12" w:space="0" w:color="auto"/>
              <w:bottom w:val="single" w:sz="12" w:space="0" w:color="auto"/>
              <w:right w:val="single" w:sz="4" w:space="0" w:color="auto"/>
            </w:tcBorders>
            <w:vAlign w:val="center"/>
            <w:hideMark/>
          </w:tcPr>
          <w:p w:rsidR="008548A8" w:rsidRDefault="008548A8">
            <w:pPr>
              <w:widowControl/>
              <w:jc w:val="left"/>
              <w:rPr>
                <w:rFonts w:ascii="黑体" w:eastAsia="黑体" w:hAnsi="宋体"/>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pacing w:line="720" w:lineRule="auto"/>
              <w:jc w:val="center"/>
              <w:rPr>
                <w:rFonts w:ascii="宋体" w:hAnsi="宋体"/>
                <w:sz w:val="24"/>
                <w:szCs w:val="28"/>
              </w:rPr>
            </w:pPr>
            <w:r>
              <w:rPr>
                <w:rFonts w:ascii="宋体" w:hAnsi="宋体" w:hint="eastAsia"/>
                <w:sz w:val="24"/>
                <w:szCs w:val="28"/>
              </w:rPr>
              <w:t>1</w:t>
            </w:r>
          </w:p>
        </w:tc>
        <w:tc>
          <w:tcPr>
            <w:tcW w:w="2725" w:type="dxa"/>
            <w:tcBorders>
              <w:top w:val="single" w:sz="4" w:space="0" w:color="auto"/>
              <w:left w:val="single" w:sz="4" w:space="0" w:color="auto"/>
              <w:bottom w:val="single" w:sz="4" w:space="0" w:color="auto"/>
              <w:right w:val="single" w:sz="4" w:space="0" w:color="auto"/>
            </w:tcBorders>
            <w:vAlign w:val="center"/>
          </w:tcPr>
          <w:p w:rsidR="008548A8" w:rsidRDefault="008548A8">
            <w:pPr>
              <w:pStyle w:val="a8"/>
              <w:spacing w:line="360" w:lineRule="auto"/>
              <w:ind w:firstLineChars="0" w:firstLine="0"/>
              <w:rPr>
                <w:rFonts w:ascii="宋体" w:hAnsi="宋体" w:cs="宋体"/>
                <w:kern w:val="0"/>
                <w:sz w:val="24"/>
              </w:rPr>
            </w:pPr>
          </w:p>
        </w:tc>
        <w:tc>
          <w:tcPr>
            <w:tcW w:w="1994"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8548A8" w:rsidRDefault="008548A8">
            <w:pPr>
              <w:spacing w:line="720" w:lineRule="auto"/>
              <w:jc w:val="center"/>
              <w:rPr>
                <w:rFonts w:ascii="宋体" w:hAnsi="宋体"/>
                <w:sz w:val="24"/>
                <w:szCs w:val="28"/>
                <w:u w:val="single"/>
              </w:rPr>
            </w:pPr>
          </w:p>
        </w:tc>
      </w:tr>
      <w:tr w:rsidR="008548A8" w:rsidTr="008548A8">
        <w:tc>
          <w:tcPr>
            <w:tcW w:w="0" w:type="auto"/>
            <w:vMerge/>
            <w:tcBorders>
              <w:top w:val="single" w:sz="4" w:space="0" w:color="auto"/>
              <w:left w:val="single" w:sz="12" w:space="0" w:color="auto"/>
              <w:bottom w:val="single" w:sz="12" w:space="0" w:color="auto"/>
              <w:right w:val="single" w:sz="4" w:space="0" w:color="auto"/>
            </w:tcBorders>
            <w:vAlign w:val="center"/>
            <w:hideMark/>
          </w:tcPr>
          <w:p w:rsidR="008548A8" w:rsidRDefault="008548A8">
            <w:pPr>
              <w:widowControl/>
              <w:jc w:val="left"/>
              <w:rPr>
                <w:rFonts w:ascii="黑体" w:eastAsia="黑体" w:hAnsi="宋体"/>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pacing w:line="720" w:lineRule="auto"/>
              <w:jc w:val="center"/>
              <w:rPr>
                <w:rFonts w:ascii="宋体" w:hAnsi="宋体"/>
                <w:sz w:val="24"/>
                <w:szCs w:val="28"/>
              </w:rPr>
            </w:pPr>
            <w:r>
              <w:rPr>
                <w:rFonts w:ascii="宋体" w:hAnsi="宋体" w:hint="eastAsia"/>
                <w:sz w:val="24"/>
                <w:szCs w:val="28"/>
              </w:rPr>
              <w:t>2</w:t>
            </w:r>
          </w:p>
        </w:tc>
        <w:tc>
          <w:tcPr>
            <w:tcW w:w="2725" w:type="dxa"/>
            <w:tcBorders>
              <w:top w:val="single" w:sz="4" w:space="0" w:color="auto"/>
              <w:left w:val="single" w:sz="4" w:space="0" w:color="auto"/>
              <w:bottom w:val="single" w:sz="4" w:space="0" w:color="auto"/>
              <w:right w:val="single" w:sz="4" w:space="0" w:color="auto"/>
            </w:tcBorders>
            <w:vAlign w:val="center"/>
          </w:tcPr>
          <w:p w:rsidR="008548A8" w:rsidRDefault="008548A8">
            <w:pPr>
              <w:pStyle w:val="a8"/>
              <w:spacing w:line="360" w:lineRule="auto"/>
              <w:ind w:firstLineChars="0" w:firstLine="0"/>
              <w:rPr>
                <w:rFonts w:ascii="宋体" w:hAnsi="宋体"/>
                <w:sz w:val="24"/>
                <w:szCs w:val="28"/>
                <w:u w:val="single"/>
              </w:rPr>
            </w:pPr>
          </w:p>
        </w:tc>
        <w:tc>
          <w:tcPr>
            <w:tcW w:w="1994"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8548A8" w:rsidRDefault="008548A8">
            <w:pPr>
              <w:spacing w:line="720" w:lineRule="auto"/>
              <w:jc w:val="center"/>
              <w:rPr>
                <w:rFonts w:ascii="宋体" w:hAnsi="宋体"/>
                <w:sz w:val="24"/>
                <w:szCs w:val="28"/>
                <w:u w:val="single"/>
              </w:rPr>
            </w:pPr>
          </w:p>
        </w:tc>
      </w:tr>
      <w:tr w:rsidR="008548A8" w:rsidTr="008548A8">
        <w:tc>
          <w:tcPr>
            <w:tcW w:w="0" w:type="auto"/>
            <w:vMerge/>
            <w:tcBorders>
              <w:top w:val="single" w:sz="4" w:space="0" w:color="auto"/>
              <w:left w:val="single" w:sz="12" w:space="0" w:color="auto"/>
              <w:bottom w:val="single" w:sz="12" w:space="0" w:color="auto"/>
              <w:right w:val="single" w:sz="4" w:space="0" w:color="auto"/>
            </w:tcBorders>
            <w:vAlign w:val="center"/>
            <w:hideMark/>
          </w:tcPr>
          <w:p w:rsidR="008548A8" w:rsidRDefault="008548A8">
            <w:pPr>
              <w:widowControl/>
              <w:jc w:val="left"/>
              <w:rPr>
                <w:rFonts w:ascii="黑体" w:eastAsia="黑体" w:hAnsi="宋体"/>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pacing w:line="720" w:lineRule="auto"/>
              <w:jc w:val="center"/>
              <w:rPr>
                <w:rFonts w:ascii="宋体" w:hAnsi="宋体"/>
                <w:sz w:val="24"/>
                <w:szCs w:val="28"/>
              </w:rPr>
            </w:pPr>
            <w:r>
              <w:rPr>
                <w:rFonts w:ascii="宋体" w:hAnsi="宋体" w:hint="eastAsia"/>
                <w:sz w:val="24"/>
                <w:szCs w:val="28"/>
              </w:rPr>
              <w:t>3</w:t>
            </w:r>
          </w:p>
        </w:tc>
        <w:tc>
          <w:tcPr>
            <w:tcW w:w="2725" w:type="dxa"/>
            <w:tcBorders>
              <w:top w:val="single" w:sz="4" w:space="0" w:color="auto"/>
              <w:left w:val="single" w:sz="4" w:space="0" w:color="auto"/>
              <w:bottom w:val="single" w:sz="4" w:space="0" w:color="auto"/>
              <w:right w:val="single" w:sz="4" w:space="0" w:color="auto"/>
            </w:tcBorders>
            <w:vAlign w:val="center"/>
          </w:tcPr>
          <w:p w:rsidR="008548A8" w:rsidRDefault="008548A8">
            <w:pPr>
              <w:pStyle w:val="a8"/>
              <w:spacing w:line="360" w:lineRule="auto"/>
              <w:ind w:firstLineChars="0" w:firstLine="0"/>
              <w:rPr>
                <w:rFonts w:ascii="宋体" w:hAnsi="宋体" w:cs="宋体"/>
                <w:kern w:val="0"/>
                <w:sz w:val="24"/>
              </w:rPr>
            </w:pPr>
          </w:p>
        </w:tc>
        <w:tc>
          <w:tcPr>
            <w:tcW w:w="1994"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8548A8" w:rsidRDefault="008548A8">
            <w:pPr>
              <w:spacing w:line="720" w:lineRule="auto"/>
              <w:jc w:val="center"/>
              <w:rPr>
                <w:rFonts w:ascii="宋体" w:hAnsi="宋体"/>
                <w:sz w:val="24"/>
                <w:szCs w:val="28"/>
                <w:u w:val="single"/>
              </w:rPr>
            </w:pPr>
          </w:p>
        </w:tc>
      </w:tr>
      <w:tr w:rsidR="008548A8" w:rsidTr="008548A8">
        <w:tc>
          <w:tcPr>
            <w:tcW w:w="0" w:type="auto"/>
            <w:vMerge/>
            <w:tcBorders>
              <w:top w:val="single" w:sz="4" w:space="0" w:color="auto"/>
              <w:left w:val="single" w:sz="12" w:space="0" w:color="auto"/>
              <w:bottom w:val="single" w:sz="12" w:space="0" w:color="auto"/>
              <w:right w:val="single" w:sz="4" w:space="0" w:color="auto"/>
            </w:tcBorders>
            <w:vAlign w:val="center"/>
            <w:hideMark/>
          </w:tcPr>
          <w:p w:rsidR="008548A8" w:rsidRDefault="008548A8">
            <w:pPr>
              <w:widowControl/>
              <w:jc w:val="left"/>
              <w:rPr>
                <w:rFonts w:ascii="黑体" w:eastAsia="黑体" w:hAnsi="宋体"/>
                <w:sz w:val="28"/>
                <w:szCs w:val="28"/>
              </w:rPr>
            </w:pPr>
          </w:p>
        </w:tc>
        <w:tc>
          <w:tcPr>
            <w:tcW w:w="749" w:type="dxa"/>
            <w:tcBorders>
              <w:top w:val="single" w:sz="4" w:space="0" w:color="auto"/>
              <w:left w:val="single" w:sz="4" w:space="0" w:color="auto"/>
              <w:bottom w:val="single" w:sz="4" w:space="0" w:color="auto"/>
              <w:right w:val="single" w:sz="4" w:space="0" w:color="auto"/>
            </w:tcBorders>
            <w:vAlign w:val="center"/>
            <w:hideMark/>
          </w:tcPr>
          <w:p w:rsidR="008548A8" w:rsidRDefault="008548A8">
            <w:pPr>
              <w:spacing w:line="720" w:lineRule="auto"/>
              <w:jc w:val="center"/>
              <w:rPr>
                <w:rFonts w:ascii="宋体" w:hAnsi="宋体"/>
                <w:sz w:val="24"/>
                <w:szCs w:val="28"/>
              </w:rPr>
            </w:pPr>
            <w:r>
              <w:rPr>
                <w:rFonts w:ascii="宋体" w:hAnsi="宋体" w:hint="eastAsia"/>
                <w:sz w:val="24"/>
                <w:szCs w:val="28"/>
              </w:rPr>
              <w:t>4</w:t>
            </w:r>
          </w:p>
        </w:tc>
        <w:tc>
          <w:tcPr>
            <w:tcW w:w="2725" w:type="dxa"/>
            <w:tcBorders>
              <w:top w:val="single" w:sz="4" w:space="0" w:color="auto"/>
              <w:left w:val="single" w:sz="4" w:space="0" w:color="auto"/>
              <w:bottom w:val="single" w:sz="4" w:space="0" w:color="auto"/>
              <w:right w:val="single" w:sz="4" w:space="0" w:color="auto"/>
            </w:tcBorders>
            <w:vAlign w:val="center"/>
          </w:tcPr>
          <w:p w:rsidR="008548A8" w:rsidRDefault="008548A8">
            <w:pPr>
              <w:pStyle w:val="a8"/>
              <w:spacing w:line="360" w:lineRule="auto"/>
              <w:ind w:firstLineChars="0" w:firstLine="0"/>
              <w:rPr>
                <w:rFonts w:ascii="宋体" w:hAnsi="宋体" w:cs="宋体"/>
                <w:kern w:val="0"/>
                <w:sz w:val="24"/>
              </w:rPr>
            </w:pPr>
          </w:p>
        </w:tc>
        <w:tc>
          <w:tcPr>
            <w:tcW w:w="1994"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1879" w:type="dxa"/>
            <w:tcBorders>
              <w:top w:val="single" w:sz="4" w:space="0" w:color="auto"/>
              <w:left w:val="single" w:sz="4" w:space="0" w:color="auto"/>
              <w:bottom w:val="single" w:sz="4"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914" w:type="dxa"/>
            <w:tcBorders>
              <w:top w:val="single" w:sz="4" w:space="0" w:color="auto"/>
              <w:left w:val="single" w:sz="4" w:space="0" w:color="auto"/>
              <w:bottom w:val="single" w:sz="4" w:space="0" w:color="auto"/>
              <w:right w:val="single" w:sz="12" w:space="0" w:color="auto"/>
            </w:tcBorders>
            <w:vAlign w:val="center"/>
          </w:tcPr>
          <w:p w:rsidR="008548A8" w:rsidRDefault="008548A8">
            <w:pPr>
              <w:spacing w:line="720" w:lineRule="auto"/>
              <w:jc w:val="center"/>
              <w:rPr>
                <w:rFonts w:ascii="宋体" w:hAnsi="宋体"/>
                <w:sz w:val="24"/>
                <w:szCs w:val="28"/>
                <w:u w:val="single"/>
              </w:rPr>
            </w:pPr>
          </w:p>
        </w:tc>
      </w:tr>
      <w:tr w:rsidR="008548A8" w:rsidTr="008548A8">
        <w:tc>
          <w:tcPr>
            <w:tcW w:w="0" w:type="auto"/>
            <w:vMerge/>
            <w:tcBorders>
              <w:top w:val="single" w:sz="4" w:space="0" w:color="auto"/>
              <w:left w:val="single" w:sz="12" w:space="0" w:color="auto"/>
              <w:bottom w:val="single" w:sz="12" w:space="0" w:color="auto"/>
              <w:right w:val="single" w:sz="4" w:space="0" w:color="auto"/>
            </w:tcBorders>
            <w:vAlign w:val="center"/>
            <w:hideMark/>
          </w:tcPr>
          <w:p w:rsidR="008548A8" w:rsidRDefault="008548A8">
            <w:pPr>
              <w:widowControl/>
              <w:jc w:val="left"/>
              <w:rPr>
                <w:rFonts w:ascii="黑体" w:eastAsia="黑体" w:hAnsi="宋体"/>
                <w:sz w:val="28"/>
                <w:szCs w:val="28"/>
              </w:rPr>
            </w:pPr>
          </w:p>
        </w:tc>
        <w:tc>
          <w:tcPr>
            <w:tcW w:w="749" w:type="dxa"/>
            <w:tcBorders>
              <w:top w:val="single" w:sz="4" w:space="0" w:color="auto"/>
              <w:left w:val="single" w:sz="4" w:space="0" w:color="auto"/>
              <w:bottom w:val="single" w:sz="12" w:space="0" w:color="auto"/>
              <w:right w:val="single" w:sz="4" w:space="0" w:color="auto"/>
            </w:tcBorders>
            <w:vAlign w:val="center"/>
            <w:hideMark/>
          </w:tcPr>
          <w:p w:rsidR="008548A8" w:rsidRDefault="008548A8">
            <w:pPr>
              <w:spacing w:line="720" w:lineRule="auto"/>
              <w:jc w:val="center"/>
              <w:rPr>
                <w:rFonts w:ascii="宋体" w:hAnsi="宋体"/>
                <w:sz w:val="24"/>
                <w:szCs w:val="28"/>
              </w:rPr>
            </w:pPr>
            <w:r>
              <w:rPr>
                <w:rFonts w:ascii="宋体" w:hAnsi="宋体" w:hint="eastAsia"/>
                <w:sz w:val="24"/>
                <w:szCs w:val="28"/>
              </w:rPr>
              <w:t>5</w:t>
            </w:r>
          </w:p>
        </w:tc>
        <w:tc>
          <w:tcPr>
            <w:tcW w:w="2725" w:type="dxa"/>
            <w:tcBorders>
              <w:top w:val="single" w:sz="4" w:space="0" w:color="auto"/>
              <w:left w:val="single" w:sz="4" w:space="0" w:color="auto"/>
              <w:bottom w:val="single" w:sz="12" w:space="0" w:color="auto"/>
              <w:right w:val="single" w:sz="4" w:space="0" w:color="auto"/>
            </w:tcBorders>
            <w:vAlign w:val="center"/>
            <w:hideMark/>
          </w:tcPr>
          <w:p w:rsidR="008548A8" w:rsidRDefault="008548A8">
            <w:pPr>
              <w:pStyle w:val="a8"/>
              <w:spacing w:line="360" w:lineRule="auto"/>
              <w:ind w:firstLineChars="0" w:firstLine="0"/>
              <w:jc w:val="center"/>
              <w:rPr>
                <w:rFonts w:ascii="宋体" w:hAnsi="宋体" w:cs="宋体"/>
                <w:kern w:val="0"/>
                <w:sz w:val="24"/>
              </w:rPr>
            </w:pPr>
            <w:r>
              <w:rPr>
                <w:rFonts w:ascii="宋体" w:hAnsi="宋体" w:cs="宋体" w:hint="eastAsia"/>
                <w:kern w:val="0"/>
                <w:sz w:val="24"/>
              </w:rPr>
              <w:t>……</w:t>
            </w:r>
          </w:p>
        </w:tc>
        <w:tc>
          <w:tcPr>
            <w:tcW w:w="1994" w:type="dxa"/>
            <w:tcBorders>
              <w:top w:val="single" w:sz="4" w:space="0" w:color="auto"/>
              <w:left w:val="single" w:sz="4" w:space="0" w:color="auto"/>
              <w:bottom w:val="single" w:sz="12"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1879" w:type="dxa"/>
            <w:tcBorders>
              <w:top w:val="single" w:sz="4" w:space="0" w:color="auto"/>
              <w:left w:val="single" w:sz="4" w:space="0" w:color="auto"/>
              <w:bottom w:val="single" w:sz="12" w:space="0" w:color="auto"/>
              <w:right w:val="single" w:sz="4" w:space="0" w:color="auto"/>
            </w:tcBorders>
            <w:vAlign w:val="center"/>
          </w:tcPr>
          <w:p w:rsidR="008548A8" w:rsidRDefault="008548A8">
            <w:pPr>
              <w:spacing w:line="720" w:lineRule="auto"/>
              <w:jc w:val="center"/>
              <w:rPr>
                <w:rFonts w:ascii="宋体" w:hAnsi="宋体"/>
                <w:sz w:val="24"/>
                <w:szCs w:val="28"/>
                <w:u w:val="single"/>
              </w:rPr>
            </w:pPr>
          </w:p>
        </w:tc>
        <w:tc>
          <w:tcPr>
            <w:tcW w:w="914" w:type="dxa"/>
            <w:tcBorders>
              <w:top w:val="single" w:sz="4" w:space="0" w:color="auto"/>
              <w:left w:val="single" w:sz="4" w:space="0" w:color="auto"/>
              <w:bottom w:val="single" w:sz="12" w:space="0" w:color="auto"/>
              <w:right w:val="single" w:sz="12" w:space="0" w:color="auto"/>
            </w:tcBorders>
            <w:vAlign w:val="center"/>
          </w:tcPr>
          <w:p w:rsidR="008548A8" w:rsidRDefault="008548A8">
            <w:pPr>
              <w:spacing w:line="720" w:lineRule="auto"/>
              <w:jc w:val="center"/>
              <w:rPr>
                <w:rFonts w:ascii="宋体" w:hAnsi="宋体"/>
                <w:sz w:val="24"/>
                <w:szCs w:val="28"/>
                <w:u w:val="single"/>
              </w:rPr>
            </w:pPr>
          </w:p>
        </w:tc>
      </w:tr>
    </w:tbl>
    <w:p w:rsidR="008548A8" w:rsidRDefault="008548A8" w:rsidP="008548A8">
      <w:pPr>
        <w:spacing w:line="400" w:lineRule="exact"/>
        <w:ind w:leftChars="-67" w:left="-141" w:firstLine="2"/>
        <w:rPr>
          <w:rFonts w:ascii="Times New Roman" w:hAnsi="Times New Roman"/>
          <w:sz w:val="10"/>
          <w:szCs w:val="10"/>
          <w:u w:val="single"/>
        </w:rPr>
      </w:pPr>
    </w:p>
    <w:p w:rsidR="008548A8" w:rsidRDefault="008548A8" w:rsidP="008548A8">
      <w:pPr>
        <w:rPr>
          <w:b/>
          <w:sz w:val="24"/>
        </w:rPr>
      </w:pPr>
      <w:r>
        <w:rPr>
          <w:rFonts w:ascii="宋体" w:hAnsi="宋体" w:hint="eastAsia"/>
          <w:sz w:val="24"/>
          <w:szCs w:val="28"/>
        </w:rPr>
        <w:t xml:space="preserve">  </w:t>
      </w:r>
      <w:r>
        <w:rPr>
          <w:rFonts w:hint="eastAsia"/>
          <w:b/>
          <w:sz w:val="24"/>
        </w:rPr>
        <w:t>备注：</w:t>
      </w:r>
      <w:r>
        <w:rPr>
          <w:b/>
          <w:sz w:val="24"/>
        </w:rPr>
        <w:t>1</w:t>
      </w:r>
      <w:r>
        <w:rPr>
          <w:rFonts w:hint="eastAsia"/>
          <w:b/>
          <w:sz w:val="24"/>
        </w:rPr>
        <w:t>、投标文件针对本项目的服务要求不存在重大偏离。即投标文件中服务方案必须明确且不低于采购文件列明的服务要求；否则视为存在重大偏离，按无效投标处理。</w:t>
      </w:r>
    </w:p>
    <w:p w:rsidR="008548A8" w:rsidRDefault="008548A8" w:rsidP="008548A8">
      <w:pPr>
        <w:ind w:firstLineChars="294" w:firstLine="708"/>
        <w:rPr>
          <w:b/>
          <w:sz w:val="24"/>
          <w:szCs w:val="24"/>
        </w:rPr>
      </w:pPr>
      <w:r>
        <w:rPr>
          <w:b/>
          <w:sz w:val="24"/>
        </w:rPr>
        <w:t>2</w:t>
      </w:r>
      <w:r>
        <w:rPr>
          <w:rFonts w:hint="eastAsia"/>
          <w:b/>
          <w:sz w:val="24"/>
        </w:rPr>
        <w:t>、此表可自行扩展。</w:t>
      </w:r>
    </w:p>
    <w:p w:rsidR="008548A8" w:rsidRDefault="008548A8" w:rsidP="008548A8">
      <w:pPr>
        <w:spacing w:line="400" w:lineRule="atLeast"/>
        <w:rPr>
          <w:b/>
          <w:sz w:val="24"/>
        </w:rPr>
      </w:pPr>
      <w:r>
        <w:rPr>
          <w:b/>
          <w:sz w:val="24"/>
        </w:rPr>
        <w:t xml:space="preserve">      3</w:t>
      </w:r>
      <w:r>
        <w:rPr>
          <w:rFonts w:hint="eastAsia"/>
          <w:b/>
          <w:sz w:val="24"/>
        </w:rPr>
        <w:t>、如不存在偏离，请填无。</w:t>
      </w:r>
    </w:p>
    <w:p w:rsidR="008548A8" w:rsidRDefault="008548A8" w:rsidP="008548A8"/>
    <w:p w:rsidR="008548A8" w:rsidRDefault="008548A8" w:rsidP="008548A8">
      <w:pPr>
        <w:rPr>
          <w:b/>
          <w:sz w:val="24"/>
        </w:rPr>
      </w:pP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十二、项目总体要求</w:t>
      </w:r>
    </w:p>
    <w:p w:rsidR="008548A8" w:rsidRDefault="008548A8" w:rsidP="008548A8">
      <w:pPr>
        <w:jc w:val="left"/>
        <w:rPr>
          <w:rFonts w:ascii="宋体" w:eastAsia="宋体" w:hAnsi="宋体" w:hint="eastAsia"/>
          <w:sz w:val="24"/>
        </w:rPr>
      </w:pPr>
    </w:p>
    <w:p w:rsidR="008548A8" w:rsidRDefault="008548A8" w:rsidP="008548A8">
      <w:pPr>
        <w:rPr>
          <w:rFonts w:hint="eastAsia"/>
        </w:rPr>
      </w:pPr>
      <w:r>
        <w:rPr>
          <w:rFonts w:hint="eastAsia"/>
          <w:sz w:val="32"/>
          <w:szCs w:val="32"/>
        </w:rPr>
        <w:t>提供关于项目总体要求的响应方案及服务承诺。</w:t>
      </w:r>
    </w:p>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十三、机房服务要求</w:t>
      </w:r>
    </w:p>
    <w:p w:rsidR="008548A8" w:rsidRDefault="008548A8" w:rsidP="008548A8">
      <w:pPr>
        <w:jc w:val="left"/>
        <w:rPr>
          <w:rFonts w:ascii="宋体" w:eastAsia="宋体" w:hAnsi="宋体" w:hint="eastAsia"/>
          <w:sz w:val="24"/>
        </w:rPr>
      </w:pPr>
    </w:p>
    <w:p w:rsidR="008548A8" w:rsidRDefault="008548A8" w:rsidP="008548A8">
      <w:pPr>
        <w:rPr>
          <w:rFonts w:hint="eastAsia"/>
        </w:rPr>
      </w:pPr>
      <w:r>
        <w:rPr>
          <w:rFonts w:hint="eastAsia"/>
          <w:sz w:val="32"/>
          <w:szCs w:val="32"/>
        </w:rPr>
        <w:t>提供关于机房服务要求的响应方案及服务承诺。</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十四、机房位置</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机房位置</w:t>
      </w:r>
    </w:p>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十五、网络要求</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提供关于网络要求的响应方案及服务承诺。</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十六、视联网设备要求</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提供关于视联网设备要求的响应方案及服务承诺。（注：按招标文件的要求提供相关设备的</w:t>
      </w:r>
      <w:r>
        <w:rPr>
          <w:sz w:val="32"/>
          <w:szCs w:val="32"/>
        </w:rPr>
        <w:t>3C</w:t>
      </w:r>
      <w:r>
        <w:rPr>
          <w:rFonts w:hint="eastAsia"/>
          <w:sz w:val="32"/>
          <w:szCs w:val="32"/>
        </w:rPr>
        <w:t>证书和电信入网许可证、原厂商授权书以及第三方权威机构检测报告原件扫描件，如不提供将酌情扣分）</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十七、运营维护方案</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提供针对本项目的运行维护方案及服务承诺。</w:t>
      </w:r>
    </w:p>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十八、安全保障服务方案</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安全保障服务方案及承诺。</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十九、值守及现场支持服务</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提供针对本项目的值守及现场支持服务方案。</w:t>
      </w:r>
    </w:p>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二十、重大会议、活动保障方案</w:t>
      </w:r>
    </w:p>
    <w:p w:rsidR="008548A8" w:rsidRDefault="008548A8" w:rsidP="008548A8">
      <w:pPr>
        <w:jc w:val="left"/>
        <w:rPr>
          <w:rFonts w:ascii="宋体" w:eastAsia="宋体" w:hAnsi="宋体" w:hint="eastAsia"/>
          <w:sz w:val="24"/>
        </w:rPr>
      </w:pPr>
    </w:p>
    <w:p w:rsidR="008548A8" w:rsidRDefault="008548A8" w:rsidP="008548A8">
      <w:pPr>
        <w:jc w:val="center"/>
        <w:rPr>
          <w:rFonts w:ascii="方正小标宋简体" w:eastAsia="方正小标宋简体" w:hint="eastAsia"/>
          <w:kern w:val="0"/>
          <w:sz w:val="36"/>
          <w:szCs w:val="36"/>
        </w:rPr>
      </w:pPr>
      <w:r>
        <w:rPr>
          <w:rFonts w:ascii="方正小标宋简体" w:eastAsia="方正小标宋简体" w:hint="eastAsia"/>
          <w:kern w:val="0"/>
          <w:sz w:val="36"/>
          <w:szCs w:val="36"/>
        </w:rPr>
        <w:t>承诺函</w:t>
      </w:r>
    </w:p>
    <w:p w:rsidR="008548A8" w:rsidRDefault="008548A8" w:rsidP="008548A8">
      <w:pPr>
        <w:ind w:firstLineChars="189" w:firstLine="680"/>
        <w:jc w:val="center"/>
        <w:rPr>
          <w:rFonts w:ascii="方正小标宋简体" w:eastAsia="方正小标宋简体" w:hint="eastAsia"/>
          <w:kern w:val="0"/>
          <w:sz w:val="36"/>
          <w:szCs w:val="36"/>
        </w:rPr>
      </w:pPr>
    </w:p>
    <w:p w:rsidR="008548A8" w:rsidRDefault="008548A8" w:rsidP="008548A8">
      <w:pPr>
        <w:pStyle w:val="a8"/>
        <w:spacing w:line="360" w:lineRule="auto"/>
        <w:ind w:firstLineChars="0"/>
        <w:jc w:val="left"/>
        <w:rPr>
          <w:rFonts w:hint="eastAsia"/>
          <w:kern w:val="0"/>
          <w:sz w:val="30"/>
          <w:szCs w:val="30"/>
        </w:rPr>
      </w:pPr>
      <w:r>
        <w:rPr>
          <w:rFonts w:hint="eastAsia"/>
          <w:kern w:val="0"/>
          <w:sz w:val="30"/>
          <w:szCs w:val="30"/>
        </w:rPr>
        <w:t>为配合采购人重大会议、活动工作良好顺利的开展，承诺在重大会议、活动期间，应对所有网络采取重点保障措施，并承诺免费扩容带宽，保障主机房到重大会议（活动）主会场机房的带宽不低于</w:t>
      </w:r>
      <w:r>
        <w:rPr>
          <w:kern w:val="0"/>
          <w:sz w:val="30"/>
          <w:szCs w:val="30"/>
        </w:rPr>
        <w:t>100M</w:t>
      </w:r>
      <w:r>
        <w:rPr>
          <w:rFonts w:hint="eastAsia"/>
          <w:kern w:val="0"/>
          <w:sz w:val="30"/>
          <w:szCs w:val="30"/>
        </w:rPr>
        <w:t>。</w:t>
      </w:r>
    </w:p>
    <w:p w:rsidR="008548A8" w:rsidRDefault="008548A8" w:rsidP="008548A8">
      <w:pPr>
        <w:pStyle w:val="a8"/>
        <w:spacing w:line="360" w:lineRule="auto"/>
        <w:ind w:firstLineChars="0"/>
        <w:jc w:val="left"/>
        <w:rPr>
          <w:kern w:val="0"/>
          <w:sz w:val="30"/>
          <w:szCs w:val="30"/>
        </w:rPr>
      </w:pPr>
      <w:r>
        <w:rPr>
          <w:rFonts w:hint="eastAsia"/>
          <w:kern w:val="0"/>
          <w:sz w:val="30"/>
          <w:szCs w:val="30"/>
        </w:rPr>
        <w:t>特此承诺。</w:t>
      </w:r>
    </w:p>
    <w:p w:rsidR="008548A8" w:rsidRDefault="008548A8" w:rsidP="008548A8">
      <w:pPr>
        <w:ind w:firstLineChars="189" w:firstLine="567"/>
        <w:jc w:val="left"/>
        <w:rPr>
          <w:rFonts w:ascii="Times New Roman" w:hAnsi="Times New Roman"/>
          <w:kern w:val="0"/>
          <w:sz w:val="30"/>
          <w:szCs w:val="30"/>
        </w:rPr>
      </w:pPr>
    </w:p>
    <w:p w:rsidR="008548A8" w:rsidRDefault="008548A8" w:rsidP="008548A8">
      <w:pPr>
        <w:ind w:firstLineChars="189" w:firstLine="567"/>
        <w:jc w:val="left"/>
        <w:rPr>
          <w:rFonts w:ascii="Times New Roman" w:hAnsi="Times New Roman"/>
          <w:kern w:val="0"/>
          <w:sz w:val="30"/>
          <w:szCs w:val="30"/>
        </w:rPr>
      </w:pPr>
    </w:p>
    <w:p w:rsidR="008548A8" w:rsidRDefault="008548A8" w:rsidP="008548A8">
      <w:pPr>
        <w:spacing w:line="400" w:lineRule="atLeast"/>
        <w:ind w:right="640" w:firstLineChars="1500" w:firstLine="4800"/>
        <w:rPr>
          <w:sz w:val="32"/>
          <w:szCs w:val="32"/>
        </w:rPr>
      </w:pPr>
      <w:r>
        <w:rPr>
          <w:rFonts w:hint="eastAsia"/>
          <w:sz w:val="32"/>
          <w:szCs w:val="32"/>
        </w:rPr>
        <w:t>投标人名称</w:t>
      </w:r>
      <w:r>
        <w:rPr>
          <w:sz w:val="32"/>
          <w:szCs w:val="32"/>
        </w:rPr>
        <w:t>:</w:t>
      </w:r>
    </w:p>
    <w:p w:rsidR="008548A8" w:rsidRDefault="008548A8" w:rsidP="008548A8">
      <w:pPr>
        <w:spacing w:line="400" w:lineRule="atLeast"/>
        <w:jc w:val="right"/>
        <w:rPr>
          <w:sz w:val="32"/>
          <w:szCs w:val="32"/>
        </w:rPr>
      </w:pPr>
      <w:r>
        <w:rPr>
          <w:rFonts w:hint="eastAsia"/>
          <w:sz w:val="32"/>
          <w:szCs w:val="32"/>
        </w:rPr>
        <w:t>（数字认证证书电子签章）</w:t>
      </w:r>
    </w:p>
    <w:p w:rsidR="008548A8" w:rsidRDefault="008548A8" w:rsidP="008548A8">
      <w:pPr>
        <w:spacing w:line="400" w:lineRule="atLeast"/>
        <w:ind w:right="640" w:firstLineChars="1500" w:firstLine="4800"/>
        <w:rPr>
          <w:sz w:val="32"/>
          <w:szCs w:val="32"/>
        </w:rPr>
      </w:pPr>
      <w:r>
        <w:rPr>
          <w:rFonts w:hint="eastAsia"/>
          <w:sz w:val="32"/>
          <w:szCs w:val="32"/>
        </w:rPr>
        <w:t>日期：</w:t>
      </w:r>
    </w:p>
    <w:p w:rsidR="008548A8" w:rsidRDefault="008548A8" w:rsidP="008548A8"/>
    <w:p w:rsidR="008548A8" w:rsidRDefault="008548A8" w:rsidP="008548A8"/>
    <w:p w:rsidR="008548A8" w:rsidRDefault="008548A8" w:rsidP="008548A8"/>
    <w:p w:rsidR="008548A8" w:rsidRDefault="008548A8" w:rsidP="008548A8">
      <w:pPr>
        <w:widowControl/>
        <w:jc w:val="left"/>
        <w:rPr>
          <w:kern w:val="0"/>
        </w:rPr>
        <w:sectPr w:rsidR="008548A8">
          <w:pgSz w:w="11906" w:h="16838"/>
          <w:pgMar w:top="1440" w:right="1800" w:bottom="1440" w:left="1800" w:header="851" w:footer="992" w:gutter="0"/>
          <w:cols w:space="720"/>
          <w:docGrid w:type="lines" w:linePitch="312"/>
        </w:sectPr>
      </w:pPr>
    </w:p>
    <w:p w:rsidR="008548A8" w:rsidRDefault="008548A8" w:rsidP="008548A8"/>
    <w:p w:rsidR="008548A8" w:rsidRDefault="008548A8" w:rsidP="008548A8">
      <w:pPr>
        <w:jc w:val="center"/>
        <w:rPr>
          <w:rFonts w:ascii="宋体" w:eastAsia="宋体" w:hAnsi="宋体"/>
          <w:sz w:val="28"/>
        </w:rPr>
      </w:pPr>
      <w:r>
        <w:rPr>
          <w:rFonts w:ascii="宋体" w:eastAsia="宋体" w:hAnsi="宋体" w:hint="eastAsia"/>
          <w:sz w:val="28"/>
        </w:rPr>
        <w:t>二十一、培训方案</w:t>
      </w:r>
    </w:p>
    <w:p w:rsidR="008548A8" w:rsidRDefault="008548A8" w:rsidP="008548A8">
      <w:pPr>
        <w:jc w:val="left"/>
        <w:rPr>
          <w:rFonts w:ascii="宋体" w:eastAsia="宋体" w:hAnsi="宋体" w:hint="eastAsia"/>
          <w:sz w:val="24"/>
        </w:rPr>
      </w:pPr>
    </w:p>
    <w:p w:rsidR="008548A8" w:rsidRDefault="008548A8" w:rsidP="008548A8">
      <w:pPr>
        <w:rPr>
          <w:rFonts w:hint="eastAsia"/>
          <w:sz w:val="32"/>
          <w:szCs w:val="32"/>
        </w:rPr>
      </w:pPr>
      <w:r>
        <w:rPr>
          <w:rFonts w:hint="eastAsia"/>
          <w:sz w:val="32"/>
          <w:szCs w:val="32"/>
        </w:rPr>
        <w:t>提供针对本项目的培训方案和服务内容。</w:t>
      </w:r>
    </w:p>
    <w:p w:rsidR="008548A8" w:rsidRDefault="008548A8" w:rsidP="008548A8"/>
    <w:p w:rsidR="008548A8" w:rsidRDefault="008548A8" w:rsidP="008548A8"/>
    <w:p w:rsidR="008548A8" w:rsidRDefault="008548A8" w:rsidP="008548A8"/>
    <w:p w:rsidR="008548A8" w:rsidRDefault="008548A8" w:rsidP="008548A8">
      <w:pPr>
        <w:widowControl/>
        <w:jc w:val="left"/>
      </w:pPr>
      <w:r>
        <w:rPr>
          <w:kern w:val="0"/>
        </w:rPr>
        <w:br w:type="page"/>
      </w:r>
    </w:p>
    <w:p w:rsidR="008548A8" w:rsidRDefault="008548A8" w:rsidP="008548A8"/>
    <w:p w:rsidR="008548A8" w:rsidRDefault="008548A8" w:rsidP="008548A8">
      <w:pPr>
        <w:jc w:val="center"/>
        <w:rPr>
          <w:rFonts w:ascii="宋体" w:eastAsia="宋体" w:hAnsi="宋体"/>
          <w:b/>
          <w:sz w:val="28"/>
        </w:rPr>
      </w:pPr>
      <w:r>
        <w:rPr>
          <w:rFonts w:ascii="宋体" w:eastAsia="宋体" w:hAnsi="宋体" w:hint="eastAsia"/>
          <w:b/>
          <w:sz w:val="28"/>
        </w:rPr>
        <w:t>第四部分 符合性审查项及评分标准</w:t>
      </w:r>
    </w:p>
    <w:p w:rsidR="008548A8" w:rsidRDefault="008548A8" w:rsidP="008548A8">
      <w:pPr>
        <w:jc w:val="left"/>
        <w:rPr>
          <w:rFonts w:ascii="宋体" w:eastAsia="宋体" w:hAnsi="宋体" w:hint="eastAsia"/>
          <w:sz w:val="24"/>
        </w:rPr>
      </w:pPr>
    </w:p>
    <w:p w:rsidR="008548A8" w:rsidRDefault="008548A8" w:rsidP="008548A8">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1.投标声明函</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2.开标一览表</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3.分项报价表</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4.营业执照</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5.电信业务经营许可证</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6.财务状况报告</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7.依法缴纳税收和社会保障资金的相关材料</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8.没有重大违法记录的声明</w:t>
      </w:r>
    </w:p>
    <w:p w:rsidR="008548A8" w:rsidRDefault="008548A8" w:rsidP="008548A8">
      <w:pPr>
        <w:jc w:val="left"/>
        <w:rPr>
          <w:rFonts w:ascii="宋体" w:eastAsia="宋体" w:hAnsi="宋体" w:hint="eastAsia"/>
          <w:sz w:val="24"/>
        </w:rPr>
      </w:pPr>
      <w:r>
        <w:rPr>
          <w:rFonts w:ascii="宋体" w:eastAsia="宋体" w:hAnsi="宋体" w:hint="eastAsia"/>
          <w:sz w:val="24"/>
        </w:rPr>
        <w:t xml:space="preserve">    9.重大技术偏离</w:t>
      </w:r>
    </w:p>
    <w:p w:rsidR="008548A8" w:rsidRDefault="008548A8" w:rsidP="008548A8">
      <w:pPr>
        <w:jc w:val="left"/>
        <w:rPr>
          <w:rFonts w:ascii="宋体" w:eastAsia="宋体" w:hAnsi="宋体" w:hint="eastAsia"/>
          <w:sz w:val="24"/>
        </w:rPr>
      </w:pPr>
    </w:p>
    <w:p w:rsidR="008548A8" w:rsidRDefault="008548A8" w:rsidP="008548A8">
      <w:pPr>
        <w:jc w:val="left"/>
        <w:rPr>
          <w:rFonts w:ascii="宋体" w:eastAsia="宋体" w:hAnsi="宋体" w:hint="eastAsia"/>
          <w:sz w:val="24"/>
        </w:rPr>
      </w:pPr>
      <w:r>
        <w:rPr>
          <w:rFonts w:ascii="宋体" w:eastAsia="宋体" w:hAnsi="宋体" w:hint="eastAsia"/>
          <w:sz w:val="24"/>
        </w:rPr>
        <w:t>二、评分标准</w:t>
      </w:r>
    </w:p>
    <w:tbl>
      <w:tblPr>
        <w:tblStyle w:val="a9"/>
        <w:tblW w:w="5000" w:type="pct"/>
        <w:tblLook w:val="04A0"/>
      </w:tblPr>
      <w:tblGrid>
        <w:gridCol w:w="673"/>
        <w:gridCol w:w="2018"/>
        <w:gridCol w:w="2243"/>
        <w:gridCol w:w="1345"/>
        <w:gridCol w:w="2243"/>
      </w:tblGrid>
      <w:tr w:rsidR="008548A8" w:rsidTr="008548A8">
        <w:tc>
          <w:tcPr>
            <w:tcW w:w="39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548A8" w:rsidRDefault="008548A8">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548A8" w:rsidRDefault="008548A8">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548A8" w:rsidRDefault="008548A8">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548A8" w:rsidRDefault="008548A8">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8548A8" w:rsidRDefault="008548A8">
            <w:pPr>
              <w:jc w:val="center"/>
              <w:rPr>
                <w:rFonts w:ascii="黑体" w:eastAsia="黑体" w:hAnsi="黑体"/>
                <w:sz w:val="24"/>
              </w:rPr>
            </w:pPr>
            <w:r>
              <w:rPr>
                <w:rFonts w:ascii="黑体" w:eastAsia="黑体" w:hAnsi="黑体" w:hint="eastAsia"/>
                <w:sz w:val="24"/>
              </w:rPr>
              <w:t>对应的投标格式</w:t>
            </w:r>
          </w:p>
        </w:tc>
      </w:tr>
      <w:tr w:rsidR="008548A8" w:rsidTr="008548A8">
        <w:tc>
          <w:tcPr>
            <w:tcW w:w="395" w:type="pct"/>
            <w:tcBorders>
              <w:top w:val="single" w:sz="4" w:space="0" w:color="auto"/>
              <w:left w:val="single" w:sz="4" w:space="0" w:color="auto"/>
              <w:bottom w:val="single" w:sz="4" w:space="0" w:color="auto"/>
              <w:right w:val="single" w:sz="4" w:space="0" w:color="auto"/>
            </w:tcBorders>
            <w:hideMark/>
          </w:tcPr>
          <w:p w:rsidR="008548A8" w:rsidRDefault="008548A8">
            <w:pPr>
              <w:jc w:val="center"/>
              <w:rPr>
                <w:rFonts w:ascii="宋体" w:eastAsia="宋体" w:hAnsi="宋体"/>
                <w:sz w:val="24"/>
              </w:rPr>
            </w:pPr>
            <w:r>
              <w:rPr>
                <w:rFonts w:ascii="宋体" w:eastAsia="宋体" w:hAnsi="宋体" w:hint="eastAsia"/>
                <w:sz w:val="24"/>
              </w:rPr>
              <w:t>第一部分 企业有关商务状况</w:t>
            </w: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1.客户服务经验</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2014年至今，投标人提供的单个客户合同金额在150万/年以上与视联网系统租赁服务类似项目案例的，每有一个案例得2分，最多得6分。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0～6</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客户服务经验 </w:t>
            </w:r>
          </w:p>
        </w:tc>
      </w:tr>
      <w:tr w:rsidR="008548A8" w:rsidTr="008548A8">
        <w:tc>
          <w:tcPr>
            <w:tcW w:w="395" w:type="pct"/>
            <w:vMerge w:val="restart"/>
            <w:tcBorders>
              <w:top w:val="single" w:sz="4" w:space="0" w:color="auto"/>
              <w:left w:val="single" w:sz="4" w:space="0" w:color="auto"/>
              <w:bottom w:val="single" w:sz="4" w:space="0" w:color="auto"/>
              <w:right w:val="single" w:sz="4" w:space="0" w:color="auto"/>
            </w:tcBorders>
            <w:hideMark/>
          </w:tcPr>
          <w:p w:rsidR="008548A8" w:rsidRDefault="008548A8">
            <w:pPr>
              <w:jc w:val="center"/>
              <w:rPr>
                <w:rFonts w:ascii="宋体" w:eastAsia="宋体" w:hAnsi="宋体"/>
                <w:sz w:val="24"/>
              </w:rPr>
            </w:pPr>
            <w:r>
              <w:rPr>
                <w:rFonts w:ascii="宋体" w:eastAsia="宋体" w:hAnsi="宋体" w:hint="eastAsia"/>
                <w:sz w:val="24"/>
              </w:rPr>
              <w:t>第二部分 技术服务方案</w:t>
            </w: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1.项目总体要求</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对应招标文件“技术规格及要求”需求详解部分所列的总体要求，提供相应的响应方案，根据响应方案的科学性和实效性，优秀的得7-8分，较好的得4-6分，一般的得1-3分，差的得0分。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0～8</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项目总体要求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2.机房服务要求</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对应招标文件“技</w:t>
            </w:r>
            <w:r>
              <w:rPr>
                <w:rFonts w:ascii="宋体" w:eastAsia="宋体" w:hAnsi="宋体" w:hint="eastAsia"/>
                <w:sz w:val="24"/>
              </w:rPr>
              <w:lastRenderedPageBreak/>
              <w:t>术规格及要求”需求详解部分所列的安全等级保护、供电、抗震、承重、空调、消防等机房服务要求，提供相应的响应方案，根据响应方案的科学性和实效性，优秀的得8-10分，较好的得4-7分，一般的得1-3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lastRenderedPageBreak/>
              <w:t>0～10</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机房服务要求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3.机房位置</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中央系统主机房位置在北京市五环内的得3分，否则得0分。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0～3</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机房位置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4.网络要求</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对应招标文件“技术规格及要求”需求详解部分所列的关于网络连通性、带宽、传输质量等方面的具体要求，提供相应的响应方案，根据响应方案的科学性和实效性，优秀的得优秀的得8-10分，较好的得4-7分，一般的得1-3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0～10</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网络要求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5.视联网设备要求</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对应招标文件“技术规格及要求”部分所列的关于高清视频会议终端、</w:t>
            </w:r>
            <w:proofErr w:type="gramStart"/>
            <w:r>
              <w:rPr>
                <w:rFonts w:ascii="宋体" w:eastAsia="宋体" w:hAnsi="宋体" w:hint="eastAsia"/>
                <w:sz w:val="24"/>
              </w:rPr>
              <w:t>综治视联网</w:t>
            </w:r>
            <w:proofErr w:type="gramEnd"/>
            <w:r>
              <w:rPr>
                <w:rFonts w:ascii="宋体" w:eastAsia="宋体" w:hAnsi="宋体" w:hint="eastAsia"/>
                <w:sz w:val="24"/>
              </w:rPr>
              <w:t>MCU或核心服务器、视频会议管理软件、交换机、视频会议录像存储服务器等视联网设备（产品）的具体要求，提供相应的响应方案，根据响应方案的科学</w:t>
            </w:r>
            <w:r>
              <w:rPr>
                <w:rFonts w:ascii="宋体" w:eastAsia="宋体" w:hAnsi="宋体" w:hint="eastAsia"/>
                <w:sz w:val="24"/>
              </w:rPr>
              <w:lastRenderedPageBreak/>
              <w:t>性和实效性，优秀的得7-8分，较好的得4-6分，一般的得1-3分，差的得0分。（注：按招标文件的要求提供相关设备的3C证书和电信入网许可证、原厂商授权书以及第三方权威机构检测报告原件扫描件，如不提供将酌情扣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lastRenderedPageBreak/>
              <w:t>0～8</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视联网设备要求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6.运营维护方案</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提出针对本项目的运行维护方案，根据服务响应时间、服务团队素质、驻场服务等情况，优秀的得5-6分，较好的得3-4分，一般的得1-2分，差的得0分。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0～6</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运营维护方案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7.安全保障服务方案</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提供针对本项目的安全保障服务方案（包括但不限于消防安全、设备安全、互联网接入安全、信息安全等），根据方案的科学性和合理性，优秀的得5-6分，较好的得3-4分，一般的得1-2分，差的得0分。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0～6</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安全保障服务方案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8.值守及现场支持服务</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针对本项目的值守及现场支持服务方案，根据方案的科学性和合理性，优秀的得5-6分，较好的得3-4分，一般的得1-2分，差的得0分。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0～6</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值守及现场支持服务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9.重大会议、活动保障方案</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在重大会议、活动期间，应对所有网络采取重点保障措</w:t>
            </w:r>
            <w:r>
              <w:rPr>
                <w:rFonts w:ascii="宋体" w:eastAsia="宋体" w:hAnsi="宋体" w:hint="eastAsia"/>
                <w:sz w:val="24"/>
              </w:rPr>
              <w:lastRenderedPageBreak/>
              <w:t>施，并承诺免费扩容带宽，保障主机房到重大会议（活动）主会场机房的带宽不低于100M。满足条件的得4分，否则得0分。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lastRenderedPageBreak/>
              <w:t>0～4</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重大会议、活动保障方案 </w:t>
            </w:r>
          </w:p>
        </w:tc>
      </w:tr>
      <w:tr w:rsidR="008548A8" w:rsidTr="008548A8">
        <w:tc>
          <w:tcPr>
            <w:tcW w:w="0" w:type="auto"/>
            <w:vMerge/>
            <w:tcBorders>
              <w:top w:val="single" w:sz="4" w:space="0" w:color="auto"/>
              <w:left w:val="single" w:sz="4" w:space="0" w:color="auto"/>
              <w:bottom w:val="single" w:sz="4" w:space="0" w:color="auto"/>
              <w:right w:val="single" w:sz="4" w:space="0" w:color="auto"/>
            </w:tcBorders>
            <w:vAlign w:val="center"/>
            <w:hideMark/>
          </w:tcPr>
          <w:p w:rsidR="008548A8" w:rsidRDefault="008548A8">
            <w:pPr>
              <w:widowControl/>
              <w:jc w:val="left"/>
              <w:rPr>
                <w:rFonts w:ascii="宋体" w:eastAsia="宋体" w:hAnsi="宋体"/>
                <w:sz w:val="24"/>
              </w:rPr>
            </w:pP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10.培训方案</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提供针对本项目的培训服务方案，根据方案的科学性和合理性，得0-3分。</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0～3</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 xml:space="preserve">培训方案 </w:t>
            </w:r>
          </w:p>
        </w:tc>
      </w:tr>
      <w:tr w:rsidR="008548A8" w:rsidTr="008548A8">
        <w:tc>
          <w:tcPr>
            <w:tcW w:w="395" w:type="pct"/>
            <w:tcBorders>
              <w:top w:val="single" w:sz="4" w:space="0" w:color="auto"/>
              <w:left w:val="single" w:sz="4" w:space="0" w:color="auto"/>
              <w:bottom w:val="single" w:sz="4" w:space="0" w:color="auto"/>
              <w:right w:val="single" w:sz="4" w:space="0" w:color="auto"/>
            </w:tcBorders>
            <w:hideMark/>
          </w:tcPr>
          <w:p w:rsidR="008548A8" w:rsidRDefault="008548A8">
            <w:pPr>
              <w:jc w:val="center"/>
              <w:rPr>
                <w:rFonts w:ascii="宋体" w:eastAsia="宋体" w:hAnsi="宋体"/>
                <w:sz w:val="24"/>
              </w:rPr>
            </w:pPr>
            <w:r>
              <w:rPr>
                <w:rFonts w:ascii="宋体" w:eastAsia="宋体" w:hAnsi="宋体" w:hint="eastAsia"/>
                <w:sz w:val="24"/>
              </w:rPr>
              <w:t>第三部分 报价分</w:t>
            </w:r>
          </w:p>
        </w:tc>
        <w:tc>
          <w:tcPr>
            <w:tcW w:w="1184"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1.价格</w:t>
            </w:r>
          </w:p>
        </w:tc>
        <w:tc>
          <w:tcPr>
            <w:tcW w:w="1316"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（1）满足招标文件要求且投标价格最低的投标报价为评标基准价，其投标人的报价分为最高分30分；</w:t>
            </w:r>
          </w:p>
          <w:p w:rsidR="008548A8" w:rsidRDefault="008548A8">
            <w:pPr>
              <w:jc w:val="left"/>
              <w:rPr>
                <w:rFonts w:ascii="宋体" w:eastAsia="宋体" w:hAnsi="宋体" w:hint="eastAsia"/>
                <w:sz w:val="24"/>
              </w:rPr>
            </w:pPr>
            <w:r>
              <w:rPr>
                <w:rFonts w:ascii="宋体" w:eastAsia="宋体" w:hAnsi="宋体" w:hint="eastAsia"/>
                <w:sz w:val="24"/>
              </w:rPr>
              <w:t>（2）其他投标人的报价分按以下公式计算：</w:t>
            </w:r>
          </w:p>
          <w:p w:rsidR="008548A8" w:rsidRDefault="008548A8">
            <w:pPr>
              <w:jc w:val="left"/>
              <w:rPr>
                <w:rFonts w:ascii="宋体" w:eastAsia="宋体" w:hAnsi="宋体" w:hint="eastAsia"/>
                <w:sz w:val="24"/>
              </w:rPr>
            </w:pPr>
            <w:r>
              <w:rPr>
                <w:rFonts w:ascii="宋体" w:eastAsia="宋体" w:hAnsi="宋体" w:hint="eastAsia"/>
                <w:sz w:val="24"/>
              </w:rPr>
              <w:t>报价得分=(评标基准价／投标报价)×</w:t>
            </w:r>
            <w:proofErr w:type="gramStart"/>
            <w:r>
              <w:rPr>
                <w:rFonts w:ascii="宋体" w:eastAsia="宋体" w:hAnsi="宋体" w:hint="eastAsia"/>
                <w:sz w:val="24"/>
              </w:rPr>
              <w:t>价格权</w:t>
            </w:r>
            <w:proofErr w:type="gramEnd"/>
            <w:r>
              <w:rPr>
                <w:rFonts w:ascii="宋体" w:eastAsia="宋体" w:hAnsi="宋体" w:hint="eastAsia"/>
                <w:sz w:val="24"/>
              </w:rPr>
              <w:t>值×100；</w:t>
            </w:r>
          </w:p>
          <w:p w:rsidR="008548A8" w:rsidRDefault="008548A8">
            <w:pPr>
              <w:jc w:val="left"/>
              <w:rPr>
                <w:rFonts w:ascii="宋体" w:eastAsia="宋体" w:hAnsi="宋体" w:hint="eastAsia"/>
                <w:sz w:val="24"/>
              </w:rPr>
            </w:pPr>
            <w:r>
              <w:rPr>
                <w:rFonts w:ascii="宋体" w:eastAsia="宋体" w:hAnsi="宋体" w:hint="eastAsia"/>
                <w:sz w:val="24"/>
              </w:rPr>
              <w:t>（3）小型、微型企业价格折扣率</w:t>
            </w:r>
          </w:p>
          <w:p w:rsidR="008548A8" w:rsidRDefault="008548A8">
            <w:pPr>
              <w:jc w:val="left"/>
              <w:rPr>
                <w:rFonts w:ascii="宋体" w:eastAsia="宋体" w:hAnsi="宋体" w:hint="eastAsia"/>
                <w:sz w:val="24"/>
              </w:rPr>
            </w:pPr>
            <w:r>
              <w:rPr>
                <w:rFonts w:ascii="宋体" w:eastAsia="宋体" w:hAnsi="宋体" w:hint="eastAsia"/>
                <w:sz w:val="24"/>
              </w:rPr>
              <w:t>作为非专门面向小型、微型企业的采购项目，其中小型、微型企业参与投标的，对其产品价格给予6%的扣除，用扣除后的价格参与评审。</w:t>
            </w:r>
          </w:p>
          <w:p w:rsidR="008548A8" w:rsidRDefault="008548A8">
            <w:pPr>
              <w:jc w:val="left"/>
              <w:rPr>
                <w:rFonts w:ascii="宋体" w:eastAsia="宋体" w:hAnsi="宋体"/>
                <w:sz w:val="24"/>
              </w:rPr>
            </w:pPr>
            <w:r>
              <w:rPr>
                <w:rFonts w:ascii="宋体" w:eastAsia="宋体" w:hAnsi="宋体" w:hint="eastAsia"/>
                <w:sz w:val="24"/>
              </w:rPr>
              <w:t>监狱企业视同为小微型企业。</w:t>
            </w:r>
          </w:p>
        </w:tc>
        <w:tc>
          <w:tcPr>
            <w:tcW w:w="789" w:type="pct"/>
            <w:tcBorders>
              <w:top w:val="single" w:sz="4" w:space="0" w:color="auto"/>
              <w:left w:val="single" w:sz="4" w:space="0" w:color="auto"/>
              <w:bottom w:val="single" w:sz="4" w:space="0" w:color="auto"/>
              <w:right w:val="single" w:sz="4" w:space="0" w:color="auto"/>
            </w:tcBorders>
            <w:hideMark/>
          </w:tcPr>
          <w:p w:rsidR="008548A8" w:rsidRDefault="008548A8">
            <w:pPr>
              <w:jc w:val="left"/>
              <w:rPr>
                <w:rFonts w:ascii="宋体" w:eastAsia="宋体" w:hAnsi="宋体"/>
                <w:sz w:val="24"/>
              </w:rPr>
            </w:pPr>
            <w:r>
              <w:rPr>
                <w:rFonts w:ascii="宋体" w:eastAsia="宋体" w:hAnsi="宋体" w:hint="eastAsia"/>
                <w:sz w:val="24"/>
              </w:rPr>
              <w:t>0～30</w:t>
            </w:r>
          </w:p>
        </w:tc>
        <w:tc>
          <w:tcPr>
            <w:tcW w:w="1316" w:type="pct"/>
            <w:tcBorders>
              <w:top w:val="single" w:sz="4" w:space="0" w:color="auto"/>
              <w:left w:val="single" w:sz="4" w:space="0" w:color="auto"/>
              <w:bottom w:val="single" w:sz="4" w:space="0" w:color="auto"/>
              <w:right w:val="single" w:sz="4" w:space="0" w:color="auto"/>
            </w:tcBorders>
          </w:tcPr>
          <w:p w:rsidR="008548A8" w:rsidRDefault="008548A8">
            <w:pPr>
              <w:jc w:val="left"/>
              <w:rPr>
                <w:rFonts w:ascii="宋体" w:eastAsia="宋体" w:hAnsi="宋体"/>
                <w:sz w:val="24"/>
              </w:rPr>
            </w:pPr>
          </w:p>
        </w:tc>
      </w:tr>
    </w:tbl>
    <w:p w:rsidR="008548A8" w:rsidRDefault="008548A8" w:rsidP="008548A8">
      <w:pPr>
        <w:jc w:val="left"/>
        <w:rPr>
          <w:rFonts w:ascii="宋体" w:eastAsia="宋体" w:hAnsi="宋体" w:hint="eastAsia"/>
          <w:sz w:val="24"/>
        </w:rPr>
      </w:pPr>
    </w:p>
    <w:p w:rsidR="008548A8" w:rsidRDefault="008548A8" w:rsidP="008548A8">
      <w:pPr>
        <w:jc w:val="left"/>
        <w:rPr>
          <w:rFonts w:ascii="宋体" w:eastAsia="宋体" w:hAnsi="宋体" w:hint="eastAsia"/>
          <w:sz w:val="24"/>
        </w:rPr>
      </w:pPr>
    </w:p>
    <w:p w:rsidR="008548A8" w:rsidRDefault="008548A8" w:rsidP="008548A8">
      <w:pPr>
        <w:widowControl/>
        <w:jc w:val="left"/>
        <w:rPr>
          <w:rFonts w:ascii="宋体" w:eastAsia="宋体" w:hAnsi="宋体"/>
          <w:kern w:val="0"/>
          <w:sz w:val="24"/>
        </w:rPr>
        <w:sectPr w:rsidR="008548A8">
          <w:pgSz w:w="11906" w:h="16838"/>
          <w:pgMar w:top="1440" w:right="1800" w:bottom="1440" w:left="1800" w:header="851" w:footer="992" w:gutter="0"/>
          <w:cols w:space="720"/>
          <w:docGrid w:type="lines" w:linePitch="312"/>
        </w:sectPr>
      </w:pPr>
    </w:p>
    <w:p w:rsidR="008548A8" w:rsidRDefault="008548A8" w:rsidP="008548A8">
      <w:pPr>
        <w:jc w:val="left"/>
        <w:rPr>
          <w:rFonts w:ascii="宋体" w:eastAsia="宋体" w:hAnsi="宋体" w:hint="eastAsia"/>
          <w:sz w:val="24"/>
        </w:rPr>
      </w:pP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 w:rsidR="008548A8" w:rsidRDefault="008548A8" w:rsidP="008548A8">
      <w:pPr>
        <w:jc w:val="center"/>
        <w:rPr>
          <w:rFonts w:ascii="宋体" w:eastAsia="宋体" w:hAnsi="宋体"/>
          <w:b/>
          <w:sz w:val="28"/>
        </w:rPr>
      </w:pPr>
      <w:r>
        <w:rPr>
          <w:rFonts w:ascii="宋体" w:eastAsia="宋体" w:hAnsi="宋体" w:hint="eastAsia"/>
          <w:b/>
          <w:sz w:val="28"/>
        </w:rPr>
        <w:t>第五部分 技术规格及要求</w:t>
      </w:r>
    </w:p>
    <w:p w:rsidR="008548A8" w:rsidRDefault="008548A8" w:rsidP="008548A8">
      <w:pPr>
        <w:jc w:val="center"/>
        <w:rPr>
          <w:rFonts w:ascii="宋体" w:eastAsia="宋体" w:hAnsi="宋体" w:hint="eastAsia"/>
          <w:b/>
          <w:sz w:val="28"/>
        </w:rPr>
      </w:pPr>
    </w:p>
    <w:p w:rsidR="008548A8" w:rsidRDefault="008548A8" w:rsidP="008548A8">
      <w:pPr>
        <w:jc w:val="left"/>
        <w:rPr>
          <w:rFonts w:ascii="宋体" w:eastAsia="宋体" w:hAnsi="宋体" w:hint="eastAsia"/>
          <w:sz w:val="24"/>
        </w:rPr>
      </w:pPr>
      <w:r>
        <w:rPr>
          <w:rFonts w:ascii="宋体" w:eastAsia="宋体" w:hAnsi="宋体" w:hint="eastAsia"/>
          <w:sz w:val="24"/>
        </w:rPr>
        <w:t>详见附件：</w:t>
      </w:r>
    </w:p>
    <w:p w:rsidR="008548A8" w:rsidRDefault="008548A8" w:rsidP="008548A8">
      <w:pPr>
        <w:jc w:val="left"/>
        <w:rPr>
          <w:rFonts w:ascii="宋体" w:eastAsia="宋体" w:hAnsi="宋体" w:hint="eastAsia"/>
          <w:sz w:val="24"/>
        </w:rPr>
      </w:pPr>
      <w:r>
        <w:rPr>
          <w:rFonts w:ascii="宋体" w:eastAsia="宋体" w:hAnsi="宋体" w:hint="eastAsia"/>
          <w:sz w:val="24"/>
        </w:rPr>
        <w:t>技术服务需求.</w:t>
      </w:r>
      <w:proofErr w:type="gramStart"/>
      <w:r>
        <w:rPr>
          <w:rFonts w:ascii="宋体" w:eastAsia="宋体" w:hAnsi="宋体" w:hint="eastAsia"/>
          <w:sz w:val="24"/>
        </w:rPr>
        <w:t>doc</w:t>
      </w:r>
      <w:proofErr w:type="gramEnd"/>
    </w:p>
    <w:p w:rsidR="008548A8" w:rsidRDefault="008548A8" w:rsidP="008548A8">
      <w:pPr>
        <w:jc w:val="left"/>
        <w:rPr>
          <w:rFonts w:ascii="宋体" w:eastAsia="宋体" w:hAnsi="宋体" w:hint="eastAsia"/>
          <w:sz w:val="24"/>
        </w:rPr>
      </w:pP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 w:rsidR="008548A8" w:rsidRDefault="008548A8" w:rsidP="008548A8">
      <w:pPr>
        <w:jc w:val="center"/>
        <w:rPr>
          <w:rFonts w:ascii="宋体" w:eastAsia="宋体" w:hAnsi="宋体"/>
          <w:sz w:val="72"/>
        </w:rPr>
      </w:pPr>
      <w:r>
        <w:rPr>
          <w:rFonts w:ascii="宋体" w:eastAsia="宋体" w:hAnsi="宋体" w:hint="eastAsia"/>
          <w:b/>
          <w:sz w:val="72"/>
        </w:rPr>
        <w:t>第二章 通用部分</w:t>
      </w:r>
    </w:p>
    <w:p w:rsidR="008548A8" w:rsidRDefault="008548A8" w:rsidP="008548A8">
      <w:pPr>
        <w:rPr>
          <w:rFonts w:hint="eastAsia"/>
        </w:rPr>
      </w:pPr>
    </w:p>
    <w:p w:rsidR="008548A8" w:rsidRDefault="008548A8" w:rsidP="008548A8">
      <w:pPr>
        <w:widowControl/>
        <w:jc w:val="left"/>
      </w:pPr>
      <w:r>
        <w:rPr>
          <w:kern w:val="0"/>
        </w:rPr>
        <w:br w:type="page"/>
      </w:r>
    </w:p>
    <w:p w:rsidR="008548A8" w:rsidRDefault="008548A8" w:rsidP="008548A8">
      <w:pPr>
        <w:jc w:val="center"/>
        <w:rPr>
          <w:rFonts w:ascii="宋体" w:hAnsi="宋体"/>
          <w:b/>
          <w:sz w:val="28"/>
          <w:szCs w:val="24"/>
        </w:rPr>
      </w:pPr>
      <w:bookmarkStart w:id="1" w:name="_Toc229279411"/>
      <w:bookmarkStart w:id="2" w:name="_Toc360627077"/>
      <w:r>
        <w:rPr>
          <w:rFonts w:ascii="宋体" w:hAnsi="宋体" w:hint="eastAsia"/>
          <w:b/>
          <w:sz w:val="28"/>
          <w:szCs w:val="24"/>
        </w:rPr>
        <w:lastRenderedPageBreak/>
        <w:t>第一部分 投标人须知</w:t>
      </w:r>
    </w:p>
    <w:p w:rsidR="008548A8" w:rsidRDefault="008548A8" w:rsidP="008548A8">
      <w:pPr>
        <w:jc w:val="center"/>
        <w:rPr>
          <w:rFonts w:ascii="宋体" w:hAnsi="宋体" w:hint="eastAsia"/>
          <w:b/>
          <w:sz w:val="28"/>
          <w:szCs w:val="24"/>
        </w:rPr>
      </w:pPr>
    </w:p>
    <w:p w:rsidR="008548A8" w:rsidRDefault="008548A8" w:rsidP="008548A8">
      <w:pPr>
        <w:rPr>
          <w:rFonts w:hint="eastAsia"/>
          <w:sz w:val="24"/>
          <w:szCs w:val="24"/>
        </w:rPr>
      </w:pPr>
    </w:p>
    <w:p w:rsidR="008548A8" w:rsidRDefault="008548A8" w:rsidP="008548A8">
      <w:pPr>
        <w:pStyle w:val="ab"/>
        <w:tabs>
          <w:tab w:val="clear" w:pos="709"/>
          <w:tab w:val="num" w:pos="567"/>
          <w:tab w:val="num" w:pos="6816"/>
        </w:tabs>
        <w:ind w:left="0" w:hanging="11"/>
        <w:rPr>
          <w:sz w:val="24"/>
          <w:szCs w:val="24"/>
        </w:rPr>
      </w:pPr>
      <w:r>
        <w:rPr>
          <w:rFonts w:hint="eastAsia"/>
          <w:sz w:val="24"/>
          <w:szCs w:val="24"/>
        </w:rPr>
        <w:t>总则</w:t>
      </w:r>
      <w:bookmarkEnd w:id="1"/>
      <w:bookmarkEnd w:id="2"/>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适用范围及编制依据</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本招标文件仅适用于本项目投标邀请中所叙述的招标项目。</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本招标文件依据《中华人民共和国政府采购法》、《政府采购货物和服务招标投标管理办法》、《电子签名法》等有关法律法规及规定编制。</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定义</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“采购中心”指中共中央直属机关采购中心，为本次招标的组织者。</w:t>
      </w:r>
    </w:p>
    <w:p w:rsidR="008548A8" w:rsidRDefault="008548A8" w:rsidP="008548A8">
      <w:pPr>
        <w:numPr>
          <w:ilvl w:val="1"/>
          <w:numId w:val="11"/>
        </w:numPr>
        <w:snapToGrid w:val="0"/>
        <w:spacing w:line="360" w:lineRule="auto"/>
        <w:ind w:left="601" w:hanging="601"/>
        <w:rPr>
          <w:rFonts w:ascii="宋体" w:hAnsi="宋体" w:hint="eastAsia"/>
          <w:color w:val="FF0000"/>
          <w:sz w:val="24"/>
          <w:szCs w:val="24"/>
        </w:rPr>
      </w:pPr>
      <w:r>
        <w:rPr>
          <w:rFonts w:ascii="宋体" w:hAnsi="宋体" w:hint="eastAsia"/>
          <w:sz w:val="24"/>
          <w:szCs w:val="24"/>
        </w:rPr>
        <w:t>“采购人”指本项目的委托单位。</w:t>
      </w:r>
    </w:p>
    <w:p w:rsidR="008548A8" w:rsidRDefault="008548A8" w:rsidP="008548A8">
      <w:pPr>
        <w:numPr>
          <w:ilvl w:val="1"/>
          <w:numId w:val="11"/>
        </w:numPr>
        <w:snapToGrid w:val="0"/>
        <w:spacing w:line="360" w:lineRule="auto"/>
        <w:ind w:left="735" w:hanging="735"/>
        <w:rPr>
          <w:rFonts w:ascii="宋体" w:hAnsi="宋体" w:hint="eastAsia"/>
          <w:sz w:val="24"/>
          <w:szCs w:val="24"/>
        </w:rPr>
      </w:pPr>
      <w:r>
        <w:rPr>
          <w:rFonts w:ascii="宋体" w:hAnsi="宋体" w:hint="eastAsia"/>
          <w:sz w:val="24"/>
          <w:szCs w:val="24"/>
        </w:rPr>
        <w:t>“投标人”指按本文件规定领取招标文件并在采购中心登记备案的，且响应招标文件要求，向采购中心提交投标文件的供应商。</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“招标方”指采购人和采购中心。</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“货物”指本文件中所述所有货物及相关服务。</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“日”指日历日。</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“电子化平台”指在采购中心设置、运行的计算机信息系统，该系统在采购中心局域网用于接收投标人的电子投标文件、完成开标、评标等活动，在互联网用于供应商下载招标文件。</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“数字认证证书”指北京数字认证股份有限公司颁发的用于证明投标人身份的单位电子签名认证证书（非个人证书）。</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“投标客户端”指采购中心提供的用于投标人编制投标文件的软件，该软件在“中国政府采购网中直采购频道”的“资料下载”栏目中，由投标人自行免费下载。</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投标费用</w:t>
      </w:r>
    </w:p>
    <w:p w:rsidR="008548A8" w:rsidRDefault="008548A8" w:rsidP="008548A8">
      <w:pPr>
        <w:pStyle w:val="aa"/>
        <w:spacing w:line="360" w:lineRule="auto"/>
        <w:ind w:left="420" w:firstLineChars="0" w:firstLine="0"/>
        <w:rPr>
          <w:rFonts w:hint="eastAsia"/>
        </w:rPr>
      </w:pPr>
      <w:r>
        <w:rPr>
          <w:rFonts w:hint="eastAsia"/>
        </w:rPr>
        <w:t>投标人应承担所有与本次投标有关的费用，不论投标的结果如何，招标方在任何情况下均无义务和责任承担这些费用。</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3" w:name="_Toc229279412"/>
      <w:bookmarkStart w:id="4" w:name="_Toc360627078"/>
      <w:r>
        <w:rPr>
          <w:rFonts w:ascii="宋体" w:eastAsia="宋体" w:hAnsi="宋体" w:hint="eastAsia"/>
          <w:sz w:val="24"/>
          <w:szCs w:val="24"/>
        </w:rPr>
        <w:lastRenderedPageBreak/>
        <w:t>招标文件说明</w:t>
      </w:r>
      <w:bookmarkEnd w:id="3"/>
      <w:bookmarkEnd w:id="4"/>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招标文件的法律效力</w:t>
      </w:r>
    </w:p>
    <w:p w:rsidR="008548A8" w:rsidRDefault="008548A8" w:rsidP="008548A8">
      <w:pPr>
        <w:pStyle w:val="aa"/>
        <w:spacing w:line="360" w:lineRule="auto"/>
        <w:ind w:left="420" w:firstLineChars="0" w:firstLine="0"/>
        <w:rPr>
          <w:rFonts w:hint="eastAsia"/>
          <w:highlight w:val="yellow"/>
        </w:rPr>
      </w:pPr>
      <w:r>
        <w:rPr>
          <w:rFonts w:hint="eastAsia"/>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招标文件的澄清、修改</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在投标截止时间15日前，采购中心可以根据需要对招标文件进行澄清、修改。澄清文件作为招标文件的组成部分，与招标文件具有同等法律效力。</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8548A8" w:rsidRDefault="008548A8" w:rsidP="008548A8">
      <w:pPr>
        <w:numPr>
          <w:ilvl w:val="1"/>
          <w:numId w:val="11"/>
        </w:numPr>
        <w:snapToGrid w:val="0"/>
        <w:spacing w:line="360" w:lineRule="auto"/>
        <w:ind w:left="601" w:hanging="601"/>
        <w:rPr>
          <w:rFonts w:ascii="宋体" w:hAnsi="宋体" w:hint="eastAsia"/>
          <w:spacing w:val="-4"/>
          <w:sz w:val="24"/>
          <w:szCs w:val="24"/>
        </w:rPr>
      </w:pPr>
      <w:r>
        <w:rPr>
          <w:rFonts w:ascii="宋体" w:hAnsi="宋体" w:hint="eastAsia"/>
          <w:sz w:val="24"/>
          <w:szCs w:val="24"/>
        </w:rPr>
        <w:t>当招标文件和澄清文件在同一内容的表述上不一致时，以最后发出的文件为准。</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5" w:name="_Toc229279413"/>
      <w:bookmarkStart w:id="6" w:name="_Toc360627079"/>
      <w:r>
        <w:rPr>
          <w:rFonts w:ascii="宋体" w:eastAsia="宋体" w:hAnsi="宋体" w:hint="eastAsia"/>
          <w:sz w:val="24"/>
          <w:szCs w:val="24"/>
        </w:rPr>
        <w:t>投标文件编写</w:t>
      </w:r>
      <w:bookmarkEnd w:id="5"/>
      <w:bookmarkEnd w:id="6"/>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编制投标文件的工具和语言</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hint="eastAsia"/>
          <w:sz w:val="24"/>
          <w:szCs w:val="24"/>
        </w:rPr>
        <w:t>投标人应当通过自备的计算机使用投标客户端编制电子投标文件，投标人提交的电子投标文件以及相关资料均应当使用中文简体字</w:t>
      </w:r>
      <w:r>
        <w:rPr>
          <w:rFonts w:ascii="宋体" w:hAnsi="宋体" w:hint="eastAsia"/>
          <w:sz w:val="24"/>
          <w:szCs w:val="24"/>
        </w:rPr>
        <w:t>。</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安装和使用投标客户端需要具备的计算机软硬件环境：</w:t>
      </w:r>
    </w:p>
    <w:p w:rsidR="008548A8" w:rsidRDefault="008548A8" w:rsidP="008548A8">
      <w:pPr>
        <w:numPr>
          <w:ilvl w:val="2"/>
          <w:numId w:val="11"/>
        </w:numPr>
        <w:snapToGrid w:val="0"/>
        <w:spacing w:line="360" w:lineRule="auto"/>
        <w:rPr>
          <w:rFonts w:ascii="宋体" w:hAnsi="宋体" w:hint="eastAsia"/>
          <w:sz w:val="24"/>
          <w:szCs w:val="24"/>
        </w:rPr>
      </w:pPr>
      <w:r>
        <w:rPr>
          <w:rFonts w:ascii="宋体" w:hAnsi="宋体" w:hint="eastAsia"/>
          <w:sz w:val="24"/>
          <w:szCs w:val="24"/>
        </w:rPr>
        <w:t>硬件要求:</w:t>
      </w:r>
    </w:p>
    <w:p w:rsidR="008548A8" w:rsidRDefault="008548A8" w:rsidP="008548A8">
      <w:pPr>
        <w:snapToGrid w:val="0"/>
        <w:spacing w:line="360" w:lineRule="auto"/>
        <w:ind w:left="720"/>
        <w:rPr>
          <w:rFonts w:hint="eastAsia"/>
          <w:sz w:val="24"/>
          <w:szCs w:val="24"/>
        </w:rPr>
      </w:pPr>
      <w:r>
        <w:rPr>
          <w:rFonts w:hint="eastAsia"/>
          <w:sz w:val="24"/>
          <w:szCs w:val="24"/>
        </w:rPr>
        <w:t>处理器：双核，</w:t>
      </w:r>
      <w:r>
        <w:rPr>
          <w:sz w:val="24"/>
          <w:szCs w:val="24"/>
        </w:rPr>
        <w:t>1000 MHz</w:t>
      </w:r>
      <w:r>
        <w:rPr>
          <w:rFonts w:hint="eastAsia"/>
          <w:sz w:val="24"/>
          <w:szCs w:val="24"/>
        </w:rPr>
        <w:t>以上主频</w:t>
      </w:r>
    </w:p>
    <w:p w:rsidR="008548A8" w:rsidRDefault="008548A8" w:rsidP="008548A8">
      <w:pPr>
        <w:snapToGrid w:val="0"/>
        <w:spacing w:line="360" w:lineRule="auto"/>
        <w:ind w:left="720"/>
        <w:rPr>
          <w:sz w:val="24"/>
          <w:szCs w:val="24"/>
        </w:rPr>
      </w:pPr>
      <w:r>
        <w:rPr>
          <w:rFonts w:hint="eastAsia"/>
          <w:sz w:val="24"/>
          <w:szCs w:val="24"/>
        </w:rPr>
        <w:t>内存：</w:t>
      </w:r>
      <w:r>
        <w:rPr>
          <w:sz w:val="24"/>
          <w:szCs w:val="24"/>
        </w:rPr>
        <w:t>1G B</w:t>
      </w:r>
      <w:r>
        <w:rPr>
          <w:rFonts w:hint="eastAsia"/>
          <w:sz w:val="24"/>
          <w:szCs w:val="24"/>
        </w:rPr>
        <w:t>或以上</w:t>
      </w:r>
    </w:p>
    <w:p w:rsidR="008548A8" w:rsidRDefault="008548A8" w:rsidP="008548A8">
      <w:pPr>
        <w:snapToGrid w:val="0"/>
        <w:spacing w:line="360" w:lineRule="auto"/>
        <w:ind w:left="720"/>
        <w:rPr>
          <w:sz w:val="24"/>
          <w:szCs w:val="24"/>
        </w:rPr>
      </w:pPr>
      <w:r>
        <w:rPr>
          <w:rFonts w:hint="eastAsia"/>
          <w:sz w:val="24"/>
          <w:szCs w:val="24"/>
        </w:rPr>
        <w:t>硬盘：</w:t>
      </w:r>
      <w:r>
        <w:rPr>
          <w:sz w:val="24"/>
          <w:szCs w:val="24"/>
        </w:rPr>
        <w:t>40G</w:t>
      </w:r>
      <w:r>
        <w:rPr>
          <w:rFonts w:hint="eastAsia"/>
          <w:sz w:val="24"/>
          <w:szCs w:val="24"/>
        </w:rPr>
        <w:t>以上</w:t>
      </w:r>
    </w:p>
    <w:p w:rsidR="008548A8" w:rsidRDefault="008548A8" w:rsidP="008548A8">
      <w:pPr>
        <w:snapToGrid w:val="0"/>
        <w:spacing w:line="360" w:lineRule="auto"/>
        <w:ind w:left="720"/>
        <w:rPr>
          <w:sz w:val="24"/>
          <w:szCs w:val="24"/>
        </w:rPr>
      </w:pPr>
      <w:r>
        <w:rPr>
          <w:rFonts w:hint="eastAsia"/>
          <w:sz w:val="24"/>
          <w:szCs w:val="24"/>
        </w:rPr>
        <w:t>显示器分辨率：</w:t>
      </w:r>
      <w:r>
        <w:rPr>
          <w:sz w:val="24"/>
          <w:szCs w:val="24"/>
        </w:rPr>
        <w:t>1024*768</w:t>
      </w:r>
      <w:r>
        <w:rPr>
          <w:rFonts w:hint="eastAsia"/>
          <w:sz w:val="24"/>
          <w:szCs w:val="24"/>
        </w:rPr>
        <w:t>或以上</w:t>
      </w:r>
    </w:p>
    <w:p w:rsidR="008548A8" w:rsidRDefault="008548A8" w:rsidP="008548A8">
      <w:pPr>
        <w:snapToGrid w:val="0"/>
        <w:spacing w:line="360" w:lineRule="auto"/>
        <w:ind w:left="720"/>
        <w:rPr>
          <w:sz w:val="24"/>
          <w:szCs w:val="24"/>
        </w:rPr>
      </w:pPr>
      <w:r>
        <w:rPr>
          <w:sz w:val="24"/>
          <w:szCs w:val="24"/>
        </w:rPr>
        <w:lastRenderedPageBreak/>
        <w:t>USB</w:t>
      </w:r>
      <w:r>
        <w:rPr>
          <w:rFonts w:hint="eastAsia"/>
          <w:sz w:val="24"/>
          <w:szCs w:val="24"/>
        </w:rPr>
        <w:t>接口：至少一个</w:t>
      </w:r>
      <w:r>
        <w:rPr>
          <w:sz w:val="24"/>
          <w:szCs w:val="24"/>
        </w:rPr>
        <w:t>USB2.0</w:t>
      </w:r>
      <w:r>
        <w:rPr>
          <w:rFonts w:hint="eastAsia"/>
          <w:sz w:val="24"/>
          <w:szCs w:val="24"/>
        </w:rPr>
        <w:t>接口</w:t>
      </w:r>
    </w:p>
    <w:p w:rsidR="008548A8" w:rsidRDefault="008548A8" w:rsidP="008548A8">
      <w:pPr>
        <w:numPr>
          <w:ilvl w:val="2"/>
          <w:numId w:val="11"/>
        </w:numPr>
        <w:snapToGrid w:val="0"/>
        <w:spacing w:line="360" w:lineRule="auto"/>
        <w:rPr>
          <w:rFonts w:ascii="宋体" w:hAnsi="宋体"/>
          <w:sz w:val="24"/>
          <w:szCs w:val="24"/>
        </w:rPr>
      </w:pPr>
      <w:r>
        <w:rPr>
          <w:rFonts w:ascii="宋体" w:hAnsi="宋体" w:hint="eastAsia"/>
          <w:sz w:val="24"/>
          <w:szCs w:val="24"/>
        </w:rPr>
        <w:t>软件要求:</w:t>
      </w:r>
    </w:p>
    <w:p w:rsidR="008548A8" w:rsidRDefault="008548A8" w:rsidP="008548A8">
      <w:pPr>
        <w:ind w:leftChars="286" w:left="601"/>
        <w:rPr>
          <w:rFonts w:ascii="Times New Roman" w:hAnsi="Times New Roman" w:hint="eastAsia"/>
          <w:sz w:val="24"/>
          <w:szCs w:val="24"/>
        </w:rPr>
      </w:pPr>
      <w:r>
        <w:rPr>
          <w:rFonts w:ascii="Times New Roman" w:hAnsi="宋体" w:hint="eastAsia"/>
          <w:sz w:val="24"/>
          <w:szCs w:val="24"/>
        </w:rPr>
        <w:t>操作系统：</w:t>
      </w:r>
      <w:r>
        <w:rPr>
          <w:rFonts w:ascii="Times New Roman" w:hAnsi="Times New Roman"/>
          <w:sz w:val="24"/>
          <w:szCs w:val="24"/>
        </w:rPr>
        <w:t xml:space="preserve"> Microsoft Windows XP</w:t>
      </w:r>
      <w:r>
        <w:rPr>
          <w:rFonts w:ascii="Times New Roman" w:hAnsi="宋体" w:hint="eastAsia"/>
          <w:sz w:val="24"/>
          <w:szCs w:val="24"/>
        </w:rPr>
        <w:t>简体中文版、</w:t>
      </w:r>
      <w:r>
        <w:rPr>
          <w:rFonts w:ascii="Times New Roman" w:hAnsi="Times New Roman"/>
          <w:sz w:val="24"/>
          <w:szCs w:val="24"/>
        </w:rPr>
        <w:t>Microsoft Windows 7</w:t>
      </w:r>
      <w:r>
        <w:rPr>
          <w:rFonts w:ascii="Times New Roman" w:hAnsi="宋体" w:hint="eastAsia"/>
          <w:sz w:val="24"/>
          <w:szCs w:val="24"/>
        </w:rPr>
        <w:t>简体中文版、</w:t>
      </w:r>
      <w:r>
        <w:rPr>
          <w:rFonts w:ascii="Times New Roman" w:hAnsi="Times New Roman"/>
          <w:sz w:val="24"/>
          <w:szCs w:val="24"/>
        </w:rPr>
        <w:t>Microsoft Windows 8</w:t>
      </w:r>
      <w:r>
        <w:rPr>
          <w:rFonts w:ascii="Times New Roman" w:hAnsi="宋体" w:hint="eastAsia"/>
          <w:sz w:val="24"/>
          <w:szCs w:val="24"/>
        </w:rPr>
        <w:t>简体中文版</w:t>
      </w:r>
    </w:p>
    <w:p w:rsidR="008548A8" w:rsidRDefault="008548A8" w:rsidP="008548A8">
      <w:pPr>
        <w:ind w:leftChars="286" w:left="601"/>
        <w:rPr>
          <w:rFonts w:ascii="Times New Roman" w:hAnsi="宋体"/>
          <w:sz w:val="24"/>
          <w:szCs w:val="24"/>
        </w:rPr>
      </w:pPr>
      <w:r>
        <w:rPr>
          <w:rFonts w:ascii="Times New Roman" w:hAnsi="宋体" w:hint="eastAsia"/>
          <w:sz w:val="24"/>
          <w:szCs w:val="24"/>
        </w:rPr>
        <w:t>文档编辑软件：</w:t>
      </w:r>
      <w:r>
        <w:rPr>
          <w:rFonts w:ascii="Times New Roman" w:hAnsi="Times New Roman"/>
          <w:sz w:val="24"/>
          <w:szCs w:val="24"/>
        </w:rPr>
        <w:t>32</w:t>
      </w:r>
      <w:r>
        <w:rPr>
          <w:rFonts w:ascii="Times New Roman" w:hAnsi="宋体" w:hint="eastAsia"/>
          <w:sz w:val="24"/>
          <w:szCs w:val="24"/>
        </w:rPr>
        <w:t>位</w:t>
      </w:r>
      <w:r>
        <w:rPr>
          <w:rFonts w:ascii="Times New Roman" w:hAnsi="Times New Roman"/>
          <w:sz w:val="24"/>
          <w:szCs w:val="24"/>
        </w:rPr>
        <w:t xml:space="preserve"> </w:t>
      </w:r>
      <w:proofErr w:type="spellStart"/>
      <w:r>
        <w:rPr>
          <w:rFonts w:ascii="Times New Roman" w:hAnsi="Times New Roman"/>
          <w:sz w:val="24"/>
          <w:szCs w:val="24"/>
        </w:rPr>
        <w:t>MicrosoftOffice</w:t>
      </w:r>
      <w:proofErr w:type="spellEnd"/>
      <w:r>
        <w:rPr>
          <w:rFonts w:ascii="Times New Roman" w:hAnsi="Times New Roman"/>
          <w:sz w:val="24"/>
          <w:szCs w:val="24"/>
        </w:rPr>
        <w:t xml:space="preserve"> 2003 </w:t>
      </w:r>
      <w:r>
        <w:rPr>
          <w:rFonts w:ascii="Times New Roman" w:hAnsi="宋体" w:hint="eastAsia"/>
          <w:sz w:val="24"/>
          <w:szCs w:val="24"/>
        </w:rPr>
        <w:t>或以上</w:t>
      </w:r>
    </w:p>
    <w:p w:rsidR="008548A8" w:rsidRDefault="008548A8" w:rsidP="008548A8">
      <w:pPr>
        <w:ind w:leftChars="286" w:left="601"/>
        <w:rPr>
          <w:rFonts w:ascii="Times New Roman" w:hAnsi="Times New Roman"/>
          <w:sz w:val="24"/>
          <w:szCs w:val="24"/>
        </w:rPr>
      </w:pPr>
      <w:r>
        <w:rPr>
          <w:rFonts w:ascii="Times New Roman" w:hAnsi="宋体" w:hint="eastAsia"/>
          <w:sz w:val="24"/>
          <w:szCs w:val="24"/>
        </w:rPr>
        <w:t>浏览器要求：</w:t>
      </w:r>
      <w:r>
        <w:rPr>
          <w:rFonts w:ascii="Times New Roman" w:hAnsi="宋体"/>
          <w:sz w:val="24"/>
          <w:szCs w:val="24"/>
        </w:rPr>
        <w:t>IE</w:t>
      </w:r>
      <w:r>
        <w:rPr>
          <w:rFonts w:ascii="Times New Roman" w:hAnsi="宋体" w:hint="eastAsia"/>
          <w:sz w:val="24"/>
          <w:szCs w:val="24"/>
        </w:rPr>
        <w:t>浏览器</w:t>
      </w:r>
      <w:r>
        <w:rPr>
          <w:rFonts w:ascii="Times New Roman" w:hAnsi="宋体"/>
          <w:sz w:val="24"/>
          <w:szCs w:val="24"/>
        </w:rPr>
        <w:t>6.0</w:t>
      </w:r>
      <w:r>
        <w:rPr>
          <w:rFonts w:ascii="Times New Roman" w:hAnsi="宋体" w:hint="eastAsia"/>
          <w:sz w:val="24"/>
          <w:szCs w:val="24"/>
        </w:rPr>
        <w:t>及以上版本</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b/>
          <w:sz w:val="24"/>
          <w:szCs w:val="24"/>
        </w:rPr>
      </w:pPr>
      <w:r>
        <w:rPr>
          <w:rFonts w:ascii="宋体" w:hAnsi="宋体" w:hint="eastAsia"/>
          <w:b/>
          <w:sz w:val="24"/>
          <w:szCs w:val="24"/>
        </w:rPr>
        <w:t>计量单位</w:t>
      </w:r>
    </w:p>
    <w:p w:rsidR="008548A8" w:rsidRDefault="008548A8" w:rsidP="008548A8">
      <w:pPr>
        <w:pStyle w:val="aa"/>
        <w:spacing w:line="360" w:lineRule="auto"/>
        <w:ind w:left="420" w:firstLineChars="0" w:firstLine="0"/>
        <w:rPr>
          <w:rFonts w:hint="eastAsia"/>
        </w:rPr>
      </w:pPr>
      <w:r>
        <w:rPr>
          <w:rFonts w:hint="eastAsia"/>
        </w:rPr>
        <w:t>计量单位应当使用中华人民共和国法定计量单位，招标文件的技术要求中另有规定的除外。</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投标报价</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投标总价包括投标人为完成本项目所发生的一切费用，估算错误或漏项的风险由投标人自行承担。</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投标人对每包只能有一个不可变更的报价。任何有选择的报价或包含价格调整要求的投标，将被作为无效投标处理。</w:t>
      </w:r>
    </w:p>
    <w:p w:rsidR="008548A8" w:rsidRDefault="008548A8" w:rsidP="008548A8">
      <w:pPr>
        <w:numPr>
          <w:ilvl w:val="1"/>
          <w:numId w:val="11"/>
        </w:numPr>
        <w:snapToGrid w:val="0"/>
        <w:spacing w:line="360" w:lineRule="auto"/>
        <w:ind w:left="601" w:hanging="601"/>
        <w:rPr>
          <w:rFonts w:ascii="宋体" w:hAnsi="宋体" w:hint="eastAsia"/>
          <w:sz w:val="24"/>
          <w:szCs w:val="24"/>
        </w:rPr>
      </w:pPr>
      <w:r>
        <w:rPr>
          <w:rFonts w:ascii="宋体" w:hAnsi="宋体" w:hint="eastAsia"/>
          <w:sz w:val="24"/>
          <w:szCs w:val="24"/>
        </w:rPr>
        <w:t>最低报价不能作为中标的保证。</w:t>
      </w:r>
    </w:p>
    <w:p w:rsidR="008548A8" w:rsidRDefault="008548A8" w:rsidP="008548A8">
      <w:pPr>
        <w:numPr>
          <w:ilvl w:val="0"/>
          <w:numId w:val="11"/>
        </w:numPr>
        <w:tabs>
          <w:tab w:val="num" w:pos="525"/>
          <w:tab w:val="num" w:pos="70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投标货币</w:t>
      </w:r>
    </w:p>
    <w:p w:rsidR="008548A8" w:rsidRDefault="008548A8" w:rsidP="008548A8">
      <w:pPr>
        <w:pStyle w:val="aa"/>
        <w:spacing w:line="360" w:lineRule="auto"/>
        <w:ind w:left="420" w:firstLineChars="0" w:firstLine="0"/>
        <w:rPr>
          <w:rFonts w:ascii="Times New Roman" w:hAnsi="Times New Roman" w:hint="eastAsia"/>
        </w:rPr>
      </w:pPr>
      <w:r>
        <w:rPr>
          <w:rFonts w:hint="eastAsia"/>
        </w:rPr>
        <w:t>投标人应以人民币填报投标报价，合同履行时采购人亦以人民币支付。</w:t>
      </w:r>
    </w:p>
    <w:p w:rsidR="008548A8" w:rsidRDefault="008548A8" w:rsidP="008548A8">
      <w:pPr>
        <w:numPr>
          <w:ilvl w:val="0"/>
          <w:numId w:val="11"/>
        </w:numPr>
        <w:tabs>
          <w:tab w:val="num" w:pos="525"/>
          <w:tab w:val="num" w:pos="705"/>
        </w:tabs>
        <w:snapToGrid w:val="0"/>
        <w:spacing w:beforeLines="100" w:line="360" w:lineRule="auto"/>
        <w:ind w:left="629" w:hanging="629"/>
        <w:rPr>
          <w:rFonts w:ascii="宋体" w:hAnsi="宋体"/>
          <w:b/>
          <w:sz w:val="24"/>
          <w:szCs w:val="24"/>
        </w:rPr>
      </w:pPr>
      <w:r>
        <w:rPr>
          <w:rFonts w:ascii="宋体" w:hAnsi="宋体" w:hint="eastAsia"/>
          <w:b/>
          <w:sz w:val="24"/>
          <w:szCs w:val="24"/>
        </w:rPr>
        <w:t>投标有效期</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ascii="宋体" w:hAnsi="宋体" w:hint="eastAsia"/>
          <w:sz w:val="24"/>
          <w:szCs w:val="24"/>
        </w:rPr>
        <w:t>投标人投标有效期短于招标文件规定期限的，将被视为非响应投标而按照无效投标处理。</w:t>
      </w:r>
    </w:p>
    <w:p w:rsidR="008548A8" w:rsidRDefault="008548A8" w:rsidP="008548A8">
      <w:pPr>
        <w:numPr>
          <w:ilvl w:val="1"/>
          <w:numId w:val="11"/>
        </w:numPr>
        <w:tabs>
          <w:tab w:val="num" w:pos="705"/>
        </w:tabs>
        <w:snapToGrid w:val="0"/>
        <w:spacing w:line="360" w:lineRule="auto"/>
        <w:rPr>
          <w:rFonts w:ascii="宋体" w:hAnsi="宋体" w:hint="eastAsia"/>
          <w:color w:val="FF0000"/>
          <w:sz w:val="24"/>
          <w:szCs w:val="24"/>
        </w:rPr>
      </w:pPr>
      <w:r>
        <w:rPr>
          <w:rFonts w:ascii="宋体" w:hAnsi="宋体" w:hint="eastAsia"/>
          <w:sz w:val="24"/>
          <w:szCs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8548A8" w:rsidRDefault="008548A8" w:rsidP="008548A8">
      <w:pPr>
        <w:numPr>
          <w:ilvl w:val="0"/>
          <w:numId w:val="11"/>
        </w:numPr>
        <w:tabs>
          <w:tab w:val="num" w:pos="525"/>
          <w:tab w:val="num" w:pos="705"/>
        </w:tabs>
        <w:snapToGrid w:val="0"/>
        <w:spacing w:beforeLines="100" w:line="360" w:lineRule="auto"/>
        <w:ind w:left="629" w:hanging="629"/>
        <w:rPr>
          <w:rFonts w:ascii="宋体" w:hAnsi="宋体" w:hint="eastAsia"/>
          <w:b/>
          <w:sz w:val="24"/>
          <w:szCs w:val="24"/>
        </w:rPr>
      </w:pPr>
      <w:r>
        <w:rPr>
          <w:rFonts w:ascii="宋体" w:hAnsi="宋体" w:hint="eastAsia"/>
          <w:b/>
          <w:sz w:val="24"/>
          <w:szCs w:val="24"/>
        </w:rPr>
        <w:t>投标文件的式样和签署</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ascii="宋体" w:hAnsi="宋体" w:hint="eastAsia"/>
          <w:sz w:val="24"/>
          <w:szCs w:val="24"/>
        </w:rPr>
        <w:t>投标文件编制完成后应通过投标客户端使用数字认证证书加密和签章。没有加密的投标文件将被拒绝接收。</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ascii="宋体" w:hAnsi="宋体" w:hint="eastAsia"/>
          <w:sz w:val="24"/>
          <w:szCs w:val="24"/>
        </w:rPr>
        <w:t>因投标文件字迹模糊或表达不清所引起的不利后果由投标人自行承担。</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7" w:name="_Toc229279414"/>
      <w:bookmarkStart w:id="8" w:name="_Toc360627080"/>
      <w:r>
        <w:rPr>
          <w:rFonts w:ascii="宋体" w:eastAsia="宋体" w:hAnsi="宋体" w:hint="eastAsia"/>
          <w:sz w:val="24"/>
          <w:szCs w:val="24"/>
        </w:rPr>
        <w:lastRenderedPageBreak/>
        <w:t>投标文件的递交</w:t>
      </w:r>
      <w:bookmarkEnd w:id="7"/>
      <w:bookmarkEnd w:id="8"/>
    </w:p>
    <w:p w:rsidR="008548A8" w:rsidRDefault="008548A8" w:rsidP="008548A8">
      <w:pPr>
        <w:numPr>
          <w:ilvl w:val="0"/>
          <w:numId w:val="11"/>
        </w:numPr>
        <w:tabs>
          <w:tab w:val="num" w:pos="525"/>
          <w:tab w:val="num" w:pos="705"/>
        </w:tabs>
        <w:snapToGrid w:val="0"/>
        <w:spacing w:beforeLines="100" w:line="360" w:lineRule="auto"/>
        <w:ind w:left="629" w:hanging="629"/>
        <w:rPr>
          <w:rFonts w:ascii="宋体" w:hAnsi="宋体" w:hint="eastAsia"/>
          <w:b/>
          <w:sz w:val="24"/>
          <w:szCs w:val="24"/>
        </w:rPr>
      </w:pPr>
      <w:r>
        <w:rPr>
          <w:rFonts w:ascii="宋体" w:hAnsi="宋体" w:hint="eastAsia"/>
          <w:b/>
          <w:sz w:val="24"/>
          <w:szCs w:val="24"/>
        </w:rPr>
        <w:t>投标文件的递交</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ascii="宋体" w:hAnsi="宋体" w:hint="eastAsia"/>
          <w:sz w:val="24"/>
          <w:szCs w:val="24"/>
        </w:rPr>
        <w:t>投标人</w:t>
      </w:r>
      <w:r>
        <w:rPr>
          <w:rFonts w:hint="eastAsia"/>
          <w:sz w:val="24"/>
          <w:szCs w:val="24"/>
        </w:rPr>
        <w:t>应自行携带数字认证证书、加密后的电子投标文件，及招标文件要求的其他材料，</w:t>
      </w:r>
      <w:r>
        <w:rPr>
          <w:rFonts w:ascii="宋体" w:hAnsi="宋体" w:hint="eastAsia"/>
          <w:sz w:val="24"/>
          <w:szCs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szCs w:val="24"/>
        </w:rPr>
        <w:t>上</w:t>
      </w:r>
      <w:proofErr w:type="gramStart"/>
      <w:r>
        <w:rPr>
          <w:rFonts w:hint="eastAsia"/>
          <w:sz w:val="24"/>
          <w:szCs w:val="24"/>
        </w:rPr>
        <w:t>传成功</w:t>
      </w:r>
      <w:proofErr w:type="gramEnd"/>
      <w:r>
        <w:rPr>
          <w:rFonts w:hint="eastAsia"/>
          <w:sz w:val="24"/>
          <w:szCs w:val="24"/>
        </w:rPr>
        <w:t>后，电子化平台将予以记录并提供上</w:t>
      </w:r>
      <w:proofErr w:type="gramStart"/>
      <w:r>
        <w:rPr>
          <w:rFonts w:hint="eastAsia"/>
          <w:sz w:val="24"/>
          <w:szCs w:val="24"/>
        </w:rPr>
        <w:t>传成功</w:t>
      </w:r>
      <w:proofErr w:type="gramEnd"/>
      <w:r>
        <w:rPr>
          <w:rFonts w:hint="eastAsia"/>
          <w:sz w:val="24"/>
          <w:szCs w:val="24"/>
        </w:rPr>
        <w:t>的回执。</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ascii="宋体" w:hAnsi="宋体" w:hint="eastAsia"/>
          <w:sz w:val="24"/>
          <w:szCs w:val="24"/>
        </w:rPr>
        <w:t>截</w:t>
      </w:r>
      <w:r>
        <w:rPr>
          <w:rFonts w:hint="eastAsia"/>
          <w:sz w:val="24"/>
          <w:szCs w:val="24"/>
        </w:rPr>
        <w:t>至投标截止时间，投标人未完成电子投标文件传输的，视为其撤回投标文件。</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hint="eastAsia"/>
          <w:sz w:val="24"/>
          <w:szCs w:val="24"/>
        </w:rPr>
        <w:t>投标截止时间后电子化平台拒绝</w:t>
      </w:r>
      <w:r>
        <w:rPr>
          <w:rFonts w:ascii="宋体" w:hAnsi="宋体" w:hint="eastAsia"/>
          <w:sz w:val="24"/>
          <w:szCs w:val="24"/>
        </w:rPr>
        <w:t>接收</w:t>
      </w:r>
      <w:r>
        <w:rPr>
          <w:rFonts w:hint="eastAsia"/>
          <w:sz w:val="24"/>
          <w:szCs w:val="24"/>
        </w:rPr>
        <w:t>投标文件。</w:t>
      </w:r>
    </w:p>
    <w:p w:rsidR="008548A8" w:rsidRDefault="008548A8" w:rsidP="008548A8">
      <w:pPr>
        <w:numPr>
          <w:ilvl w:val="1"/>
          <w:numId w:val="11"/>
        </w:numPr>
        <w:tabs>
          <w:tab w:val="num" w:pos="705"/>
        </w:tabs>
        <w:snapToGrid w:val="0"/>
        <w:spacing w:line="360" w:lineRule="auto"/>
        <w:rPr>
          <w:rFonts w:ascii="宋体" w:hAnsi="宋体" w:hint="eastAsia"/>
          <w:sz w:val="24"/>
          <w:szCs w:val="24"/>
        </w:rPr>
      </w:pPr>
      <w:r>
        <w:rPr>
          <w:rFonts w:hint="eastAsia"/>
          <w:sz w:val="24"/>
          <w:szCs w:val="24"/>
        </w:rPr>
        <w:t>递交完成后至开标前，投标人不能对数字证书更新、续费，否则可能引起的投标文件解密失败等相关后果由投标人自行承担。</w:t>
      </w:r>
    </w:p>
    <w:p w:rsidR="008548A8" w:rsidRDefault="008548A8" w:rsidP="008548A8">
      <w:pPr>
        <w:numPr>
          <w:ilvl w:val="0"/>
          <w:numId w:val="11"/>
        </w:numPr>
        <w:tabs>
          <w:tab w:val="num" w:pos="525"/>
          <w:tab w:val="num" w:pos="705"/>
        </w:tabs>
        <w:snapToGrid w:val="0"/>
        <w:spacing w:beforeLines="100" w:line="360" w:lineRule="auto"/>
        <w:ind w:left="629" w:hanging="629"/>
        <w:rPr>
          <w:rFonts w:ascii="宋体" w:hAnsi="宋体" w:hint="eastAsia"/>
          <w:b/>
          <w:sz w:val="24"/>
          <w:szCs w:val="24"/>
        </w:rPr>
      </w:pPr>
      <w:r>
        <w:rPr>
          <w:rFonts w:ascii="宋体" w:hAnsi="宋体" w:hint="eastAsia"/>
          <w:b/>
          <w:sz w:val="24"/>
          <w:szCs w:val="24"/>
        </w:rPr>
        <w:t>投标截止时间的延长</w:t>
      </w:r>
    </w:p>
    <w:p w:rsidR="008548A8" w:rsidRDefault="008548A8" w:rsidP="008548A8">
      <w:pPr>
        <w:pStyle w:val="aa"/>
        <w:spacing w:line="360" w:lineRule="auto"/>
        <w:ind w:left="420" w:firstLineChars="0" w:firstLine="0"/>
        <w:rPr>
          <w:rFonts w:ascii="Times New Roman" w:hAnsi="Times New Roman" w:hint="eastAsia"/>
        </w:rPr>
      </w:pPr>
      <w:r>
        <w:rPr>
          <w:rFonts w:hint="eastAsia"/>
        </w:rPr>
        <w:t>采购中心可以视采购具体情况，于投标截止时间3日前延长投标截止时间和开标时间，并将以书面形式</w:t>
      </w:r>
      <w:r>
        <w:rPr>
          <w:rFonts w:ascii="仿宋_GB2312" w:hint="eastAsia"/>
        </w:rPr>
        <w:t>通知所有领取招标文件的投标人和在中国政府采购网发布变更公告。</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b/>
          <w:sz w:val="24"/>
          <w:szCs w:val="24"/>
        </w:rPr>
      </w:pPr>
      <w:r>
        <w:rPr>
          <w:rFonts w:ascii="宋体" w:hAnsi="宋体" w:hint="eastAsia"/>
          <w:b/>
          <w:sz w:val="24"/>
          <w:szCs w:val="24"/>
        </w:rPr>
        <w:t>投标文件的撤回、修改和补充</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投标人在投标截止时间前可通过电子化平台撤回其已成功递交的电子投标文件，电子化平台将予以记录并提供撤回回执。</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9" w:name="_Toc229279415"/>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电子化平台以投标人最后上</w:t>
      </w:r>
      <w:proofErr w:type="gramStart"/>
      <w:r>
        <w:rPr>
          <w:rFonts w:ascii="宋体" w:hAnsi="宋体" w:hint="eastAsia"/>
          <w:sz w:val="24"/>
          <w:szCs w:val="24"/>
        </w:rPr>
        <w:t>传成功</w:t>
      </w:r>
      <w:proofErr w:type="gramEnd"/>
      <w:r>
        <w:rPr>
          <w:rFonts w:ascii="宋体" w:hAnsi="宋体" w:hint="eastAsia"/>
          <w:sz w:val="24"/>
          <w:szCs w:val="24"/>
        </w:rPr>
        <w:t>的投标文件为准。</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10" w:name="_Toc360627081"/>
      <w:r>
        <w:rPr>
          <w:rFonts w:ascii="宋体" w:eastAsia="宋体" w:hAnsi="宋体" w:hint="eastAsia"/>
          <w:sz w:val="24"/>
          <w:szCs w:val="24"/>
        </w:rPr>
        <w:t>开标</w:t>
      </w:r>
      <w:bookmarkEnd w:id="9"/>
      <w:bookmarkEnd w:id="10"/>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开标</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采购中心将在规定的时间和地点组织开标活动。开标活动由采购中心主持。</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投标人应当委派投标代表参加开标活动，否则，由此产生的不利后果由投</w:t>
      </w:r>
      <w:r>
        <w:rPr>
          <w:rFonts w:ascii="宋体" w:hAnsi="宋体" w:hint="eastAsia"/>
          <w:sz w:val="24"/>
          <w:szCs w:val="24"/>
        </w:rPr>
        <w:lastRenderedPageBreak/>
        <w:t>标人自行承担。</w:t>
      </w:r>
    </w:p>
    <w:p w:rsidR="008548A8" w:rsidRDefault="008548A8" w:rsidP="008548A8">
      <w:pPr>
        <w:numPr>
          <w:ilvl w:val="1"/>
          <w:numId w:val="9"/>
        </w:numPr>
        <w:tabs>
          <w:tab w:val="num" w:pos="600"/>
        </w:tabs>
        <w:snapToGrid w:val="0"/>
        <w:spacing w:line="360" w:lineRule="auto"/>
        <w:ind w:left="601" w:hanging="601"/>
        <w:rPr>
          <w:rFonts w:ascii="宋体" w:hAnsi="宋体" w:hint="eastAsia"/>
          <w:b/>
          <w:color w:val="FF0000"/>
          <w:sz w:val="24"/>
          <w:szCs w:val="24"/>
        </w:rPr>
      </w:pPr>
      <w:r>
        <w:rPr>
          <w:rFonts w:ascii="宋体" w:hAnsi="宋体" w:hint="eastAsia"/>
          <w:sz w:val="24"/>
          <w:szCs w:val="24"/>
        </w:rPr>
        <w:t>开标时，投标人委派的投标代表应当使用与制作投标文件时同一数字认证证书对投标文件进行解密。</w:t>
      </w:r>
      <w:r>
        <w:rPr>
          <w:rFonts w:ascii="宋体" w:hAnsi="宋体" w:hint="eastAsia"/>
          <w:color w:val="000000"/>
          <w:sz w:val="24"/>
          <w:szCs w:val="24"/>
        </w:rPr>
        <w:t>供应商解密完成后，采购中心工作人员统一进行开封报价。</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因投标人原因造成投标文件未解密的，视为撤销其投标文件；因投标人之外的原因造成投标文件未解密的，视为撤回其投标文件，投标人有权要求责任方赔偿因此遭受的直接损失。</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开标时，部分投标人投标文件未解密的，开标可以继续进行。若解密成功的投标人不足三家，该项目或该</w:t>
      </w:r>
      <w:proofErr w:type="gramStart"/>
      <w:r>
        <w:rPr>
          <w:rFonts w:ascii="宋体" w:hAnsi="宋体" w:hint="eastAsia"/>
          <w:sz w:val="24"/>
          <w:szCs w:val="24"/>
        </w:rPr>
        <w:t>包按废标</w:t>
      </w:r>
      <w:proofErr w:type="gramEnd"/>
      <w:r>
        <w:rPr>
          <w:rFonts w:ascii="宋体" w:hAnsi="宋体" w:hint="eastAsia"/>
          <w:sz w:val="24"/>
          <w:szCs w:val="24"/>
        </w:rPr>
        <w:t>处理。</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int="eastAsia"/>
          <w:kern w:val="0"/>
          <w:sz w:val="24"/>
          <w:szCs w:val="24"/>
        </w:rPr>
        <w:t>解密失败应急措施: 为应对现场开标时非人为因素造成的解密电子投标文件失败的可能情况，请投标供应商将投标客户端系统导出的未签名加密电子版投标文件（.</w:t>
      </w:r>
      <w:proofErr w:type="spellStart"/>
      <w:r>
        <w:rPr>
          <w:rFonts w:ascii="宋体" w:hint="eastAsia"/>
          <w:kern w:val="0"/>
          <w:sz w:val="24"/>
          <w:szCs w:val="24"/>
        </w:rPr>
        <w:t>xbid</w:t>
      </w:r>
      <w:proofErr w:type="spellEnd"/>
      <w:r>
        <w:rPr>
          <w:rFonts w:ascii="宋体" w:hint="eastAsia"/>
          <w:kern w:val="0"/>
          <w:sz w:val="24"/>
          <w:szCs w:val="24"/>
        </w:rPr>
        <w:t>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w:t>
      </w:r>
      <w:proofErr w:type="spellStart"/>
      <w:r>
        <w:rPr>
          <w:rFonts w:ascii="宋体" w:hint="eastAsia"/>
          <w:kern w:val="0"/>
          <w:sz w:val="24"/>
          <w:szCs w:val="24"/>
        </w:rPr>
        <w:t>xbid</w:t>
      </w:r>
      <w:proofErr w:type="spellEnd"/>
      <w:r>
        <w:rPr>
          <w:rFonts w:ascii="宋体" w:hint="eastAsia"/>
          <w:kern w:val="0"/>
          <w:sz w:val="24"/>
          <w:szCs w:val="24"/>
        </w:rPr>
        <w:t>格式电子文件）导入系统，继续开标。此解密失败应急措施仅适用于</w:t>
      </w:r>
      <w:proofErr w:type="gramStart"/>
      <w:r>
        <w:rPr>
          <w:rFonts w:ascii="宋体" w:hint="eastAsia"/>
          <w:kern w:val="0"/>
          <w:sz w:val="24"/>
          <w:szCs w:val="24"/>
        </w:rPr>
        <w:t>非供应</w:t>
      </w:r>
      <w:proofErr w:type="gramEnd"/>
      <w:r>
        <w:rPr>
          <w:rFonts w:ascii="宋体" w:hint="eastAsia"/>
          <w:kern w:val="0"/>
          <w:sz w:val="24"/>
          <w:szCs w:val="24"/>
        </w:rPr>
        <w:t>商原因造成的解密失败情况。若供应商在开标现场没有提交密封于信封中的光盘，或光盘中刻录的数据有误，则解密失败时，视为供应商撤回投标文件。</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开标过程中，如遇不可抗力或意外事件等情况，采购中心将暂时中断开标程序并依法处理后续事宜。</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11" w:name="_Toc360627082"/>
      <w:r>
        <w:rPr>
          <w:rFonts w:ascii="宋体" w:eastAsia="宋体" w:hAnsi="宋体" w:hint="eastAsia"/>
          <w:sz w:val="24"/>
          <w:szCs w:val="24"/>
        </w:rPr>
        <w:t>评标</w:t>
      </w:r>
      <w:bookmarkEnd w:id="11"/>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评标</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本评标办法仅适用于本项目评标。</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评标原则和纪律：</w:t>
      </w:r>
    </w:p>
    <w:p w:rsidR="008548A8" w:rsidRDefault="008548A8" w:rsidP="008548A8">
      <w:pPr>
        <w:adjustRightInd w:val="0"/>
        <w:snapToGrid w:val="0"/>
        <w:spacing w:line="360" w:lineRule="auto"/>
        <w:rPr>
          <w:rFonts w:ascii="宋体" w:hAnsi="宋体" w:hint="eastAsia"/>
          <w:sz w:val="24"/>
          <w:szCs w:val="24"/>
        </w:rPr>
      </w:pPr>
      <w:r>
        <w:rPr>
          <w:rFonts w:ascii="宋体" w:hAnsi="宋体" w:hint="eastAsia"/>
          <w:sz w:val="24"/>
          <w:szCs w:val="24"/>
        </w:rPr>
        <w:t xml:space="preserve">     （1）客观、公平、公正和诚实信用；</w:t>
      </w:r>
    </w:p>
    <w:p w:rsidR="008548A8" w:rsidRDefault="008548A8" w:rsidP="008548A8">
      <w:pPr>
        <w:adjustRightInd w:val="0"/>
        <w:snapToGrid w:val="0"/>
        <w:spacing w:line="360" w:lineRule="auto"/>
        <w:rPr>
          <w:rFonts w:ascii="宋体" w:hAnsi="宋体" w:hint="eastAsia"/>
          <w:sz w:val="24"/>
          <w:szCs w:val="24"/>
        </w:rPr>
      </w:pPr>
      <w:r>
        <w:rPr>
          <w:rFonts w:ascii="宋体" w:hAnsi="宋体" w:hint="eastAsia"/>
          <w:sz w:val="24"/>
          <w:szCs w:val="24"/>
        </w:rPr>
        <w:t xml:space="preserve">     （2）依据法律和招标文件规定科学、合理评标，择优推荐中标候选人；</w:t>
      </w:r>
    </w:p>
    <w:p w:rsidR="008548A8" w:rsidRDefault="008548A8" w:rsidP="008548A8">
      <w:pPr>
        <w:adjustRightInd w:val="0"/>
        <w:snapToGrid w:val="0"/>
        <w:spacing w:line="360" w:lineRule="auto"/>
        <w:rPr>
          <w:rFonts w:ascii="宋体" w:hAnsi="宋体" w:hint="eastAsia"/>
          <w:sz w:val="24"/>
          <w:szCs w:val="24"/>
        </w:rPr>
      </w:pPr>
      <w:r>
        <w:rPr>
          <w:rFonts w:ascii="宋体" w:hAnsi="宋体" w:hint="eastAsia"/>
          <w:sz w:val="24"/>
          <w:szCs w:val="24"/>
        </w:rPr>
        <w:t xml:space="preserve">     （3）独立评审，禁止任何有失公平、公正的串通行为；</w:t>
      </w:r>
    </w:p>
    <w:p w:rsidR="008548A8" w:rsidRDefault="008548A8" w:rsidP="008548A8">
      <w:pPr>
        <w:adjustRightInd w:val="0"/>
        <w:snapToGrid w:val="0"/>
        <w:spacing w:line="360" w:lineRule="auto"/>
        <w:rPr>
          <w:rFonts w:ascii="宋体" w:hAnsi="宋体" w:hint="eastAsia"/>
          <w:sz w:val="24"/>
          <w:szCs w:val="24"/>
        </w:rPr>
      </w:pPr>
      <w:r>
        <w:rPr>
          <w:rFonts w:ascii="宋体" w:hAnsi="宋体" w:hint="eastAsia"/>
          <w:sz w:val="24"/>
          <w:szCs w:val="24"/>
        </w:rPr>
        <w:t xml:space="preserve">     （4）反不正当竞争；</w:t>
      </w:r>
    </w:p>
    <w:p w:rsidR="008548A8" w:rsidRDefault="008548A8" w:rsidP="008548A8">
      <w:pPr>
        <w:adjustRightInd w:val="0"/>
        <w:snapToGrid w:val="0"/>
        <w:spacing w:line="360" w:lineRule="auto"/>
        <w:ind w:left="1133" w:hangingChars="472" w:hanging="1133"/>
        <w:rPr>
          <w:rFonts w:ascii="宋体" w:hAnsi="宋体" w:hint="eastAsia"/>
          <w:sz w:val="24"/>
          <w:szCs w:val="24"/>
        </w:rPr>
      </w:pPr>
      <w:r>
        <w:rPr>
          <w:rFonts w:ascii="宋体" w:hAnsi="宋体" w:hint="eastAsia"/>
          <w:sz w:val="24"/>
          <w:szCs w:val="24"/>
        </w:rPr>
        <w:lastRenderedPageBreak/>
        <w:t xml:space="preserve">     （5）恪守保密义务，凡与审查、澄清、评价和比较投标的有关资料以及授标意见等，不得向投标人及与评标无关的其他人员泄露。</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本项目评标工作分为符合性与完整性评审、详细评审两个阶段。</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符合性与完整性评审</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评标委员会应当根据招标文件规定，对投标文件进行符合性、完整性评审。</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采购中心在本项目投标截止时间之前24小时至投标截止时间后1小时期间，须通过“信用中国”网站（www.creditchina.gov.cn）、中国政府采购网（www.ccgp.gov.cn）这两个渠道查询所有递交投标文件供应商的信用记录，应将所有递交投标文件供应商的查询记录电子截屏提交给评标委员会。评标委员会对于被列入失信被执行人、重大税收违法案件当事人名单、政府采购严重违法失信行为记录名单的供应商，按照《财政部关于在政府采购活动中查询及使用信用记录有关问题的通知》（财库[2016]125号）要求，拒绝其继续参与本项目政府采购活动，按照无效投标处理。查询记录电子截</w:t>
      </w:r>
      <w:proofErr w:type="gramStart"/>
      <w:r>
        <w:rPr>
          <w:rFonts w:ascii="宋体" w:hAnsi="宋体" w:hint="eastAsia"/>
          <w:sz w:val="24"/>
          <w:szCs w:val="24"/>
        </w:rPr>
        <w:t>屏作为</w:t>
      </w:r>
      <w:proofErr w:type="gramEnd"/>
      <w:r>
        <w:rPr>
          <w:rFonts w:ascii="宋体" w:hAnsi="宋体" w:hint="eastAsia"/>
          <w:sz w:val="24"/>
          <w:szCs w:val="24"/>
        </w:rPr>
        <w:t>证据留存，与采购项目其他材料一并归档。</w:t>
      </w:r>
    </w:p>
    <w:p w:rsidR="008548A8" w:rsidRDefault="008548A8" w:rsidP="008548A8">
      <w:pPr>
        <w:tabs>
          <w:tab w:val="num" w:pos="845"/>
        </w:tabs>
        <w:snapToGrid w:val="0"/>
        <w:spacing w:line="360" w:lineRule="auto"/>
        <w:ind w:leftChars="337" w:left="708"/>
        <w:rPr>
          <w:rFonts w:ascii="宋体" w:hAnsi="宋体" w:hint="eastAsia"/>
          <w:sz w:val="24"/>
          <w:szCs w:val="24"/>
        </w:rPr>
      </w:pPr>
      <w:r>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548A8" w:rsidRDefault="008548A8" w:rsidP="008548A8">
      <w:pPr>
        <w:tabs>
          <w:tab w:val="num" w:pos="845"/>
        </w:tabs>
        <w:snapToGrid w:val="0"/>
        <w:spacing w:line="360" w:lineRule="auto"/>
        <w:ind w:leftChars="337" w:left="708"/>
        <w:rPr>
          <w:rFonts w:ascii="宋体" w:hAnsi="宋体" w:hint="eastAsia"/>
          <w:sz w:val="24"/>
          <w:szCs w:val="24"/>
        </w:rPr>
      </w:pPr>
      <w:r>
        <w:rPr>
          <w:rFonts w:ascii="宋体" w:hAnsi="宋体" w:hint="eastAsia"/>
          <w:sz w:val="24"/>
          <w:szCs w:val="24"/>
        </w:rPr>
        <w:t xml:space="preserve">供应商不良信用记录以采购中心查询结果为准，采购中心查询之后，“信用中国”网站（www.creditchina.gov.cn）、中国政府采购网（www.ccgp.gov.cn）信息发生的任何变更均不再作为评审依据，供应商自行提供的与网站信息不一致的其他证明材料亦不作为评审依据。 </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评标委员会对投标文件中的明显错误，有权按以下原则处理：</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t xml:space="preserve">      （2）如果用数字表示（小写）的金额和用文字表示（大写）的金额不一致，应以大写表示的金额为准；</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lastRenderedPageBreak/>
        <w:t xml:space="preserve">      （3）当投标单价与数量的乘积和投标总价不一致时，以单价为准，并修正总价。如单价金额小数点明显错位的，应以总价为准，修正单价；</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t xml:space="preserve">      （4）对明显且可以推知其原义的笔误，依据其原义进行修正；</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投标的澄清</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t xml:space="preserve">      （1）评标委员会有权要求投标人对投标文件中含义不明确、对同类问题表述不一致或者有明显文字和计算错误等内容作必要的澄清、说明或者补正。该要求应当采用书面形式提出。</w:t>
      </w:r>
    </w:p>
    <w:p w:rsidR="008548A8" w:rsidRDefault="008548A8" w:rsidP="008548A8">
      <w:pPr>
        <w:adjustRightInd w:val="0"/>
        <w:snapToGrid w:val="0"/>
        <w:spacing w:line="360" w:lineRule="auto"/>
        <w:ind w:left="1320" w:hangingChars="550" w:hanging="1320"/>
        <w:rPr>
          <w:rFonts w:ascii="宋体" w:hAnsi="宋体" w:hint="eastAsia"/>
          <w:sz w:val="24"/>
          <w:szCs w:val="24"/>
        </w:rPr>
      </w:pPr>
      <w:r>
        <w:rPr>
          <w:rFonts w:ascii="宋体" w:hAnsi="宋体" w:hint="eastAsia"/>
          <w:sz w:val="24"/>
          <w:szCs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详细评审</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评标委员会对投标人得分按照从高到低进行排序，得分相同的投标人，报价低者排名在前，得分相同且投标报价相同的，按技术指标优劣顺序排列。</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推荐中标候选人和确定中标人</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评标委员会向招标方出具书面评标报告，并推荐综合得分排名前三位的合格投标人作为中标候选人。</w:t>
      </w:r>
    </w:p>
    <w:p w:rsidR="008548A8" w:rsidRDefault="008548A8" w:rsidP="008548A8">
      <w:pPr>
        <w:numPr>
          <w:ilvl w:val="2"/>
          <w:numId w:val="9"/>
        </w:numPr>
        <w:tabs>
          <w:tab w:val="clear" w:pos="720"/>
          <w:tab w:val="num" w:pos="851"/>
        </w:tabs>
        <w:snapToGrid w:val="0"/>
        <w:spacing w:line="360" w:lineRule="auto"/>
        <w:ind w:left="851" w:hanging="851"/>
        <w:rPr>
          <w:rFonts w:ascii="宋体" w:hAnsi="宋体" w:hint="eastAsia"/>
          <w:sz w:val="24"/>
          <w:szCs w:val="24"/>
        </w:rPr>
      </w:pPr>
      <w:r>
        <w:rPr>
          <w:rFonts w:ascii="宋体" w:hAnsi="宋体" w:hint="eastAsia"/>
          <w:sz w:val="24"/>
          <w:szCs w:val="24"/>
        </w:rPr>
        <w:t>采购人根据评标委员会提出的书面评标报告，依据本文件及相关法律法规确定中标人。</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12" w:name="_Toc226963217"/>
      <w:bookmarkStart w:id="13" w:name="_Toc360627083"/>
      <w:r>
        <w:rPr>
          <w:rFonts w:ascii="宋体" w:eastAsia="宋体" w:hAnsi="宋体" w:hint="eastAsia"/>
          <w:sz w:val="24"/>
          <w:szCs w:val="24"/>
        </w:rPr>
        <w:t>合同授予</w:t>
      </w:r>
      <w:bookmarkEnd w:id="12"/>
      <w:bookmarkEnd w:id="13"/>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定标</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采购人根据评标委员会出具的评审报告，确定综合评分排名第一的中标候选人为中标人。如果中标人放弃中标或出现中标无效的情形，采购人有权</w:t>
      </w:r>
      <w:r>
        <w:rPr>
          <w:rFonts w:ascii="宋体" w:hAnsi="宋体" w:hint="eastAsia"/>
          <w:sz w:val="24"/>
          <w:szCs w:val="24"/>
        </w:rPr>
        <w:lastRenderedPageBreak/>
        <w:t>递补确定排名在其下一位的中标候选人为中标人，以此类推。</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中标人如果放弃中标，招标方有权依照法律规定追究其相应的法律责任。</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中标通知书</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采购人确定中标人后，采购中心将向中标人发出中标通知书，并将中标结果依法公告。采购中心对投标人未中标的原因不予解释。</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中标通知书是合同的组成部分。</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签订合同</w:t>
      </w:r>
    </w:p>
    <w:p w:rsidR="008548A8" w:rsidRDefault="008548A8" w:rsidP="008548A8">
      <w:pPr>
        <w:numPr>
          <w:ilvl w:val="1"/>
          <w:numId w:val="9"/>
        </w:numPr>
        <w:tabs>
          <w:tab w:val="num" w:pos="600"/>
        </w:tabs>
        <w:snapToGrid w:val="0"/>
        <w:spacing w:line="360" w:lineRule="auto"/>
        <w:ind w:left="601" w:hanging="601"/>
        <w:rPr>
          <w:rFonts w:ascii="宋体" w:hAnsi="Times New Roman" w:hint="eastAsia"/>
          <w:sz w:val="24"/>
          <w:szCs w:val="24"/>
        </w:rPr>
      </w:pPr>
      <w:r>
        <w:rPr>
          <w:rFonts w:ascii="宋体" w:hint="eastAsia"/>
          <w:sz w:val="24"/>
          <w:szCs w:val="24"/>
        </w:rPr>
        <w:t>中标人应当在中标通知书发出之日起30</w:t>
      </w:r>
      <w:proofErr w:type="gramStart"/>
      <w:r>
        <w:rPr>
          <w:rFonts w:ascii="宋体" w:hint="eastAsia"/>
          <w:sz w:val="24"/>
          <w:szCs w:val="24"/>
        </w:rPr>
        <w:t>日内与</w:t>
      </w:r>
      <w:proofErr w:type="gramEnd"/>
      <w:r>
        <w:rPr>
          <w:rFonts w:ascii="宋体" w:hint="eastAsia"/>
          <w:sz w:val="24"/>
          <w:szCs w:val="24"/>
        </w:rPr>
        <w:t>采购人签订合同，</w:t>
      </w:r>
      <w:r>
        <w:rPr>
          <w:rFonts w:ascii="宋体" w:hAnsi="宋体" w:hint="eastAsia"/>
          <w:sz w:val="24"/>
          <w:szCs w:val="24"/>
        </w:rPr>
        <w:t>由于中标人自身原因未及时签订合同的，招标方可以视为中标人放弃中标，中标人应当承担相应法律后果。在此种情况下，采购人可以按中标候选人顺序将标授予下一个中标候选人。</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招标文件、中标人的投标文件及其双方确认的澄清文件等，均为有法律约束力的合同组成部分。</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b/>
          <w:sz w:val="24"/>
          <w:szCs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szCs w:val="24"/>
        </w:rPr>
        <w:t>。</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14" w:name="_Toc226963218"/>
      <w:bookmarkStart w:id="15" w:name="_Toc360627084"/>
      <w:r>
        <w:rPr>
          <w:rFonts w:ascii="宋体" w:eastAsia="宋体" w:hAnsi="宋体" w:hint="eastAsia"/>
          <w:sz w:val="24"/>
          <w:szCs w:val="24"/>
        </w:rPr>
        <w:t>质疑与投诉</w:t>
      </w:r>
      <w:bookmarkEnd w:id="14"/>
      <w:bookmarkEnd w:id="15"/>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投标人质疑</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proofErr w:type="gramStart"/>
      <w:r>
        <w:rPr>
          <w:rFonts w:ascii="宋体" w:hAnsi="宋体" w:hint="eastAsia"/>
          <w:sz w:val="24"/>
          <w:szCs w:val="24"/>
        </w:rPr>
        <w:t>质疑书</w:t>
      </w:r>
      <w:proofErr w:type="gramEnd"/>
      <w:r>
        <w:rPr>
          <w:rFonts w:ascii="宋体" w:hAnsi="宋体" w:hint="eastAsia"/>
          <w:sz w:val="24"/>
          <w:szCs w:val="24"/>
        </w:rPr>
        <w:t>应当包括以下主要内容：被质疑项目名称、项目编号、包号、中标公告发布时间、质疑事项、证据材料、法律依据（具体条款）、有效联系方式（包括手机、传真号码）等。</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proofErr w:type="gramStart"/>
      <w:r>
        <w:rPr>
          <w:rFonts w:ascii="宋体" w:hAnsi="宋体" w:hint="eastAsia"/>
          <w:sz w:val="24"/>
          <w:szCs w:val="24"/>
        </w:rPr>
        <w:lastRenderedPageBreak/>
        <w:t>质疑书</w:t>
      </w:r>
      <w:proofErr w:type="gramEnd"/>
      <w:r>
        <w:rPr>
          <w:rFonts w:ascii="宋体" w:hAnsi="宋体" w:hint="eastAsia"/>
          <w:sz w:val="24"/>
          <w:szCs w:val="24"/>
        </w:rPr>
        <w:t>必须有法定代表人签字或盖章，并加盖投标人公章。若授权代表签章，必须附法定代表人针对当次质疑的特别授权，且公章不得以合同章或其他印章代替。</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有下列情形之一的，属于无效质疑，采购中心可不予受理：</w:t>
      </w:r>
    </w:p>
    <w:p w:rsidR="008548A8" w:rsidRDefault="008548A8" w:rsidP="008548A8">
      <w:pPr>
        <w:pStyle w:val="1"/>
        <w:numPr>
          <w:ilvl w:val="0"/>
          <w:numId w:val="10"/>
        </w:numPr>
        <w:snapToGrid w:val="0"/>
        <w:spacing w:line="360" w:lineRule="auto"/>
        <w:rPr>
          <w:rFonts w:hint="eastAsia"/>
          <w:color w:val="000000"/>
          <w:sz w:val="24"/>
          <w:szCs w:val="24"/>
        </w:rPr>
      </w:pPr>
      <w:r>
        <w:rPr>
          <w:rFonts w:hint="eastAsia"/>
          <w:color w:val="000000"/>
          <w:sz w:val="24"/>
          <w:szCs w:val="24"/>
        </w:rPr>
        <w:t>未在法定期限内提出质疑的；</w:t>
      </w:r>
    </w:p>
    <w:p w:rsidR="008548A8" w:rsidRDefault="008548A8" w:rsidP="008548A8">
      <w:pPr>
        <w:pStyle w:val="1"/>
        <w:numPr>
          <w:ilvl w:val="0"/>
          <w:numId w:val="10"/>
        </w:numPr>
        <w:snapToGrid w:val="0"/>
        <w:spacing w:line="360" w:lineRule="auto"/>
        <w:rPr>
          <w:rFonts w:hint="eastAsia"/>
          <w:color w:val="000000"/>
          <w:sz w:val="24"/>
          <w:szCs w:val="24"/>
        </w:rPr>
      </w:pPr>
      <w:r>
        <w:rPr>
          <w:rFonts w:hint="eastAsia"/>
          <w:color w:val="000000"/>
          <w:sz w:val="24"/>
          <w:szCs w:val="24"/>
        </w:rPr>
        <w:t>质疑未以书面形式提出，或</w:t>
      </w:r>
      <w:proofErr w:type="gramStart"/>
      <w:r>
        <w:rPr>
          <w:rFonts w:hint="eastAsia"/>
          <w:color w:val="000000"/>
          <w:sz w:val="24"/>
          <w:szCs w:val="24"/>
        </w:rPr>
        <w:t>质疑书</w:t>
      </w:r>
      <w:proofErr w:type="gramEnd"/>
      <w:r>
        <w:rPr>
          <w:rFonts w:hint="eastAsia"/>
          <w:color w:val="000000"/>
          <w:sz w:val="24"/>
          <w:szCs w:val="24"/>
        </w:rPr>
        <w:t>内容不符合本须</w:t>
      </w:r>
      <w:r>
        <w:rPr>
          <w:rFonts w:hint="eastAsia"/>
          <w:sz w:val="24"/>
          <w:szCs w:val="24"/>
        </w:rPr>
        <w:t>知20.2条</w:t>
      </w:r>
      <w:r>
        <w:rPr>
          <w:rFonts w:hint="eastAsia"/>
          <w:color w:val="000000"/>
          <w:sz w:val="24"/>
          <w:szCs w:val="24"/>
        </w:rPr>
        <w:t>要求的；</w:t>
      </w:r>
    </w:p>
    <w:p w:rsidR="008548A8" w:rsidRDefault="008548A8" w:rsidP="008548A8">
      <w:pPr>
        <w:pStyle w:val="1"/>
        <w:numPr>
          <w:ilvl w:val="0"/>
          <w:numId w:val="10"/>
        </w:numPr>
        <w:snapToGrid w:val="0"/>
        <w:spacing w:line="360" w:lineRule="auto"/>
        <w:rPr>
          <w:rFonts w:hint="eastAsia"/>
          <w:color w:val="000000"/>
          <w:sz w:val="24"/>
          <w:szCs w:val="24"/>
        </w:rPr>
      </w:pPr>
      <w:proofErr w:type="gramStart"/>
      <w:r>
        <w:rPr>
          <w:rFonts w:hint="eastAsia"/>
          <w:color w:val="000000"/>
          <w:sz w:val="24"/>
          <w:szCs w:val="24"/>
        </w:rPr>
        <w:t>质疑书</w:t>
      </w:r>
      <w:proofErr w:type="gramEnd"/>
      <w:r>
        <w:rPr>
          <w:rFonts w:hint="eastAsia"/>
          <w:color w:val="000000"/>
          <w:sz w:val="24"/>
          <w:szCs w:val="24"/>
        </w:rPr>
        <w:t>没有法定代表人本人签章，或未提供法定代表人签章的特别授权，或未加盖单位公章的；</w:t>
      </w:r>
    </w:p>
    <w:p w:rsidR="008548A8" w:rsidRDefault="008548A8" w:rsidP="008548A8">
      <w:pPr>
        <w:pStyle w:val="1"/>
        <w:numPr>
          <w:ilvl w:val="0"/>
          <w:numId w:val="10"/>
        </w:numPr>
        <w:snapToGrid w:val="0"/>
        <w:spacing w:line="360" w:lineRule="auto"/>
        <w:rPr>
          <w:rFonts w:hint="eastAsia"/>
          <w:color w:val="000000"/>
          <w:sz w:val="24"/>
          <w:szCs w:val="24"/>
        </w:rPr>
      </w:pPr>
      <w:r>
        <w:rPr>
          <w:rFonts w:hint="eastAsia"/>
          <w:color w:val="000000"/>
          <w:sz w:val="24"/>
          <w:szCs w:val="24"/>
        </w:rPr>
        <w:t>其它不符合受理条件的情形。</w:t>
      </w:r>
    </w:p>
    <w:p w:rsidR="008548A8" w:rsidRDefault="008548A8" w:rsidP="008548A8">
      <w:pPr>
        <w:numPr>
          <w:ilvl w:val="1"/>
          <w:numId w:val="9"/>
        </w:numPr>
        <w:tabs>
          <w:tab w:val="num" w:pos="600"/>
        </w:tabs>
        <w:snapToGrid w:val="0"/>
        <w:spacing w:line="360" w:lineRule="auto"/>
        <w:ind w:left="601" w:hanging="601"/>
        <w:rPr>
          <w:rFonts w:ascii="宋体" w:hAnsi="宋体" w:hint="eastAsia"/>
          <w:sz w:val="24"/>
          <w:szCs w:val="24"/>
        </w:rPr>
      </w:pPr>
      <w:r>
        <w:rPr>
          <w:rFonts w:ascii="宋体" w:hAnsi="宋体" w:hint="eastAsia"/>
          <w:sz w:val="24"/>
          <w:szCs w:val="24"/>
        </w:rPr>
        <w:t>采购人或采购中心将在收到书面质疑后7个工作日内</w:t>
      </w:r>
      <w:proofErr w:type="gramStart"/>
      <w:r>
        <w:rPr>
          <w:rFonts w:ascii="宋体" w:hAnsi="宋体" w:hint="eastAsia"/>
          <w:sz w:val="24"/>
          <w:szCs w:val="24"/>
        </w:rPr>
        <w:t>作出</w:t>
      </w:r>
      <w:proofErr w:type="gramEnd"/>
      <w:r>
        <w:rPr>
          <w:rFonts w:ascii="宋体" w:hAnsi="宋体" w:hint="eastAsia"/>
          <w:sz w:val="24"/>
          <w:szCs w:val="24"/>
        </w:rPr>
        <w:t>答复，并以书面形式通知质疑投标人和其他有关投标人，但答复的内容不涉及商业秘密。</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投标人投诉</w:t>
      </w:r>
    </w:p>
    <w:p w:rsidR="008548A8" w:rsidRDefault="008548A8" w:rsidP="008548A8">
      <w:pPr>
        <w:pStyle w:val="aa"/>
        <w:spacing w:line="360" w:lineRule="auto"/>
        <w:ind w:left="420" w:firstLineChars="0" w:firstLine="0"/>
        <w:rPr>
          <w:rFonts w:hint="eastAsia"/>
        </w:rPr>
      </w:pPr>
      <w:r>
        <w:rPr>
          <w:rFonts w:hint="eastAsia"/>
        </w:rPr>
        <w:t>质疑投标人对采购人或采购中心的答复不满意以及采购人或采购中心未在规定的时间内做出答复的，可以在答复期满后15个工作日内向财政部投诉。</w:t>
      </w:r>
    </w:p>
    <w:p w:rsidR="008548A8" w:rsidRDefault="008548A8" w:rsidP="008548A8">
      <w:pPr>
        <w:pStyle w:val="2"/>
        <w:numPr>
          <w:ilvl w:val="3"/>
          <w:numId w:val="8"/>
        </w:numPr>
        <w:tabs>
          <w:tab w:val="num" w:pos="709"/>
          <w:tab w:val="num" w:pos="6816"/>
        </w:tabs>
        <w:ind w:left="709"/>
        <w:jc w:val="center"/>
        <w:rPr>
          <w:rFonts w:ascii="宋体" w:eastAsia="宋体" w:hAnsi="宋体" w:hint="eastAsia"/>
          <w:sz w:val="24"/>
          <w:szCs w:val="24"/>
        </w:rPr>
      </w:pPr>
      <w:bookmarkStart w:id="16" w:name="_Toc226963219"/>
      <w:bookmarkStart w:id="17" w:name="_Toc360627085"/>
      <w:r>
        <w:rPr>
          <w:rFonts w:ascii="宋体" w:eastAsia="宋体" w:hAnsi="宋体" w:hint="eastAsia"/>
          <w:sz w:val="24"/>
          <w:szCs w:val="24"/>
        </w:rPr>
        <w:t>其他事项</w:t>
      </w:r>
      <w:bookmarkEnd w:id="16"/>
      <w:bookmarkEnd w:id="17"/>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废标</w:t>
      </w:r>
    </w:p>
    <w:p w:rsidR="008548A8" w:rsidRDefault="008548A8" w:rsidP="008548A8">
      <w:pPr>
        <w:pStyle w:val="aa"/>
        <w:spacing w:line="360" w:lineRule="auto"/>
        <w:ind w:left="420" w:firstLineChars="0" w:firstLine="0"/>
        <w:rPr>
          <w:rFonts w:hint="eastAsia"/>
        </w:rPr>
      </w:pPr>
      <w:r>
        <w:rPr>
          <w:rFonts w:hint="eastAsia"/>
        </w:rPr>
        <w:t>本项目出现《政府采购法》第三十六条规定</w:t>
      </w:r>
      <w:proofErr w:type="gramStart"/>
      <w:r>
        <w:rPr>
          <w:rFonts w:hint="eastAsia"/>
        </w:rPr>
        <w:t>的废标情形</w:t>
      </w:r>
      <w:proofErr w:type="gramEnd"/>
      <w:r>
        <w:rPr>
          <w:rFonts w:hint="eastAsia"/>
        </w:rPr>
        <w:t>时，招标方有权宣布废标，招标方对受影响的投标人不承担任何责任，但因招标方出现影响采购公正的违法、违规行为引起</w:t>
      </w:r>
      <w:proofErr w:type="gramStart"/>
      <w:r>
        <w:rPr>
          <w:rFonts w:hint="eastAsia"/>
        </w:rPr>
        <w:t>的废标情形</w:t>
      </w:r>
      <w:proofErr w:type="gramEnd"/>
      <w:r>
        <w:rPr>
          <w:rFonts w:hint="eastAsia"/>
        </w:rPr>
        <w:t>除外。如果项目分包，将以包为单位执行。</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履约保证金</w:t>
      </w:r>
    </w:p>
    <w:p w:rsidR="008548A8" w:rsidRDefault="008548A8" w:rsidP="008548A8">
      <w:pPr>
        <w:pStyle w:val="aa"/>
        <w:spacing w:line="360" w:lineRule="auto"/>
        <w:ind w:left="420" w:firstLineChars="0" w:firstLine="0"/>
        <w:rPr>
          <w:rFonts w:hint="eastAsia"/>
        </w:rPr>
      </w:pPr>
      <w:r>
        <w:rPr>
          <w:rFonts w:hint="eastAsia"/>
        </w:rPr>
        <w:t>按照合同约定执行。</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履约监管</w:t>
      </w:r>
    </w:p>
    <w:p w:rsidR="008548A8" w:rsidRDefault="008548A8" w:rsidP="008548A8">
      <w:pPr>
        <w:pStyle w:val="aa"/>
        <w:spacing w:line="360" w:lineRule="auto"/>
        <w:ind w:left="420" w:firstLineChars="0" w:firstLine="0"/>
        <w:rPr>
          <w:rFonts w:hint="eastAsia"/>
          <w:b/>
        </w:rPr>
      </w:pPr>
      <w:r>
        <w:rPr>
          <w:rFonts w:hint="eastAsia"/>
          <w:b/>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lastRenderedPageBreak/>
        <w:t>中标服务费</w:t>
      </w:r>
    </w:p>
    <w:p w:rsidR="008548A8" w:rsidRDefault="008548A8" w:rsidP="008548A8">
      <w:pPr>
        <w:pStyle w:val="aa"/>
        <w:spacing w:line="360" w:lineRule="auto"/>
        <w:ind w:left="420" w:firstLineChars="0" w:firstLine="0"/>
        <w:rPr>
          <w:rFonts w:hint="eastAsia"/>
        </w:rPr>
      </w:pPr>
      <w:r>
        <w:rPr>
          <w:rFonts w:hint="eastAsia"/>
        </w:rPr>
        <w:t>本次招标不收取中标服务费，请投标人在报价时充分考虑这一因素。</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bookmarkStart w:id="18" w:name="OLE_LINK3"/>
      <w:bookmarkStart w:id="19" w:name="OLE_LINK4"/>
      <w:r>
        <w:rPr>
          <w:rFonts w:ascii="宋体" w:hAnsi="宋体" w:hint="eastAsia"/>
          <w:b/>
          <w:sz w:val="24"/>
          <w:szCs w:val="24"/>
        </w:rPr>
        <w:t>信用担保</w:t>
      </w:r>
    </w:p>
    <w:p w:rsidR="008548A8" w:rsidRDefault="008548A8" w:rsidP="008548A8">
      <w:pPr>
        <w:pStyle w:val="aa"/>
        <w:spacing w:line="360" w:lineRule="auto"/>
        <w:ind w:left="420" w:firstLineChars="0" w:firstLine="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w:t>
      </w:r>
      <w:proofErr w:type="gramStart"/>
      <w:r>
        <w:rPr>
          <w:rFonts w:ascii="Times New Roman" w:hint="eastAsia"/>
        </w:rPr>
        <w:t>光耀东方</w:t>
      </w:r>
      <w:proofErr w:type="gramEnd"/>
      <w:r>
        <w:rPr>
          <w:rFonts w:ascii="Times New Roman" w:hint="eastAsia"/>
        </w:rPr>
        <w:t>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8"/>
    <w:bookmarkEnd w:id="19"/>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数字认证证书办理</w:t>
      </w:r>
    </w:p>
    <w:p w:rsidR="008548A8" w:rsidRDefault="008548A8" w:rsidP="008548A8">
      <w:pPr>
        <w:pStyle w:val="aa"/>
        <w:spacing w:line="360" w:lineRule="auto"/>
        <w:ind w:left="420" w:firstLineChars="0" w:firstLine="0"/>
        <w:rPr>
          <w:rFonts w:hint="eastAsia"/>
        </w:rPr>
      </w:pPr>
      <w:r>
        <w:rPr>
          <w:rFonts w:hint="eastAsia"/>
        </w:rPr>
        <w:t>申请办理数字证书的方式详见：</w:t>
      </w:r>
      <w:hyperlink r:id="rId9" w:history="1">
        <w:r>
          <w:rPr>
            <w:rStyle w:val="a6"/>
            <w:rFonts w:hint="eastAsia"/>
          </w:rPr>
          <w:t>http://help.bjca.org.cn/support/client/zzcg-ccgp/index.htm</w:t>
        </w:r>
      </w:hyperlink>
      <w:r>
        <w:rPr>
          <w:rFonts w:hint="eastAsia"/>
        </w:rPr>
        <w:t>。</w:t>
      </w:r>
    </w:p>
    <w:p w:rsidR="008548A8" w:rsidRDefault="008548A8" w:rsidP="008548A8">
      <w:pPr>
        <w:numPr>
          <w:ilvl w:val="0"/>
          <w:numId w:val="9"/>
        </w:numPr>
        <w:tabs>
          <w:tab w:val="num" w:pos="525"/>
        </w:tabs>
        <w:snapToGrid w:val="0"/>
        <w:spacing w:beforeLines="100" w:line="360" w:lineRule="auto"/>
        <w:ind w:left="630" w:hanging="630"/>
        <w:outlineLvl w:val="2"/>
        <w:rPr>
          <w:rFonts w:ascii="宋体" w:hAnsi="宋体" w:hint="eastAsia"/>
          <w:b/>
          <w:sz w:val="24"/>
          <w:szCs w:val="24"/>
        </w:rPr>
      </w:pPr>
      <w:r>
        <w:rPr>
          <w:rFonts w:ascii="宋体" w:hAnsi="宋体" w:hint="eastAsia"/>
          <w:b/>
          <w:sz w:val="24"/>
          <w:szCs w:val="24"/>
        </w:rPr>
        <w:t>其他</w:t>
      </w:r>
    </w:p>
    <w:p w:rsidR="008548A8" w:rsidRDefault="008548A8" w:rsidP="008548A8">
      <w:pPr>
        <w:pStyle w:val="aa"/>
        <w:spacing w:line="360" w:lineRule="auto"/>
        <w:ind w:left="420" w:firstLineChars="0" w:firstLine="0"/>
        <w:rPr>
          <w:rFonts w:ascii="Times New Roman" w:hAnsi="Times New Roman" w:hint="eastAsia"/>
        </w:rPr>
      </w:pPr>
      <w:r>
        <w:rPr>
          <w:rFonts w:hint="eastAsia"/>
        </w:rPr>
        <w:t>本部分未涉及的事项请参见招标文件其他部分。</w:t>
      </w:r>
    </w:p>
    <w:p w:rsidR="008548A8" w:rsidRDefault="008548A8" w:rsidP="008548A8">
      <w:pPr>
        <w:rPr>
          <w:sz w:val="24"/>
          <w:szCs w:val="24"/>
        </w:rPr>
      </w:pPr>
    </w:p>
    <w:p w:rsidR="008548A8" w:rsidRDefault="008548A8" w:rsidP="008548A8"/>
    <w:p w:rsidR="008548A8" w:rsidRDefault="008548A8" w:rsidP="008548A8">
      <w:pPr>
        <w:widowControl/>
        <w:jc w:val="left"/>
      </w:pPr>
      <w:r>
        <w:rPr>
          <w:kern w:val="0"/>
        </w:rPr>
        <w:br w:type="page"/>
      </w:r>
    </w:p>
    <w:p w:rsidR="008548A8" w:rsidRDefault="008548A8" w:rsidP="008548A8">
      <w:pPr>
        <w:jc w:val="center"/>
        <w:rPr>
          <w:rFonts w:ascii="宋体" w:hAnsi="宋体"/>
          <w:b/>
          <w:sz w:val="28"/>
        </w:rPr>
      </w:pPr>
      <w:bookmarkStart w:id="20" w:name="_Toc352158903"/>
      <w:bookmarkStart w:id="21" w:name="_Toc352162660"/>
      <w:bookmarkStart w:id="22" w:name="_Toc360627087"/>
      <w:r>
        <w:rPr>
          <w:rFonts w:ascii="宋体" w:hAnsi="宋体" w:hint="eastAsia"/>
          <w:b/>
          <w:sz w:val="28"/>
        </w:rPr>
        <w:lastRenderedPageBreak/>
        <w:t>第二部分 合同条款及格式</w:t>
      </w:r>
    </w:p>
    <w:p w:rsidR="008548A8" w:rsidRDefault="008548A8" w:rsidP="008548A8">
      <w:pPr>
        <w:jc w:val="center"/>
        <w:rPr>
          <w:rFonts w:ascii="宋体" w:hAnsi="宋体" w:hint="eastAsia"/>
          <w:b/>
          <w:sz w:val="28"/>
        </w:rPr>
      </w:pPr>
    </w:p>
    <w:p w:rsidR="008548A8" w:rsidRDefault="008548A8" w:rsidP="008548A8">
      <w:pPr>
        <w:jc w:val="center"/>
        <w:rPr>
          <w:rFonts w:ascii="宋体" w:hAnsi="宋体" w:hint="eastAsia"/>
          <w:sz w:val="32"/>
        </w:rPr>
      </w:pPr>
    </w:p>
    <w:p w:rsidR="008548A8" w:rsidRDefault="008548A8" w:rsidP="008548A8">
      <w:pPr>
        <w:pStyle w:val="2"/>
        <w:numPr>
          <w:ilvl w:val="0"/>
          <w:numId w:val="24"/>
        </w:numPr>
        <w:tabs>
          <w:tab w:val="num" w:pos="851"/>
        </w:tabs>
        <w:ind w:hanging="1980"/>
        <w:jc w:val="center"/>
        <w:rPr>
          <w:rFonts w:ascii="宋体" w:eastAsia="宋体" w:hAnsi="宋体" w:hint="eastAsia"/>
          <w:sz w:val="32"/>
        </w:rPr>
      </w:pPr>
      <w:r>
        <w:rPr>
          <w:rFonts w:ascii="宋体" w:eastAsia="宋体" w:hAnsi="宋体" w:hint="eastAsia"/>
          <w:sz w:val="32"/>
        </w:rPr>
        <w:t>合同条款</w:t>
      </w:r>
      <w:bookmarkEnd w:id="20"/>
      <w:bookmarkEnd w:id="21"/>
      <w:bookmarkEnd w:id="22"/>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本合同对下列术语定义为：</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“合同价”系指根据本合同规定乙方在正确地完全履行合同义务后甲方应支付给乙方的价款。</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“货物”系指乙方根据合同规定须向甲方提供的由招标项目产生的所有成果。</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“合同条款”系指本合同条款。</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“甲方”系指购买货物和服务的采购人。</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“乙方”系指提供货物和服务的中标人。</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“项目现场”系指本项目招标文件《招标基本信息》中指明的交货地点。</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“天”指日历天数。</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适用性</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本合同条款适用于没有被本合同其他组成部分所取代的范围。</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标准</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除非技术规格另有规定外，计量单位均采用中华人民共和国法定计量单位。</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使用合同文件和资料</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w:t>
      </w:r>
      <w:proofErr w:type="gramStart"/>
      <w:r>
        <w:rPr>
          <w:rFonts w:hint="eastAsia"/>
          <w:sz w:val="24"/>
        </w:rPr>
        <w:t>亦履行</w:t>
      </w:r>
      <w:proofErr w:type="gramEnd"/>
      <w:r>
        <w:rPr>
          <w:rFonts w:hint="eastAsia"/>
          <w:sz w:val="24"/>
        </w:rPr>
        <w:t>上述保密义务。乙方上述保密义务不因本合同的终止而结束，</w:t>
      </w:r>
      <w:proofErr w:type="gramStart"/>
      <w:r>
        <w:rPr>
          <w:rFonts w:hint="eastAsia"/>
          <w:sz w:val="24"/>
        </w:rPr>
        <w:t>直至上述</w:t>
      </w:r>
      <w:proofErr w:type="gramEnd"/>
      <w:r>
        <w:rPr>
          <w:rFonts w:hint="eastAsia"/>
          <w:sz w:val="24"/>
        </w:rPr>
        <w:t>保密信息非因乙方原因已为社会公众所知悉。</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没有甲方事先同意，除了履行本合同外，乙方不应使用合同条款第4.1所列举的任何保密信息。</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除了合同本身以外，合同条款第4.1条所列举的任何文件是甲方的财产。如果甲方有要求，乙方在完成合同后应将这些文件全部复制件还给甲方。</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color w:val="000000"/>
          <w:sz w:val="24"/>
        </w:rPr>
        <w:t>乙方未按照上述约定严格履行保密义务的，应当向甲方支付合同总价10%的违约金，于此情形下，甲方还有权提前解除合同。</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权利保护</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履约保证金</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乙方应按照本项目招标文件规定的期限和数额提交履约保证金。</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履约保证金应采用人民币，并采用下述方式之一提交：</w:t>
      </w:r>
    </w:p>
    <w:p w:rsidR="008548A8" w:rsidRDefault="008548A8" w:rsidP="008548A8">
      <w:pPr>
        <w:numPr>
          <w:ilvl w:val="0"/>
          <w:numId w:val="28"/>
        </w:numPr>
        <w:tabs>
          <w:tab w:val="num" w:pos="1155"/>
        </w:tabs>
        <w:snapToGrid w:val="0"/>
        <w:spacing w:line="360" w:lineRule="auto"/>
        <w:ind w:hanging="1140"/>
        <w:rPr>
          <w:rFonts w:ascii="宋体" w:hAnsi="宋体" w:hint="eastAsia"/>
          <w:sz w:val="24"/>
        </w:rPr>
      </w:pPr>
      <w:r>
        <w:rPr>
          <w:rFonts w:ascii="宋体" w:hAnsi="宋体" w:hint="eastAsia"/>
          <w:sz w:val="24"/>
        </w:rPr>
        <w:t>银行保函</w:t>
      </w:r>
    </w:p>
    <w:p w:rsidR="008548A8" w:rsidRDefault="008548A8" w:rsidP="008548A8">
      <w:pPr>
        <w:snapToGrid w:val="0"/>
        <w:spacing w:line="360" w:lineRule="auto"/>
        <w:ind w:leftChars="300" w:left="630"/>
        <w:rPr>
          <w:rFonts w:ascii="宋体" w:hAnsi="宋体" w:hint="eastAsia"/>
          <w:sz w:val="24"/>
        </w:rPr>
      </w:pPr>
      <w:r>
        <w:rPr>
          <w:rFonts w:ascii="宋体" w:hAnsi="宋体" w:hint="eastAsia"/>
          <w:sz w:val="24"/>
        </w:rPr>
        <w:t xml:space="preserve">由甲方可接受的在中华人民共和国境内注册和营业的银行总行或省、直辖市级分行出具，其格式采用招标文件提供的格式或其他甲方可接受的格式； </w:t>
      </w:r>
    </w:p>
    <w:p w:rsidR="008548A8" w:rsidRDefault="008548A8" w:rsidP="008548A8">
      <w:pPr>
        <w:numPr>
          <w:ilvl w:val="0"/>
          <w:numId w:val="28"/>
        </w:numPr>
        <w:tabs>
          <w:tab w:val="num" w:pos="1155"/>
        </w:tabs>
        <w:snapToGrid w:val="0"/>
        <w:spacing w:line="360" w:lineRule="auto"/>
        <w:ind w:hanging="1140"/>
        <w:rPr>
          <w:rFonts w:ascii="宋体" w:hAnsi="宋体" w:hint="eastAsia"/>
          <w:sz w:val="24"/>
        </w:rPr>
      </w:pPr>
      <w:r>
        <w:rPr>
          <w:rFonts w:ascii="宋体" w:hAnsi="宋体" w:hint="eastAsia"/>
          <w:sz w:val="24"/>
        </w:rPr>
        <w:lastRenderedPageBreak/>
        <w:t>银行汇票或支票；</w:t>
      </w:r>
    </w:p>
    <w:p w:rsidR="008548A8" w:rsidRDefault="008548A8" w:rsidP="008548A8">
      <w:pPr>
        <w:numPr>
          <w:ilvl w:val="0"/>
          <w:numId w:val="28"/>
        </w:numPr>
        <w:tabs>
          <w:tab w:val="num" w:pos="1155"/>
        </w:tabs>
        <w:snapToGrid w:val="0"/>
        <w:spacing w:line="360" w:lineRule="auto"/>
        <w:ind w:hanging="1140"/>
        <w:rPr>
          <w:rFonts w:ascii="宋体" w:hAnsi="宋体" w:hint="eastAsia"/>
          <w:sz w:val="24"/>
        </w:rPr>
      </w:pPr>
      <w:bookmarkStart w:id="23" w:name="OLE_LINK5"/>
      <w:bookmarkStart w:id="24" w:name="OLE_LINK6"/>
      <w:r>
        <w:rPr>
          <w:rFonts w:ascii="宋体" w:hAnsi="宋体" w:hint="eastAsia"/>
          <w:sz w:val="24"/>
        </w:rPr>
        <w:t>中国投资担保有限公司政府采购履约担保函。</w:t>
      </w:r>
    </w:p>
    <w:bookmarkEnd w:id="23"/>
    <w:bookmarkEnd w:id="24"/>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如果乙方能按约全面履行合同义务，甲方将在质量保证期满后三十（30）天内退还乙方履约保证金（不计利息）。</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检验、测试与安装、调试和验收</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依据合同条款第7条的约定进行检测验收后，并不证明该产品无任何质量瑕疵，且</w:t>
      </w:r>
      <w:proofErr w:type="gramStart"/>
      <w:r>
        <w:rPr>
          <w:rFonts w:hint="eastAsia"/>
          <w:sz w:val="24"/>
        </w:rPr>
        <w:t>不</w:t>
      </w:r>
      <w:proofErr w:type="gramEnd"/>
      <w:r>
        <w:rPr>
          <w:rFonts w:hint="eastAsia"/>
          <w:sz w:val="24"/>
        </w:rPr>
        <w:t>因此免除乙方在本合同项下的保证义务或其他义务。</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场地环境</w:t>
      </w:r>
    </w:p>
    <w:p w:rsidR="008548A8" w:rsidRDefault="008548A8" w:rsidP="008548A8">
      <w:pPr>
        <w:numPr>
          <w:ilvl w:val="0"/>
          <w:numId w:val="30"/>
        </w:numPr>
        <w:tabs>
          <w:tab w:val="num" w:pos="1050"/>
        </w:tabs>
        <w:snapToGrid w:val="0"/>
        <w:spacing w:line="360" w:lineRule="auto"/>
        <w:ind w:left="1050" w:hanging="735"/>
        <w:rPr>
          <w:rFonts w:ascii="宋体" w:hAnsi="宋体" w:hint="eastAsia"/>
          <w:sz w:val="24"/>
        </w:rPr>
      </w:pPr>
      <w:r>
        <w:rPr>
          <w:rFonts w:ascii="宋体" w:hAnsi="华文中宋" w:hint="eastAsia"/>
          <w:sz w:val="24"/>
        </w:rPr>
        <w:t>货物到达安装现场后，乙方按有关技术规程的规定负责存放和保管，如乙方有特殊要求，应向甲方及早提出。</w:t>
      </w:r>
    </w:p>
    <w:p w:rsidR="008548A8" w:rsidRDefault="008548A8" w:rsidP="008548A8">
      <w:pPr>
        <w:numPr>
          <w:ilvl w:val="0"/>
          <w:numId w:val="30"/>
        </w:numPr>
        <w:tabs>
          <w:tab w:val="num" w:pos="1050"/>
        </w:tabs>
        <w:snapToGrid w:val="0"/>
        <w:spacing w:line="360" w:lineRule="auto"/>
        <w:ind w:left="1050" w:hanging="735"/>
        <w:rPr>
          <w:rFonts w:ascii="宋体" w:hAnsi="宋体" w:hint="eastAsia"/>
          <w:sz w:val="24"/>
        </w:rPr>
      </w:pPr>
      <w:r>
        <w:rPr>
          <w:rFonts w:ascii="宋体" w:hAnsi="宋体" w:hint="eastAsia"/>
          <w:sz w:val="24"/>
        </w:rPr>
        <w:t>对于所有货物，乙方的货物安装工程师在到现场安装之前，应针对货物安装前对安装现场的具体要求与甲方进行协商确定。</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lastRenderedPageBreak/>
        <w:t>安装调试</w:t>
      </w:r>
    </w:p>
    <w:p w:rsidR="008548A8" w:rsidRDefault="008548A8" w:rsidP="008548A8">
      <w:pPr>
        <w:numPr>
          <w:ilvl w:val="0"/>
          <w:numId w:val="32"/>
        </w:numPr>
        <w:tabs>
          <w:tab w:val="num" w:pos="1050"/>
        </w:tabs>
        <w:snapToGrid w:val="0"/>
        <w:spacing w:line="360" w:lineRule="auto"/>
        <w:ind w:left="1050" w:hanging="735"/>
        <w:rPr>
          <w:rFonts w:ascii="宋体" w:hAnsi="宋体" w:hint="eastAsia"/>
          <w:sz w:val="24"/>
        </w:rPr>
      </w:pPr>
      <w:r>
        <w:rPr>
          <w:rFonts w:ascii="宋体" w:hAnsi="宋体" w:hint="eastAsia"/>
          <w:sz w:val="24"/>
        </w:rPr>
        <w:t>乙方应按照甲方的工期要求，负责在货物到达交货地点后，在甲方规定的期限内和指定的现场将货物安装、调试、试运行完毕。</w:t>
      </w:r>
    </w:p>
    <w:p w:rsidR="008548A8" w:rsidRDefault="008548A8" w:rsidP="008548A8">
      <w:pPr>
        <w:numPr>
          <w:ilvl w:val="0"/>
          <w:numId w:val="32"/>
        </w:numPr>
        <w:tabs>
          <w:tab w:val="num" w:pos="1050"/>
        </w:tabs>
        <w:snapToGrid w:val="0"/>
        <w:spacing w:line="360" w:lineRule="auto"/>
        <w:ind w:left="1050" w:hanging="735"/>
        <w:rPr>
          <w:rFonts w:ascii="宋体" w:hAnsi="宋体" w:hint="eastAsia"/>
          <w:sz w:val="24"/>
        </w:rPr>
      </w:pPr>
      <w:r>
        <w:rPr>
          <w:rFonts w:ascii="宋体" w:hAnsi="宋体" w:hint="eastAsia"/>
          <w:sz w:val="24"/>
        </w:rPr>
        <w:t>乙方应提供全部安装、调试过程中所需的特殊工具和易损件，并自带专用仪器仪表。乙方还应提供与安装工程有关的所有材料、设备和人工。</w:t>
      </w:r>
    </w:p>
    <w:p w:rsidR="008548A8" w:rsidRDefault="008548A8" w:rsidP="008548A8">
      <w:pPr>
        <w:numPr>
          <w:ilvl w:val="0"/>
          <w:numId w:val="32"/>
        </w:numPr>
        <w:tabs>
          <w:tab w:val="num" w:pos="1050"/>
        </w:tabs>
        <w:snapToGrid w:val="0"/>
        <w:spacing w:line="360" w:lineRule="auto"/>
        <w:ind w:left="1050" w:hanging="735"/>
        <w:rPr>
          <w:rFonts w:ascii="宋体" w:hAnsi="宋体" w:hint="eastAsia"/>
          <w:sz w:val="24"/>
        </w:rPr>
      </w:pPr>
      <w:r>
        <w:rPr>
          <w:rFonts w:ascii="宋体" w:hAnsi="宋体" w:hint="eastAsia"/>
          <w:sz w:val="24"/>
        </w:rPr>
        <w:t>乙方应在现场对设备进行调试和试运行，以检验其设计制作质量、操作可靠性和功能完备性等的情况。试运行应在甲方工程师的监督下进行。</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最终验收</w:t>
      </w:r>
    </w:p>
    <w:p w:rsidR="008548A8" w:rsidRDefault="008548A8" w:rsidP="008548A8">
      <w:pPr>
        <w:numPr>
          <w:ilvl w:val="0"/>
          <w:numId w:val="34"/>
        </w:numPr>
        <w:tabs>
          <w:tab w:val="num" w:pos="1050"/>
        </w:tabs>
        <w:snapToGrid w:val="0"/>
        <w:spacing w:line="360" w:lineRule="auto"/>
        <w:ind w:left="1050" w:hanging="630"/>
        <w:rPr>
          <w:rFonts w:ascii="宋体" w:hAnsi="宋体" w:hint="eastAsia"/>
          <w:bCs/>
          <w:sz w:val="24"/>
        </w:rPr>
      </w:pPr>
      <w:r>
        <w:rPr>
          <w:rFonts w:ascii="宋体" w:hAnsi="宋体" w:hint="eastAsia"/>
          <w:bCs/>
          <w:sz w:val="24"/>
        </w:rPr>
        <w:t>乙方将货物安装、调试完毕后应立即书面通知甲方进行最终验收，甲方将在接到中标人书面通知起</w:t>
      </w:r>
      <w:r>
        <w:rPr>
          <w:rFonts w:ascii="宋体" w:hAnsi="宋体" w:hint="eastAsia"/>
          <w:bCs/>
          <w:sz w:val="24"/>
          <w:u w:val="single"/>
        </w:rPr>
        <w:t>10</w:t>
      </w:r>
      <w:r>
        <w:rPr>
          <w:rFonts w:ascii="宋体" w:hAnsi="宋体" w:hint="eastAsia"/>
          <w:bCs/>
          <w:sz w:val="24"/>
        </w:rPr>
        <w:t>个工作日内进行最终验收，如果货物性能测试结果能满足合同、招标文件以及国家有关规定的要求，则认为本合同中签署的全部货物的性能测试是成功的。</w:t>
      </w:r>
    </w:p>
    <w:p w:rsidR="008548A8" w:rsidRDefault="008548A8" w:rsidP="008548A8">
      <w:pPr>
        <w:numPr>
          <w:ilvl w:val="0"/>
          <w:numId w:val="34"/>
        </w:numPr>
        <w:tabs>
          <w:tab w:val="num" w:pos="1050"/>
        </w:tabs>
        <w:snapToGrid w:val="0"/>
        <w:spacing w:line="360" w:lineRule="auto"/>
        <w:ind w:left="1050" w:hanging="630"/>
        <w:rPr>
          <w:rFonts w:ascii="宋体" w:hAnsi="宋体" w:hint="eastAsia"/>
          <w:bCs/>
          <w:sz w:val="24"/>
        </w:rPr>
      </w:pPr>
      <w:r>
        <w:rPr>
          <w:rFonts w:ascii="宋体" w:hAnsi="宋体"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包装要求</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w:t>
      </w:r>
      <w:proofErr w:type="gramStart"/>
      <w:r>
        <w:rPr>
          <w:rFonts w:hint="eastAsia"/>
          <w:sz w:val="24"/>
        </w:rPr>
        <w:t>担由于</w:t>
      </w:r>
      <w:proofErr w:type="gramEnd"/>
      <w:r>
        <w:rPr>
          <w:rFonts w:hint="eastAsia"/>
          <w:sz w:val="24"/>
        </w:rPr>
        <w:t>其包装或其防护措施不妥而引起的货物锈蚀、损坏和丢失的任何损失的责任和费用。</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装运标记</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乙方应在每一包装箱的相邻四面用不可擦除的油漆和明显的中文字样做出以下标记：</w:t>
      </w:r>
    </w:p>
    <w:p w:rsidR="008548A8" w:rsidRDefault="008548A8" w:rsidP="008548A8">
      <w:pPr>
        <w:numPr>
          <w:ilvl w:val="0"/>
          <w:numId w:val="36"/>
        </w:numPr>
        <w:snapToGrid w:val="0"/>
        <w:spacing w:line="360" w:lineRule="auto"/>
        <w:rPr>
          <w:rFonts w:ascii="宋体" w:hAnsi="宋体" w:hint="eastAsia"/>
          <w:sz w:val="24"/>
        </w:rPr>
      </w:pPr>
      <w:r>
        <w:rPr>
          <w:rFonts w:ascii="宋体" w:hAnsi="宋体" w:hint="eastAsia"/>
          <w:sz w:val="24"/>
        </w:rPr>
        <w:t>收货人</w:t>
      </w:r>
    </w:p>
    <w:p w:rsidR="008548A8" w:rsidRDefault="008548A8" w:rsidP="008548A8">
      <w:pPr>
        <w:numPr>
          <w:ilvl w:val="0"/>
          <w:numId w:val="36"/>
        </w:numPr>
        <w:snapToGrid w:val="0"/>
        <w:spacing w:line="360" w:lineRule="auto"/>
        <w:rPr>
          <w:rFonts w:ascii="宋体" w:hAnsi="宋体" w:hint="eastAsia"/>
          <w:sz w:val="24"/>
        </w:rPr>
      </w:pPr>
      <w:r>
        <w:rPr>
          <w:rFonts w:ascii="宋体" w:hAnsi="宋体" w:hint="eastAsia"/>
          <w:sz w:val="24"/>
        </w:rPr>
        <w:lastRenderedPageBreak/>
        <w:t>合同号</w:t>
      </w:r>
    </w:p>
    <w:p w:rsidR="008548A8" w:rsidRDefault="008548A8" w:rsidP="008548A8">
      <w:pPr>
        <w:numPr>
          <w:ilvl w:val="0"/>
          <w:numId w:val="36"/>
        </w:numPr>
        <w:snapToGrid w:val="0"/>
        <w:spacing w:line="360" w:lineRule="auto"/>
        <w:rPr>
          <w:rFonts w:ascii="宋体" w:hAnsi="宋体" w:hint="eastAsia"/>
          <w:sz w:val="24"/>
        </w:rPr>
      </w:pPr>
      <w:r>
        <w:rPr>
          <w:rFonts w:ascii="宋体" w:hAnsi="宋体" w:hint="eastAsia"/>
          <w:sz w:val="24"/>
        </w:rPr>
        <w:t>发货标记</w:t>
      </w:r>
    </w:p>
    <w:p w:rsidR="008548A8" w:rsidRDefault="008548A8" w:rsidP="008548A8">
      <w:pPr>
        <w:numPr>
          <w:ilvl w:val="0"/>
          <w:numId w:val="36"/>
        </w:numPr>
        <w:snapToGrid w:val="0"/>
        <w:spacing w:line="360" w:lineRule="auto"/>
        <w:rPr>
          <w:rFonts w:ascii="宋体" w:hAnsi="宋体" w:hint="eastAsia"/>
          <w:sz w:val="24"/>
          <w:u w:val="single"/>
        </w:rPr>
      </w:pPr>
      <w:r>
        <w:rPr>
          <w:rFonts w:ascii="宋体" w:hAnsi="宋体" w:hint="eastAsia"/>
          <w:sz w:val="24"/>
        </w:rPr>
        <w:t>收货人编号</w:t>
      </w:r>
    </w:p>
    <w:p w:rsidR="008548A8" w:rsidRDefault="008548A8" w:rsidP="008548A8">
      <w:pPr>
        <w:numPr>
          <w:ilvl w:val="0"/>
          <w:numId w:val="36"/>
        </w:numPr>
        <w:snapToGrid w:val="0"/>
        <w:spacing w:line="360" w:lineRule="auto"/>
        <w:rPr>
          <w:rFonts w:ascii="宋体" w:hAnsi="宋体" w:hint="eastAsia"/>
          <w:sz w:val="24"/>
        </w:rPr>
      </w:pPr>
      <w:r>
        <w:rPr>
          <w:rFonts w:ascii="宋体" w:hAnsi="宋体" w:hint="eastAsia"/>
          <w:sz w:val="24"/>
        </w:rPr>
        <w:t xml:space="preserve">目的地 </w:t>
      </w:r>
    </w:p>
    <w:p w:rsidR="008548A8" w:rsidRDefault="008548A8" w:rsidP="008548A8">
      <w:pPr>
        <w:numPr>
          <w:ilvl w:val="0"/>
          <w:numId w:val="36"/>
        </w:numPr>
        <w:snapToGrid w:val="0"/>
        <w:spacing w:line="360" w:lineRule="auto"/>
        <w:rPr>
          <w:rFonts w:ascii="宋体" w:hAnsi="宋体" w:hint="eastAsia"/>
          <w:sz w:val="24"/>
          <w:u w:val="single"/>
        </w:rPr>
      </w:pPr>
      <w:r>
        <w:rPr>
          <w:rFonts w:ascii="宋体" w:hAnsi="宋体" w:hint="eastAsia"/>
          <w:sz w:val="24"/>
        </w:rPr>
        <w:t>货物名称、品目号和箱号</w:t>
      </w:r>
    </w:p>
    <w:p w:rsidR="008548A8" w:rsidRDefault="008548A8" w:rsidP="008548A8">
      <w:pPr>
        <w:numPr>
          <w:ilvl w:val="0"/>
          <w:numId w:val="36"/>
        </w:numPr>
        <w:snapToGrid w:val="0"/>
        <w:spacing w:line="360" w:lineRule="auto"/>
        <w:rPr>
          <w:rFonts w:ascii="宋体" w:hAnsi="宋体" w:hint="eastAsia"/>
          <w:sz w:val="24"/>
        </w:rPr>
      </w:pPr>
      <w:r>
        <w:rPr>
          <w:rFonts w:ascii="宋体" w:hAnsi="宋体" w:hint="eastAsia"/>
          <w:sz w:val="24"/>
        </w:rPr>
        <w:t>毛重／净重（用公斤表示）</w:t>
      </w:r>
    </w:p>
    <w:p w:rsidR="008548A8" w:rsidRDefault="008548A8" w:rsidP="008548A8">
      <w:pPr>
        <w:numPr>
          <w:ilvl w:val="0"/>
          <w:numId w:val="36"/>
        </w:numPr>
        <w:snapToGrid w:val="0"/>
        <w:spacing w:line="360" w:lineRule="auto"/>
        <w:rPr>
          <w:rFonts w:ascii="宋体" w:hAnsi="宋体" w:hint="eastAsia"/>
          <w:sz w:val="24"/>
          <w:u w:val="single"/>
        </w:rPr>
      </w:pPr>
      <w:r>
        <w:rPr>
          <w:rFonts w:ascii="宋体" w:hAnsi="宋体" w:hint="eastAsia"/>
          <w:sz w:val="24"/>
        </w:rPr>
        <w:t>尺寸（以长×宽×高用厘米表示）</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运输和保险</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乙方负责办理货物在运抵过程中的全程保险，并以货物发票金额的百分之一百一十（110%）为货物办理“一切险”。</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 xml:space="preserve">伴随服务 </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甲方有权要求乙方提供下列服务中的任一或所有服务，包括本招标文件规定的附加服务（如果有的话）：</w:t>
      </w:r>
    </w:p>
    <w:p w:rsidR="008548A8" w:rsidRDefault="008548A8" w:rsidP="008548A8">
      <w:pPr>
        <w:numPr>
          <w:ilvl w:val="0"/>
          <w:numId w:val="38"/>
        </w:numPr>
        <w:tabs>
          <w:tab w:val="num" w:pos="1260"/>
        </w:tabs>
        <w:snapToGrid w:val="0"/>
        <w:spacing w:line="360" w:lineRule="auto"/>
        <w:ind w:left="1260" w:hanging="735"/>
        <w:rPr>
          <w:rFonts w:ascii="宋体" w:hAnsi="宋体" w:hint="eastAsia"/>
          <w:sz w:val="24"/>
        </w:rPr>
      </w:pPr>
      <w:r>
        <w:rPr>
          <w:rFonts w:ascii="宋体" w:hAnsi="宋体" w:hint="eastAsia"/>
          <w:sz w:val="24"/>
        </w:rPr>
        <w:t>实施或监督所供货物的安装和/或试运行；</w:t>
      </w:r>
    </w:p>
    <w:p w:rsidR="008548A8" w:rsidRDefault="008548A8" w:rsidP="008548A8">
      <w:pPr>
        <w:numPr>
          <w:ilvl w:val="0"/>
          <w:numId w:val="38"/>
        </w:numPr>
        <w:tabs>
          <w:tab w:val="num" w:pos="1260"/>
        </w:tabs>
        <w:snapToGrid w:val="0"/>
        <w:spacing w:line="360" w:lineRule="auto"/>
        <w:ind w:left="1260" w:hanging="735"/>
        <w:rPr>
          <w:rFonts w:ascii="宋体" w:hAnsi="宋体" w:hint="eastAsia"/>
          <w:sz w:val="24"/>
        </w:rPr>
      </w:pPr>
      <w:r>
        <w:rPr>
          <w:rFonts w:ascii="宋体" w:hAnsi="宋体" w:hint="eastAsia"/>
          <w:sz w:val="24"/>
        </w:rPr>
        <w:t>提供货物安装和/或维修所需的工具；</w:t>
      </w:r>
    </w:p>
    <w:p w:rsidR="008548A8" w:rsidRDefault="008548A8" w:rsidP="008548A8">
      <w:pPr>
        <w:numPr>
          <w:ilvl w:val="0"/>
          <w:numId w:val="38"/>
        </w:numPr>
        <w:tabs>
          <w:tab w:val="num" w:pos="1260"/>
        </w:tabs>
        <w:snapToGrid w:val="0"/>
        <w:spacing w:line="360" w:lineRule="auto"/>
        <w:ind w:left="1260" w:hanging="735"/>
        <w:rPr>
          <w:rFonts w:ascii="宋体" w:hAnsi="宋体" w:hint="eastAsia"/>
          <w:sz w:val="24"/>
        </w:rPr>
      </w:pPr>
      <w:r>
        <w:rPr>
          <w:rFonts w:ascii="宋体" w:hAnsi="宋体" w:hint="eastAsia"/>
          <w:sz w:val="24"/>
        </w:rPr>
        <w:t>为所供货物的每一适当的单台设备提供详细的操作和维护手册；</w:t>
      </w:r>
    </w:p>
    <w:p w:rsidR="008548A8" w:rsidRDefault="008548A8" w:rsidP="008548A8">
      <w:pPr>
        <w:numPr>
          <w:ilvl w:val="0"/>
          <w:numId w:val="38"/>
        </w:numPr>
        <w:tabs>
          <w:tab w:val="num" w:pos="1260"/>
        </w:tabs>
        <w:snapToGrid w:val="0"/>
        <w:spacing w:line="360" w:lineRule="auto"/>
        <w:ind w:left="1260" w:hanging="735"/>
        <w:rPr>
          <w:rFonts w:ascii="宋体" w:hAnsi="宋体" w:hint="eastAsia"/>
          <w:sz w:val="24"/>
        </w:rPr>
      </w:pPr>
      <w:r>
        <w:rPr>
          <w:rFonts w:ascii="宋体" w:hAnsi="宋体" w:hint="eastAsia"/>
          <w:sz w:val="24"/>
        </w:rPr>
        <w:t>在双方商定的一定期限内对所供货物实施运行或监督或维护或修理，但前提条件是该服务并不能免除乙方在合同保证期内所承担的义务；</w:t>
      </w:r>
    </w:p>
    <w:p w:rsidR="008548A8" w:rsidRDefault="008548A8" w:rsidP="008548A8">
      <w:pPr>
        <w:numPr>
          <w:ilvl w:val="0"/>
          <w:numId w:val="38"/>
        </w:numPr>
        <w:tabs>
          <w:tab w:val="num" w:pos="1260"/>
        </w:tabs>
        <w:snapToGrid w:val="0"/>
        <w:spacing w:line="360" w:lineRule="auto"/>
        <w:ind w:left="1260" w:hanging="735"/>
        <w:rPr>
          <w:rFonts w:ascii="宋体" w:hAnsi="宋体" w:hint="eastAsia"/>
          <w:sz w:val="24"/>
        </w:rPr>
      </w:pPr>
      <w:r>
        <w:rPr>
          <w:rFonts w:ascii="宋体" w:hAnsi="宋体" w:hint="eastAsia"/>
          <w:sz w:val="24"/>
        </w:rPr>
        <w:t>在乙方或制造厂和/或在项目现场就所供货物的安装、试运行、运行、维护和/或修理对甲方人员进行培训。</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lastRenderedPageBreak/>
        <w:t>乙方应提供本项目招标文件中规定的所有服务。为履行要求的伴随服务的报价或双方商定的费用已经包括在合同价中。</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备品备件</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乙方应按照本项目招标文件、投标文件中的规定提供所需的备品备件。</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在备品备件停止生产的情况下，乙方应事先将要停止生产的计划通知甲方，使甲方有足够的时间采购所需的备品备件；</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在备品备件停止生产后，如果甲方要求，乙方应免费向甲方提供备品备件的蓝图、图纸和规格。</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保证</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proofErr w:type="gramStart"/>
      <w:r>
        <w:rPr>
          <w:rFonts w:hint="eastAsia"/>
          <w:sz w:val="24"/>
        </w:rPr>
        <w:t>本保证</w:t>
      </w:r>
      <w:proofErr w:type="gramEnd"/>
      <w:r>
        <w:rPr>
          <w:rFonts w:hint="eastAsia"/>
          <w:sz w:val="24"/>
        </w:rPr>
        <w:t>应持续有效。质量保证期及免费维修保养服务期限按本项目招标文件、投标文件规定执行</w:t>
      </w:r>
      <w:r>
        <w:rPr>
          <w:rFonts w:hint="eastAsia"/>
          <w:b/>
          <w:sz w:val="24"/>
        </w:rPr>
        <w:t>。</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甲方应尽快以书面形式通知乙方保证期内所发现的质量问题。</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乙方在收到甲方通知后应在本项目招标文件、投标文件规定的时限内将出现质量问题的货物免费维修或更换完毕。</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索赔</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8548A8" w:rsidRDefault="008548A8" w:rsidP="008548A8">
      <w:pPr>
        <w:numPr>
          <w:ilvl w:val="0"/>
          <w:numId w:val="40"/>
        </w:numPr>
        <w:tabs>
          <w:tab w:val="num" w:pos="1260"/>
        </w:tabs>
        <w:snapToGrid w:val="0"/>
        <w:spacing w:line="360" w:lineRule="auto"/>
        <w:ind w:left="1260" w:hanging="735"/>
        <w:rPr>
          <w:rFonts w:ascii="宋体" w:hAnsi="宋体" w:hint="eastAsia"/>
          <w:sz w:val="24"/>
        </w:rPr>
      </w:pPr>
      <w:r>
        <w:rPr>
          <w:rFonts w:ascii="宋体" w:hAnsi="宋体"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8548A8" w:rsidRDefault="008548A8" w:rsidP="008548A8">
      <w:pPr>
        <w:numPr>
          <w:ilvl w:val="0"/>
          <w:numId w:val="40"/>
        </w:numPr>
        <w:tabs>
          <w:tab w:val="num" w:pos="1260"/>
        </w:tabs>
        <w:snapToGrid w:val="0"/>
        <w:spacing w:line="360" w:lineRule="auto"/>
        <w:ind w:left="1260" w:hanging="735"/>
        <w:rPr>
          <w:rFonts w:ascii="宋体" w:hAnsi="宋体" w:hint="eastAsia"/>
          <w:sz w:val="24"/>
        </w:rPr>
      </w:pPr>
      <w:r>
        <w:rPr>
          <w:rFonts w:ascii="宋体" w:hAnsi="宋体" w:hint="eastAsia"/>
          <w:sz w:val="24"/>
        </w:rPr>
        <w:t>根据货物的偏差情况、损坏程度以及甲方所遭受损失的金额，降低货物的价格；</w:t>
      </w:r>
    </w:p>
    <w:p w:rsidR="008548A8" w:rsidRDefault="008548A8" w:rsidP="008548A8">
      <w:pPr>
        <w:numPr>
          <w:ilvl w:val="0"/>
          <w:numId w:val="40"/>
        </w:numPr>
        <w:tabs>
          <w:tab w:val="num" w:pos="1260"/>
        </w:tabs>
        <w:snapToGrid w:val="0"/>
        <w:spacing w:line="360" w:lineRule="auto"/>
        <w:ind w:left="1260" w:hanging="735"/>
        <w:rPr>
          <w:rFonts w:ascii="宋体" w:hAnsi="宋体" w:hint="eastAsia"/>
          <w:sz w:val="24"/>
        </w:rPr>
      </w:pPr>
      <w:r>
        <w:rPr>
          <w:rFonts w:ascii="宋体" w:hAnsi="宋体" w:hint="eastAsia"/>
          <w:sz w:val="24"/>
        </w:rPr>
        <w:t>用符合合同规定的规格、质量和性能要求的新零件、部件和／或设备来更换有缺陷的部分和／或修补缺陷部分，乙方应承</w:t>
      </w:r>
      <w:proofErr w:type="gramStart"/>
      <w:r>
        <w:rPr>
          <w:rFonts w:ascii="宋体" w:hAnsi="宋体" w:hint="eastAsia"/>
          <w:sz w:val="24"/>
        </w:rPr>
        <w:t>担一切</w:t>
      </w:r>
      <w:proofErr w:type="gramEnd"/>
      <w:r>
        <w:rPr>
          <w:rFonts w:ascii="宋体" w:hAnsi="宋体" w:hint="eastAsia"/>
          <w:sz w:val="24"/>
        </w:rPr>
        <w:t>费用和风险并负担甲方蒙受的全部直接损失费用。同时，乙方应按合同条款第13条规定，相应延长修补和／或更换件的质量保证期。</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付款</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本合同以人民币付款。</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乙方应按照双方签订的合同规定交货。交货后乙方应把下列单据提交给甲方，甲方按合同规定审核后付款：</w:t>
      </w:r>
    </w:p>
    <w:p w:rsidR="008548A8" w:rsidRDefault="008548A8" w:rsidP="008548A8">
      <w:pPr>
        <w:numPr>
          <w:ilvl w:val="0"/>
          <w:numId w:val="42"/>
        </w:numPr>
        <w:tabs>
          <w:tab w:val="num" w:pos="1365"/>
        </w:tabs>
        <w:snapToGrid w:val="0"/>
        <w:spacing w:line="360" w:lineRule="auto"/>
        <w:ind w:hanging="930"/>
        <w:rPr>
          <w:rFonts w:ascii="宋体" w:hAnsi="宋体" w:hint="eastAsia"/>
          <w:sz w:val="24"/>
        </w:rPr>
      </w:pPr>
      <w:r>
        <w:rPr>
          <w:rFonts w:ascii="宋体" w:hAnsi="宋体" w:hint="eastAsia"/>
          <w:sz w:val="24"/>
        </w:rPr>
        <w:t>发票；</w:t>
      </w:r>
    </w:p>
    <w:p w:rsidR="008548A8" w:rsidRDefault="008548A8" w:rsidP="008548A8">
      <w:pPr>
        <w:numPr>
          <w:ilvl w:val="0"/>
          <w:numId w:val="42"/>
        </w:numPr>
        <w:tabs>
          <w:tab w:val="num" w:pos="1365"/>
        </w:tabs>
        <w:snapToGrid w:val="0"/>
        <w:spacing w:line="360" w:lineRule="auto"/>
        <w:ind w:hanging="930"/>
        <w:rPr>
          <w:rFonts w:ascii="宋体" w:hAnsi="宋体" w:hint="eastAsia"/>
          <w:sz w:val="24"/>
        </w:rPr>
      </w:pPr>
      <w:r>
        <w:rPr>
          <w:rFonts w:ascii="宋体" w:hAnsi="宋体" w:hint="eastAsia"/>
          <w:sz w:val="24"/>
        </w:rPr>
        <w:t>全部工程技术资料；</w:t>
      </w:r>
    </w:p>
    <w:p w:rsidR="008548A8" w:rsidRDefault="008548A8" w:rsidP="008548A8">
      <w:pPr>
        <w:numPr>
          <w:ilvl w:val="0"/>
          <w:numId w:val="42"/>
        </w:numPr>
        <w:tabs>
          <w:tab w:val="num" w:pos="1365"/>
        </w:tabs>
        <w:snapToGrid w:val="0"/>
        <w:spacing w:line="360" w:lineRule="auto"/>
        <w:ind w:hanging="930"/>
        <w:rPr>
          <w:rFonts w:ascii="宋体" w:hAnsi="宋体" w:hint="eastAsia"/>
          <w:sz w:val="24"/>
        </w:rPr>
      </w:pPr>
      <w:r>
        <w:rPr>
          <w:rFonts w:ascii="宋体" w:hAnsi="宋体" w:hint="eastAsia"/>
          <w:sz w:val="24"/>
        </w:rPr>
        <w:t>制造厂家出具的质量检验证书和数量证明书；</w:t>
      </w:r>
    </w:p>
    <w:p w:rsidR="008548A8" w:rsidRDefault="008548A8" w:rsidP="008548A8">
      <w:pPr>
        <w:numPr>
          <w:ilvl w:val="0"/>
          <w:numId w:val="42"/>
        </w:numPr>
        <w:tabs>
          <w:tab w:val="num" w:pos="1365"/>
        </w:tabs>
        <w:snapToGrid w:val="0"/>
        <w:spacing w:line="360" w:lineRule="auto"/>
        <w:ind w:hanging="930"/>
        <w:rPr>
          <w:rFonts w:ascii="宋体" w:hAnsi="宋体" w:hint="eastAsia"/>
          <w:sz w:val="24"/>
        </w:rPr>
      </w:pPr>
      <w:r>
        <w:rPr>
          <w:rFonts w:ascii="宋体" w:hAnsi="宋体" w:hint="eastAsia"/>
          <w:sz w:val="24"/>
        </w:rPr>
        <w:t>由买卖双方签字的验收证书。</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甲方付款方式和条件：</w:t>
      </w:r>
    </w:p>
    <w:p w:rsidR="008548A8" w:rsidRDefault="008548A8" w:rsidP="008548A8">
      <w:pPr>
        <w:snapToGrid w:val="0"/>
        <w:spacing w:line="360" w:lineRule="auto"/>
        <w:rPr>
          <w:rFonts w:hint="eastAsia"/>
          <w:sz w:val="24"/>
        </w:rPr>
      </w:pPr>
      <w:r>
        <w:rPr>
          <w:color w:val="008000"/>
          <w:sz w:val="24"/>
        </w:rPr>
        <w:t xml:space="preserve">     </w:t>
      </w:r>
      <w:r>
        <w:rPr>
          <w:rFonts w:hint="eastAsia"/>
          <w:sz w:val="24"/>
        </w:rPr>
        <w:t>甲方将按照本项目招标文件规定的时间和方式向乙方支付合同价款。</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乙方在本合同项下提交货物和履行服务的价格在合同中给出。</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合同修改</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转让和分包</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乙方不得部分转让或全部转让其享有的合同权利及应履行的合同义务。</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未经甲方书面同意，乙方不得将本合同项下应由乙方履行的义务和工作分包给第三方完成。甲方同意分包的，</w:t>
      </w:r>
      <w:proofErr w:type="gramStart"/>
      <w:r>
        <w:rPr>
          <w:rFonts w:hint="eastAsia"/>
          <w:sz w:val="24"/>
        </w:rPr>
        <w:t>乙方仍</w:t>
      </w:r>
      <w:proofErr w:type="gramEnd"/>
      <w:r>
        <w:rPr>
          <w:rFonts w:hint="eastAsia"/>
          <w:sz w:val="24"/>
        </w:rPr>
        <w:t>应当就分包项目向甲方负责，接受分包的第三方就分包项目承担连带责任。</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乙方违反合同约定转让合同权利、义务或者分包的，乙方应当向甲方支付合同总价30%的违约金，并且，于此情形下甲方有权决定提前解除合同。</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乙方履约延误</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乙方应按照招标文件中规定的交货时间交货和提供服务。</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延期交付违约金</w:t>
      </w:r>
    </w:p>
    <w:p w:rsidR="008548A8" w:rsidRDefault="008548A8" w:rsidP="008548A8">
      <w:pPr>
        <w:pStyle w:val="1"/>
        <w:numPr>
          <w:ilvl w:val="0"/>
          <w:numId w:val="0"/>
        </w:numPr>
        <w:tabs>
          <w:tab w:val="left" w:pos="420"/>
        </w:tabs>
        <w:snapToGrid w:val="0"/>
        <w:spacing w:line="360" w:lineRule="auto"/>
        <w:ind w:leftChars="300" w:left="630"/>
        <w:rPr>
          <w:rFonts w:hint="eastAsia"/>
          <w:bCs/>
          <w:sz w:val="24"/>
        </w:rPr>
      </w:pPr>
      <w:proofErr w:type="gramStart"/>
      <w:r>
        <w:rPr>
          <w:rFonts w:hint="eastAsia"/>
          <w:sz w:val="24"/>
        </w:rPr>
        <w:t>除遇到</w:t>
      </w:r>
      <w:proofErr w:type="gramEnd"/>
      <w:r>
        <w:rPr>
          <w:rFonts w:hint="eastAsia"/>
          <w:sz w:val="24"/>
        </w:rPr>
        <w:t>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w:t>
      </w:r>
      <w:proofErr w:type="gramStart"/>
      <w:r>
        <w:rPr>
          <w:rFonts w:hint="eastAsia"/>
          <w:color w:val="000000"/>
          <w:sz w:val="24"/>
        </w:rPr>
        <w:t>应当按迟交货</w:t>
      </w:r>
      <w:proofErr w:type="gramEnd"/>
      <w:r>
        <w:rPr>
          <w:rFonts w:hint="eastAsia"/>
          <w:color w:val="000000"/>
          <w:sz w:val="24"/>
        </w:rPr>
        <w:t>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违约解除合同</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在甲方对乙方违约而采取的任何补救措施不受影响的情况下，甲方可向乙方发出书面违约通知书，提出解除合同。</w:t>
      </w:r>
    </w:p>
    <w:p w:rsidR="008548A8" w:rsidRDefault="008548A8" w:rsidP="008548A8">
      <w:pPr>
        <w:numPr>
          <w:ilvl w:val="0"/>
          <w:numId w:val="44"/>
        </w:numPr>
        <w:tabs>
          <w:tab w:val="num" w:pos="1365"/>
        </w:tabs>
        <w:snapToGrid w:val="0"/>
        <w:spacing w:line="360" w:lineRule="auto"/>
        <w:ind w:left="1365" w:hanging="735"/>
        <w:rPr>
          <w:rFonts w:ascii="宋体" w:hAnsi="宋体" w:hint="eastAsia"/>
          <w:sz w:val="24"/>
        </w:rPr>
      </w:pPr>
      <w:r>
        <w:rPr>
          <w:rFonts w:ascii="宋体" w:hAnsi="宋体" w:hint="eastAsia"/>
          <w:kern w:val="0"/>
          <w:sz w:val="24"/>
          <w:szCs w:val="21"/>
        </w:rPr>
        <w:t>乙方延期交付达到约定的合同解除情形</w:t>
      </w:r>
      <w:r>
        <w:rPr>
          <w:rFonts w:ascii="宋体" w:hAnsi="宋体" w:hint="eastAsia"/>
          <w:sz w:val="24"/>
        </w:rPr>
        <w:t>。</w:t>
      </w:r>
    </w:p>
    <w:p w:rsidR="008548A8" w:rsidRDefault="008548A8" w:rsidP="008548A8">
      <w:pPr>
        <w:numPr>
          <w:ilvl w:val="0"/>
          <w:numId w:val="44"/>
        </w:numPr>
        <w:tabs>
          <w:tab w:val="num" w:pos="1365"/>
        </w:tabs>
        <w:snapToGrid w:val="0"/>
        <w:spacing w:line="360" w:lineRule="auto"/>
        <w:ind w:left="1365" w:hanging="735"/>
        <w:rPr>
          <w:rFonts w:ascii="宋体" w:hAnsi="宋体" w:hint="eastAsia"/>
          <w:sz w:val="24"/>
        </w:rPr>
      </w:pPr>
      <w:r>
        <w:rPr>
          <w:rFonts w:ascii="宋体" w:hAnsi="宋体" w:hint="eastAsia"/>
          <w:sz w:val="24"/>
        </w:rPr>
        <w:t>如果乙方未能履行合同规定的其它任何义务达到合同约定的甲方有权解除合同的情形或者因此导致合同目的无法实现的。</w:t>
      </w:r>
    </w:p>
    <w:p w:rsidR="008548A8" w:rsidRDefault="008548A8" w:rsidP="008548A8">
      <w:pPr>
        <w:numPr>
          <w:ilvl w:val="0"/>
          <w:numId w:val="44"/>
        </w:numPr>
        <w:tabs>
          <w:tab w:val="num" w:pos="1365"/>
        </w:tabs>
        <w:snapToGrid w:val="0"/>
        <w:spacing w:line="360" w:lineRule="auto"/>
        <w:ind w:left="1365" w:hanging="735"/>
        <w:rPr>
          <w:rFonts w:ascii="宋体" w:hAnsi="宋体" w:hint="eastAsia"/>
          <w:sz w:val="24"/>
        </w:rPr>
      </w:pPr>
      <w:r>
        <w:rPr>
          <w:rFonts w:ascii="宋体" w:hAnsi="宋体" w:hint="eastAsia"/>
          <w:sz w:val="24"/>
        </w:rPr>
        <w:t>如果甲方认为乙方在本合同的竞争和实施过程中有腐败和欺诈行为。为此目的，定义下述条件：</w:t>
      </w:r>
    </w:p>
    <w:p w:rsidR="008548A8" w:rsidRDefault="008548A8" w:rsidP="008548A8">
      <w:pPr>
        <w:numPr>
          <w:ilvl w:val="1"/>
          <w:numId w:val="44"/>
        </w:numPr>
        <w:tabs>
          <w:tab w:val="clear" w:pos="394"/>
          <w:tab w:val="num" w:pos="1470"/>
        </w:tabs>
        <w:snapToGrid w:val="0"/>
        <w:spacing w:line="360" w:lineRule="auto"/>
        <w:ind w:left="1575"/>
        <w:rPr>
          <w:rFonts w:ascii="宋体" w:hAnsi="宋体" w:hint="eastAsia"/>
          <w:sz w:val="24"/>
        </w:rPr>
      </w:pPr>
      <w:r>
        <w:rPr>
          <w:rFonts w:ascii="宋体" w:hAnsi="宋体" w:hint="eastAsia"/>
          <w:sz w:val="24"/>
        </w:rPr>
        <w:t>“腐败行为”是指提供、给予、接受或索取任何有价值的物品来影响相关人员在采购过程或合同实施过程中的行为。</w:t>
      </w:r>
    </w:p>
    <w:p w:rsidR="008548A8" w:rsidRDefault="008548A8" w:rsidP="008548A8">
      <w:pPr>
        <w:numPr>
          <w:ilvl w:val="1"/>
          <w:numId w:val="44"/>
        </w:numPr>
        <w:tabs>
          <w:tab w:val="clear" w:pos="394"/>
          <w:tab w:val="num" w:pos="1470"/>
        </w:tabs>
        <w:snapToGrid w:val="0"/>
        <w:spacing w:line="360" w:lineRule="auto"/>
        <w:ind w:left="1575"/>
        <w:rPr>
          <w:rFonts w:ascii="Times New Roman" w:hAnsi="Times New Roman" w:hint="eastAsia"/>
          <w:sz w:val="24"/>
        </w:rPr>
      </w:pPr>
      <w:r>
        <w:rPr>
          <w:rFonts w:ascii="宋体" w:hAnsi="宋体" w:hint="eastAsia"/>
          <w:sz w:val="24"/>
        </w:rPr>
        <w:t>“欺诈行为”是指为了影响采购过程或合同实施过程而恶意隐瞒或谎报事实，损害甲方利益的行为。</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因合同一方迟延履行合同后发生不可抗力的，不能免除迟延履行方的相应责任。</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因破产解除合同</w:t>
      </w:r>
    </w:p>
    <w:p w:rsidR="008548A8" w:rsidRDefault="008548A8" w:rsidP="008548A8">
      <w:pPr>
        <w:pStyle w:val="1"/>
        <w:numPr>
          <w:ilvl w:val="0"/>
          <w:numId w:val="0"/>
        </w:numPr>
        <w:tabs>
          <w:tab w:val="left" w:pos="420"/>
        </w:tabs>
        <w:snapToGrid w:val="0"/>
        <w:spacing w:line="360" w:lineRule="auto"/>
        <w:ind w:leftChars="300" w:left="630"/>
        <w:rPr>
          <w:rFonts w:hint="eastAsia"/>
        </w:rPr>
      </w:pPr>
      <w:r>
        <w:rPr>
          <w:rFonts w:hint="eastAsia"/>
          <w:sz w:val="24"/>
        </w:rPr>
        <w:t>如果乙方破产或无清偿能力，甲方可在任何时候以书面形式通知乙方，提出解除合同，甲方有权将已收货物退还乙方，合同解除前如果</w:t>
      </w:r>
      <w:proofErr w:type="gramStart"/>
      <w:r>
        <w:rPr>
          <w:rFonts w:hint="eastAsia"/>
          <w:sz w:val="24"/>
        </w:rPr>
        <w:t>乙方只</w:t>
      </w:r>
      <w:proofErr w:type="gramEnd"/>
      <w:r>
        <w:rPr>
          <w:rFonts w:hint="eastAsia"/>
          <w:sz w:val="24"/>
        </w:rPr>
        <w:t>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争议的解决</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合同语言</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本合同语言为简体中文。双方交换的与合同有关的信函均用简体中文书写。</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适用法律</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本合同应按照中华人民共和国的现行法律进行解释。</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通知</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本合同一方给对方的通知应用书面形式送到合同中规定的对方的地址。</w:t>
      </w:r>
    </w:p>
    <w:p w:rsidR="008548A8" w:rsidRDefault="008548A8" w:rsidP="008548A8">
      <w:pPr>
        <w:pStyle w:val="1"/>
        <w:numPr>
          <w:ilvl w:val="1"/>
          <w:numId w:val="26"/>
        </w:numPr>
        <w:tabs>
          <w:tab w:val="clear" w:pos="495"/>
          <w:tab w:val="num" w:pos="630"/>
        </w:tabs>
        <w:snapToGrid w:val="0"/>
        <w:spacing w:line="360" w:lineRule="auto"/>
        <w:ind w:left="630" w:hanging="630"/>
        <w:rPr>
          <w:rFonts w:hint="eastAsia"/>
          <w:sz w:val="24"/>
        </w:rPr>
      </w:pPr>
      <w:r>
        <w:rPr>
          <w:rFonts w:hint="eastAsia"/>
          <w:sz w:val="24"/>
        </w:rPr>
        <w:t>通知以送到日期或通知书的落款日期为生效日期，两者中以晚的一个日期为准。</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税款</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8548A8" w:rsidRDefault="008548A8" w:rsidP="008548A8">
      <w:pPr>
        <w:pStyle w:val="1"/>
        <w:numPr>
          <w:ilvl w:val="0"/>
          <w:numId w:val="26"/>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合同生效及其他</w:t>
      </w:r>
    </w:p>
    <w:p w:rsidR="008548A8" w:rsidRDefault="008548A8" w:rsidP="008548A8">
      <w:pPr>
        <w:pStyle w:val="1"/>
        <w:numPr>
          <w:ilvl w:val="0"/>
          <w:numId w:val="0"/>
        </w:numPr>
        <w:tabs>
          <w:tab w:val="left" w:pos="420"/>
        </w:tabs>
        <w:snapToGrid w:val="0"/>
        <w:spacing w:line="360" w:lineRule="auto"/>
        <w:ind w:leftChars="300" w:left="630"/>
        <w:rPr>
          <w:rFonts w:hint="eastAsia"/>
          <w:sz w:val="24"/>
        </w:rPr>
      </w:pPr>
      <w:r>
        <w:rPr>
          <w:rFonts w:hint="eastAsia"/>
          <w:sz w:val="24"/>
        </w:rPr>
        <w:t>本合同以双方法定代表人或授权代表签字、加盖双方单位印章并且甲方收到乙方提交的履约保证金后生效。</w:t>
      </w:r>
    </w:p>
    <w:p w:rsidR="008548A8" w:rsidRDefault="008548A8" w:rsidP="008548A8">
      <w:pPr>
        <w:pStyle w:val="2"/>
        <w:numPr>
          <w:ilvl w:val="0"/>
          <w:numId w:val="24"/>
        </w:numPr>
        <w:tabs>
          <w:tab w:val="num" w:pos="851"/>
        </w:tabs>
        <w:ind w:hanging="1980"/>
        <w:jc w:val="center"/>
        <w:rPr>
          <w:rFonts w:ascii="宋体" w:eastAsia="宋体" w:hAnsi="宋体" w:hint="eastAsia"/>
          <w:sz w:val="32"/>
        </w:rPr>
      </w:pPr>
      <w:r>
        <w:rPr>
          <w:rFonts w:hint="eastAsia"/>
          <w:sz w:val="24"/>
          <w:lang/>
        </w:rPr>
        <w:br w:type="page"/>
      </w:r>
      <w:bookmarkStart w:id="25" w:name="_Toc352158904"/>
      <w:bookmarkStart w:id="26" w:name="_Toc352162661"/>
      <w:bookmarkStart w:id="27" w:name="_Toc360627088"/>
      <w:r>
        <w:rPr>
          <w:rFonts w:ascii="宋体" w:eastAsia="宋体" w:hAnsi="宋体" w:hint="eastAsia"/>
          <w:sz w:val="32"/>
        </w:rPr>
        <w:lastRenderedPageBreak/>
        <w:t>合同格式</w:t>
      </w:r>
      <w:bookmarkEnd w:id="25"/>
      <w:bookmarkEnd w:id="26"/>
      <w:bookmarkEnd w:id="27"/>
    </w:p>
    <w:p w:rsidR="008548A8" w:rsidRDefault="008548A8" w:rsidP="008548A8">
      <w:pPr>
        <w:snapToGrid w:val="0"/>
        <w:spacing w:line="360" w:lineRule="auto"/>
        <w:rPr>
          <w:rFonts w:ascii="宋体" w:hAnsi="宋体" w:hint="eastAsia"/>
          <w:sz w:val="24"/>
        </w:rPr>
      </w:pPr>
      <w:r>
        <w:rPr>
          <w:rFonts w:ascii="宋体" w:hAnsi="宋体" w:hint="eastAsia"/>
          <w:sz w:val="24"/>
          <w:u w:val="single"/>
        </w:rPr>
        <w:t xml:space="preserve">           </w:t>
      </w:r>
      <w:r>
        <w:rPr>
          <w:rFonts w:ascii="宋体" w:hAnsi="宋体" w:hint="eastAsia"/>
          <w:sz w:val="24"/>
        </w:rPr>
        <w:t>（以下简称“甲方” ）为一方和</w:t>
      </w:r>
      <w:r>
        <w:rPr>
          <w:rFonts w:ascii="宋体" w:hAnsi="宋体" w:hint="eastAsia"/>
          <w:sz w:val="24"/>
          <w:u w:val="single"/>
        </w:rPr>
        <w:t xml:space="preserve">           </w:t>
      </w:r>
      <w:r>
        <w:rPr>
          <w:rFonts w:ascii="宋体" w:hAnsi="宋体" w:hint="eastAsia"/>
          <w:sz w:val="24"/>
        </w:rPr>
        <w:t>（以下简称“乙方” ）为一方同意按下述条款和条件签署本合同（以下简称“合同” ）：</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合同文件</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本合同所附下列文件是构成本合同不可分割的部分：</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合同条款及附表</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投标人提交的投标声明函和报价表</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技术规格（包括图纸，如果有的话）</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澄清函及有关文件</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中标通知书</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招标文件</w:t>
      </w:r>
    </w:p>
    <w:p w:rsidR="008548A8" w:rsidRDefault="008548A8" w:rsidP="008548A8">
      <w:pPr>
        <w:numPr>
          <w:ilvl w:val="0"/>
          <w:numId w:val="48"/>
        </w:numPr>
        <w:snapToGrid w:val="0"/>
        <w:spacing w:line="360" w:lineRule="auto"/>
        <w:rPr>
          <w:rFonts w:ascii="宋体" w:hAnsi="宋体" w:hint="eastAsia"/>
          <w:sz w:val="24"/>
        </w:rPr>
      </w:pPr>
      <w:r>
        <w:rPr>
          <w:rFonts w:ascii="宋体" w:hAnsi="宋体" w:hint="eastAsia"/>
          <w:sz w:val="24"/>
        </w:rPr>
        <w:t>投标文件</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合同范围和条件</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本合同的范围和条件应与上述合同文件的规定相一致。</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货物及数量</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本合同所提供的货物及数量详见招标文件和投标文件。</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合同金额</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根据上述合同文件要求，合同的总金额为</w:t>
      </w:r>
      <w:r>
        <w:rPr>
          <w:rFonts w:ascii="宋体" w:hAnsi="宋体" w:hint="eastAsia"/>
          <w:sz w:val="24"/>
          <w:u w:val="single"/>
        </w:rPr>
        <w:t xml:space="preserve">     </w:t>
      </w:r>
      <w:r>
        <w:rPr>
          <w:rFonts w:ascii="宋体" w:hAnsi="宋体" w:hint="eastAsia"/>
          <w:sz w:val="24"/>
        </w:rPr>
        <w:t>元人民币，分项价格在报价表中有明确规定。</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付款条件</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本合同货物的付款条件在合同条款中有明确规定。</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交货时间和交货地点</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本合同货物的交付时间和交货地点在本项目招标文件中有明确规定。</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合同生效</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lastRenderedPageBreak/>
        <w:t>本合同经双方法定代表人或授权代表签字、加盖双方单位印章并且甲方收到乙方提交的履约保证金后生效。</w:t>
      </w:r>
    </w:p>
    <w:p w:rsidR="008548A8" w:rsidRDefault="008548A8" w:rsidP="008548A8">
      <w:pPr>
        <w:pStyle w:val="1"/>
        <w:numPr>
          <w:ilvl w:val="0"/>
          <w:numId w:val="46"/>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其它</w:t>
      </w:r>
    </w:p>
    <w:p w:rsidR="008548A8" w:rsidRDefault="008548A8" w:rsidP="008548A8">
      <w:pPr>
        <w:snapToGrid w:val="0"/>
        <w:spacing w:line="360" w:lineRule="auto"/>
        <w:ind w:firstLineChars="175" w:firstLine="420"/>
        <w:rPr>
          <w:rFonts w:ascii="宋体" w:hAnsi="宋体" w:hint="eastAsia"/>
          <w:sz w:val="24"/>
          <w:szCs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份，其中甲方</w:t>
      </w:r>
      <w:r>
        <w:rPr>
          <w:rFonts w:ascii="宋体" w:hAnsi="宋体" w:hint="eastAsia"/>
          <w:sz w:val="24"/>
          <w:u w:val="single"/>
        </w:rPr>
        <w:t xml:space="preserve">   </w:t>
      </w:r>
      <w:r>
        <w:rPr>
          <w:rFonts w:ascii="宋体" w:hAnsi="宋体" w:hint="eastAsia"/>
          <w:sz w:val="24"/>
        </w:rPr>
        <w:t>份，乙方</w:t>
      </w:r>
      <w:r>
        <w:rPr>
          <w:rFonts w:ascii="宋体" w:hAnsi="宋体" w:hint="eastAsia"/>
          <w:sz w:val="24"/>
          <w:u w:val="single"/>
        </w:rPr>
        <w:t xml:space="preserve">   </w:t>
      </w:r>
      <w:r>
        <w:rPr>
          <w:rFonts w:ascii="宋体" w:hAnsi="宋体" w:hint="eastAsia"/>
          <w:sz w:val="24"/>
        </w:rPr>
        <w:t>份，采购中心</w:t>
      </w:r>
      <w:r>
        <w:rPr>
          <w:rFonts w:ascii="宋体" w:hAnsi="宋体" w:hint="eastAsia"/>
          <w:b/>
          <w:sz w:val="24"/>
          <w:u w:val="single"/>
        </w:rPr>
        <w:t>一</w:t>
      </w:r>
      <w:r>
        <w:rPr>
          <w:rFonts w:ascii="宋体" w:hAnsi="宋体" w:hint="eastAsia"/>
          <w:sz w:val="24"/>
        </w:rPr>
        <w:t>份。本合同签订于</w:t>
      </w:r>
      <w:r>
        <w:rPr>
          <w:rFonts w:ascii="宋体" w:hAnsi="宋体" w:hint="eastAsia"/>
          <w:sz w:val="24"/>
          <w:u w:val="single"/>
        </w:rPr>
        <w:t xml:space="preserve">                             </w:t>
      </w:r>
      <w:r>
        <w:rPr>
          <w:rFonts w:ascii="宋体" w:hAnsi="宋体" w:hint="eastAsia"/>
          <w:sz w:val="24"/>
        </w:rPr>
        <w:t>。</w:t>
      </w:r>
    </w:p>
    <w:p w:rsidR="008548A8" w:rsidRDefault="008548A8" w:rsidP="008548A8">
      <w:pPr>
        <w:snapToGrid w:val="0"/>
        <w:spacing w:line="360" w:lineRule="auto"/>
        <w:rPr>
          <w:rFonts w:ascii="宋体" w:hAnsi="宋体" w:hint="eastAsia"/>
          <w:sz w:val="24"/>
        </w:rPr>
      </w:pPr>
    </w:p>
    <w:p w:rsidR="008548A8" w:rsidRDefault="008548A8" w:rsidP="008548A8">
      <w:pPr>
        <w:snapToGrid w:val="0"/>
        <w:spacing w:line="360" w:lineRule="auto"/>
        <w:rPr>
          <w:rFonts w:ascii="宋体" w:hAnsi="宋体" w:hint="eastAsia"/>
          <w:sz w:val="24"/>
        </w:rPr>
      </w:pPr>
    </w:p>
    <w:p w:rsidR="008548A8" w:rsidRDefault="008548A8" w:rsidP="008548A8">
      <w:pPr>
        <w:snapToGrid w:val="0"/>
        <w:spacing w:line="360" w:lineRule="auto"/>
        <w:rPr>
          <w:rFonts w:ascii="宋体" w:hAnsi="宋体" w:hint="eastAsia"/>
          <w:sz w:val="24"/>
        </w:rPr>
      </w:pPr>
    </w:p>
    <w:p w:rsidR="008548A8" w:rsidRDefault="008548A8" w:rsidP="008548A8">
      <w:pPr>
        <w:snapToGrid w:val="0"/>
        <w:spacing w:line="360" w:lineRule="auto"/>
        <w:rPr>
          <w:rFonts w:ascii="宋体" w:hAnsi="宋体" w:hint="eastAsia"/>
          <w:sz w:val="24"/>
        </w:rPr>
      </w:pPr>
    </w:p>
    <w:p w:rsidR="008548A8" w:rsidRDefault="008548A8" w:rsidP="008548A8">
      <w:pPr>
        <w:snapToGrid w:val="0"/>
        <w:spacing w:line="360" w:lineRule="auto"/>
        <w:rPr>
          <w:rFonts w:ascii="宋体" w:hAnsi="宋体" w:hint="eastAsia"/>
          <w:b/>
          <w:sz w:val="24"/>
        </w:rPr>
      </w:pPr>
      <w:r>
        <w:rPr>
          <w:rFonts w:ascii="宋体" w:hAnsi="宋体" w:hint="eastAsia"/>
          <w:b/>
          <w:sz w:val="24"/>
        </w:rPr>
        <w:t>甲方名称（盖章）                    乙方名称（盖章）</w:t>
      </w:r>
    </w:p>
    <w:p w:rsidR="008548A8" w:rsidRDefault="008548A8" w:rsidP="008548A8">
      <w:pPr>
        <w:snapToGrid w:val="0"/>
        <w:spacing w:line="360" w:lineRule="auto"/>
        <w:rPr>
          <w:rFonts w:ascii="宋体" w:hAnsi="宋体" w:hint="eastAsia"/>
          <w:b/>
          <w:sz w:val="24"/>
        </w:rPr>
      </w:pPr>
      <w:r>
        <w:rPr>
          <w:rFonts w:ascii="宋体" w:hAnsi="宋体" w:hint="eastAsia"/>
          <w:b/>
          <w:sz w:val="24"/>
        </w:rPr>
        <w:t>甲方代表签字：                      乙方代表签字：</w:t>
      </w:r>
    </w:p>
    <w:p w:rsidR="008548A8" w:rsidRDefault="008548A8" w:rsidP="008548A8">
      <w:pPr>
        <w:snapToGrid w:val="0"/>
        <w:spacing w:line="360" w:lineRule="auto"/>
        <w:rPr>
          <w:rFonts w:ascii="宋体" w:hAnsi="宋体" w:hint="eastAsia"/>
          <w:sz w:val="24"/>
        </w:rPr>
      </w:pPr>
    </w:p>
    <w:p w:rsidR="008548A8" w:rsidRDefault="008548A8" w:rsidP="008548A8">
      <w:pPr>
        <w:snapToGrid w:val="0"/>
        <w:spacing w:line="360" w:lineRule="auto"/>
        <w:rPr>
          <w:rFonts w:ascii="Times New Roman" w:hAnsi="Times New Roman" w:hint="eastAsia"/>
          <w:b/>
          <w:bCs/>
          <w:sz w:val="52"/>
          <w:szCs w:val="52"/>
        </w:rPr>
      </w:pPr>
      <w:r>
        <w:rPr>
          <w:rFonts w:ascii="宋体" w:hAnsi="宋体" w:hint="eastAsia"/>
          <w:sz w:val="24"/>
        </w:rPr>
        <w:t>签订地点：</w:t>
      </w:r>
      <w:r>
        <w:rPr>
          <w:rFonts w:ascii="宋体" w:hAnsi="宋体" w:hint="eastAsia"/>
          <w:sz w:val="24"/>
          <w:u w:val="single"/>
        </w:rPr>
        <w:t xml:space="preserve">                  </w:t>
      </w:r>
      <w:r>
        <w:rPr>
          <w:rFonts w:ascii="宋体" w:hAnsi="宋体" w:hint="eastAsia"/>
          <w:sz w:val="24"/>
        </w:rPr>
        <w:t xml:space="preserve">           签订日期：</w:t>
      </w:r>
      <w:r>
        <w:rPr>
          <w:rFonts w:ascii="宋体" w:hAnsi="宋体" w:hint="eastAsia"/>
          <w:sz w:val="24"/>
          <w:u w:val="single"/>
        </w:rPr>
        <w:t xml:space="preserve">    年     月    日</w:t>
      </w:r>
    </w:p>
    <w:p w:rsidR="008548A8" w:rsidRDefault="008548A8" w:rsidP="008548A8">
      <w:pPr>
        <w:snapToGrid w:val="0"/>
        <w:spacing w:beforeLines="50" w:line="300" w:lineRule="auto"/>
        <w:ind w:left="420"/>
        <w:jc w:val="center"/>
        <w:rPr>
          <w:rFonts w:ascii="宋体" w:hAnsi="宋体"/>
          <w:b/>
          <w:bCs/>
          <w:sz w:val="32"/>
          <w:szCs w:val="32"/>
        </w:rPr>
      </w:pPr>
    </w:p>
    <w:p w:rsidR="008548A8" w:rsidRDefault="008548A8" w:rsidP="008548A8">
      <w:pPr>
        <w:snapToGrid w:val="0"/>
        <w:spacing w:beforeLines="50" w:line="300" w:lineRule="auto"/>
        <w:ind w:left="420"/>
        <w:jc w:val="center"/>
        <w:rPr>
          <w:rFonts w:ascii="宋体" w:hAnsi="宋体" w:hint="eastAsia"/>
          <w:b/>
          <w:bCs/>
          <w:sz w:val="32"/>
          <w:szCs w:val="32"/>
        </w:rPr>
      </w:pPr>
    </w:p>
    <w:p w:rsidR="008548A8" w:rsidRDefault="008548A8" w:rsidP="008548A8">
      <w:pPr>
        <w:snapToGrid w:val="0"/>
        <w:spacing w:beforeLines="50" w:afterLines="50" w:line="360" w:lineRule="auto"/>
        <w:ind w:left="420"/>
        <w:jc w:val="center"/>
        <w:rPr>
          <w:rFonts w:ascii="宋体" w:hAnsi="宋体" w:hint="eastAsia"/>
          <w:sz w:val="32"/>
          <w:szCs w:val="32"/>
        </w:rPr>
      </w:pPr>
      <w:r>
        <w:rPr>
          <w:rFonts w:ascii="宋体" w:hAnsi="宋体" w:hint="eastAsia"/>
          <w:b/>
          <w:bCs/>
          <w:kern w:val="0"/>
          <w:sz w:val="32"/>
          <w:szCs w:val="32"/>
        </w:rPr>
        <w:br w:type="page"/>
      </w:r>
      <w:r>
        <w:rPr>
          <w:rFonts w:ascii="宋体" w:hAnsi="宋体" w:hint="eastAsia"/>
          <w:sz w:val="32"/>
          <w:szCs w:val="32"/>
        </w:rPr>
        <w:lastRenderedPageBreak/>
        <w:t xml:space="preserve">履约保证金保函（样式） </w:t>
      </w:r>
    </w:p>
    <w:p w:rsidR="008548A8" w:rsidRDefault="008548A8" w:rsidP="008548A8">
      <w:pPr>
        <w:snapToGrid w:val="0"/>
        <w:spacing w:beforeLines="50" w:line="360" w:lineRule="auto"/>
        <w:ind w:firstLineChars="1900" w:firstLine="4560"/>
        <w:rPr>
          <w:rFonts w:ascii="宋体" w:hAnsi="宋体" w:hint="eastAsia"/>
          <w:sz w:val="24"/>
          <w:szCs w:val="24"/>
          <w:u w:val="single"/>
        </w:rPr>
      </w:pPr>
      <w:r>
        <w:rPr>
          <w:rFonts w:ascii="宋体" w:hAnsi="宋体" w:hint="eastAsia"/>
          <w:sz w:val="24"/>
        </w:rPr>
        <w:t>开具日期：</w:t>
      </w:r>
      <w:r>
        <w:rPr>
          <w:rFonts w:ascii="宋体" w:hAnsi="宋体" w:hint="eastAsia"/>
          <w:sz w:val="24"/>
          <w:u w:val="single"/>
        </w:rPr>
        <w:t xml:space="preserve">                       </w:t>
      </w:r>
    </w:p>
    <w:p w:rsidR="008548A8" w:rsidRDefault="008548A8" w:rsidP="008548A8">
      <w:pPr>
        <w:snapToGrid w:val="0"/>
        <w:spacing w:line="360" w:lineRule="auto"/>
        <w:ind w:left="420"/>
        <w:rPr>
          <w:rFonts w:ascii="宋体" w:hAnsi="宋体" w:hint="eastAsia"/>
          <w:b/>
          <w:bCs/>
          <w:sz w:val="24"/>
        </w:rPr>
      </w:pPr>
      <w:r>
        <w:rPr>
          <w:rFonts w:ascii="宋体" w:hAnsi="宋体" w:hint="eastAsia"/>
          <w:b/>
          <w:bCs/>
          <w:sz w:val="24"/>
        </w:rPr>
        <w:t>致：</w:t>
      </w:r>
      <w:r>
        <w:rPr>
          <w:rFonts w:ascii="宋体" w:hAnsi="宋体" w:hint="eastAsia"/>
          <w:b/>
          <w:bCs/>
          <w:sz w:val="24"/>
          <w:u w:val="single"/>
        </w:rPr>
        <w:t>（甲方名称）</w:t>
      </w:r>
    </w:p>
    <w:p w:rsidR="008548A8" w:rsidRDefault="008548A8" w:rsidP="008548A8">
      <w:pPr>
        <w:snapToGrid w:val="0"/>
        <w:spacing w:line="360" w:lineRule="auto"/>
        <w:ind w:left="420"/>
        <w:rPr>
          <w:rFonts w:ascii="宋体" w:hAnsi="宋体" w:hint="eastAsia"/>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号合同履约保函</w:t>
      </w:r>
    </w:p>
    <w:p w:rsidR="008548A8" w:rsidRDefault="008548A8" w:rsidP="008548A8">
      <w:pPr>
        <w:snapToGrid w:val="0"/>
        <w:spacing w:line="360" w:lineRule="auto"/>
        <w:ind w:left="420" w:firstLine="435"/>
        <w:rPr>
          <w:rFonts w:ascii="宋体" w:hAnsi="宋体" w:hint="eastAsia"/>
          <w:sz w:val="24"/>
        </w:rPr>
      </w:pPr>
      <w:r>
        <w:rPr>
          <w:rFonts w:ascii="宋体" w:hAnsi="宋体" w:hint="eastAsia"/>
          <w:sz w:val="24"/>
        </w:rPr>
        <w:t>本保函作为贵方与</w:t>
      </w:r>
      <w:r>
        <w:rPr>
          <w:rFonts w:ascii="宋体" w:hAnsi="宋体" w:hint="eastAsia"/>
          <w:sz w:val="24"/>
          <w:u w:val="single"/>
        </w:rPr>
        <w:t>（乙方名称）</w:t>
      </w:r>
      <w:r>
        <w:rPr>
          <w:rFonts w:ascii="宋体" w:hAnsi="宋体" w:hint="eastAsia"/>
          <w:sz w:val="24"/>
        </w:rPr>
        <w:t>（以下简称乙方）于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日就</w:t>
      </w:r>
      <w:r>
        <w:rPr>
          <w:rFonts w:ascii="宋体" w:hAnsi="宋体" w:hint="eastAsia"/>
          <w:sz w:val="24"/>
          <w:u w:val="single"/>
        </w:rPr>
        <w:t xml:space="preserve">        </w:t>
      </w:r>
      <w:r>
        <w:rPr>
          <w:rFonts w:ascii="宋体" w:hAnsi="宋体" w:hint="eastAsia"/>
          <w:sz w:val="24"/>
        </w:rPr>
        <w:t>项目（以下简称项目）项下提供</w:t>
      </w:r>
      <w:r>
        <w:rPr>
          <w:rFonts w:ascii="宋体" w:hAnsi="宋体" w:hint="eastAsia"/>
          <w:sz w:val="24"/>
          <w:u w:val="single"/>
        </w:rPr>
        <w:t>（货物名称）</w:t>
      </w:r>
      <w:r>
        <w:rPr>
          <w:rFonts w:ascii="宋体" w:hAnsi="宋体" w:hint="eastAsia"/>
          <w:sz w:val="24"/>
        </w:rPr>
        <w:t>（以下简称货物）签订的</w:t>
      </w:r>
      <w:r>
        <w:rPr>
          <w:rFonts w:ascii="宋体" w:hAnsi="宋体" w:hint="eastAsia"/>
          <w:sz w:val="24"/>
          <w:u w:val="single"/>
        </w:rPr>
        <w:t xml:space="preserve">         </w:t>
      </w:r>
      <w:r>
        <w:rPr>
          <w:rFonts w:ascii="宋体" w:hAnsi="宋体" w:hint="eastAsia"/>
          <w:sz w:val="24"/>
        </w:rPr>
        <w:t>（合同号）号合同的履约保函。</w:t>
      </w:r>
    </w:p>
    <w:p w:rsidR="008548A8" w:rsidRDefault="008548A8" w:rsidP="008548A8">
      <w:pPr>
        <w:snapToGrid w:val="0"/>
        <w:spacing w:line="360" w:lineRule="auto"/>
        <w:ind w:leftChars="171" w:left="359" w:firstLine="435"/>
        <w:rPr>
          <w:rFonts w:ascii="宋体" w:hAnsi="宋体" w:hint="eastAsia"/>
          <w:sz w:val="24"/>
        </w:rPr>
      </w:pPr>
      <w:r>
        <w:rPr>
          <w:rFonts w:ascii="宋体" w:hAnsi="宋体" w:hint="eastAsia"/>
          <w:sz w:val="24"/>
          <w:u w:val="single"/>
        </w:rPr>
        <w:t>（出具保函银行名称）</w:t>
      </w:r>
      <w:r>
        <w:rPr>
          <w:rFonts w:ascii="宋体" w:hAnsi="宋体" w:hint="eastAsia"/>
          <w:sz w:val="24"/>
        </w:rPr>
        <w:t>（以下简称银行）无条件地、不可撤消地具结保证本行、其继承人和受让人无追索地向贵方以人民币支付总额不超过</w:t>
      </w:r>
      <w:r>
        <w:rPr>
          <w:rFonts w:ascii="宋体" w:hAnsi="宋体" w:hint="eastAsia"/>
          <w:sz w:val="24"/>
          <w:u w:val="single"/>
        </w:rPr>
        <w:t>（货币数量）</w:t>
      </w:r>
      <w:r>
        <w:rPr>
          <w:rFonts w:ascii="宋体" w:hAnsi="宋体" w:hint="eastAsia"/>
          <w:sz w:val="24"/>
        </w:rPr>
        <w:t>，即相当于合同价格的</w:t>
      </w:r>
      <w:r>
        <w:rPr>
          <w:rFonts w:ascii="宋体" w:hAnsi="宋体" w:hint="eastAsia"/>
          <w:sz w:val="24"/>
          <w:u w:val="single"/>
        </w:rPr>
        <w:t xml:space="preserve">  </w:t>
      </w:r>
      <w:r>
        <w:rPr>
          <w:rFonts w:ascii="宋体" w:hAnsi="宋体" w:hint="eastAsia"/>
          <w:sz w:val="24"/>
        </w:rPr>
        <w:t>%，并以此约定如下：</w:t>
      </w:r>
    </w:p>
    <w:p w:rsidR="008548A8" w:rsidRDefault="008548A8" w:rsidP="008548A8">
      <w:pPr>
        <w:numPr>
          <w:ilvl w:val="0"/>
          <w:numId w:val="50"/>
        </w:numPr>
        <w:snapToGrid w:val="0"/>
        <w:spacing w:line="360" w:lineRule="auto"/>
        <w:rPr>
          <w:rFonts w:ascii="宋体" w:hAnsi="宋体" w:hint="eastAsia"/>
          <w:sz w:val="24"/>
        </w:rPr>
      </w:pPr>
      <w:r>
        <w:rPr>
          <w:rFonts w:ascii="宋体" w:hAnsi="宋体" w:hint="eastAsia"/>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8548A8" w:rsidRDefault="008548A8" w:rsidP="008548A8">
      <w:pPr>
        <w:numPr>
          <w:ilvl w:val="0"/>
          <w:numId w:val="50"/>
        </w:numPr>
        <w:snapToGrid w:val="0"/>
        <w:spacing w:line="360" w:lineRule="auto"/>
        <w:rPr>
          <w:rFonts w:ascii="宋体" w:hAnsi="宋体" w:hint="eastAsia"/>
          <w:sz w:val="24"/>
        </w:rPr>
      </w:pPr>
      <w:r>
        <w:rPr>
          <w:rFonts w:ascii="宋体" w:hAnsi="宋体" w:hint="eastAsia"/>
          <w:sz w:val="24"/>
        </w:rPr>
        <w:t>本保函项下的任何支付应为免税和净值。对于现有或将有的税收、关税、收费、费用扣减或预提税款，不论这些款项是何种性质和由谁征收，都不应从本保函项下的支付中扣除。</w:t>
      </w:r>
    </w:p>
    <w:p w:rsidR="008548A8" w:rsidRDefault="008548A8" w:rsidP="008548A8">
      <w:pPr>
        <w:numPr>
          <w:ilvl w:val="0"/>
          <w:numId w:val="50"/>
        </w:numPr>
        <w:snapToGrid w:val="0"/>
        <w:spacing w:line="360" w:lineRule="auto"/>
        <w:rPr>
          <w:rFonts w:ascii="宋体" w:hAnsi="宋体" w:hint="eastAsia"/>
          <w:sz w:val="24"/>
        </w:rPr>
      </w:pPr>
      <w:r>
        <w:rPr>
          <w:rFonts w:ascii="宋体" w:hAnsi="宋体" w:hint="eastAsia"/>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8548A8" w:rsidRDefault="008548A8" w:rsidP="008548A8">
      <w:pPr>
        <w:numPr>
          <w:ilvl w:val="0"/>
          <w:numId w:val="50"/>
        </w:numPr>
        <w:snapToGrid w:val="0"/>
        <w:spacing w:line="360" w:lineRule="auto"/>
        <w:rPr>
          <w:rFonts w:ascii="宋体" w:hAnsi="宋体" w:hint="eastAsia"/>
          <w:sz w:val="24"/>
        </w:rPr>
      </w:pPr>
      <w:r>
        <w:rPr>
          <w:rFonts w:ascii="宋体" w:hAnsi="宋体" w:hint="eastAsia"/>
          <w:sz w:val="24"/>
        </w:rPr>
        <w:t>本保函在贵方与乙方签订的合同全部履行完毕前（含质量保证期）完全有效。</w:t>
      </w:r>
    </w:p>
    <w:p w:rsidR="008548A8" w:rsidRDefault="008548A8" w:rsidP="008548A8">
      <w:pPr>
        <w:snapToGrid w:val="0"/>
        <w:spacing w:line="360" w:lineRule="auto"/>
        <w:ind w:leftChars="171" w:left="359" w:firstLine="435"/>
        <w:rPr>
          <w:rFonts w:ascii="宋体" w:hAnsi="宋体" w:hint="eastAsia"/>
          <w:sz w:val="24"/>
        </w:rPr>
      </w:pPr>
    </w:p>
    <w:p w:rsidR="008548A8" w:rsidRDefault="008548A8" w:rsidP="008548A8">
      <w:pPr>
        <w:snapToGrid w:val="0"/>
        <w:spacing w:line="360" w:lineRule="auto"/>
        <w:ind w:leftChars="171" w:left="359" w:firstLine="435"/>
        <w:rPr>
          <w:rFonts w:ascii="宋体" w:hAnsi="宋体" w:hint="eastAsia"/>
          <w:sz w:val="24"/>
        </w:rPr>
      </w:pPr>
      <w:r>
        <w:rPr>
          <w:rFonts w:ascii="宋体" w:hAnsi="宋体" w:hint="eastAsia"/>
          <w:sz w:val="24"/>
        </w:rPr>
        <w:t>谨启</w:t>
      </w:r>
    </w:p>
    <w:p w:rsidR="008548A8" w:rsidRDefault="008548A8" w:rsidP="008548A8">
      <w:pPr>
        <w:snapToGrid w:val="0"/>
        <w:spacing w:line="360" w:lineRule="auto"/>
        <w:ind w:leftChars="171" w:left="359"/>
        <w:rPr>
          <w:rFonts w:ascii="宋体" w:hAnsi="宋体" w:hint="eastAsia"/>
          <w:sz w:val="24"/>
          <w:u w:val="single"/>
        </w:rPr>
      </w:pPr>
      <w:r>
        <w:rPr>
          <w:rFonts w:ascii="宋体" w:hAnsi="宋体" w:hint="eastAsia"/>
          <w:sz w:val="24"/>
        </w:rPr>
        <w:t>出具保函银行名称</w:t>
      </w:r>
      <w:r>
        <w:rPr>
          <w:rFonts w:ascii="宋体" w:hAnsi="宋体" w:hint="eastAsia"/>
          <w:sz w:val="24"/>
          <w:u w:val="single"/>
        </w:rPr>
        <w:t xml:space="preserve">                           </w:t>
      </w:r>
    </w:p>
    <w:p w:rsidR="008548A8" w:rsidRDefault="008548A8" w:rsidP="008548A8">
      <w:pPr>
        <w:snapToGrid w:val="0"/>
        <w:spacing w:line="360" w:lineRule="auto"/>
        <w:ind w:leftChars="171" w:left="359"/>
        <w:rPr>
          <w:rFonts w:ascii="宋体" w:hAnsi="宋体" w:hint="eastAsia"/>
          <w:sz w:val="24"/>
          <w:u w:val="single"/>
        </w:rPr>
      </w:pPr>
      <w:r>
        <w:rPr>
          <w:rFonts w:ascii="宋体" w:hAnsi="宋体" w:hint="eastAsia"/>
          <w:sz w:val="24"/>
        </w:rPr>
        <w:t>签字人姓名和职务</w:t>
      </w:r>
      <w:r>
        <w:rPr>
          <w:rFonts w:ascii="宋体" w:hAnsi="宋体" w:hint="eastAsia"/>
          <w:sz w:val="24"/>
          <w:u w:val="single"/>
        </w:rPr>
        <w:t xml:space="preserve">                           </w:t>
      </w:r>
    </w:p>
    <w:p w:rsidR="008548A8" w:rsidRDefault="008548A8" w:rsidP="008548A8">
      <w:pPr>
        <w:snapToGrid w:val="0"/>
        <w:spacing w:line="360" w:lineRule="auto"/>
        <w:ind w:leftChars="171" w:left="359"/>
        <w:rPr>
          <w:rFonts w:ascii="宋体" w:hAnsi="宋体" w:hint="eastAsia"/>
          <w:sz w:val="24"/>
        </w:rPr>
      </w:pPr>
      <w:r>
        <w:rPr>
          <w:rFonts w:ascii="宋体" w:hAnsi="宋体" w:hint="eastAsia"/>
          <w:sz w:val="24"/>
        </w:rPr>
        <w:t>签 字 人  签  名</w:t>
      </w:r>
      <w:r>
        <w:rPr>
          <w:rFonts w:ascii="宋体" w:hAnsi="宋体" w:hint="eastAsia"/>
          <w:sz w:val="24"/>
          <w:u w:val="single"/>
        </w:rPr>
        <w:t xml:space="preserve">                           </w:t>
      </w:r>
    </w:p>
    <w:p w:rsidR="008548A8" w:rsidRDefault="008548A8" w:rsidP="008548A8">
      <w:pPr>
        <w:snapToGrid w:val="0"/>
        <w:spacing w:line="360" w:lineRule="auto"/>
        <w:ind w:leftChars="171" w:left="359"/>
        <w:rPr>
          <w:rFonts w:ascii="宋体" w:hAnsi="宋体" w:hint="eastAsia"/>
          <w:b/>
          <w:bCs/>
          <w:sz w:val="32"/>
          <w:szCs w:val="32"/>
        </w:rPr>
      </w:pPr>
      <w:r>
        <w:rPr>
          <w:rFonts w:ascii="宋体" w:hAnsi="宋体" w:hint="eastAsia"/>
          <w:sz w:val="24"/>
        </w:rPr>
        <w:lastRenderedPageBreak/>
        <w:t>公           章</w:t>
      </w:r>
      <w:r>
        <w:rPr>
          <w:rFonts w:ascii="宋体" w:hAnsi="宋体" w:hint="eastAsia"/>
          <w:sz w:val="24"/>
          <w:u w:val="single"/>
        </w:rPr>
        <w:t xml:space="preserve">                            </w:t>
      </w:r>
    </w:p>
    <w:p w:rsidR="008548A8" w:rsidRDefault="008548A8" w:rsidP="008548A8">
      <w:pPr>
        <w:pStyle w:val="2"/>
        <w:numPr>
          <w:ilvl w:val="0"/>
          <w:numId w:val="0"/>
        </w:numPr>
        <w:tabs>
          <w:tab w:val="left" w:pos="420"/>
        </w:tabs>
        <w:rPr>
          <w:rFonts w:hint="eastAsia"/>
        </w:rPr>
      </w:pPr>
    </w:p>
    <w:p w:rsidR="008548A8" w:rsidRDefault="008548A8" w:rsidP="008548A8">
      <w:pPr>
        <w:rPr>
          <w:rFonts w:hint="eastAsia"/>
        </w:rPr>
      </w:pPr>
    </w:p>
    <w:p w:rsidR="00546CAA" w:rsidRPr="008548A8" w:rsidRDefault="00546CAA" w:rsidP="008548A8"/>
    <w:sectPr w:rsidR="00546CAA" w:rsidRPr="008548A8" w:rsidSect="000A0B8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CFD" w:rsidRDefault="004B6CFD" w:rsidP="00AA5309">
      <w:r>
        <w:separator/>
      </w:r>
    </w:p>
  </w:endnote>
  <w:endnote w:type="continuationSeparator" w:id="0">
    <w:p w:rsidR="004B6CFD" w:rsidRDefault="004B6CFD" w:rsidP="00AA5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309" w:rsidRDefault="00CA3914" w:rsidP="002577DC">
    <w:pPr>
      <w:pStyle w:val="a5"/>
      <w:framePr w:wrap="around" w:vAnchor="text" w:hAnchor="margin" w:xAlign="center" w:y="1"/>
      <w:rPr>
        <w:rStyle w:val="ad"/>
      </w:rPr>
    </w:pPr>
    <w:r>
      <w:rPr>
        <w:rStyle w:val="ad"/>
      </w:rPr>
      <w:fldChar w:fldCharType="begin"/>
    </w:r>
    <w:r w:rsidR="00AA5309">
      <w:rPr>
        <w:rStyle w:val="ad"/>
      </w:rPr>
      <w:instrText xml:space="preserve">PAGE  </w:instrText>
    </w:r>
    <w:r>
      <w:rPr>
        <w:rStyle w:val="ad"/>
      </w:rPr>
      <w:fldChar w:fldCharType="separate"/>
    </w:r>
    <w:r w:rsidR="008548A8">
      <w:rPr>
        <w:rStyle w:val="ad"/>
        <w:noProof/>
      </w:rPr>
      <w:t>34</w:t>
    </w:r>
    <w:r>
      <w:rPr>
        <w:rStyle w:val="ad"/>
      </w:rPr>
      <w:fldChar w:fldCharType="end"/>
    </w:r>
  </w:p>
  <w:p w:rsidR="00AA5309" w:rsidRDefault="00AA53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CFD" w:rsidRDefault="004B6CFD" w:rsidP="00AA5309">
      <w:r>
        <w:separator/>
      </w:r>
    </w:p>
  </w:footnote>
  <w:footnote w:type="continuationSeparator" w:id="0">
    <w:p w:rsidR="004B6CFD" w:rsidRDefault="004B6CFD" w:rsidP="00AA53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tplc="F2ECC8D0">
      <w:start w:val="1"/>
      <w:numFmt w:val="chineseCountingThousand"/>
      <w:lvlText w:val="第%1部分"/>
      <w:lvlJc w:val="left"/>
      <w:pPr>
        <w:tabs>
          <w:tab w:val="num" w:pos="1980"/>
        </w:tabs>
        <w:ind w:left="1980" w:hanging="420"/>
      </w:pPr>
      <w:rPr>
        <w:rFonts w:cs="Times New Roman"/>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85AEDC7E">
      <w:start w:val="1"/>
      <w:numFmt w:val="chineseCountingThousand"/>
      <w:lvlText w:val="%3、"/>
      <w:lvlJc w:val="left"/>
      <w:pPr>
        <w:tabs>
          <w:tab w:val="num" w:pos="1130"/>
        </w:tabs>
        <w:ind w:left="1130" w:hanging="420"/>
      </w:pPr>
      <w:rPr>
        <w:rFonts w:cs="Times New Roman"/>
        <w:b w:val="0"/>
        <w:color w:val="000000"/>
        <w:sz w:val="24"/>
        <w:szCs w:val="24"/>
      </w:rPr>
    </w:lvl>
    <w:lvl w:ilvl="3" w:tplc="B4F6B452">
      <w:start w:val="1"/>
      <w:numFmt w:val="japaneseCounting"/>
      <w:lvlText w:val="%4、"/>
      <w:lvlJc w:val="left"/>
      <w:pPr>
        <w:tabs>
          <w:tab w:val="num" w:pos="1980"/>
        </w:tabs>
        <w:ind w:left="1980" w:hanging="720"/>
      </w:pPr>
      <w:rPr>
        <w:rFonts w:cs="Times New Roman"/>
      </w:rPr>
    </w:lvl>
    <w:lvl w:ilvl="4" w:tplc="60BCAA24">
      <w:start w:val="1"/>
      <w:numFmt w:val="decimal"/>
      <w:lvlText w:val="%5、"/>
      <w:lvlJc w:val="left"/>
      <w:pPr>
        <w:ind w:left="204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7BC64F2"/>
    <w:multiLevelType w:val="hybridMultilevel"/>
    <w:tmpl w:val="D5DABF7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5F4D6B"/>
    <w:multiLevelType w:val="hybridMultilevel"/>
    <w:tmpl w:val="EC5C31AC"/>
    <w:lvl w:ilvl="0" w:tplc="B1208948">
      <w:start w:val="1"/>
      <w:numFmt w:val="chineseCountingThousand"/>
      <w:lvlText w:val="%1、"/>
      <w:lvlJc w:val="left"/>
      <w:pPr>
        <w:tabs>
          <w:tab w:val="num" w:pos="939"/>
        </w:tabs>
        <w:ind w:left="939" w:hanging="420"/>
      </w:pPr>
      <w:rPr>
        <w:rFonts w:cs="Times New Roman"/>
        <w:color w:val="auto"/>
        <w:sz w:val="24"/>
        <w:szCs w:val="24"/>
      </w:rPr>
    </w:lvl>
    <w:lvl w:ilvl="1" w:tplc="04090019">
      <w:start w:val="1"/>
      <w:numFmt w:val="lowerLetter"/>
      <w:lvlText w:val="%2)"/>
      <w:lvlJc w:val="left"/>
      <w:pPr>
        <w:tabs>
          <w:tab w:val="num" w:pos="840"/>
        </w:tabs>
        <w:ind w:left="840" w:hanging="420"/>
      </w:pPr>
      <w:rPr>
        <w:rFonts w:cs="Times New Roman"/>
      </w:rPr>
    </w:lvl>
    <w:lvl w:ilvl="2" w:tplc="FDC28E94">
      <w:start w:val="6"/>
      <w:numFmt w:val="decimal"/>
      <w:lvlText w:val="%3、"/>
      <w:lvlJc w:val="left"/>
      <w:pPr>
        <w:tabs>
          <w:tab w:val="num" w:pos="1920"/>
        </w:tabs>
        <w:ind w:left="1920" w:hanging="10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A6E1A33"/>
    <w:multiLevelType w:val="hybridMultilevel"/>
    <w:tmpl w:val="BD7E1B10"/>
    <w:lvl w:ilvl="0" w:tplc="66FC4A46">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3348D452">
      <w:start w:val="1"/>
      <w:numFmt w:val="chineseCountingThousand"/>
      <w:lvlText w:val="%2、"/>
      <w:lvlJc w:val="left"/>
      <w:pPr>
        <w:tabs>
          <w:tab w:val="num" w:pos="840"/>
        </w:tabs>
        <w:ind w:left="840" w:hanging="420"/>
      </w:pPr>
      <w:rPr>
        <w:rFonts w:cs="Times New Roman"/>
        <w:b/>
        <w:color w:val="auto"/>
        <w:sz w:val="32"/>
        <w:szCs w:val="32"/>
      </w:rPr>
    </w:lvl>
    <w:lvl w:ilvl="2" w:tplc="DB6C556A">
      <w:start w:val="1"/>
      <w:numFmt w:val="decimal"/>
      <w:lvlText w:val="%3、"/>
      <w:lvlJc w:val="left"/>
      <w:pPr>
        <w:tabs>
          <w:tab w:val="num" w:pos="1260"/>
        </w:tabs>
        <w:ind w:left="1260" w:hanging="420"/>
      </w:pPr>
      <w:rPr>
        <w:rFonts w:cs="Times New Roman"/>
        <w:b/>
        <w:sz w:val="24"/>
        <w:szCs w:val="24"/>
      </w:rPr>
    </w:lvl>
    <w:lvl w:ilvl="3" w:tplc="74D6CBB6">
      <w:start w:val="1"/>
      <w:numFmt w:val="japaneseCounting"/>
      <w:pStyle w:val="a"/>
      <w:lvlText w:val="%4、"/>
      <w:lvlJc w:val="left"/>
      <w:pPr>
        <w:tabs>
          <w:tab w:val="num" w:pos="3414"/>
        </w:tabs>
        <w:ind w:left="3414" w:hanging="720"/>
      </w:pPr>
      <w:rPr>
        <w:rFonts w:ascii="宋体" w:eastAsia="宋体" w:hAnsi="宋体" w:cs="Times New Roman" w:hint="eastAsia"/>
        <w:sz w:val="24"/>
        <w:szCs w:val="32"/>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036767F"/>
    <w:multiLevelType w:val="hybridMultilevel"/>
    <w:tmpl w:val="7446353E"/>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2B0230E2"/>
    <w:multiLevelType w:val="hybridMultilevel"/>
    <w:tmpl w:val="05782F7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E86A3F"/>
    <w:multiLevelType w:val="hybridMultilevel"/>
    <w:tmpl w:val="94AE50E8"/>
    <w:lvl w:ilvl="0" w:tplc="2FE033B6">
      <w:start w:val="1"/>
      <w:numFmt w:val="decimal"/>
      <w:lvlText w:val="%1、"/>
      <w:lvlJc w:val="left"/>
      <w:pPr>
        <w:tabs>
          <w:tab w:val="num" w:pos="2323"/>
        </w:tabs>
        <w:ind w:left="2323" w:hanging="420"/>
      </w:pPr>
      <w:rPr>
        <w:rFonts w:cs="Times New Roman"/>
      </w:rPr>
    </w:lvl>
    <w:lvl w:ilvl="1" w:tplc="E1D67914">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32DE3AB4"/>
    <w:multiLevelType w:val="hybridMultilevel"/>
    <w:tmpl w:val="145C850A"/>
    <w:lvl w:ilvl="0" w:tplc="735604A2">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tplc="DB947CA8">
      <w:start w:val="1"/>
      <w:numFmt w:val="decimal"/>
      <w:lvlText w:val="%2、"/>
      <w:lvlJc w:val="left"/>
      <w:pPr>
        <w:tabs>
          <w:tab w:val="num" w:pos="1320"/>
        </w:tabs>
        <w:ind w:left="1320" w:hanging="420"/>
      </w:pPr>
    </w:lvl>
    <w:lvl w:ilvl="2" w:tplc="3CD87410">
      <w:start w:val="1"/>
      <w:numFmt w:val="ideographEnclosedCircle"/>
      <w:lvlText w:val="%3"/>
      <w:lvlJc w:val="left"/>
      <w:pPr>
        <w:ind w:left="16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7F325B7"/>
    <w:multiLevelType w:val="hybridMultilevel"/>
    <w:tmpl w:val="453EC8B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4">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5">
    <w:nsid w:val="492002A9"/>
    <w:multiLevelType w:val="hybridMultilevel"/>
    <w:tmpl w:val="553EB64A"/>
    <w:lvl w:ilvl="0" w:tplc="FFFFFFFF">
      <w:start w:val="1"/>
      <w:numFmt w:val="decimal"/>
      <w:lvlText w:val="（%1）"/>
      <w:lvlJc w:val="left"/>
      <w:pPr>
        <w:tabs>
          <w:tab w:val="num" w:pos="1005"/>
        </w:tabs>
        <w:ind w:left="1005"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511F5228"/>
    <w:multiLevelType w:val="hybridMultilevel"/>
    <w:tmpl w:val="07AE1D18"/>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6EA0F6C"/>
    <w:multiLevelType w:val="hybridMultilevel"/>
    <w:tmpl w:val="5FD4B508"/>
    <w:lvl w:ilvl="0" w:tplc="85CED5E6">
      <w:start w:val="1"/>
      <w:numFmt w:val="decimal"/>
      <w:lvlText w:val="（%1）"/>
      <w:lvlJc w:val="left"/>
      <w:pPr>
        <w:tabs>
          <w:tab w:val="num" w:pos="1560"/>
        </w:tabs>
        <w:ind w:left="1560" w:hanging="720"/>
      </w:pPr>
    </w:lvl>
    <w:lvl w:ilvl="1" w:tplc="26D628F2">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8DA7AC9"/>
    <w:multiLevelType w:val="hybridMultilevel"/>
    <w:tmpl w:val="9AAAEAD4"/>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9195B2D"/>
    <w:multiLevelType w:val="hybridMultilevel"/>
    <w:tmpl w:val="3508F78C"/>
    <w:lvl w:ilvl="0" w:tplc="7CE00024">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22">
    <w:nsid w:val="64555EE0"/>
    <w:multiLevelType w:val="hybridMultilevel"/>
    <w:tmpl w:val="F0E661B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6A280F"/>
    <w:multiLevelType w:val="hybridMultilevel"/>
    <w:tmpl w:val="61BA89A0"/>
    <w:lvl w:ilvl="0" w:tplc="51A6C71E">
      <w:start w:val="1"/>
      <w:numFmt w:val="decimal"/>
      <w:lvlText w:val="（%1）"/>
      <w:lvlJc w:val="left"/>
      <w:pPr>
        <w:tabs>
          <w:tab w:val="num" w:pos="1140"/>
        </w:tabs>
        <w:ind w:left="1140" w:hanging="720"/>
      </w:pPr>
      <w:rPr>
        <w:rFonts w:cs="Times New Roman"/>
      </w:rPr>
    </w:lvl>
    <w:lvl w:ilvl="1" w:tplc="1C4AAD78">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B6E1B3D"/>
    <w:multiLevelType w:val="hybridMultilevel"/>
    <w:tmpl w:val="1D4E8BB6"/>
    <w:lvl w:ilvl="0" w:tplc="B4F6B452">
      <w:start w:val="1"/>
      <w:numFmt w:val="japaneseCounting"/>
      <w:lvlText w:val="%1、"/>
      <w:lvlJc w:val="left"/>
      <w:pPr>
        <w:tabs>
          <w:tab w:val="num" w:pos="1980"/>
        </w:tabs>
        <w:ind w:left="19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3"/>
  </w:num>
  <w:num w:numId="15">
    <w:abstractNumId w:val="2"/>
  </w:num>
  <w:num w:numId="16">
    <w:abstractNumId w:val="8"/>
  </w:num>
  <w:num w:numId="17">
    <w:abstractNumId w:val="0"/>
  </w:num>
  <w:num w:numId="18">
    <w:abstractNumId w:val="10"/>
  </w:num>
  <w:num w:numId="19">
    <w:abstractNumId w:val="1"/>
  </w:num>
  <w:num w:numId="20">
    <w:abstractNumId w:val="20"/>
  </w:num>
  <w:num w:numId="21">
    <w:abstractNumId w:val="5"/>
  </w:num>
  <w:num w:numId="22">
    <w:abstractNumId w:val="23"/>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5309"/>
    <w:rsid w:val="00374882"/>
    <w:rsid w:val="004B6CFD"/>
    <w:rsid w:val="00546CAA"/>
    <w:rsid w:val="008548A8"/>
    <w:rsid w:val="00AA5309"/>
    <w:rsid w:val="00CA3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48A8"/>
    <w:pPr>
      <w:widowControl w:val="0"/>
      <w:jc w:val="both"/>
    </w:pPr>
  </w:style>
  <w:style w:type="paragraph" w:styleId="10">
    <w:name w:val="heading 1"/>
    <w:basedOn w:val="a0"/>
    <w:next w:val="a0"/>
    <w:link w:val="1Char"/>
    <w:qFormat/>
    <w:rsid w:val="00AA5309"/>
    <w:pPr>
      <w:keepNext/>
      <w:keepLines/>
      <w:widowControl/>
      <w:numPr>
        <w:numId w:val="6"/>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basedOn w:val="a0"/>
    <w:link w:val="2Char"/>
    <w:semiHidden/>
    <w:unhideWhenUsed/>
    <w:qFormat/>
    <w:rsid w:val="00AA5309"/>
    <w:pPr>
      <w:numPr>
        <w:ilvl w:val="1"/>
        <w:numId w:val="6"/>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
    <w:basedOn w:val="a0"/>
    <w:next w:val="a0"/>
    <w:link w:val="3Char"/>
    <w:semiHidden/>
    <w:unhideWhenUsed/>
    <w:qFormat/>
    <w:rsid w:val="00AA5309"/>
    <w:pPr>
      <w:keepNext/>
      <w:keepLines/>
      <w:widowControl/>
      <w:numPr>
        <w:ilvl w:val="2"/>
        <w:numId w:val="6"/>
      </w:numPr>
      <w:spacing w:before="260" w:after="260" w:line="415" w:lineRule="auto"/>
      <w:jc w:val="left"/>
      <w:outlineLvl w:val="2"/>
    </w:pPr>
    <w:rPr>
      <w:rFonts w:ascii="Times New Roman" w:eastAsia="华文细黑" w:hAnsi="Times New Roman" w:cs="Times New Roman"/>
      <w:bCs/>
      <w:kern w:val="0"/>
      <w:sz w:val="36"/>
      <w:szCs w:val="32"/>
    </w:rPr>
  </w:style>
  <w:style w:type="paragraph" w:styleId="4">
    <w:name w:val="heading 4"/>
    <w:basedOn w:val="a0"/>
    <w:next w:val="a0"/>
    <w:link w:val="4Char"/>
    <w:semiHidden/>
    <w:unhideWhenUsed/>
    <w:qFormat/>
    <w:rsid w:val="00AA5309"/>
    <w:pPr>
      <w:keepNext/>
      <w:keepLines/>
      <w:widowControl/>
      <w:numPr>
        <w:ilvl w:val="3"/>
        <w:numId w:val="6"/>
      </w:numPr>
      <w:spacing w:before="280" w:after="290" w:line="374" w:lineRule="auto"/>
      <w:jc w:val="left"/>
      <w:outlineLvl w:val="3"/>
    </w:pPr>
    <w:rPr>
      <w:rFonts w:ascii="Arial" w:eastAsia="黑体" w:hAnsi="Arial" w:cs="Times New Roman"/>
      <w:b/>
      <w:bCs/>
      <w:kern w:val="0"/>
      <w:sz w:val="28"/>
      <w:szCs w:val="28"/>
    </w:rPr>
  </w:style>
  <w:style w:type="paragraph" w:styleId="5">
    <w:name w:val="heading 5"/>
    <w:basedOn w:val="a0"/>
    <w:next w:val="a0"/>
    <w:link w:val="5Char"/>
    <w:semiHidden/>
    <w:unhideWhenUsed/>
    <w:qFormat/>
    <w:rsid w:val="00AA5309"/>
    <w:pPr>
      <w:keepNext/>
      <w:keepLines/>
      <w:widowControl/>
      <w:numPr>
        <w:ilvl w:val="4"/>
        <w:numId w:val="6"/>
      </w:numPr>
      <w:spacing w:before="280" w:after="290" w:line="374" w:lineRule="auto"/>
      <w:jc w:val="left"/>
      <w:outlineLvl w:val="4"/>
    </w:pPr>
    <w:rPr>
      <w:rFonts w:ascii="Times New Roman" w:eastAsia="宋体" w:hAnsi="Times New Roman" w:cs="Times New Roman"/>
      <w:b/>
      <w:bCs/>
      <w:kern w:val="0"/>
      <w:sz w:val="28"/>
      <w:szCs w:val="28"/>
    </w:rPr>
  </w:style>
  <w:style w:type="paragraph" w:styleId="6">
    <w:name w:val="heading 6"/>
    <w:basedOn w:val="a0"/>
    <w:next w:val="a0"/>
    <w:link w:val="6Char"/>
    <w:semiHidden/>
    <w:unhideWhenUsed/>
    <w:qFormat/>
    <w:rsid w:val="00AA5309"/>
    <w:pPr>
      <w:keepNext/>
      <w:keepLines/>
      <w:widowControl/>
      <w:numPr>
        <w:ilvl w:val="5"/>
        <w:numId w:val="6"/>
      </w:numPr>
      <w:spacing w:before="240" w:after="64" w:line="319" w:lineRule="auto"/>
      <w:jc w:val="left"/>
      <w:outlineLvl w:val="5"/>
    </w:pPr>
    <w:rPr>
      <w:rFonts w:ascii="Arial" w:eastAsia="黑体" w:hAnsi="Arial" w:cs="Times New Roman"/>
      <w:b/>
      <w:bCs/>
      <w:kern w:val="0"/>
      <w:sz w:val="24"/>
      <w:szCs w:val="24"/>
    </w:rPr>
  </w:style>
  <w:style w:type="paragraph" w:styleId="7">
    <w:name w:val="heading 7"/>
    <w:basedOn w:val="a0"/>
    <w:next w:val="a0"/>
    <w:link w:val="7Char"/>
    <w:semiHidden/>
    <w:unhideWhenUsed/>
    <w:qFormat/>
    <w:rsid w:val="00AA5309"/>
    <w:pPr>
      <w:keepNext/>
      <w:keepLines/>
      <w:widowControl/>
      <w:numPr>
        <w:ilvl w:val="6"/>
        <w:numId w:val="6"/>
      </w:numPr>
      <w:spacing w:before="240" w:after="64" w:line="319" w:lineRule="auto"/>
      <w:jc w:val="left"/>
      <w:outlineLvl w:val="6"/>
    </w:pPr>
    <w:rPr>
      <w:rFonts w:ascii="Times New Roman" w:eastAsia="宋体" w:hAnsi="Times New Roman" w:cs="Times New Roman"/>
      <w:b/>
      <w:bCs/>
      <w:kern w:val="0"/>
      <w:sz w:val="24"/>
      <w:szCs w:val="24"/>
    </w:rPr>
  </w:style>
  <w:style w:type="paragraph" w:styleId="8">
    <w:name w:val="heading 8"/>
    <w:basedOn w:val="a0"/>
    <w:next w:val="a0"/>
    <w:link w:val="8Char"/>
    <w:semiHidden/>
    <w:unhideWhenUsed/>
    <w:qFormat/>
    <w:rsid w:val="00AA5309"/>
    <w:pPr>
      <w:keepNext/>
      <w:keepLines/>
      <w:widowControl/>
      <w:numPr>
        <w:ilvl w:val="7"/>
        <w:numId w:val="6"/>
      </w:numPr>
      <w:spacing w:before="240" w:after="64" w:line="319" w:lineRule="auto"/>
      <w:jc w:val="left"/>
      <w:outlineLvl w:val="7"/>
    </w:pPr>
    <w:rPr>
      <w:rFonts w:ascii="Arial" w:eastAsia="黑体" w:hAnsi="Arial" w:cs="Times New Roman"/>
      <w:kern w:val="0"/>
      <w:sz w:val="24"/>
      <w:szCs w:val="24"/>
    </w:rPr>
  </w:style>
  <w:style w:type="paragraph" w:styleId="9">
    <w:name w:val="heading 9"/>
    <w:basedOn w:val="a0"/>
    <w:next w:val="a0"/>
    <w:link w:val="9Char"/>
    <w:semiHidden/>
    <w:unhideWhenUsed/>
    <w:qFormat/>
    <w:rsid w:val="00AA5309"/>
    <w:pPr>
      <w:keepNext/>
      <w:keepLines/>
      <w:widowControl/>
      <w:numPr>
        <w:ilvl w:val="8"/>
        <w:numId w:val="6"/>
      </w:numPr>
      <w:spacing w:before="240" w:after="64" w:line="319"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A53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A5309"/>
    <w:rPr>
      <w:sz w:val="18"/>
      <w:szCs w:val="18"/>
    </w:rPr>
  </w:style>
  <w:style w:type="paragraph" w:styleId="a5">
    <w:name w:val="footer"/>
    <w:basedOn w:val="a0"/>
    <w:link w:val="Char0"/>
    <w:uiPriority w:val="99"/>
    <w:unhideWhenUsed/>
    <w:rsid w:val="00AA5309"/>
    <w:pPr>
      <w:tabs>
        <w:tab w:val="center" w:pos="4153"/>
        <w:tab w:val="right" w:pos="8306"/>
      </w:tabs>
      <w:snapToGrid w:val="0"/>
      <w:jc w:val="left"/>
    </w:pPr>
    <w:rPr>
      <w:sz w:val="18"/>
      <w:szCs w:val="18"/>
    </w:rPr>
  </w:style>
  <w:style w:type="character" w:customStyle="1" w:styleId="Char0">
    <w:name w:val="页脚 Char"/>
    <w:basedOn w:val="a1"/>
    <w:link w:val="a5"/>
    <w:uiPriority w:val="99"/>
    <w:rsid w:val="00AA5309"/>
    <w:rPr>
      <w:sz w:val="18"/>
      <w:szCs w:val="18"/>
    </w:rPr>
  </w:style>
  <w:style w:type="character" w:customStyle="1" w:styleId="1Char">
    <w:name w:val="标题 1 Char"/>
    <w:basedOn w:val="a1"/>
    <w:link w:val="10"/>
    <w:rsid w:val="00AA5309"/>
    <w:rPr>
      <w:rFonts w:ascii="华文细黑" w:eastAsia="华文细黑" w:hAnsi="Times New Roman" w:cs="Times New Roman"/>
      <w:b/>
      <w:bCs/>
      <w:kern w:val="0"/>
      <w:sz w:val="52"/>
      <w:szCs w:val="44"/>
    </w:rPr>
  </w:style>
  <w:style w:type="character" w:customStyle="1" w:styleId="2Char">
    <w:name w:val="标题 2 Char"/>
    <w:basedOn w:val="a1"/>
    <w:link w:val="2"/>
    <w:semiHidden/>
    <w:rsid w:val="00AA5309"/>
    <w:rPr>
      <w:rFonts w:ascii="华文细黑" w:eastAsia="华文细黑" w:hAnsi="Arial" w:cs="Times New Roman"/>
      <w:b/>
      <w:bCs/>
      <w:kern w:val="0"/>
      <w:sz w:val="44"/>
      <w:szCs w:val="32"/>
    </w:rPr>
  </w:style>
  <w:style w:type="character" w:customStyle="1" w:styleId="3Char">
    <w:name w:val="标题 3 Char"/>
    <w:aliases w:val="h3 Char,H3 Char,sect1.2.3 Char"/>
    <w:basedOn w:val="a1"/>
    <w:link w:val="3"/>
    <w:semiHidden/>
    <w:rsid w:val="00AA5309"/>
    <w:rPr>
      <w:rFonts w:ascii="Times New Roman" w:eastAsia="华文细黑" w:hAnsi="Times New Roman" w:cs="Times New Roman"/>
      <w:bCs/>
      <w:kern w:val="0"/>
      <w:sz w:val="36"/>
      <w:szCs w:val="32"/>
    </w:rPr>
  </w:style>
  <w:style w:type="character" w:customStyle="1" w:styleId="4Char">
    <w:name w:val="标题 4 Char"/>
    <w:basedOn w:val="a1"/>
    <w:link w:val="4"/>
    <w:semiHidden/>
    <w:rsid w:val="00AA5309"/>
    <w:rPr>
      <w:rFonts w:ascii="Arial" w:eastAsia="黑体" w:hAnsi="Arial" w:cs="Times New Roman"/>
      <w:b/>
      <w:bCs/>
      <w:kern w:val="0"/>
      <w:sz w:val="28"/>
      <w:szCs w:val="28"/>
    </w:rPr>
  </w:style>
  <w:style w:type="character" w:customStyle="1" w:styleId="5Char">
    <w:name w:val="标题 5 Char"/>
    <w:basedOn w:val="a1"/>
    <w:link w:val="5"/>
    <w:semiHidden/>
    <w:rsid w:val="00AA5309"/>
    <w:rPr>
      <w:rFonts w:ascii="Times New Roman" w:eastAsia="宋体" w:hAnsi="Times New Roman" w:cs="Times New Roman"/>
      <w:b/>
      <w:bCs/>
      <w:kern w:val="0"/>
      <w:sz w:val="28"/>
      <w:szCs w:val="28"/>
    </w:rPr>
  </w:style>
  <w:style w:type="character" w:customStyle="1" w:styleId="6Char">
    <w:name w:val="标题 6 Char"/>
    <w:basedOn w:val="a1"/>
    <w:link w:val="6"/>
    <w:semiHidden/>
    <w:rsid w:val="00AA5309"/>
    <w:rPr>
      <w:rFonts w:ascii="Arial" w:eastAsia="黑体" w:hAnsi="Arial" w:cs="Times New Roman"/>
      <w:b/>
      <w:bCs/>
      <w:kern w:val="0"/>
      <w:sz w:val="24"/>
      <w:szCs w:val="24"/>
    </w:rPr>
  </w:style>
  <w:style w:type="character" w:customStyle="1" w:styleId="7Char">
    <w:name w:val="标题 7 Char"/>
    <w:basedOn w:val="a1"/>
    <w:link w:val="7"/>
    <w:semiHidden/>
    <w:rsid w:val="00AA5309"/>
    <w:rPr>
      <w:rFonts w:ascii="Times New Roman" w:eastAsia="宋体" w:hAnsi="Times New Roman" w:cs="Times New Roman"/>
      <w:b/>
      <w:bCs/>
      <w:kern w:val="0"/>
      <w:sz w:val="24"/>
      <w:szCs w:val="24"/>
    </w:rPr>
  </w:style>
  <w:style w:type="character" w:customStyle="1" w:styleId="8Char">
    <w:name w:val="标题 8 Char"/>
    <w:basedOn w:val="a1"/>
    <w:link w:val="8"/>
    <w:semiHidden/>
    <w:rsid w:val="00AA5309"/>
    <w:rPr>
      <w:rFonts w:ascii="Arial" w:eastAsia="黑体" w:hAnsi="Arial" w:cs="Times New Roman"/>
      <w:kern w:val="0"/>
      <w:sz w:val="24"/>
      <w:szCs w:val="24"/>
    </w:rPr>
  </w:style>
  <w:style w:type="character" w:customStyle="1" w:styleId="9Char">
    <w:name w:val="标题 9 Char"/>
    <w:basedOn w:val="a1"/>
    <w:link w:val="9"/>
    <w:semiHidden/>
    <w:rsid w:val="00AA5309"/>
    <w:rPr>
      <w:rFonts w:ascii="Arial" w:eastAsia="黑体" w:hAnsi="Arial" w:cs="Times New Roman"/>
      <w:kern w:val="0"/>
      <w:szCs w:val="21"/>
    </w:rPr>
  </w:style>
  <w:style w:type="character" w:styleId="a6">
    <w:name w:val="Hyperlink"/>
    <w:uiPriority w:val="99"/>
    <w:unhideWhenUsed/>
    <w:rsid w:val="00AA5309"/>
    <w:rPr>
      <w:color w:val="0000FF"/>
      <w:u w:val="single"/>
    </w:rPr>
  </w:style>
  <w:style w:type="paragraph" w:styleId="a7">
    <w:name w:val="Plain Text"/>
    <w:basedOn w:val="a0"/>
    <w:link w:val="Char1"/>
    <w:uiPriority w:val="99"/>
    <w:unhideWhenUsed/>
    <w:rsid w:val="00AA5309"/>
    <w:rPr>
      <w:rFonts w:ascii="宋体" w:eastAsia="宋体" w:hAnsi="Courier New" w:cs="Courier New"/>
      <w:szCs w:val="21"/>
    </w:rPr>
  </w:style>
  <w:style w:type="character" w:customStyle="1" w:styleId="Char1">
    <w:name w:val="纯文本 Char"/>
    <w:basedOn w:val="a1"/>
    <w:link w:val="a7"/>
    <w:uiPriority w:val="99"/>
    <w:rsid w:val="00AA5309"/>
    <w:rPr>
      <w:rFonts w:ascii="宋体" w:eastAsia="宋体" w:hAnsi="Courier New" w:cs="Courier New"/>
      <w:szCs w:val="21"/>
    </w:rPr>
  </w:style>
  <w:style w:type="paragraph" w:styleId="a8">
    <w:name w:val="List Paragraph"/>
    <w:basedOn w:val="a0"/>
    <w:qFormat/>
    <w:rsid w:val="00AA5309"/>
    <w:pPr>
      <w:ind w:firstLineChars="200" w:firstLine="420"/>
    </w:pPr>
    <w:rPr>
      <w:rFonts w:ascii="Times New Roman" w:eastAsia="宋体" w:hAnsi="Times New Roman" w:cs="Times New Roman"/>
      <w:szCs w:val="24"/>
    </w:rPr>
  </w:style>
  <w:style w:type="table" w:styleId="a9">
    <w:name w:val="Table Grid"/>
    <w:basedOn w:val="a2"/>
    <w:uiPriority w:val="59"/>
    <w:rsid w:val="00AA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0"/>
    <w:link w:val="Char2"/>
    <w:semiHidden/>
    <w:unhideWhenUsed/>
    <w:rsid w:val="00AA5309"/>
    <w:pPr>
      <w:snapToGrid w:val="0"/>
      <w:spacing w:line="312" w:lineRule="auto"/>
      <w:ind w:firstLineChars="200" w:firstLine="480"/>
    </w:pPr>
    <w:rPr>
      <w:rFonts w:ascii="宋体" w:eastAsia="宋体" w:hAnsi="宋体" w:cs="Times New Roman"/>
      <w:sz w:val="24"/>
      <w:szCs w:val="24"/>
    </w:rPr>
  </w:style>
  <w:style w:type="character" w:customStyle="1" w:styleId="Char2">
    <w:name w:val="正文文本缩进 Char"/>
    <w:basedOn w:val="a1"/>
    <w:link w:val="aa"/>
    <w:semiHidden/>
    <w:rsid w:val="00AA5309"/>
    <w:rPr>
      <w:rFonts w:ascii="宋体" w:eastAsia="宋体" w:hAnsi="宋体" w:cs="Times New Roman"/>
      <w:sz w:val="24"/>
      <w:szCs w:val="24"/>
    </w:rPr>
  </w:style>
  <w:style w:type="paragraph" w:customStyle="1" w:styleId="1">
    <w:name w:val="样式1"/>
    <w:basedOn w:val="a0"/>
    <w:rsid w:val="00AA5309"/>
    <w:pPr>
      <w:numPr>
        <w:numId w:val="7"/>
      </w:numPr>
      <w:adjustRightInd w:val="0"/>
    </w:pPr>
    <w:rPr>
      <w:rFonts w:ascii="宋体" w:eastAsia="宋体" w:hAnsi="宋体" w:cs="Times New Roman"/>
      <w:kern w:val="0"/>
      <w:szCs w:val="21"/>
    </w:rPr>
  </w:style>
  <w:style w:type="paragraph" w:customStyle="1" w:styleId="a">
    <w:name w:val="招标文件目录"/>
    <w:basedOn w:val="2"/>
    <w:qFormat/>
    <w:rsid w:val="00AA5309"/>
    <w:pPr>
      <w:numPr>
        <w:ilvl w:val="3"/>
        <w:numId w:val="8"/>
      </w:numPr>
      <w:tabs>
        <w:tab w:val="num" w:pos="709"/>
      </w:tabs>
      <w:ind w:left="709"/>
      <w:jc w:val="center"/>
    </w:pPr>
    <w:rPr>
      <w:rFonts w:ascii="宋体" w:eastAsia="宋体" w:hAnsi="宋体"/>
      <w:sz w:val="32"/>
    </w:rPr>
  </w:style>
  <w:style w:type="paragraph" w:customStyle="1" w:styleId="ab">
    <w:name w:val="招标文件"/>
    <w:basedOn w:val="a"/>
    <w:qFormat/>
    <w:rsid w:val="00AA5309"/>
  </w:style>
  <w:style w:type="paragraph" w:styleId="ac">
    <w:name w:val="Body Text"/>
    <w:basedOn w:val="a0"/>
    <w:link w:val="Char3"/>
    <w:uiPriority w:val="1"/>
    <w:semiHidden/>
    <w:unhideWhenUsed/>
    <w:qFormat/>
    <w:rsid w:val="00AA5309"/>
    <w:pPr>
      <w:spacing w:before="45"/>
      <w:ind w:left="137"/>
      <w:jc w:val="left"/>
    </w:pPr>
    <w:rPr>
      <w:rFonts w:ascii="宋体" w:eastAsia="宋体" w:hAnsi="宋体" w:cs="Times New Roman"/>
      <w:kern w:val="0"/>
      <w:sz w:val="28"/>
      <w:szCs w:val="28"/>
      <w:lang w:eastAsia="en-US"/>
    </w:rPr>
  </w:style>
  <w:style w:type="character" w:customStyle="1" w:styleId="Char3">
    <w:name w:val="正文文本 Char"/>
    <w:basedOn w:val="a1"/>
    <w:link w:val="ac"/>
    <w:uiPriority w:val="1"/>
    <w:semiHidden/>
    <w:rsid w:val="00AA5309"/>
    <w:rPr>
      <w:rFonts w:ascii="宋体" w:eastAsia="宋体" w:hAnsi="宋体" w:cs="Times New Roman"/>
      <w:kern w:val="0"/>
      <w:sz w:val="28"/>
      <w:szCs w:val="28"/>
      <w:lang w:eastAsia="en-US"/>
    </w:rPr>
  </w:style>
  <w:style w:type="paragraph" w:customStyle="1" w:styleId="11">
    <w:name w:val="正文1"/>
    <w:rsid w:val="00AA5309"/>
    <w:pPr>
      <w:widowControl w:val="0"/>
      <w:adjustRightInd w:val="0"/>
      <w:spacing w:line="312" w:lineRule="atLeast"/>
      <w:jc w:val="both"/>
    </w:pPr>
    <w:rPr>
      <w:rFonts w:ascii="宋体" w:eastAsia="宋体" w:hAnsi="Times New Roman" w:cs="Times New Roman"/>
      <w:kern w:val="0"/>
      <w:sz w:val="34"/>
      <w:szCs w:val="20"/>
    </w:rPr>
  </w:style>
  <w:style w:type="character" w:styleId="ad">
    <w:name w:val="page number"/>
    <w:basedOn w:val="a1"/>
    <w:uiPriority w:val="99"/>
    <w:semiHidden/>
    <w:unhideWhenUsed/>
    <w:rsid w:val="00AA5309"/>
  </w:style>
  <w:style w:type="paragraph" w:styleId="ae">
    <w:name w:val="Document Map"/>
    <w:basedOn w:val="a0"/>
    <w:link w:val="Char4"/>
    <w:uiPriority w:val="99"/>
    <w:semiHidden/>
    <w:unhideWhenUsed/>
    <w:rsid w:val="00AA5309"/>
    <w:rPr>
      <w:rFonts w:ascii="宋体" w:eastAsia="宋体"/>
      <w:sz w:val="18"/>
      <w:szCs w:val="18"/>
    </w:rPr>
  </w:style>
  <w:style w:type="character" w:customStyle="1" w:styleId="Char4">
    <w:name w:val="文档结构图 Char"/>
    <w:basedOn w:val="a1"/>
    <w:link w:val="ae"/>
    <w:uiPriority w:val="99"/>
    <w:semiHidden/>
    <w:rsid w:val="00AA5309"/>
    <w:rPr>
      <w:rFonts w:ascii="宋体" w:eastAsia="宋体"/>
      <w:sz w:val="18"/>
      <w:szCs w:val="18"/>
    </w:rPr>
  </w:style>
  <w:style w:type="character" w:styleId="af">
    <w:name w:val="FollowedHyperlink"/>
    <w:basedOn w:val="a1"/>
    <w:uiPriority w:val="99"/>
    <w:semiHidden/>
    <w:unhideWhenUsed/>
    <w:rsid w:val="008548A8"/>
    <w:rPr>
      <w:color w:val="800080" w:themeColor="followedHyperlink"/>
      <w:u w:val="single"/>
    </w:rPr>
  </w:style>
  <w:style w:type="character" w:customStyle="1" w:styleId="3Char1">
    <w:name w:val="标题 3 Char1"/>
    <w:aliases w:val="h3 Char1,H3 Char1,sect1.2.3 Char1"/>
    <w:basedOn w:val="a1"/>
    <w:semiHidden/>
    <w:rsid w:val="008548A8"/>
    <w:rPr>
      <w:rFonts w:asciiTheme="minorHAnsi" w:eastAsiaTheme="minorEastAsia" w:hAnsiTheme="minorHAnsi"/>
      <w:b/>
      <w:bCs/>
      <w:kern w:val="2"/>
      <w:sz w:val="32"/>
      <w:szCs w:val="32"/>
    </w:rPr>
  </w:style>
</w:styles>
</file>

<file path=word/webSettings.xml><?xml version="1.0" encoding="utf-8"?>
<w:webSettings xmlns:r="http://schemas.openxmlformats.org/officeDocument/2006/relationships" xmlns:w="http://schemas.openxmlformats.org/wordprocessingml/2006/main">
  <w:divs>
    <w:div w:id="10397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3272</Words>
  <Characters>18654</Characters>
  <Application>Microsoft Office Word</Application>
  <DocSecurity>0</DocSecurity>
  <Lines>155</Lines>
  <Paragraphs>43</Paragraphs>
  <ScaleCrop>false</ScaleCrop>
  <Company/>
  <LinksUpToDate>false</LinksUpToDate>
  <CharactersWithSpaces>21883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dupeng</dc:creator>
  <cp:keywords/>
  <dc:description/>
  <cp:lastModifiedBy>dupeng</cp:lastModifiedBy>
  <cp:revision>4</cp:revision>
  <dcterms:created xsi:type="dcterms:W3CDTF">2017-03-21T08:22:00Z</dcterms:created>
  <dcterms:modified xsi:type="dcterms:W3CDTF">2017-04-24T08:29:00Z</dcterms:modified>
</cp:coreProperties>
</file>