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04" w:rsidRDefault="00F42C04" w:rsidP="00F42C04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5358C" w:rsidRPr="00F42C04" w:rsidRDefault="00F42C04" w:rsidP="00F42C0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42C04">
        <w:rPr>
          <w:rFonts w:ascii="方正小标宋简体" w:eastAsia="方正小标宋简体" w:hint="eastAsia"/>
          <w:sz w:val="36"/>
          <w:szCs w:val="36"/>
        </w:rPr>
        <w:t>中标标的内容</w:t>
      </w:r>
    </w:p>
    <w:p w:rsidR="00F42C04" w:rsidRDefault="00F42C04">
      <w:pPr>
        <w:rPr>
          <w:rFonts w:hint="eastAsia"/>
        </w:rPr>
      </w:pPr>
    </w:p>
    <w:tbl>
      <w:tblPr>
        <w:tblpPr w:leftFromText="180" w:rightFromText="180" w:vertAnchor="text" w:horzAnchor="margin" w:tblpXSpec="center" w:tblpY="45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63"/>
        <w:gridCol w:w="1513"/>
        <w:gridCol w:w="709"/>
        <w:gridCol w:w="3402"/>
        <w:gridCol w:w="992"/>
        <w:gridCol w:w="1043"/>
      </w:tblGrid>
      <w:tr w:rsidR="00F42C04" w:rsidTr="00F42C04"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名  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数量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所投产</w:t>
            </w:r>
            <w:proofErr w:type="gramStart"/>
            <w:r>
              <w:rPr>
                <w:rFonts w:ascii="黑体" w:eastAsia="黑体" w:hint="eastAsia"/>
                <w:b/>
                <w:bCs/>
                <w:sz w:val="24"/>
              </w:rPr>
              <w:t>品品牌</w:t>
            </w:r>
            <w:proofErr w:type="gramEnd"/>
            <w:r>
              <w:rPr>
                <w:rFonts w:ascii="黑体" w:eastAsia="黑体" w:hint="eastAsia"/>
                <w:b/>
                <w:bCs/>
                <w:sz w:val="24"/>
              </w:rPr>
              <w:t>及型号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单价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小计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服务器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曙光/A840-G10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2910000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存储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智云创新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/HS9020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695000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1390000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WEB应用安全防护系统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web应用安全防护系统（ TWF-62338）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348000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防火墙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防火墙系统（TG-51130）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312000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安全邮件网关系统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/安全邮件网关系统（HD-71211-SMG）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110000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VPN网关系统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VPN系统 V6（TV-62230-VONE）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148000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负载均衡系统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天融信/天融信负载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均衡系统（TopApp-81128-NLB）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158000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安全隔离与信息交换系统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天融信/天融信安全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隔离与信息交换系统（TR-81144）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病毒过滤网关系统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过滤网关系统（TF-51438-Virus）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128000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数据库审计系统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数据库审计系统（TA-11314-DB）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62500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日志收集与分析系统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天融信/天融信日志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收集与分析系统（TA-L-SE）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150000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流量管理系统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天融信/天融信应用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流量管理系统（TF-5338）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98000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交换机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C04" w:rsidRDefault="00F42C04" w:rsidP="00C13A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迈普 / 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MyPower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S3220-28TF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67500</w:t>
            </w:r>
          </w:p>
        </w:tc>
      </w:tr>
      <w:tr w:rsidR="00F42C04" w:rsidTr="00F42C04"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驻场运维服务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04" w:rsidRDefault="00F42C04" w:rsidP="00C13A8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300000</w:t>
            </w:r>
          </w:p>
        </w:tc>
      </w:tr>
      <w:tr w:rsidR="00F42C04" w:rsidTr="00F42C04">
        <w:trPr>
          <w:trHeight w:val="350"/>
        </w:trPr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系统集成服务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04" w:rsidRDefault="00F42C04" w:rsidP="00C13A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900000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900000</w:t>
            </w:r>
          </w:p>
        </w:tc>
      </w:tr>
      <w:tr w:rsidR="00F42C04" w:rsidTr="00F42C04">
        <w:tc>
          <w:tcPr>
            <w:tcW w:w="648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42C04" w:rsidRDefault="00F42C04" w:rsidP="00C13A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合计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2C04" w:rsidRDefault="00F42C04" w:rsidP="00C13A8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2C04" w:rsidRDefault="00F42C04" w:rsidP="00C13A80">
            <w:pPr>
              <w:widowControl/>
            </w:pPr>
            <w:r>
              <w:t>7160000</w:t>
            </w:r>
          </w:p>
        </w:tc>
      </w:tr>
    </w:tbl>
    <w:p w:rsidR="00F42C04" w:rsidRDefault="00F42C04"/>
    <w:sectPr w:rsidR="00F42C04" w:rsidSect="0095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C04"/>
    <w:rsid w:val="0095358C"/>
    <w:rsid w:val="00F4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gaolinlin</dc:creator>
  <cp:lastModifiedBy>gaolinlin</cp:lastModifiedBy>
  <cp:revision>1</cp:revision>
  <dcterms:created xsi:type="dcterms:W3CDTF">2017-04-06T01:50:00Z</dcterms:created>
  <dcterms:modified xsi:type="dcterms:W3CDTF">2017-04-06T01:51:00Z</dcterms:modified>
</cp:coreProperties>
</file>