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jc w:val="center"/>
        <w:rPr>
          <w:rFonts w:ascii="方正小标宋简体" w:eastAsia="方正小标宋简体"/>
          <w:sz w:val="84"/>
        </w:rPr>
      </w:pPr>
      <w:r>
        <w:rPr>
          <w:rFonts w:ascii="方正小标宋简体" w:eastAsia="方正小标宋简体" w:hint="eastAsia"/>
          <w:sz w:val="84"/>
        </w:rPr>
        <w:t>招 标 文 件</w:t>
      </w:r>
    </w:p>
    <w:p w:rsidR="00DB41D2" w:rsidRDefault="00DB41D2" w:rsidP="00DB41D2">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ZC-AZB16229</w:t>
      </w:r>
    </w:p>
    <w:p w:rsidR="00DB41D2" w:rsidRDefault="00DB41D2" w:rsidP="00DB41D2">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中宣部服务器等设备采购项目</w:t>
      </w: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int="eastAsia"/>
          <w:sz w:val="32"/>
        </w:rPr>
      </w:pPr>
    </w:p>
    <w:p w:rsidR="00DB41D2" w:rsidRDefault="00DB41D2" w:rsidP="00DB41D2">
      <w:pPr>
        <w:jc w:val="center"/>
        <w:rPr>
          <w:rFonts w:ascii="楷体" w:eastAsia="楷体" w:hAnsi="楷体" w:hint="eastAsia"/>
          <w:sz w:val="28"/>
        </w:rPr>
      </w:pPr>
      <w:r>
        <w:rPr>
          <w:rFonts w:ascii="楷体" w:eastAsia="楷体" w:hAnsi="楷体" w:hint="eastAsia"/>
          <w:sz w:val="28"/>
        </w:rPr>
        <w:t>中共中央直属机关采购中心</w:t>
      </w:r>
    </w:p>
    <w:p w:rsidR="00DB41D2" w:rsidRDefault="00DB41D2" w:rsidP="00DB41D2">
      <w:pPr>
        <w:jc w:val="center"/>
        <w:rPr>
          <w:rFonts w:ascii="楷体" w:eastAsia="楷体" w:hAnsi="楷体" w:hint="eastAsia"/>
          <w:sz w:val="28"/>
        </w:rPr>
      </w:pPr>
      <w:r>
        <w:rPr>
          <w:rFonts w:ascii="楷体" w:eastAsia="楷体" w:hAnsi="楷体" w:hint="eastAsia"/>
          <w:sz w:val="28"/>
        </w:rPr>
        <w:t>2016 年 11 月</w:t>
      </w:r>
    </w:p>
    <w:p w:rsidR="00DB41D2" w:rsidRDefault="00DB41D2" w:rsidP="00DB41D2">
      <w:pPr>
        <w:widowControl/>
        <w:jc w:val="left"/>
        <w:rPr>
          <w:rFonts w:ascii="楷体" w:eastAsia="楷体" w:hAnsi="楷体"/>
          <w:kern w:val="0"/>
          <w:sz w:val="28"/>
        </w:rPr>
        <w:sectPr w:rsidR="00DB41D2">
          <w:pgSz w:w="11906" w:h="16838"/>
          <w:pgMar w:top="1440" w:right="1800" w:bottom="1440" w:left="1800" w:header="851" w:footer="992" w:gutter="0"/>
          <w:cols w:space="720"/>
          <w:docGrid w:type="lines" w:linePitch="312"/>
        </w:sectPr>
      </w:pPr>
    </w:p>
    <w:p w:rsidR="00DB41D2" w:rsidRDefault="00DB41D2" w:rsidP="00DB41D2">
      <w:pPr>
        <w:jc w:val="center"/>
        <w:rPr>
          <w:rFonts w:ascii="楷体" w:eastAsia="楷体" w:hAnsi="楷体" w:hint="eastAsia"/>
          <w:sz w:val="28"/>
        </w:rPr>
      </w:pPr>
    </w:p>
    <w:p w:rsidR="00DB41D2" w:rsidRDefault="00DB41D2" w:rsidP="00DB41D2">
      <w:pPr>
        <w:spacing w:line="360" w:lineRule="auto"/>
        <w:jc w:val="center"/>
        <w:rPr>
          <w:rFonts w:ascii="宋体" w:eastAsia="宋体" w:hAnsi="宋体" w:hint="eastAsia"/>
          <w:b/>
          <w:sz w:val="44"/>
        </w:rPr>
      </w:pPr>
      <w:r>
        <w:rPr>
          <w:rFonts w:ascii="宋体" w:eastAsia="宋体" w:hAnsi="宋体" w:hint="eastAsia"/>
          <w:b/>
          <w:sz w:val="44"/>
        </w:rPr>
        <w:t>目  录</w:t>
      </w:r>
    </w:p>
    <w:p w:rsidR="00DB41D2" w:rsidRDefault="00DB41D2" w:rsidP="00DB41D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28</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32</w:t>
      </w:r>
    </w:p>
    <w:p w:rsidR="00DB41D2" w:rsidRDefault="00DB41D2" w:rsidP="00DB41D2">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33</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34</w:t>
      </w:r>
    </w:p>
    <w:p w:rsidR="00DB41D2" w:rsidRDefault="00DB41D2" w:rsidP="00DB41D2">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44</w:t>
      </w:r>
    </w:p>
    <w:p w:rsidR="00DB41D2" w:rsidRDefault="00DB41D2" w:rsidP="00DB41D2">
      <w:pPr>
        <w:widowControl/>
        <w:spacing w:line="360" w:lineRule="auto"/>
        <w:jc w:val="left"/>
        <w:rPr>
          <w:rFonts w:ascii="宋体" w:eastAsia="宋体" w:hAnsi="宋体"/>
          <w:kern w:val="0"/>
          <w:sz w:val="24"/>
        </w:rPr>
        <w:sectPr w:rsidR="00DB41D2">
          <w:pgSz w:w="11906" w:h="16838"/>
          <w:pgMar w:top="1440" w:right="1800" w:bottom="1440" w:left="1800" w:header="851" w:footer="992" w:gutter="0"/>
          <w:cols w:space="720"/>
          <w:docGrid w:type="lines" w:linePitch="312"/>
        </w:sectPr>
      </w:pPr>
    </w:p>
    <w:p w:rsidR="00DB41D2" w:rsidRDefault="00DB41D2" w:rsidP="00DB41D2">
      <w:pPr>
        <w:tabs>
          <w:tab w:val="right" w:leader="dot" w:pos="8320"/>
        </w:tabs>
        <w:spacing w:line="360" w:lineRule="auto"/>
        <w:rPr>
          <w:rFonts w:ascii="宋体" w:eastAsia="宋体" w:hAnsi="宋体" w:hint="eastAsia"/>
          <w:sz w:val="24"/>
        </w:rPr>
      </w:pPr>
    </w:p>
    <w:p w:rsidR="00DB41D2" w:rsidRDefault="00DB41D2" w:rsidP="00DB41D2">
      <w:pPr>
        <w:rPr>
          <w:rFonts w:hint="eastAsia"/>
        </w:rPr>
      </w:pPr>
    </w:p>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jc w:val="center"/>
        <w:rPr>
          <w:rFonts w:ascii="宋体" w:eastAsia="宋体" w:hAnsi="宋体"/>
          <w:sz w:val="72"/>
        </w:rPr>
      </w:pPr>
      <w:r>
        <w:rPr>
          <w:rFonts w:ascii="宋体" w:eastAsia="宋体" w:hAnsi="宋体" w:hint="eastAsia"/>
          <w:b/>
          <w:sz w:val="72"/>
        </w:rPr>
        <w:t>第一章 专用部分</w:t>
      </w: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Pr>
        <w:jc w:val="center"/>
        <w:rPr>
          <w:rFonts w:ascii="宋体" w:hAnsi="宋体"/>
          <w:b/>
          <w:sz w:val="28"/>
        </w:rPr>
      </w:pPr>
      <w:r>
        <w:rPr>
          <w:rFonts w:ascii="宋体" w:hAnsi="宋体" w:hint="eastAsia"/>
          <w:b/>
          <w:sz w:val="28"/>
        </w:rPr>
        <w:lastRenderedPageBreak/>
        <w:t>第一部分 投标邀请</w:t>
      </w:r>
    </w:p>
    <w:p w:rsidR="00DB41D2" w:rsidRDefault="00DB41D2" w:rsidP="00DB41D2">
      <w:pPr>
        <w:jc w:val="center"/>
        <w:rPr>
          <w:rFonts w:ascii="宋体" w:hAnsi="宋体" w:hint="eastAsia"/>
          <w:b/>
          <w:sz w:val="28"/>
        </w:rPr>
      </w:pPr>
    </w:p>
    <w:p w:rsidR="00DB41D2" w:rsidRDefault="00DB41D2" w:rsidP="00DB41D2">
      <w:pPr>
        <w:adjustRightInd w:val="0"/>
        <w:snapToGrid w:val="0"/>
        <w:spacing w:line="360" w:lineRule="auto"/>
        <w:ind w:firstLineChars="200" w:firstLine="480"/>
        <w:jc w:val="left"/>
        <w:textAlignment w:val="baseline"/>
        <w:rPr>
          <w:rFonts w:ascii="宋体" w:hint="eastAsia"/>
          <w:sz w:val="24"/>
        </w:rPr>
      </w:pPr>
    </w:p>
    <w:p w:rsidR="00DB41D2" w:rsidRDefault="00DB41D2" w:rsidP="00DB41D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中共中央直属机关采购中心受中宣部计财中心委托，就中宣部服务器等设备采购项目(项目编号：ZC-AZB16229)进行国内公开招标。</w:t>
      </w:r>
      <w:proofErr w:type="gramStart"/>
      <w:r>
        <w:rPr>
          <w:rFonts w:ascii="宋体" w:hAnsi="宋体" w:hint="eastAsia"/>
          <w:sz w:val="24"/>
        </w:rPr>
        <w:t>现邀请</w:t>
      </w:r>
      <w:proofErr w:type="gramEnd"/>
      <w:r>
        <w:rPr>
          <w:rFonts w:ascii="宋体" w:hAnsi="宋体" w:hint="eastAsia"/>
          <w:sz w:val="24"/>
        </w:rPr>
        <w:t>合格的投标人提交符合招标文件要求的投标文件。</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DB41D2" w:rsidRDefault="00DB41D2" w:rsidP="00DB41D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招标内容：服务器40台，防火墙2台，交换机2台，操作系统3套，数据库1套，KVM 5套，网线120条，PDU 10个。采购标的、数量以及技术要求等详见招标文件技术要求部分。</w:t>
      </w:r>
    </w:p>
    <w:p w:rsidR="00DB41D2" w:rsidRDefault="00DB41D2" w:rsidP="00DB41D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采购预算：本项目预算为：311万元，超过预算的投标将作为无效投标处理。</w:t>
      </w:r>
    </w:p>
    <w:p w:rsidR="00DB41D2" w:rsidRDefault="00DB41D2" w:rsidP="00DB41D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w:t>
      </w:r>
    </w:p>
    <w:p w:rsidR="00DB41D2" w:rsidRDefault="00DB41D2" w:rsidP="00DB41D2">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DB41D2" w:rsidRDefault="00DB41D2" w:rsidP="00DB41D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本项目不接受进口产品的投标，进口产品是指“通过中国海关报关验放进入中国境内且产自关境外的产品”。</w:t>
      </w:r>
    </w:p>
    <w:p w:rsidR="00DB41D2" w:rsidRDefault="00DB41D2" w:rsidP="00DB41D2">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根据《关于信息安全产品实施政府采购的通知》（财库【2010】48号），本项目所采购防火墙产品，应提供中国信息安全认证中心出具的有效认证证书。</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DB41D2" w:rsidRDefault="00DB41D2" w:rsidP="00DB41D2">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DB41D2" w:rsidRDefault="00DB41D2" w:rsidP="00DB41D2">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DB41D2" w:rsidRDefault="00DB41D2" w:rsidP="00DB41D2">
      <w:pPr>
        <w:adjustRightInd w:val="0"/>
        <w:snapToGrid w:val="0"/>
        <w:spacing w:line="360" w:lineRule="auto"/>
        <w:jc w:val="left"/>
        <w:textAlignment w:val="baseline"/>
        <w:rPr>
          <w:rFonts w:ascii="宋体" w:hint="eastAsia"/>
          <w:sz w:val="24"/>
        </w:rPr>
      </w:pPr>
      <w:r>
        <w:rPr>
          <w:rFonts w:ascii="宋体" w:hint="eastAsia"/>
          <w:sz w:val="24"/>
        </w:rPr>
        <w:t xml:space="preserve">　　本项目不接受联合体投标。</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DB41D2" w:rsidRDefault="00DB41D2" w:rsidP="00DB41D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2016年11月04日</w:t>
      </w:r>
      <w:r>
        <w:rPr>
          <w:rFonts w:ascii="宋体" w:hAnsi="宋体" w:hint="eastAsia"/>
          <w:sz w:val="24"/>
        </w:rPr>
        <w:t>至</w:t>
      </w:r>
      <w:r>
        <w:rPr>
          <w:rFonts w:ascii="宋体" w:hAnsi="宋体" w:hint="eastAsia"/>
          <w:bCs/>
          <w:sz w:val="24"/>
        </w:rPr>
        <w:t>2016年11月22日</w:t>
      </w:r>
      <w:r>
        <w:rPr>
          <w:rFonts w:ascii="宋体" w:hAnsi="宋体" w:hint="eastAsia"/>
          <w:sz w:val="24"/>
        </w:rPr>
        <w:t>，登录“中国政府采购网中直采购</w:t>
      </w:r>
      <w:r>
        <w:rPr>
          <w:rFonts w:ascii="宋体" w:hAnsi="宋体" w:hint="eastAsia"/>
          <w:sz w:val="24"/>
        </w:rPr>
        <w:lastRenderedPageBreak/>
        <w:t>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DB41D2" w:rsidRDefault="00DB41D2" w:rsidP="00DB41D2">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时间：2016年11月22日至2016年11月25日（北京时间）</w:t>
      </w:r>
    </w:p>
    <w:p w:rsidR="00DB41D2" w:rsidRDefault="00DB41D2" w:rsidP="00DB41D2">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w:t>
      </w:r>
      <w:proofErr w:type="gramStart"/>
      <w:r>
        <w:rPr>
          <w:rFonts w:ascii="宋体" w:hAnsi="宋体" w:hint="eastAsia"/>
          <w:sz w:val="24"/>
          <w:szCs w:val="24"/>
        </w:rPr>
        <w:t>一号院甲6号</w:t>
      </w:r>
      <w:proofErr w:type="gramEnd"/>
      <w:r>
        <w:rPr>
          <w:rFonts w:ascii="宋体" w:hAnsi="宋体" w:hint="eastAsia"/>
          <w:sz w:val="24"/>
          <w:szCs w:val="24"/>
        </w:rPr>
        <w:t>楼）一层电子投标文件递交室</w:t>
      </w:r>
    </w:p>
    <w:p w:rsidR="00DB41D2" w:rsidRDefault="00DB41D2" w:rsidP="00DB41D2">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投标截止时间：2016年11月25日09时00分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DB41D2" w:rsidRDefault="00DB41D2" w:rsidP="00DB41D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2016年11月25日09时00分</w:t>
      </w:r>
      <w:r>
        <w:rPr>
          <w:rFonts w:ascii="宋体" w:hAnsi="宋体" w:hint="eastAsia"/>
          <w:sz w:val="24"/>
        </w:rPr>
        <w:t>（北京时间）</w:t>
      </w:r>
    </w:p>
    <w:p w:rsidR="00DB41D2" w:rsidRDefault="00DB41D2" w:rsidP="00DB41D2">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w:t>
      </w:r>
      <w:proofErr w:type="gramStart"/>
      <w:r>
        <w:rPr>
          <w:rFonts w:ascii="宋体" w:hAnsi="宋体" w:hint="eastAsia"/>
          <w:sz w:val="24"/>
        </w:rPr>
        <w:t>1号院甲6号</w:t>
      </w:r>
      <w:proofErr w:type="gramEnd"/>
      <w:r>
        <w:rPr>
          <w:rFonts w:ascii="宋体" w:hAnsi="宋体" w:hint="eastAsia"/>
          <w:sz w:val="24"/>
        </w:rPr>
        <w:t>楼）开标室</w:t>
      </w:r>
    </w:p>
    <w:p w:rsidR="00DB41D2" w:rsidRDefault="00DB41D2" w:rsidP="00DB41D2">
      <w:pPr>
        <w:snapToGrid w:val="0"/>
        <w:spacing w:line="360" w:lineRule="auto"/>
        <w:rPr>
          <w:rFonts w:ascii="宋体" w:hint="eastAsia"/>
          <w:sz w:val="24"/>
        </w:rPr>
      </w:pPr>
    </w:p>
    <w:p w:rsidR="00DB41D2" w:rsidRDefault="00DB41D2" w:rsidP="00DB41D2">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6" w:history="1">
        <w:r>
          <w:rPr>
            <w:rStyle w:val="a4"/>
            <w:rFonts w:ascii="宋体" w:hAnsi="宋体" w:hint="eastAsia"/>
            <w:sz w:val="24"/>
          </w:rPr>
          <w:t>http://help.bjca.org.cn/support/client/zzcg-ccgp/index.htm</w:t>
        </w:r>
      </w:hyperlink>
      <w:r>
        <w:rPr>
          <w:rFonts w:ascii="宋体" w:hAnsi="宋体" w:hint="eastAsia"/>
          <w:sz w:val="24"/>
        </w:rPr>
        <w:t>。</w:t>
      </w:r>
    </w:p>
    <w:p w:rsidR="00DB41D2" w:rsidRDefault="00DB41D2" w:rsidP="00DB41D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DB41D2" w:rsidRDefault="00DB41D2" w:rsidP="00DB41D2">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DB41D2" w:rsidRDefault="00DB41D2" w:rsidP="00DB41D2">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DB41D2" w:rsidRDefault="00DB41D2" w:rsidP="00DB41D2">
      <w:pPr>
        <w:numPr>
          <w:ilvl w:val="0"/>
          <w:numId w:val="8"/>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lastRenderedPageBreak/>
        <w:t>联系方式</w:t>
      </w:r>
    </w:p>
    <w:p w:rsidR="00DB41D2" w:rsidRDefault="00DB41D2" w:rsidP="00DB41D2">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中宣部计财中心</w:t>
      </w:r>
    </w:p>
    <w:p w:rsidR="00DB41D2" w:rsidRDefault="00DB41D2" w:rsidP="00DB41D2">
      <w:pPr>
        <w:snapToGrid w:val="0"/>
        <w:spacing w:line="360" w:lineRule="auto"/>
        <w:ind w:leftChars="269" w:left="565"/>
        <w:rPr>
          <w:rFonts w:ascii="宋体" w:hint="eastAsia"/>
          <w:sz w:val="24"/>
        </w:rPr>
      </w:pPr>
      <w:r>
        <w:rPr>
          <w:rFonts w:ascii="宋体" w:hAnsi="宋体" w:hint="eastAsia"/>
          <w:sz w:val="24"/>
        </w:rPr>
        <w:t>联系方式：010-63095094</w:t>
      </w:r>
    </w:p>
    <w:p w:rsidR="00DB41D2" w:rsidRDefault="00DB41D2" w:rsidP="00DB41D2">
      <w:pPr>
        <w:snapToGrid w:val="0"/>
        <w:spacing w:line="360" w:lineRule="auto"/>
        <w:ind w:leftChars="269" w:left="565"/>
        <w:rPr>
          <w:rFonts w:ascii="宋体" w:hint="eastAsia"/>
          <w:sz w:val="24"/>
        </w:rPr>
      </w:pPr>
      <w:r>
        <w:rPr>
          <w:rFonts w:ascii="宋体" w:hAnsi="宋体" w:hint="eastAsia"/>
          <w:sz w:val="24"/>
        </w:rPr>
        <w:t>地    址：北京市西城区西长安街5号</w:t>
      </w:r>
    </w:p>
    <w:p w:rsidR="00DB41D2" w:rsidRDefault="00DB41D2" w:rsidP="00DB41D2">
      <w:pPr>
        <w:snapToGrid w:val="0"/>
        <w:spacing w:line="360" w:lineRule="auto"/>
        <w:ind w:leftChars="269" w:left="565"/>
        <w:rPr>
          <w:rFonts w:ascii="宋体" w:hint="eastAsia"/>
          <w:sz w:val="24"/>
        </w:rPr>
      </w:pPr>
    </w:p>
    <w:p w:rsidR="00DB41D2" w:rsidRDefault="00DB41D2" w:rsidP="00DB41D2">
      <w:pPr>
        <w:snapToGrid w:val="0"/>
        <w:spacing w:line="360" w:lineRule="auto"/>
        <w:ind w:leftChars="269" w:left="565"/>
        <w:rPr>
          <w:rFonts w:ascii="宋体" w:hint="eastAsia"/>
          <w:b/>
          <w:sz w:val="24"/>
        </w:rPr>
      </w:pPr>
      <w:r>
        <w:rPr>
          <w:rFonts w:ascii="宋体" w:hAnsi="宋体" w:hint="eastAsia"/>
          <w:b/>
          <w:sz w:val="24"/>
        </w:rPr>
        <w:t>采购中心：</w:t>
      </w:r>
    </w:p>
    <w:p w:rsidR="00DB41D2" w:rsidRDefault="00DB41D2" w:rsidP="00DB41D2">
      <w:pPr>
        <w:snapToGrid w:val="0"/>
        <w:spacing w:line="360" w:lineRule="auto"/>
        <w:ind w:leftChars="269" w:left="565"/>
        <w:rPr>
          <w:rFonts w:ascii="宋体" w:hAnsi="宋体" w:hint="eastAsia"/>
          <w:sz w:val="24"/>
        </w:rPr>
      </w:pPr>
      <w:r>
        <w:rPr>
          <w:rFonts w:ascii="宋体" w:hAnsi="宋体" w:hint="eastAsia"/>
          <w:sz w:val="24"/>
        </w:rPr>
        <w:t>项目联系人：高林</w:t>
      </w:r>
      <w:proofErr w:type="gramStart"/>
      <w:r>
        <w:rPr>
          <w:rFonts w:ascii="宋体" w:hAnsi="宋体" w:hint="eastAsia"/>
          <w:sz w:val="24"/>
        </w:rPr>
        <w:t>林</w:t>
      </w:r>
      <w:proofErr w:type="gramEnd"/>
    </w:p>
    <w:p w:rsidR="00DB41D2" w:rsidRDefault="00DB41D2" w:rsidP="00DB41D2">
      <w:pPr>
        <w:snapToGrid w:val="0"/>
        <w:spacing w:line="360" w:lineRule="auto"/>
        <w:ind w:leftChars="269" w:left="565"/>
        <w:rPr>
          <w:rFonts w:ascii="宋体" w:hAnsi="宋体" w:hint="eastAsia"/>
          <w:sz w:val="24"/>
        </w:rPr>
      </w:pPr>
      <w:r>
        <w:rPr>
          <w:rFonts w:ascii="宋体" w:hAnsi="宋体" w:hint="eastAsia"/>
          <w:sz w:val="24"/>
        </w:rPr>
        <w:t>电　　话：010-82273387</w:t>
      </w:r>
    </w:p>
    <w:p w:rsidR="00DB41D2" w:rsidRDefault="00DB41D2" w:rsidP="00DB41D2">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DB41D2" w:rsidRDefault="00DB41D2" w:rsidP="00DB41D2">
      <w:pPr>
        <w:snapToGrid w:val="0"/>
        <w:spacing w:line="360" w:lineRule="auto"/>
        <w:ind w:leftChars="269" w:left="565"/>
        <w:rPr>
          <w:rFonts w:ascii="宋体" w:hint="eastAsia"/>
          <w:sz w:val="24"/>
        </w:rPr>
      </w:pPr>
      <w:r>
        <w:rPr>
          <w:rFonts w:ascii="宋体" w:hAnsi="宋体" w:hint="eastAsia"/>
          <w:sz w:val="24"/>
        </w:rPr>
        <w:t>地    址：北京市西城区新风街</w:t>
      </w:r>
      <w:proofErr w:type="gramStart"/>
      <w:r>
        <w:rPr>
          <w:rFonts w:ascii="宋体" w:hAnsi="宋体" w:hint="eastAsia"/>
          <w:sz w:val="24"/>
        </w:rPr>
        <w:t>1号院甲6号</w:t>
      </w:r>
      <w:proofErr w:type="gramEnd"/>
      <w:r>
        <w:rPr>
          <w:rFonts w:ascii="宋体" w:hAnsi="宋体" w:hint="eastAsia"/>
          <w:sz w:val="24"/>
        </w:rPr>
        <w:t>楼</w:t>
      </w:r>
    </w:p>
    <w:p w:rsidR="00DB41D2" w:rsidRDefault="00DB41D2" w:rsidP="00DB41D2">
      <w:pPr>
        <w:snapToGrid w:val="0"/>
        <w:spacing w:line="360" w:lineRule="auto"/>
        <w:ind w:leftChars="269" w:left="565"/>
        <w:rPr>
          <w:rFonts w:ascii="宋体" w:hint="eastAsia"/>
          <w:sz w:val="24"/>
        </w:rPr>
      </w:pPr>
      <w:r>
        <w:rPr>
          <w:rFonts w:ascii="宋体" w:hAnsi="宋体" w:hint="eastAsia"/>
          <w:sz w:val="24"/>
        </w:rPr>
        <w:t>邮政编码：100088</w:t>
      </w: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Pr>
        <w:jc w:val="center"/>
        <w:rPr>
          <w:rFonts w:ascii="宋体" w:hAnsi="宋体"/>
          <w:b/>
          <w:sz w:val="28"/>
        </w:rPr>
      </w:pPr>
      <w:r>
        <w:rPr>
          <w:rFonts w:ascii="宋体" w:hAnsi="宋体" w:hint="eastAsia"/>
          <w:b/>
          <w:sz w:val="28"/>
        </w:rPr>
        <w:lastRenderedPageBreak/>
        <w:t>第二部分 招标基本信息</w:t>
      </w:r>
    </w:p>
    <w:p w:rsidR="00DB41D2" w:rsidRDefault="00DB41D2" w:rsidP="00DB41D2">
      <w:pPr>
        <w:jc w:val="center"/>
        <w:rPr>
          <w:rFonts w:ascii="宋体" w:hAnsi="宋体" w:hint="eastAsia"/>
          <w:b/>
          <w:sz w:val="28"/>
        </w:rPr>
      </w:pPr>
    </w:p>
    <w:p w:rsidR="00DB41D2" w:rsidRDefault="00DB41D2" w:rsidP="00DB41D2">
      <w:pPr>
        <w:snapToGrid w:val="0"/>
        <w:spacing w:line="360" w:lineRule="auto"/>
        <w:jc w:val="left"/>
        <w:rPr>
          <w:rFonts w:ascii="宋体" w:hAnsi="宋体" w:hint="eastAsia"/>
          <w:sz w:val="24"/>
        </w:rPr>
      </w:pPr>
    </w:p>
    <w:p w:rsidR="00DB41D2" w:rsidRDefault="00DB41D2" w:rsidP="00DB41D2">
      <w:pPr>
        <w:numPr>
          <w:ilvl w:val="2"/>
          <w:numId w:val="12"/>
        </w:numPr>
        <w:snapToGrid w:val="0"/>
        <w:spacing w:line="360" w:lineRule="auto"/>
        <w:jc w:val="left"/>
        <w:rPr>
          <w:rFonts w:ascii="宋体" w:hint="eastAsia"/>
          <w:sz w:val="24"/>
        </w:rPr>
      </w:pPr>
      <w:r>
        <w:rPr>
          <w:rFonts w:ascii="宋体" w:hAnsi="宋体" w:hint="eastAsia"/>
          <w:sz w:val="24"/>
        </w:rPr>
        <w:t>项目编号：ZC-AZB16229</w:t>
      </w:r>
    </w:p>
    <w:p w:rsidR="00DB41D2" w:rsidRDefault="00DB41D2" w:rsidP="00DB41D2">
      <w:pPr>
        <w:numPr>
          <w:ilvl w:val="2"/>
          <w:numId w:val="12"/>
        </w:numPr>
        <w:snapToGrid w:val="0"/>
        <w:spacing w:line="360" w:lineRule="auto"/>
        <w:jc w:val="left"/>
        <w:rPr>
          <w:rFonts w:ascii="宋体" w:hint="eastAsia"/>
          <w:sz w:val="24"/>
        </w:rPr>
      </w:pPr>
      <w:r>
        <w:rPr>
          <w:rFonts w:ascii="宋体" w:hAnsi="宋体" w:hint="eastAsia"/>
          <w:sz w:val="24"/>
        </w:rPr>
        <w:t>项目名称：中宣部服务器等设备采购项目</w:t>
      </w:r>
    </w:p>
    <w:p w:rsidR="00DB41D2" w:rsidRDefault="00DB41D2" w:rsidP="00DB41D2">
      <w:pPr>
        <w:numPr>
          <w:ilvl w:val="2"/>
          <w:numId w:val="12"/>
        </w:numPr>
        <w:snapToGrid w:val="0"/>
        <w:spacing w:line="360" w:lineRule="auto"/>
        <w:jc w:val="left"/>
        <w:rPr>
          <w:rFonts w:ascii="宋体" w:hint="eastAsia"/>
          <w:sz w:val="24"/>
        </w:rPr>
      </w:pPr>
      <w:r>
        <w:rPr>
          <w:rFonts w:ascii="宋体" w:hAnsi="宋体" w:hint="eastAsia"/>
          <w:sz w:val="24"/>
        </w:rPr>
        <w:t>采购人：中宣部计财中心</w:t>
      </w:r>
    </w:p>
    <w:p w:rsidR="00DB41D2" w:rsidRDefault="00DB41D2" w:rsidP="00DB41D2">
      <w:pPr>
        <w:numPr>
          <w:ilvl w:val="2"/>
          <w:numId w:val="12"/>
        </w:numPr>
        <w:snapToGrid w:val="0"/>
        <w:spacing w:line="360" w:lineRule="auto"/>
        <w:ind w:left="1276" w:hanging="567"/>
        <w:jc w:val="left"/>
        <w:rPr>
          <w:rFonts w:ascii="宋体" w:hint="eastAsia"/>
          <w:sz w:val="24"/>
        </w:rPr>
      </w:pPr>
      <w:r>
        <w:rPr>
          <w:rFonts w:ascii="宋体" w:hint="eastAsia"/>
          <w:sz w:val="24"/>
        </w:rPr>
        <w:t>报价要求：本项目预算为：311万元，超过预算的投标将作为无效投标处理。</w:t>
      </w:r>
    </w:p>
    <w:p w:rsidR="00DB41D2" w:rsidRDefault="00DB41D2" w:rsidP="00DB41D2">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投标报价应包含制造货物、运输、保险、安装、调试、备品备件、培训、保修、包装、验收费用及其它相关费用。</w:t>
      </w:r>
    </w:p>
    <w:p w:rsidR="00DB41D2" w:rsidRDefault="00DB41D2" w:rsidP="00DB41D2">
      <w:pPr>
        <w:numPr>
          <w:ilvl w:val="2"/>
          <w:numId w:val="12"/>
        </w:numPr>
        <w:snapToGrid w:val="0"/>
        <w:spacing w:line="360" w:lineRule="auto"/>
        <w:jc w:val="left"/>
        <w:rPr>
          <w:rFonts w:ascii="宋体" w:hint="eastAsia"/>
          <w:sz w:val="24"/>
        </w:rPr>
      </w:pPr>
      <w:r>
        <w:rPr>
          <w:rFonts w:ascii="宋体" w:hAnsi="宋体" w:hint="eastAsia"/>
          <w:sz w:val="24"/>
        </w:rPr>
        <w:t>资金来源：预算内资金</w:t>
      </w:r>
    </w:p>
    <w:p w:rsidR="00DB41D2" w:rsidRDefault="00DB41D2" w:rsidP="00DB41D2">
      <w:pPr>
        <w:numPr>
          <w:ilvl w:val="2"/>
          <w:numId w:val="12"/>
        </w:numPr>
        <w:snapToGrid w:val="0"/>
        <w:spacing w:line="360" w:lineRule="auto"/>
        <w:jc w:val="left"/>
        <w:rPr>
          <w:rFonts w:ascii="宋体" w:hint="eastAsia"/>
          <w:sz w:val="24"/>
        </w:rPr>
      </w:pPr>
      <w:r>
        <w:rPr>
          <w:rFonts w:ascii="宋体" w:hint="eastAsia"/>
          <w:sz w:val="24"/>
        </w:rPr>
        <w:t>交货要求：在合同签订后，软硬件产品应在15日内完成供货，30日内完成软硬件安装。交货地点：中宣部办公厅。</w:t>
      </w:r>
    </w:p>
    <w:p w:rsidR="00DB41D2" w:rsidRDefault="00DB41D2" w:rsidP="00DB41D2">
      <w:pPr>
        <w:numPr>
          <w:ilvl w:val="2"/>
          <w:numId w:val="12"/>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DB41D2" w:rsidRDefault="00DB41D2" w:rsidP="00DB41D2">
      <w:pPr>
        <w:numPr>
          <w:ilvl w:val="2"/>
          <w:numId w:val="12"/>
        </w:numPr>
        <w:snapToGrid w:val="0"/>
        <w:spacing w:line="360" w:lineRule="auto"/>
        <w:jc w:val="left"/>
        <w:rPr>
          <w:rFonts w:ascii="宋体" w:hint="eastAsia"/>
          <w:sz w:val="24"/>
        </w:rPr>
      </w:pPr>
      <w:r>
        <w:rPr>
          <w:rFonts w:ascii="宋体" w:hAnsi="宋体" w:hint="eastAsia"/>
          <w:sz w:val="24"/>
        </w:rPr>
        <w:t>投标保证金要求：</w:t>
      </w:r>
    </w:p>
    <w:p w:rsidR="00DB41D2" w:rsidRDefault="00DB41D2" w:rsidP="00DB41D2">
      <w:pPr>
        <w:snapToGrid w:val="0"/>
        <w:spacing w:line="360" w:lineRule="auto"/>
        <w:ind w:left="1130"/>
        <w:jc w:val="left"/>
        <w:rPr>
          <w:rFonts w:ascii="宋体" w:hint="eastAsia"/>
          <w:sz w:val="24"/>
        </w:rPr>
      </w:pPr>
      <w:r>
        <w:rPr>
          <w:rFonts w:ascii="宋体" w:hAnsi="宋体" w:hint="eastAsia"/>
          <w:sz w:val="24"/>
        </w:rPr>
        <w:t xml:space="preserve">本项目不收取投标保证金。 </w:t>
      </w:r>
    </w:p>
    <w:p w:rsidR="00DB41D2" w:rsidRDefault="00DB41D2" w:rsidP="00DB41D2">
      <w:pPr>
        <w:numPr>
          <w:ilvl w:val="2"/>
          <w:numId w:val="12"/>
        </w:numPr>
        <w:snapToGrid w:val="0"/>
        <w:spacing w:line="360" w:lineRule="auto"/>
        <w:ind w:left="1276" w:hanging="567"/>
        <w:jc w:val="left"/>
        <w:rPr>
          <w:rFonts w:ascii="宋体" w:hint="eastAsia"/>
          <w:sz w:val="24"/>
        </w:rPr>
      </w:pPr>
      <w:r>
        <w:rPr>
          <w:rFonts w:ascii="宋体" w:hAnsi="宋体" w:hint="eastAsia"/>
          <w:sz w:val="24"/>
        </w:rPr>
        <w:t>评标委员会组成：</w:t>
      </w:r>
    </w:p>
    <w:p w:rsidR="00DB41D2" w:rsidRDefault="00DB41D2" w:rsidP="00DB41D2">
      <w:pPr>
        <w:snapToGrid w:val="0"/>
        <w:spacing w:line="360" w:lineRule="auto"/>
        <w:ind w:left="1276"/>
        <w:jc w:val="left"/>
        <w:rPr>
          <w:rFonts w:ascii="宋体" w:hint="eastAsia"/>
          <w:sz w:val="24"/>
        </w:rPr>
      </w:pPr>
      <w:r>
        <w:rPr>
          <w:rFonts w:ascii="宋体" w:hAnsi="宋体" w:hint="eastAsia"/>
          <w:sz w:val="24"/>
        </w:rPr>
        <w:t>评标委员会成员共7名，其中有关技术、经济等方面的专家5名，采购人代表2名。</w:t>
      </w:r>
    </w:p>
    <w:p w:rsidR="00DB41D2" w:rsidRDefault="00DB41D2" w:rsidP="00DB41D2">
      <w:pPr>
        <w:numPr>
          <w:ilvl w:val="2"/>
          <w:numId w:val="12"/>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Pr>
        <w:jc w:val="center"/>
        <w:rPr>
          <w:rFonts w:ascii="宋体" w:eastAsia="宋体" w:hAnsi="宋体"/>
          <w:b/>
          <w:sz w:val="28"/>
        </w:rPr>
      </w:pPr>
      <w:r>
        <w:rPr>
          <w:rFonts w:ascii="宋体" w:eastAsia="宋体" w:hAnsi="宋体" w:hint="eastAsia"/>
          <w:b/>
          <w:sz w:val="28"/>
        </w:rPr>
        <w:lastRenderedPageBreak/>
        <w:t>第三部分 投标内容及格式要求</w:t>
      </w:r>
    </w:p>
    <w:p w:rsidR="00DB41D2" w:rsidRDefault="00DB41D2" w:rsidP="00DB41D2">
      <w:pPr>
        <w:jc w:val="center"/>
        <w:rPr>
          <w:rFonts w:ascii="宋体" w:eastAsia="宋体" w:hAnsi="宋体" w:hint="eastAsia"/>
          <w:b/>
          <w:sz w:val="28"/>
        </w:rPr>
      </w:pPr>
    </w:p>
    <w:p w:rsidR="00DB41D2" w:rsidRDefault="00DB41D2" w:rsidP="00DB41D2">
      <w:pPr>
        <w:rPr>
          <w:rFonts w:hint="eastAsia"/>
        </w:rPr>
      </w:pPr>
    </w:p>
    <w:p w:rsidR="00DB41D2" w:rsidRDefault="00DB41D2" w:rsidP="00DB41D2">
      <w:pPr>
        <w:jc w:val="center"/>
        <w:rPr>
          <w:rFonts w:ascii="宋体" w:eastAsia="宋体" w:hAnsi="宋体"/>
          <w:sz w:val="28"/>
        </w:rPr>
      </w:pPr>
      <w:r>
        <w:rPr>
          <w:rFonts w:ascii="宋体" w:eastAsia="宋体" w:hAnsi="宋体" w:hint="eastAsia"/>
          <w:sz w:val="28"/>
        </w:rPr>
        <w:t>一、投标声明函</w:t>
      </w:r>
    </w:p>
    <w:p w:rsidR="00DB41D2" w:rsidRDefault="00DB41D2" w:rsidP="00DB41D2">
      <w:pPr>
        <w:jc w:val="left"/>
        <w:rPr>
          <w:rFonts w:ascii="宋体" w:eastAsia="宋体" w:hAnsi="宋体" w:hint="eastAsia"/>
          <w:sz w:val="24"/>
        </w:rPr>
      </w:pPr>
    </w:p>
    <w:p w:rsidR="00DB41D2" w:rsidRDefault="00DB41D2" w:rsidP="00DB41D2">
      <w:pPr>
        <w:adjustRightInd w:val="0"/>
        <w:snapToGrid w:val="0"/>
        <w:spacing w:line="400" w:lineRule="exact"/>
        <w:rPr>
          <w:rFonts w:ascii="宋体" w:hAnsi="宋体" w:hint="eastAsia"/>
          <w:b/>
          <w:bCs/>
          <w:szCs w:val="21"/>
        </w:rPr>
      </w:pPr>
      <w:r>
        <w:rPr>
          <w:rFonts w:ascii="宋体" w:hAnsi="宋体" w:hint="eastAsia"/>
          <w:b/>
          <w:bCs/>
          <w:szCs w:val="21"/>
        </w:rPr>
        <w:t xml:space="preserve">致：中共中央直属机关采购中心：   </w:t>
      </w:r>
    </w:p>
    <w:p w:rsidR="00DB41D2" w:rsidRDefault="00DB41D2" w:rsidP="00DB41D2">
      <w:pPr>
        <w:numPr>
          <w:ilvl w:val="1"/>
          <w:numId w:val="14"/>
        </w:numPr>
        <w:tabs>
          <w:tab w:val="clear" w:pos="1320"/>
          <w:tab w:val="num" w:pos="420"/>
          <w:tab w:val="num" w:pos="945"/>
          <w:tab w:val="left" w:pos="7560"/>
        </w:tabs>
        <w:adjustRightInd w:val="0"/>
        <w:snapToGrid w:val="0"/>
        <w:spacing w:line="400" w:lineRule="exact"/>
        <w:ind w:leftChars="200" w:left="420" w:firstLine="0"/>
        <w:rPr>
          <w:rFonts w:ascii="宋体" w:hAnsi="宋体" w:hint="eastAsia"/>
          <w:szCs w:val="21"/>
        </w:rPr>
      </w:pPr>
      <w:r>
        <w:rPr>
          <w:rFonts w:ascii="宋体" w:hAnsi="宋体" w:hint="eastAsia"/>
          <w:szCs w:val="21"/>
        </w:rPr>
        <w:t>我方承诺，我方完全具备《政府采购法》第二十二条第一款规定的条件以及本项目招标文件规定的投标人须满足的特定条件。</w:t>
      </w:r>
    </w:p>
    <w:p w:rsidR="00DB41D2" w:rsidRDefault="00DB41D2" w:rsidP="00DB41D2">
      <w:pPr>
        <w:numPr>
          <w:ilvl w:val="1"/>
          <w:numId w:val="14"/>
        </w:numPr>
        <w:tabs>
          <w:tab w:val="clear" w:pos="1320"/>
          <w:tab w:val="num" w:pos="420"/>
          <w:tab w:val="num" w:pos="945"/>
          <w:tab w:val="left" w:pos="7560"/>
        </w:tabs>
        <w:adjustRightInd w:val="0"/>
        <w:snapToGrid w:val="0"/>
        <w:spacing w:line="400" w:lineRule="exact"/>
        <w:ind w:leftChars="200" w:left="420" w:firstLine="0"/>
        <w:rPr>
          <w:rFonts w:ascii="宋体" w:hAnsi="宋体" w:hint="eastAsia"/>
          <w:szCs w:val="21"/>
        </w:rPr>
      </w:pPr>
      <w:r>
        <w:rPr>
          <w:rFonts w:ascii="宋体" w:hAnsi="宋体" w:hint="eastAsia"/>
          <w:szCs w:val="21"/>
        </w:rPr>
        <w:t>我方承诺按照本项目招标文件和相关技术标准的条件，提供货物及相关服务，并承担因货物质量或服务等引起的一切责任。</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我方对该项目招标文件（包括修改文件及有关附件）完全理解，并承诺在发生争议时，不会以对招标文件存在误解、不明为由，向贵中心行使任何法律上的抗辩权。</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我方投标文件有效期为自开标日起</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日历日，若中标，则投标有效期自动延续至合同履行完毕。</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我方承诺接受招标文件规定的付款方式。</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我方承诺投标文件中所有的资料及所作各项承诺</w:t>
      </w:r>
      <w:proofErr w:type="gramStart"/>
      <w:r>
        <w:rPr>
          <w:rFonts w:ascii="宋体" w:hAnsi="宋体" w:hint="eastAsia"/>
          <w:szCs w:val="21"/>
        </w:rPr>
        <w:t>均真实</w:t>
      </w:r>
      <w:proofErr w:type="gramEnd"/>
      <w:r>
        <w:rPr>
          <w:rFonts w:ascii="宋体" w:hAnsi="宋体" w:hint="eastAsia"/>
          <w:szCs w:val="21"/>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hAnsi="宋体" w:hint="eastAsia"/>
          <w:szCs w:val="21"/>
        </w:rPr>
        <w:t>对于因此</w:t>
      </w:r>
      <w:proofErr w:type="gramEnd"/>
      <w:r>
        <w:rPr>
          <w:rFonts w:ascii="宋体" w:hAnsi="宋体" w:hint="eastAsia"/>
          <w:szCs w:val="21"/>
        </w:rPr>
        <w:t>给其他投标人及你方和采购人造成的全部损失，我方同意无条件予以赔偿。</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我方委托授权</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DB41D2" w:rsidRDefault="00DB41D2" w:rsidP="00DB41D2">
      <w:pPr>
        <w:numPr>
          <w:ilvl w:val="1"/>
          <w:numId w:val="14"/>
        </w:numPr>
        <w:tabs>
          <w:tab w:val="num" w:pos="525"/>
          <w:tab w:val="num" w:pos="945"/>
        </w:tabs>
        <w:adjustRightInd w:val="0"/>
        <w:snapToGrid w:val="0"/>
        <w:spacing w:line="400" w:lineRule="exact"/>
        <w:ind w:leftChars="200" w:left="420" w:firstLine="0"/>
        <w:rPr>
          <w:rFonts w:ascii="宋体" w:hAnsi="宋体" w:hint="eastAsia"/>
          <w:szCs w:val="21"/>
        </w:rPr>
      </w:pPr>
      <w:r>
        <w:rPr>
          <w:rFonts w:ascii="宋体" w:hAnsi="宋体" w:hint="eastAsia"/>
          <w:szCs w:val="21"/>
        </w:rPr>
        <w:t>我方将严格遵守《中华人民共和国政府采购法》，若存在违法违规行为，将承担相应的法律后果。</w:t>
      </w:r>
    </w:p>
    <w:p w:rsidR="00DB41D2" w:rsidRDefault="00DB41D2" w:rsidP="00DB41D2">
      <w:pPr>
        <w:snapToGrid w:val="0"/>
        <w:spacing w:line="400" w:lineRule="exact"/>
        <w:ind w:firstLineChars="2500" w:firstLine="5250"/>
        <w:rPr>
          <w:rFonts w:ascii="宋体" w:hAnsi="宋体" w:hint="eastAsia"/>
          <w:szCs w:val="21"/>
        </w:rPr>
      </w:pPr>
      <w:r>
        <w:rPr>
          <w:rFonts w:ascii="宋体" w:hAnsi="宋体" w:hint="eastAsia"/>
          <w:szCs w:val="21"/>
        </w:rPr>
        <w:t>法定代表人签字或盖章：</w:t>
      </w:r>
    </w:p>
    <w:p w:rsidR="00DB41D2" w:rsidRDefault="00DB41D2" w:rsidP="00DB41D2">
      <w:pPr>
        <w:snapToGrid w:val="0"/>
        <w:spacing w:line="400" w:lineRule="exact"/>
        <w:ind w:right="840" w:firstLineChars="1890" w:firstLine="3969"/>
        <w:jc w:val="center"/>
        <w:rPr>
          <w:rFonts w:ascii="宋体" w:hAnsi="宋体" w:hint="eastAsia"/>
          <w:szCs w:val="21"/>
        </w:rPr>
      </w:pPr>
      <w:r>
        <w:rPr>
          <w:rFonts w:ascii="宋体" w:hAnsi="宋体" w:hint="eastAsia"/>
          <w:szCs w:val="21"/>
        </w:rPr>
        <w:t xml:space="preserve">            数字认证证书电子签章：</w:t>
      </w:r>
    </w:p>
    <w:p w:rsidR="00DB41D2" w:rsidRDefault="00DB41D2" w:rsidP="00DB41D2">
      <w:pPr>
        <w:snapToGrid w:val="0"/>
        <w:spacing w:line="400" w:lineRule="exact"/>
        <w:ind w:right="480" w:firstLineChars="2600" w:firstLine="5460"/>
        <w:rPr>
          <w:rFonts w:ascii="宋体" w:hAnsi="宋体" w:hint="eastAsia"/>
          <w:szCs w:val="21"/>
        </w:rPr>
      </w:pPr>
      <w:r>
        <w:rPr>
          <w:rFonts w:ascii="宋体" w:hAnsi="宋体" w:hint="eastAsia"/>
          <w:szCs w:val="21"/>
        </w:rPr>
        <w:t>日期：</w:t>
      </w:r>
    </w:p>
    <w:p w:rsidR="00DB41D2" w:rsidRDefault="00DB41D2" w:rsidP="00DB41D2">
      <w:pPr>
        <w:snapToGrid w:val="0"/>
        <w:spacing w:line="400" w:lineRule="exact"/>
        <w:ind w:left="420" w:hangingChars="200" w:hanging="420"/>
        <w:rPr>
          <w:rFonts w:ascii="宋体" w:hAnsi="宋体" w:hint="eastAsia"/>
          <w:b/>
          <w:szCs w:val="21"/>
        </w:rPr>
      </w:pPr>
      <w:r>
        <w:rPr>
          <w:rFonts w:ascii="宋体" w:hAnsi="宋体" w:hint="eastAsia"/>
          <w:szCs w:val="21"/>
        </w:rPr>
        <w:lastRenderedPageBreak/>
        <w:t xml:space="preserve">    </w:t>
      </w:r>
      <w:r>
        <w:rPr>
          <w:rFonts w:ascii="宋体" w:hAnsi="宋体" w:hint="eastAsia"/>
          <w:b/>
          <w:szCs w:val="21"/>
        </w:rPr>
        <w:t>特别提醒：为确保电子投标文件的合法性、安全性和完整性，本《投标声明函》 填写完成后须先进行打印，经法定代表人或盖章签字后扫描</w:t>
      </w:r>
      <w:proofErr w:type="gramStart"/>
      <w:r>
        <w:rPr>
          <w:rFonts w:ascii="宋体" w:hAnsi="宋体" w:hint="eastAsia"/>
          <w:b/>
          <w:szCs w:val="21"/>
        </w:rPr>
        <w:t>上传并加盖</w:t>
      </w:r>
      <w:proofErr w:type="gramEnd"/>
      <w:r>
        <w:rPr>
          <w:rFonts w:ascii="宋体" w:hAnsi="宋体" w:hint="eastAsia"/>
          <w:b/>
          <w:szCs w:val="21"/>
        </w:rPr>
        <w:t>数字认证证书电子签章。电子签章后，文档不应再修改，否则签章无效；如需修改，</w:t>
      </w:r>
      <w:proofErr w:type="gramStart"/>
      <w:r>
        <w:rPr>
          <w:rFonts w:ascii="宋体" w:hAnsi="宋体" w:hint="eastAsia"/>
          <w:b/>
          <w:szCs w:val="21"/>
        </w:rPr>
        <w:t>请修改</w:t>
      </w:r>
      <w:proofErr w:type="gramEnd"/>
      <w:r>
        <w:rPr>
          <w:rFonts w:ascii="宋体" w:hAnsi="宋体" w:hint="eastAsia"/>
          <w:b/>
          <w:szCs w:val="21"/>
        </w:rPr>
        <w:t>后重新签章。</w:t>
      </w:r>
    </w:p>
    <w:p w:rsidR="00DB41D2" w:rsidRDefault="00DB41D2" w:rsidP="00DB41D2">
      <w:pPr>
        <w:tabs>
          <w:tab w:val="num" w:pos="420"/>
          <w:tab w:val="left" w:pos="1050"/>
        </w:tabs>
        <w:adjustRightInd w:val="0"/>
        <w:snapToGrid w:val="0"/>
        <w:spacing w:beforeLines="50" w:before="156" w:afterLines="50" w:after="156" w:line="360" w:lineRule="auto"/>
        <w:jc w:val="center"/>
        <w:outlineLvl w:val="2"/>
        <w:rPr>
          <w:rFonts w:hint="eastAsia"/>
          <w:color w:val="FF0000"/>
          <w:sz w:val="32"/>
          <w:szCs w:val="32"/>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pgNumType w:start="1"/>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二、开标一览表</w:t>
      </w:r>
    </w:p>
    <w:p w:rsidR="00DB41D2" w:rsidRDefault="00DB41D2" w:rsidP="00DB41D2">
      <w:pPr>
        <w:jc w:val="left"/>
        <w:rPr>
          <w:rFonts w:ascii="宋体" w:eastAsia="宋体" w:hAnsi="宋体" w:hint="eastAsia"/>
          <w:sz w:val="24"/>
        </w:rPr>
      </w:pPr>
    </w:p>
    <w:p w:rsidR="00DB41D2" w:rsidRDefault="00DB41D2" w:rsidP="00DB41D2">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DB41D2" w:rsidRDefault="00DB41D2" w:rsidP="00DB41D2">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DB41D2" w:rsidRDefault="00DB41D2" w:rsidP="00DB41D2">
      <w:pPr>
        <w:jc w:val="left"/>
        <w:rPr>
          <w:rFonts w:ascii="宋体" w:eastAsia="宋体" w:hAnsi="宋体" w:hint="eastAsia"/>
          <w:sz w:val="24"/>
        </w:rPr>
      </w:pPr>
    </w:p>
    <w:p w:rsidR="00DB41D2" w:rsidRDefault="00DB41D2" w:rsidP="00DB41D2">
      <w:pPr>
        <w:jc w:val="left"/>
        <w:rPr>
          <w:rFonts w:ascii="宋体" w:eastAsia="宋体" w:hAnsi="宋体" w:hint="eastAsia"/>
          <w:sz w:val="24"/>
        </w:rPr>
      </w:pPr>
      <w:r>
        <w:rPr>
          <w:rFonts w:ascii="宋体" w:eastAsia="宋体" w:hAnsi="宋体" w:hint="eastAsia"/>
          <w:sz w:val="24"/>
        </w:rPr>
        <w:t>注：</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1、所报价格须用人民币元表示。 </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DB41D2" w:rsidRDefault="00DB41D2" w:rsidP="00DB41D2">
      <w:pPr>
        <w:jc w:val="left"/>
        <w:rPr>
          <w:rFonts w:ascii="宋体" w:eastAsia="宋体" w:hAnsi="宋体" w:hint="eastAsia"/>
          <w:sz w:val="24"/>
        </w:rPr>
      </w:pPr>
    </w:p>
    <w:p w:rsidR="00DB41D2" w:rsidRDefault="00DB41D2" w:rsidP="00DB41D2">
      <w:pPr>
        <w:rPr>
          <w:rFonts w:hint="eastAsia"/>
        </w:rPr>
      </w:pPr>
    </w:p>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三、分项报价表</w:t>
      </w:r>
    </w:p>
    <w:p w:rsidR="00DB41D2" w:rsidRDefault="00DB41D2" w:rsidP="00DB41D2">
      <w:pPr>
        <w:jc w:val="left"/>
        <w:rPr>
          <w:rFonts w:ascii="宋体" w:eastAsia="宋体" w:hAnsi="宋体" w:hint="eastAsia"/>
          <w:sz w:val="24"/>
        </w:rPr>
      </w:pPr>
    </w:p>
    <w:tbl>
      <w:tblPr>
        <w:tblpPr w:leftFromText="180" w:rightFromText="180" w:vertAnchor="text" w:horzAnchor="margin" w:tblpXSpec="center" w:tblpY="572"/>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30"/>
        <w:gridCol w:w="1588"/>
        <w:gridCol w:w="1789"/>
        <w:gridCol w:w="1340"/>
        <w:gridCol w:w="1245"/>
        <w:gridCol w:w="1630"/>
      </w:tblGrid>
      <w:tr w:rsidR="00DB41D2" w:rsidTr="00DB41D2">
        <w:tc>
          <w:tcPr>
            <w:tcW w:w="930" w:type="dxa"/>
            <w:tcBorders>
              <w:top w:val="single" w:sz="12" w:space="0" w:color="auto"/>
              <w:left w:val="single" w:sz="12" w:space="0" w:color="auto"/>
              <w:bottom w:val="single" w:sz="2" w:space="0" w:color="auto"/>
              <w:right w:val="single" w:sz="2" w:space="0" w:color="auto"/>
            </w:tcBorders>
            <w:vAlign w:val="bottom"/>
            <w:hideMark/>
          </w:tcPr>
          <w:p w:rsidR="00DB41D2" w:rsidRDefault="00DB41D2">
            <w:pPr>
              <w:spacing w:line="360" w:lineRule="auto"/>
              <w:jc w:val="center"/>
              <w:rPr>
                <w:rFonts w:ascii="黑体" w:eastAsia="黑体"/>
                <w:b/>
                <w:bCs/>
                <w:sz w:val="24"/>
                <w:szCs w:val="24"/>
              </w:rPr>
            </w:pPr>
            <w:r>
              <w:rPr>
                <w:rFonts w:ascii="黑体" w:eastAsia="黑体" w:hint="eastAsia"/>
                <w:b/>
                <w:bCs/>
                <w:sz w:val="24"/>
              </w:rPr>
              <w:t>序号</w:t>
            </w:r>
          </w:p>
        </w:tc>
        <w:tc>
          <w:tcPr>
            <w:tcW w:w="1588" w:type="dxa"/>
            <w:tcBorders>
              <w:top w:val="single" w:sz="12" w:space="0" w:color="auto"/>
              <w:left w:val="single" w:sz="2" w:space="0" w:color="auto"/>
              <w:bottom w:val="single" w:sz="2" w:space="0" w:color="auto"/>
              <w:right w:val="single" w:sz="2" w:space="0" w:color="auto"/>
            </w:tcBorders>
            <w:vAlign w:val="bottom"/>
            <w:hideMark/>
          </w:tcPr>
          <w:p w:rsidR="00DB41D2" w:rsidRDefault="00DB41D2">
            <w:pPr>
              <w:spacing w:line="360" w:lineRule="auto"/>
              <w:jc w:val="center"/>
              <w:rPr>
                <w:rFonts w:ascii="黑体" w:eastAsia="黑体"/>
                <w:b/>
                <w:bCs/>
                <w:sz w:val="24"/>
                <w:szCs w:val="24"/>
              </w:rPr>
            </w:pPr>
            <w:r>
              <w:rPr>
                <w:rFonts w:ascii="黑体" w:eastAsia="黑体" w:hint="eastAsia"/>
                <w:b/>
                <w:bCs/>
                <w:sz w:val="24"/>
              </w:rPr>
              <w:t>名  称</w:t>
            </w:r>
          </w:p>
        </w:tc>
        <w:tc>
          <w:tcPr>
            <w:tcW w:w="1789" w:type="dxa"/>
            <w:tcBorders>
              <w:top w:val="single" w:sz="12" w:space="0" w:color="auto"/>
              <w:left w:val="single" w:sz="2" w:space="0" w:color="auto"/>
              <w:bottom w:val="single" w:sz="2" w:space="0" w:color="auto"/>
              <w:right w:val="single" w:sz="2" w:space="0" w:color="auto"/>
            </w:tcBorders>
            <w:hideMark/>
          </w:tcPr>
          <w:p w:rsidR="00DB41D2" w:rsidRDefault="00DB41D2">
            <w:pPr>
              <w:spacing w:line="360" w:lineRule="auto"/>
              <w:jc w:val="center"/>
              <w:rPr>
                <w:rFonts w:ascii="黑体" w:eastAsia="黑体"/>
                <w:b/>
                <w:bCs/>
                <w:sz w:val="24"/>
              </w:rPr>
            </w:pPr>
            <w:r>
              <w:rPr>
                <w:rFonts w:ascii="黑体" w:eastAsia="黑体" w:hint="eastAsia"/>
                <w:b/>
                <w:bCs/>
                <w:sz w:val="24"/>
              </w:rPr>
              <w:t>品牌型号</w:t>
            </w:r>
          </w:p>
        </w:tc>
        <w:tc>
          <w:tcPr>
            <w:tcW w:w="1340" w:type="dxa"/>
            <w:tcBorders>
              <w:top w:val="single" w:sz="12" w:space="0" w:color="auto"/>
              <w:left w:val="single" w:sz="2" w:space="0" w:color="auto"/>
              <w:bottom w:val="single" w:sz="2" w:space="0" w:color="auto"/>
              <w:right w:val="single" w:sz="2" w:space="0" w:color="auto"/>
            </w:tcBorders>
            <w:vAlign w:val="bottom"/>
            <w:hideMark/>
          </w:tcPr>
          <w:p w:rsidR="00DB41D2" w:rsidRDefault="00DB41D2">
            <w:pPr>
              <w:spacing w:line="360" w:lineRule="auto"/>
              <w:jc w:val="center"/>
              <w:rPr>
                <w:rFonts w:ascii="黑体" w:eastAsia="黑体"/>
                <w:b/>
                <w:bCs/>
                <w:sz w:val="24"/>
                <w:szCs w:val="24"/>
              </w:rPr>
            </w:pPr>
            <w:r>
              <w:rPr>
                <w:rFonts w:ascii="黑体" w:eastAsia="黑体" w:hint="eastAsia"/>
                <w:b/>
                <w:bCs/>
                <w:sz w:val="24"/>
              </w:rPr>
              <w:t>数量</w:t>
            </w:r>
          </w:p>
        </w:tc>
        <w:tc>
          <w:tcPr>
            <w:tcW w:w="1245" w:type="dxa"/>
            <w:tcBorders>
              <w:top w:val="single" w:sz="12" w:space="0" w:color="auto"/>
              <w:left w:val="single" w:sz="2" w:space="0" w:color="auto"/>
              <w:bottom w:val="single" w:sz="2" w:space="0" w:color="auto"/>
              <w:right w:val="single" w:sz="2" w:space="0" w:color="auto"/>
            </w:tcBorders>
            <w:vAlign w:val="bottom"/>
            <w:hideMark/>
          </w:tcPr>
          <w:p w:rsidR="00DB41D2" w:rsidRDefault="00DB41D2">
            <w:pPr>
              <w:spacing w:line="360" w:lineRule="auto"/>
              <w:jc w:val="center"/>
              <w:rPr>
                <w:rFonts w:ascii="黑体" w:eastAsia="黑体"/>
                <w:b/>
                <w:bCs/>
                <w:sz w:val="24"/>
                <w:szCs w:val="24"/>
              </w:rPr>
            </w:pPr>
            <w:r>
              <w:rPr>
                <w:rFonts w:ascii="黑体" w:eastAsia="黑体" w:hint="eastAsia"/>
                <w:b/>
                <w:bCs/>
                <w:sz w:val="24"/>
              </w:rPr>
              <w:t>单价</w:t>
            </w:r>
          </w:p>
        </w:tc>
        <w:tc>
          <w:tcPr>
            <w:tcW w:w="1630" w:type="dxa"/>
            <w:tcBorders>
              <w:top w:val="single" w:sz="12" w:space="0" w:color="auto"/>
              <w:left w:val="single" w:sz="2" w:space="0" w:color="auto"/>
              <w:bottom w:val="single" w:sz="2" w:space="0" w:color="auto"/>
              <w:right w:val="single" w:sz="12" w:space="0" w:color="auto"/>
            </w:tcBorders>
            <w:vAlign w:val="bottom"/>
            <w:hideMark/>
          </w:tcPr>
          <w:p w:rsidR="00DB41D2" w:rsidRDefault="00DB41D2">
            <w:pPr>
              <w:spacing w:line="360" w:lineRule="auto"/>
              <w:jc w:val="center"/>
              <w:rPr>
                <w:rFonts w:ascii="黑体" w:eastAsia="黑体"/>
                <w:b/>
                <w:bCs/>
                <w:sz w:val="24"/>
                <w:szCs w:val="24"/>
              </w:rPr>
            </w:pPr>
            <w:r>
              <w:rPr>
                <w:rFonts w:ascii="黑体" w:eastAsia="黑体" w:hint="eastAsia"/>
                <w:b/>
                <w:bCs/>
                <w:sz w:val="24"/>
              </w:rPr>
              <w:t>小计</w:t>
            </w:r>
          </w:p>
        </w:tc>
      </w:tr>
      <w:tr w:rsidR="00DB41D2" w:rsidTr="00DB41D2">
        <w:tc>
          <w:tcPr>
            <w:tcW w:w="930" w:type="dxa"/>
            <w:tcBorders>
              <w:top w:val="single" w:sz="2" w:space="0" w:color="auto"/>
              <w:left w:val="single" w:sz="12" w:space="0" w:color="auto"/>
              <w:bottom w:val="single" w:sz="2" w:space="0" w:color="auto"/>
              <w:right w:val="single" w:sz="2" w:space="0" w:color="auto"/>
            </w:tcBorders>
            <w:vAlign w:val="center"/>
            <w:hideMark/>
          </w:tcPr>
          <w:p w:rsidR="00DB41D2" w:rsidRDefault="00DB41D2">
            <w:pPr>
              <w:spacing w:line="360" w:lineRule="auto"/>
              <w:jc w:val="center"/>
              <w:rPr>
                <w:bCs/>
                <w:sz w:val="24"/>
                <w:szCs w:val="24"/>
              </w:rPr>
            </w:pPr>
            <w:r>
              <w:rPr>
                <w:bCs/>
                <w:sz w:val="24"/>
              </w:rPr>
              <w:t>1</w:t>
            </w:r>
          </w:p>
        </w:tc>
        <w:tc>
          <w:tcPr>
            <w:tcW w:w="1588"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rFonts w:ascii="黑体" w:eastAsia="黑体"/>
                <w:bCs/>
                <w:sz w:val="24"/>
                <w:szCs w:val="24"/>
              </w:rPr>
            </w:pPr>
          </w:p>
        </w:tc>
        <w:tc>
          <w:tcPr>
            <w:tcW w:w="1789" w:type="dxa"/>
            <w:tcBorders>
              <w:top w:val="single" w:sz="2" w:space="0" w:color="auto"/>
              <w:left w:val="single" w:sz="2" w:space="0" w:color="auto"/>
              <w:bottom w:val="single" w:sz="2" w:space="0" w:color="auto"/>
              <w:right w:val="single" w:sz="2" w:space="0" w:color="auto"/>
            </w:tcBorders>
          </w:tcPr>
          <w:p w:rsidR="00DB41D2" w:rsidRDefault="00DB41D2">
            <w:pPr>
              <w:spacing w:line="360" w:lineRule="auto"/>
              <w:jc w:val="center"/>
              <w:rPr>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DB41D2" w:rsidRPr="00DB41D2" w:rsidRDefault="00DB41D2">
            <w:pPr>
              <w:spacing w:line="360" w:lineRule="auto"/>
              <w:jc w:val="center"/>
              <w:rPr>
                <w:bCs/>
                <w:sz w:val="24"/>
                <w:szCs w:val="24"/>
                <w14:shadow w14:blurRad="50800" w14:dist="38100" w14:dir="2700000" w14:sx="100000" w14:sy="100000" w14:kx="0" w14:ky="0" w14:algn="tl">
                  <w14:srgbClr w14:val="000000">
                    <w14:alpha w14:val="60000"/>
                  </w14:srgbClr>
                </w14:shadow>
              </w:rPr>
            </w:pPr>
            <w:r w:rsidRPr="00DB41D2">
              <w:rPr>
                <w:bCs/>
                <w:sz w:val="24"/>
                <w14:shadow w14:blurRad="50800" w14:dist="38100" w14:dir="2700000" w14:sx="100000" w14:sy="100000" w14:kx="0" w14:ky="0" w14:algn="tl">
                  <w14:srgbClr w14:val="000000">
                    <w14:alpha w14:val="60000"/>
                  </w14:srgbClr>
                </w14:shadow>
              </w:rPr>
              <w:t>A</w:t>
            </w:r>
          </w:p>
        </w:tc>
      </w:tr>
      <w:tr w:rsidR="00DB41D2" w:rsidTr="00DB41D2">
        <w:tc>
          <w:tcPr>
            <w:tcW w:w="930" w:type="dxa"/>
            <w:tcBorders>
              <w:top w:val="single" w:sz="2" w:space="0" w:color="auto"/>
              <w:left w:val="single" w:sz="12" w:space="0" w:color="auto"/>
              <w:bottom w:val="single" w:sz="2" w:space="0" w:color="auto"/>
              <w:right w:val="single" w:sz="2" w:space="0" w:color="auto"/>
            </w:tcBorders>
            <w:vAlign w:val="center"/>
            <w:hideMark/>
          </w:tcPr>
          <w:p w:rsidR="00DB41D2" w:rsidRDefault="00DB41D2">
            <w:pPr>
              <w:spacing w:line="360" w:lineRule="auto"/>
              <w:jc w:val="center"/>
              <w:rPr>
                <w:bCs/>
                <w:sz w:val="24"/>
                <w:szCs w:val="24"/>
              </w:rPr>
            </w:pPr>
            <w:r>
              <w:rPr>
                <w:bCs/>
                <w:sz w:val="24"/>
              </w:rPr>
              <w:t>2</w:t>
            </w:r>
          </w:p>
        </w:tc>
        <w:tc>
          <w:tcPr>
            <w:tcW w:w="1588"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rFonts w:ascii="黑体" w:eastAsia="黑体" w:hAnsi="宋体"/>
                <w:bCs/>
                <w:sz w:val="24"/>
                <w:szCs w:val="24"/>
              </w:rPr>
            </w:pPr>
          </w:p>
        </w:tc>
        <w:tc>
          <w:tcPr>
            <w:tcW w:w="1789" w:type="dxa"/>
            <w:tcBorders>
              <w:top w:val="single" w:sz="2" w:space="0" w:color="auto"/>
              <w:left w:val="single" w:sz="2" w:space="0" w:color="auto"/>
              <w:bottom w:val="single" w:sz="2" w:space="0" w:color="auto"/>
              <w:right w:val="single" w:sz="2" w:space="0" w:color="auto"/>
            </w:tcBorders>
          </w:tcPr>
          <w:p w:rsidR="00DB41D2" w:rsidRDefault="00DB41D2">
            <w:pPr>
              <w:spacing w:line="360" w:lineRule="auto"/>
              <w:jc w:val="center"/>
              <w:rPr>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DB41D2" w:rsidRDefault="00DB41D2">
            <w:pPr>
              <w:spacing w:line="360" w:lineRule="auto"/>
              <w:jc w:val="center"/>
              <w:rPr>
                <w:bCs/>
                <w:sz w:val="24"/>
                <w:szCs w:val="24"/>
              </w:rPr>
            </w:pPr>
            <w:r w:rsidRPr="00DB41D2">
              <w:rPr>
                <w:bCs/>
                <w:sz w:val="24"/>
                <w14:shadow w14:blurRad="50800" w14:dist="38100" w14:dir="2700000" w14:sx="100000" w14:sy="100000" w14:kx="0" w14:ky="0" w14:algn="tl">
                  <w14:srgbClr w14:val="000000">
                    <w14:alpha w14:val="60000"/>
                  </w14:srgbClr>
                </w14:shadow>
              </w:rPr>
              <w:t>B</w:t>
            </w:r>
          </w:p>
        </w:tc>
      </w:tr>
      <w:tr w:rsidR="00DB41D2" w:rsidTr="00DB41D2">
        <w:tc>
          <w:tcPr>
            <w:tcW w:w="930" w:type="dxa"/>
            <w:tcBorders>
              <w:top w:val="single" w:sz="2" w:space="0" w:color="auto"/>
              <w:left w:val="single" w:sz="12" w:space="0" w:color="auto"/>
              <w:bottom w:val="single" w:sz="2" w:space="0" w:color="auto"/>
              <w:right w:val="single" w:sz="2" w:space="0" w:color="auto"/>
            </w:tcBorders>
            <w:vAlign w:val="center"/>
            <w:hideMark/>
          </w:tcPr>
          <w:p w:rsidR="00DB41D2" w:rsidRDefault="00DB41D2">
            <w:pPr>
              <w:spacing w:line="360" w:lineRule="auto"/>
              <w:jc w:val="center"/>
              <w:rPr>
                <w:bCs/>
                <w:sz w:val="24"/>
                <w:szCs w:val="24"/>
              </w:rPr>
            </w:pPr>
            <w:r>
              <w:rPr>
                <w:bCs/>
                <w:sz w:val="24"/>
              </w:rPr>
              <w:t>3</w:t>
            </w:r>
          </w:p>
        </w:tc>
        <w:tc>
          <w:tcPr>
            <w:tcW w:w="1588"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rFonts w:ascii="黑体" w:eastAsia="黑体" w:hAnsi="宋体"/>
                <w:bCs/>
                <w:sz w:val="24"/>
                <w:szCs w:val="24"/>
              </w:rPr>
            </w:pPr>
          </w:p>
        </w:tc>
        <w:tc>
          <w:tcPr>
            <w:tcW w:w="1789" w:type="dxa"/>
            <w:tcBorders>
              <w:top w:val="single" w:sz="2" w:space="0" w:color="auto"/>
              <w:left w:val="single" w:sz="2" w:space="0" w:color="auto"/>
              <w:bottom w:val="single" w:sz="2" w:space="0" w:color="auto"/>
              <w:right w:val="single" w:sz="2" w:space="0" w:color="auto"/>
            </w:tcBorders>
          </w:tcPr>
          <w:p w:rsidR="00DB41D2" w:rsidRDefault="00DB41D2">
            <w:pPr>
              <w:spacing w:line="360" w:lineRule="auto"/>
              <w:jc w:val="center"/>
              <w:rPr>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DB41D2" w:rsidRDefault="00DB41D2">
            <w:pPr>
              <w:spacing w:line="360" w:lineRule="auto"/>
              <w:jc w:val="center"/>
              <w:rPr>
                <w:bCs/>
                <w:sz w:val="24"/>
                <w:szCs w:val="24"/>
              </w:rPr>
            </w:pPr>
            <w:r w:rsidRPr="00DB41D2">
              <w:rPr>
                <w:bCs/>
                <w:sz w:val="24"/>
                <w14:shadow w14:blurRad="50800" w14:dist="38100" w14:dir="2700000" w14:sx="100000" w14:sy="100000" w14:kx="0" w14:ky="0" w14:algn="tl">
                  <w14:srgbClr w14:val="000000">
                    <w14:alpha w14:val="60000"/>
                  </w14:srgbClr>
                </w14:shadow>
              </w:rPr>
              <w:t>C</w:t>
            </w:r>
          </w:p>
        </w:tc>
      </w:tr>
      <w:tr w:rsidR="00DB41D2" w:rsidTr="00DB41D2">
        <w:tc>
          <w:tcPr>
            <w:tcW w:w="930" w:type="dxa"/>
            <w:tcBorders>
              <w:top w:val="single" w:sz="2" w:space="0" w:color="auto"/>
              <w:left w:val="single" w:sz="12" w:space="0" w:color="auto"/>
              <w:bottom w:val="single" w:sz="2" w:space="0" w:color="auto"/>
              <w:right w:val="single" w:sz="2" w:space="0" w:color="auto"/>
            </w:tcBorders>
            <w:vAlign w:val="center"/>
            <w:hideMark/>
          </w:tcPr>
          <w:p w:rsidR="00DB41D2" w:rsidRDefault="00DB41D2">
            <w:pPr>
              <w:spacing w:line="360" w:lineRule="auto"/>
              <w:jc w:val="center"/>
              <w:rPr>
                <w:bCs/>
                <w:sz w:val="24"/>
                <w:szCs w:val="24"/>
              </w:rPr>
            </w:pPr>
            <w:r>
              <w:rPr>
                <w:bCs/>
                <w:sz w:val="24"/>
              </w:rPr>
              <w:t>4</w:t>
            </w:r>
          </w:p>
        </w:tc>
        <w:tc>
          <w:tcPr>
            <w:tcW w:w="1588"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rFonts w:ascii="黑体" w:eastAsia="黑体" w:hAnsi="宋体"/>
                <w:bCs/>
                <w:sz w:val="24"/>
                <w:szCs w:val="24"/>
              </w:rPr>
            </w:pPr>
          </w:p>
        </w:tc>
        <w:tc>
          <w:tcPr>
            <w:tcW w:w="1789" w:type="dxa"/>
            <w:tcBorders>
              <w:top w:val="single" w:sz="2" w:space="0" w:color="auto"/>
              <w:left w:val="single" w:sz="2" w:space="0" w:color="auto"/>
              <w:bottom w:val="single" w:sz="2" w:space="0" w:color="auto"/>
              <w:right w:val="single" w:sz="2" w:space="0" w:color="auto"/>
            </w:tcBorders>
          </w:tcPr>
          <w:p w:rsidR="00DB41D2" w:rsidRDefault="00DB41D2">
            <w:pPr>
              <w:spacing w:line="360" w:lineRule="auto"/>
              <w:jc w:val="center"/>
              <w:rPr>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DB41D2" w:rsidRDefault="00DB41D2">
            <w:pPr>
              <w:spacing w:line="360" w:lineRule="auto"/>
              <w:jc w:val="center"/>
              <w:rPr>
                <w:bCs/>
                <w:sz w:val="24"/>
                <w:szCs w:val="24"/>
              </w:rPr>
            </w:pPr>
            <w:r w:rsidRPr="00DB41D2">
              <w:rPr>
                <w:bCs/>
                <w:sz w:val="24"/>
                <w14:shadow w14:blurRad="50800" w14:dist="38100" w14:dir="2700000" w14:sx="100000" w14:sy="100000" w14:kx="0" w14:ky="0" w14:algn="tl">
                  <w14:srgbClr w14:val="000000">
                    <w14:alpha w14:val="60000"/>
                  </w14:srgbClr>
                </w14:shadow>
              </w:rPr>
              <w:t>D</w:t>
            </w:r>
          </w:p>
        </w:tc>
      </w:tr>
      <w:tr w:rsidR="00DB41D2" w:rsidTr="00DB41D2">
        <w:tc>
          <w:tcPr>
            <w:tcW w:w="930" w:type="dxa"/>
            <w:tcBorders>
              <w:top w:val="single" w:sz="2" w:space="0" w:color="auto"/>
              <w:left w:val="single" w:sz="12" w:space="0" w:color="auto"/>
              <w:bottom w:val="single" w:sz="2" w:space="0" w:color="auto"/>
              <w:right w:val="single" w:sz="2" w:space="0" w:color="auto"/>
            </w:tcBorders>
            <w:vAlign w:val="center"/>
            <w:hideMark/>
          </w:tcPr>
          <w:p w:rsidR="00DB41D2" w:rsidRDefault="00DB41D2">
            <w:pPr>
              <w:spacing w:line="360" w:lineRule="auto"/>
              <w:jc w:val="center"/>
              <w:rPr>
                <w:bCs/>
                <w:sz w:val="24"/>
                <w:szCs w:val="24"/>
              </w:rPr>
            </w:pPr>
            <w:r>
              <w:rPr>
                <w:bCs/>
                <w:sz w:val="24"/>
              </w:rPr>
              <w:t>5</w:t>
            </w:r>
          </w:p>
        </w:tc>
        <w:tc>
          <w:tcPr>
            <w:tcW w:w="1588" w:type="dxa"/>
            <w:tcBorders>
              <w:top w:val="single" w:sz="2" w:space="0" w:color="auto"/>
              <w:left w:val="single" w:sz="2" w:space="0" w:color="auto"/>
              <w:bottom w:val="single" w:sz="2" w:space="0" w:color="auto"/>
              <w:right w:val="single" w:sz="2" w:space="0" w:color="auto"/>
            </w:tcBorders>
            <w:vAlign w:val="center"/>
            <w:hideMark/>
          </w:tcPr>
          <w:p w:rsidR="00DB41D2" w:rsidRDefault="00DB41D2">
            <w:pPr>
              <w:spacing w:line="360" w:lineRule="auto"/>
              <w:jc w:val="center"/>
              <w:rPr>
                <w:rFonts w:ascii="黑体" w:eastAsia="黑体"/>
                <w:bCs/>
                <w:sz w:val="24"/>
                <w:szCs w:val="24"/>
              </w:rPr>
            </w:pPr>
            <w:r>
              <w:rPr>
                <w:rFonts w:ascii="黑体" w:eastAsia="黑体" w:hint="eastAsia"/>
                <w:bCs/>
                <w:sz w:val="24"/>
              </w:rPr>
              <w:t>……</w:t>
            </w:r>
          </w:p>
        </w:tc>
        <w:tc>
          <w:tcPr>
            <w:tcW w:w="1789" w:type="dxa"/>
            <w:tcBorders>
              <w:top w:val="single" w:sz="2" w:space="0" w:color="auto"/>
              <w:left w:val="single" w:sz="2" w:space="0" w:color="auto"/>
              <w:bottom w:val="single" w:sz="2" w:space="0" w:color="auto"/>
              <w:right w:val="single" w:sz="2" w:space="0" w:color="auto"/>
            </w:tcBorders>
          </w:tcPr>
          <w:p w:rsidR="00DB41D2" w:rsidRDefault="00DB41D2">
            <w:pPr>
              <w:spacing w:line="360" w:lineRule="auto"/>
              <w:jc w:val="center"/>
              <w:rPr>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DB41D2" w:rsidRDefault="00DB41D2">
            <w:pPr>
              <w:spacing w:line="360" w:lineRule="auto"/>
              <w:jc w:val="center"/>
              <w:rPr>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DB41D2" w:rsidRDefault="00DB41D2">
            <w:pPr>
              <w:spacing w:line="360" w:lineRule="auto"/>
              <w:jc w:val="center"/>
              <w:rPr>
                <w:bCs/>
                <w:sz w:val="24"/>
                <w:szCs w:val="24"/>
              </w:rPr>
            </w:pPr>
            <w:r w:rsidRPr="00DB41D2">
              <w:rPr>
                <w:rFonts w:hint="eastAsia"/>
                <w:bCs/>
                <w:sz w:val="24"/>
                <w14:shadow w14:blurRad="50800" w14:dist="38100" w14:dir="2700000" w14:sx="100000" w14:sy="100000" w14:kx="0" w14:ky="0" w14:algn="tl">
                  <w14:srgbClr w14:val="000000">
                    <w14:alpha w14:val="60000"/>
                  </w14:srgbClr>
                </w14:shadow>
              </w:rPr>
              <w:t>…</w:t>
            </w:r>
          </w:p>
        </w:tc>
      </w:tr>
      <w:tr w:rsidR="00DB41D2" w:rsidTr="00DB41D2">
        <w:tc>
          <w:tcPr>
            <w:tcW w:w="930" w:type="dxa"/>
            <w:tcBorders>
              <w:top w:val="single" w:sz="2" w:space="0" w:color="auto"/>
              <w:left w:val="single" w:sz="12" w:space="0" w:color="auto"/>
              <w:bottom w:val="single" w:sz="12" w:space="0" w:color="auto"/>
              <w:right w:val="single" w:sz="2" w:space="0" w:color="auto"/>
            </w:tcBorders>
            <w:hideMark/>
          </w:tcPr>
          <w:p w:rsidR="00DB41D2" w:rsidRDefault="00DB41D2">
            <w:pPr>
              <w:spacing w:line="360" w:lineRule="auto"/>
              <w:jc w:val="center"/>
              <w:rPr>
                <w:rFonts w:ascii="黑体" w:eastAsia="黑体"/>
                <w:b/>
                <w:bCs/>
                <w:sz w:val="24"/>
              </w:rPr>
            </w:pPr>
            <w:r>
              <w:rPr>
                <w:rFonts w:ascii="黑体" w:eastAsia="黑体" w:hint="eastAsia"/>
                <w:b/>
                <w:bCs/>
                <w:sz w:val="24"/>
              </w:rPr>
              <w:t>合计</w:t>
            </w:r>
          </w:p>
        </w:tc>
        <w:tc>
          <w:tcPr>
            <w:tcW w:w="5962" w:type="dxa"/>
            <w:gridSpan w:val="4"/>
            <w:tcBorders>
              <w:top w:val="single" w:sz="2" w:space="0" w:color="auto"/>
              <w:left w:val="single" w:sz="12" w:space="0" w:color="auto"/>
              <w:bottom w:val="single" w:sz="12" w:space="0" w:color="auto"/>
              <w:right w:val="single" w:sz="2" w:space="0" w:color="auto"/>
            </w:tcBorders>
            <w:vAlign w:val="center"/>
            <w:hideMark/>
          </w:tcPr>
          <w:p w:rsidR="00DB41D2" w:rsidRDefault="00DB41D2">
            <w:pPr>
              <w:widowControl/>
              <w:jc w:val="left"/>
              <w:rPr>
                <w:rFonts w:eastAsia="宋体" w:cs="宋体"/>
              </w:rPr>
            </w:pPr>
          </w:p>
        </w:tc>
        <w:tc>
          <w:tcPr>
            <w:tcW w:w="1630" w:type="dxa"/>
            <w:tcBorders>
              <w:top w:val="single" w:sz="2" w:space="0" w:color="auto"/>
              <w:left w:val="single" w:sz="2" w:space="0" w:color="auto"/>
              <w:bottom w:val="single" w:sz="12" w:space="0" w:color="auto"/>
              <w:right w:val="single" w:sz="12" w:space="0" w:color="auto"/>
            </w:tcBorders>
            <w:vAlign w:val="center"/>
            <w:hideMark/>
          </w:tcPr>
          <w:p w:rsidR="00DB41D2" w:rsidRDefault="00DB41D2">
            <w:pPr>
              <w:spacing w:line="360" w:lineRule="auto"/>
              <w:jc w:val="center"/>
              <w:rPr>
                <w:bCs/>
                <w:sz w:val="24"/>
                <w:szCs w:val="24"/>
              </w:rPr>
            </w:pPr>
            <w:r w:rsidRPr="00DB41D2">
              <w:rPr>
                <w:bCs/>
                <w:sz w:val="24"/>
                <w14:shadow w14:blurRad="50800" w14:dist="38100" w14:dir="2700000" w14:sx="100000" w14:sy="100000" w14:kx="0" w14:ky="0" w14:algn="tl">
                  <w14:srgbClr w14:val="000000">
                    <w14:alpha w14:val="60000"/>
                  </w14:srgbClr>
                </w14:shadow>
              </w:rPr>
              <w:t>A+B+C+D+</w:t>
            </w:r>
            <w:r w:rsidRPr="00DB41D2">
              <w:rPr>
                <w:rFonts w:hint="eastAsia"/>
                <w:bCs/>
                <w:sz w:val="24"/>
                <w14:shadow w14:blurRad="50800" w14:dist="38100" w14:dir="2700000" w14:sx="100000" w14:sy="100000" w14:kx="0" w14:ky="0" w14:algn="tl">
                  <w14:srgbClr w14:val="000000">
                    <w14:alpha w14:val="60000"/>
                  </w14:srgbClr>
                </w14:shadow>
              </w:rPr>
              <w:t>…</w:t>
            </w:r>
          </w:p>
        </w:tc>
      </w:tr>
    </w:tbl>
    <w:p w:rsidR="00DB41D2" w:rsidRDefault="00DB41D2" w:rsidP="00DB41D2">
      <w:pPr>
        <w:rPr>
          <w:rFonts w:hint="eastAsia"/>
        </w:rPr>
      </w:pPr>
    </w:p>
    <w:p w:rsidR="00DB41D2" w:rsidRDefault="00DB41D2" w:rsidP="00DB41D2">
      <w:pPr>
        <w:spacing w:line="360" w:lineRule="auto"/>
        <w:rPr>
          <w:rFonts w:ascii="宋体" w:hAnsi="宋体"/>
          <w:sz w:val="24"/>
        </w:rPr>
      </w:pPr>
      <w:r>
        <w:rPr>
          <w:rFonts w:ascii="宋体" w:hAnsi="宋体" w:hint="eastAsia"/>
          <w:sz w:val="24"/>
        </w:rPr>
        <w:t>注：</w:t>
      </w:r>
    </w:p>
    <w:p w:rsidR="00DB41D2" w:rsidRDefault="00DB41D2" w:rsidP="00DB41D2">
      <w:pPr>
        <w:snapToGrid w:val="0"/>
        <w:spacing w:line="360" w:lineRule="auto"/>
        <w:rPr>
          <w:rFonts w:ascii="宋体" w:hAnsi="宋体" w:hint="eastAsia"/>
          <w:sz w:val="24"/>
        </w:rPr>
      </w:pPr>
      <w:r>
        <w:rPr>
          <w:rFonts w:ascii="宋体" w:hAnsi="宋体" w:hint="eastAsia"/>
          <w:sz w:val="24"/>
        </w:rPr>
        <w:t xml:space="preserve">   1、所报价格须用人民币元表示。</w:t>
      </w:r>
    </w:p>
    <w:p w:rsidR="00DB41D2" w:rsidRDefault="00DB41D2" w:rsidP="00DB41D2">
      <w:pPr>
        <w:snapToGrid w:val="0"/>
        <w:spacing w:line="360" w:lineRule="auto"/>
        <w:rPr>
          <w:rFonts w:ascii="Times New Roman" w:hAnsi="Times New Roman" w:hint="eastAsia"/>
          <w:sz w:val="24"/>
        </w:rPr>
      </w:pPr>
      <w:r>
        <w:rPr>
          <w:rFonts w:ascii="宋体" w:hAnsi="宋体" w:hint="eastAsia"/>
          <w:sz w:val="24"/>
        </w:rPr>
        <w:t xml:space="preserve">   2、合计价格应与《开标一览表》中“报价合计”一致。</w:t>
      </w:r>
      <w:r>
        <w:rPr>
          <w:rFonts w:hint="eastAsia"/>
          <w:sz w:val="24"/>
        </w:rPr>
        <w:t>如因任何不一致而产生的不利后果，均由投标人自行承担。</w:t>
      </w:r>
    </w:p>
    <w:p w:rsidR="00DB41D2" w:rsidRDefault="00DB41D2" w:rsidP="00DB41D2">
      <w:pPr>
        <w:snapToGrid w:val="0"/>
        <w:spacing w:line="360" w:lineRule="auto"/>
        <w:ind w:firstLineChars="100" w:firstLine="240"/>
        <w:rPr>
          <w:rFonts w:ascii="宋体" w:hAnsi="宋体"/>
          <w:sz w:val="24"/>
        </w:rPr>
      </w:pPr>
      <w:r>
        <w:rPr>
          <w:rFonts w:ascii="宋体" w:hAnsi="宋体" w:hint="eastAsia"/>
          <w:sz w:val="24"/>
        </w:rPr>
        <w:t>3、其他相关费用应包括根据合同或其它原因应由投标人支付的税款和应由投标人负担的相关费用。</w:t>
      </w:r>
    </w:p>
    <w:p w:rsidR="00DB41D2" w:rsidRDefault="00DB41D2" w:rsidP="00DB41D2">
      <w:pPr>
        <w:rPr>
          <w:rFonts w:hint="eastAsia"/>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四、制造厂家售后服务承诺函</w:t>
      </w:r>
    </w:p>
    <w:p w:rsidR="00DB41D2" w:rsidRDefault="00DB41D2" w:rsidP="00DB41D2">
      <w:pPr>
        <w:jc w:val="left"/>
        <w:rPr>
          <w:rFonts w:ascii="宋体" w:eastAsia="宋体" w:hAnsi="宋体" w:hint="eastAsia"/>
          <w:sz w:val="24"/>
        </w:rPr>
      </w:pPr>
    </w:p>
    <w:p w:rsidR="00DB41D2" w:rsidRDefault="00DB41D2" w:rsidP="00DB41D2">
      <w:pPr>
        <w:rPr>
          <w:rFonts w:ascii="Times New Roman" w:eastAsia="仿宋_GB2312" w:hAnsi="Times New Roman" w:hint="eastAsia"/>
          <w:sz w:val="32"/>
          <w:szCs w:val="32"/>
        </w:rPr>
      </w:pPr>
      <w:r>
        <w:rPr>
          <w:rFonts w:ascii="Times New Roman" w:eastAsia="仿宋_GB2312" w:hAnsi="Times New Roman" w:hint="eastAsia"/>
          <w:sz w:val="32"/>
          <w:szCs w:val="32"/>
        </w:rPr>
        <w:t>针对所投服务器产品出具的制造厂家售后服务承诺函，至少承诺</w:t>
      </w:r>
      <w:r>
        <w:rPr>
          <w:rFonts w:ascii="Times New Roman" w:eastAsia="仿宋_GB2312" w:hAnsi="Times New Roman"/>
          <w:sz w:val="32"/>
          <w:szCs w:val="32"/>
        </w:rPr>
        <w:t>3</w:t>
      </w:r>
      <w:r>
        <w:rPr>
          <w:rFonts w:ascii="Times New Roman" w:eastAsia="仿宋_GB2312" w:hAnsi="Times New Roman" w:hint="eastAsia"/>
          <w:sz w:val="32"/>
          <w:szCs w:val="32"/>
        </w:rPr>
        <w:t>年原厂</w:t>
      </w:r>
      <w:r>
        <w:rPr>
          <w:rFonts w:ascii="Times New Roman" w:eastAsia="仿宋_GB2312" w:hAnsi="Times New Roman"/>
          <w:sz w:val="32"/>
          <w:szCs w:val="32"/>
        </w:rPr>
        <w:t>7*24</w:t>
      </w:r>
      <w:r>
        <w:rPr>
          <w:rFonts w:ascii="Times New Roman" w:eastAsia="仿宋_GB2312" w:hAnsi="Times New Roman" w:hint="eastAsia"/>
          <w:sz w:val="32"/>
          <w:szCs w:val="32"/>
        </w:rPr>
        <w:t>小时服务。</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五、非进口产品</w:t>
      </w:r>
    </w:p>
    <w:p w:rsidR="00DB41D2" w:rsidRDefault="00DB41D2" w:rsidP="00DB41D2">
      <w:pPr>
        <w:jc w:val="left"/>
        <w:rPr>
          <w:rFonts w:ascii="宋体" w:eastAsia="宋体" w:hAnsi="宋体" w:hint="eastAsia"/>
          <w:sz w:val="24"/>
        </w:rPr>
      </w:pPr>
    </w:p>
    <w:p w:rsidR="00DB41D2" w:rsidRDefault="00DB41D2" w:rsidP="00DB41D2">
      <w:pPr>
        <w:spacing w:beforeLines="50" w:before="156" w:afterLines="50" w:after="156"/>
        <w:ind w:leftChars="202" w:left="424" w:firstLineChars="750" w:firstLine="2400"/>
        <w:outlineLvl w:val="2"/>
        <w:rPr>
          <w:rFonts w:hint="eastAsia"/>
          <w:color w:val="FF0000"/>
          <w:sz w:val="32"/>
          <w:szCs w:val="32"/>
        </w:rPr>
      </w:pPr>
    </w:p>
    <w:p w:rsidR="00DB41D2" w:rsidRDefault="00DB41D2" w:rsidP="00DB41D2">
      <w:pPr>
        <w:spacing w:beforeLines="50" w:before="156" w:afterLines="50" w:after="156"/>
        <w:ind w:leftChars="202" w:left="424" w:firstLine="2"/>
        <w:jc w:val="center"/>
        <w:outlineLvl w:val="2"/>
        <w:rPr>
          <w:color w:val="FF0000"/>
          <w:sz w:val="32"/>
          <w:szCs w:val="32"/>
        </w:rPr>
      </w:pPr>
      <w:r>
        <w:rPr>
          <w:rFonts w:hint="eastAsia"/>
          <w:color w:val="FF0000"/>
          <w:sz w:val="32"/>
          <w:szCs w:val="32"/>
        </w:rPr>
        <w:t>非进口产品声明函</w:t>
      </w:r>
    </w:p>
    <w:p w:rsidR="00DB41D2" w:rsidRDefault="00DB41D2" w:rsidP="00DB41D2">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DB41D2" w:rsidRDefault="00DB41D2" w:rsidP="00DB41D2">
      <w:pPr>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特此声明。</w:t>
      </w:r>
    </w:p>
    <w:p w:rsidR="00DB41D2" w:rsidRDefault="00DB41D2" w:rsidP="00DB41D2">
      <w:pPr>
        <w:jc w:val="left"/>
        <w:outlineLvl w:val="2"/>
        <w:rPr>
          <w:rFonts w:ascii="宋体" w:hAnsi="宋体" w:hint="eastAsia"/>
          <w:color w:val="000000"/>
          <w:sz w:val="32"/>
          <w:szCs w:val="32"/>
        </w:rPr>
      </w:pPr>
    </w:p>
    <w:p w:rsidR="00DB41D2" w:rsidRDefault="00DB41D2" w:rsidP="00DB41D2">
      <w:pPr>
        <w:rPr>
          <w:rFonts w:hint="eastAsia"/>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六、营业执照</w:t>
      </w:r>
    </w:p>
    <w:p w:rsidR="00DB41D2" w:rsidRDefault="00DB41D2" w:rsidP="00DB41D2">
      <w:pPr>
        <w:jc w:val="left"/>
        <w:rPr>
          <w:rFonts w:ascii="宋体" w:eastAsia="宋体" w:hAnsi="宋体" w:hint="eastAsia"/>
          <w:sz w:val="24"/>
        </w:rPr>
      </w:pPr>
    </w:p>
    <w:p w:rsidR="00DB41D2" w:rsidRDefault="00DB41D2" w:rsidP="00DB41D2">
      <w:pPr>
        <w:rPr>
          <w:rFonts w:hint="eastAsia"/>
        </w:rPr>
      </w:pPr>
      <w:r>
        <w:rPr>
          <w:rFonts w:hint="eastAsia"/>
          <w:color w:val="000000"/>
          <w:sz w:val="30"/>
          <w:szCs w:val="30"/>
        </w:rPr>
        <w:t>有效期内的营业执照副本原件扫描件</w:t>
      </w:r>
      <w:r>
        <w:rPr>
          <w:color w:val="000000"/>
          <w:sz w:val="30"/>
          <w:szCs w:val="30"/>
        </w:rPr>
        <w:t>/</w:t>
      </w:r>
      <w:r>
        <w:rPr>
          <w:rFonts w:hint="eastAsia"/>
          <w:color w:val="000000"/>
          <w:sz w:val="30"/>
          <w:szCs w:val="30"/>
        </w:rPr>
        <w:t>《事业单位法人证书》副本原件扫描件</w:t>
      </w:r>
      <w:r>
        <w:rPr>
          <w:color w:val="000000"/>
          <w:sz w:val="30"/>
          <w:szCs w:val="30"/>
        </w:rPr>
        <w:t>/</w:t>
      </w:r>
      <w:r>
        <w:rPr>
          <w:rFonts w:hint="eastAsia"/>
          <w:color w:val="000000"/>
          <w:sz w:val="30"/>
          <w:szCs w:val="30"/>
        </w:rPr>
        <w:t>《社会团体法人登记证书》原件扫描件</w:t>
      </w:r>
      <w:r>
        <w:rPr>
          <w:color w:val="000000"/>
          <w:sz w:val="30"/>
          <w:szCs w:val="30"/>
        </w:rPr>
        <w:t>/</w:t>
      </w:r>
      <w:r>
        <w:rPr>
          <w:rFonts w:hint="eastAsia"/>
          <w:color w:val="000000"/>
          <w:sz w:val="30"/>
          <w:szCs w:val="30"/>
        </w:rPr>
        <w:t>《民办非企业单位登记证书》原件扫描件。</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七、财务状况报告</w:t>
      </w:r>
    </w:p>
    <w:p w:rsidR="00DB41D2" w:rsidRDefault="00DB41D2" w:rsidP="00DB41D2">
      <w:pPr>
        <w:jc w:val="left"/>
        <w:rPr>
          <w:rFonts w:ascii="宋体" w:eastAsia="宋体" w:hAnsi="宋体" w:hint="eastAsia"/>
          <w:sz w:val="24"/>
        </w:rPr>
      </w:pPr>
    </w:p>
    <w:p w:rsidR="00DB41D2" w:rsidRDefault="00DB41D2" w:rsidP="00DB41D2">
      <w:pPr>
        <w:rPr>
          <w:rFonts w:ascii="宋体" w:hAnsi="宋体" w:hint="eastAsia"/>
        </w:rPr>
      </w:pPr>
      <w:r>
        <w:rPr>
          <w:rFonts w:ascii="宋体" w:hAnsi="宋体" w:hint="eastAsia"/>
          <w:kern w:val="0"/>
          <w:sz w:val="28"/>
          <w:szCs w:val="28"/>
        </w:rPr>
        <w:t>投标人为法人的，须提供经审计的上年度财务状况报告或基本账户的银行资信证明；其他组织和自然人，可以提供银行资信证明。投标人也可以提供财政部门认可的政府采购专业担保机构出具的投标担保函。</w:t>
      </w:r>
    </w:p>
    <w:p w:rsidR="00DB41D2" w:rsidRDefault="00DB41D2" w:rsidP="00DB41D2">
      <w:pPr>
        <w:rPr>
          <w:rFonts w:hint="eastAsia"/>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八、没有重大违法记录的声明</w:t>
      </w:r>
    </w:p>
    <w:p w:rsidR="00DB41D2" w:rsidRDefault="00DB41D2" w:rsidP="00DB41D2">
      <w:pPr>
        <w:jc w:val="left"/>
        <w:rPr>
          <w:rFonts w:ascii="宋体" w:eastAsia="宋体" w:hAnsi="宋体" w:hint="eastAsia"/>
          <w:sz w:val="24"/>
        </w:rPr>
      </w:pPr>
    </w:p>
    <w:p w:rsidR="00DB41D2" w:rsidRDefault="00DB41D2" w:rsidP="00DB41D2">
      <w:pPr>
        <w:jc w:val="center"/>
        <w:rPr>
          <w:rFonts w:hint="eastAsia"/>
          <w:b/>
          <w:kern w:val="0"/>
          <w:sz w:val="32"/>
          <w:szCs w:val="32"/>
        </w:rPr>
      </w:pPr>
      <w:r>
        <w:rPr>
          <w:rFonts w:hint="eastAsia"/>
          <w:b/>
          <w:kern w:val="0"/>
          <w:sz w:val="32"/>
          <w:szCs w:val="32"/>
        </w:rPr>
        <w:t>声　明</w:t>
      </w:r>
    </w:p>
    <w:p w:rsidR="00DB41D2" w:rsidRDefault="00DB41D2" w:rsidP="00DB41D2">
      <w:pPr>
        <w:ind w:firstLineChars="189" w:firstLine="567"/>
        <w:rPr>
          <w:kern w:val="0"/>
          <w:sz w:val="30"/>
          <w:szCs w:val="30"/>
        </w:rPr>
      </w:pPr>
      <w:r>
        <w:rPr>
          <w:rFonts w:hint="eastAsia"/>
          <w:kern w:val="0"/>
          <w:sz w:val="30"/>
          <w:szCs w:val="30"/>
        </w:rPr>
        <w:t>本公司参加本次政府采购活动前三年内，在经营活动中没有重大违法记录。</w:t>
      </w:r>
    </w:p>
    <w:p w:rsidR="00DB41D2" w:rsidRDefault="00DB41D2" w:rsidP="00DB41D2">
      <w:pPr>
        <w:ind w:firstLineChars="189" w:firstLine="567"/>
        <w:rPr>
          <w:kern w:val="0"/>
          <w:sz w:val="30"/>
          <w:szCs w:val="30"/>
        </w:rPr>
      </w:pPr>
      <w:r>
        <w:rPr>
          <w:rFonts w:hint="eastAsia"/>
          <w:kern w:val="0"/>
          <w:sz w:val="30"/>
          <w:szCs w:val="30"/>
        </w:rPr>
        <w:t>特此声明。</w:t>
      </w:r>
    </w:p>
    <w:p w:rsidR="00DB41D2" w:rsidRDefault="00DB41D2" w:rsidP="00DB41D2">
      <w:pPr>
        <w:spacing w:line="400" w:lineRule="atLeast"/>
        <w:ind w:right="640" w:firstLineChars="1500" w:firstLine="4800"/>
        <w:rPr>
          <w:sz w:val="32"/>
          <w:szCs w:val="32"/>
        </w:rPr>
      </w:pPr>
      <w:r>
        <w:rPr>
          <w:rFonts w:hint="eastAsia"/>
          <w:sz w:val="32"/>
          <w:szCs w:val="32"/>
        </w:rPr>
        <w:t>投标人名称</w:t>
      </w:r>
      <w:r>
        <w:rPr>
          <w:sz w:val="32"/>
          <w:szCs w:val="32"/>
        </w:rPr>
        <w:t>:</w:t>
      </w:r>
    </w:p>
    <w:p w:rsidR="00DB41D2" w:rsidRDefault="00DB41D2" w:rsidP="00DB41D2">
      <w:pPr>
        <w:spacing w:line="400" w:lineRule="atLeast"/>
        <w:jc w:val="right"/>
        <w:rPr>
          <w:sz w:val="32"/>
          <w:szCs w:val="32"/>
        </w:rPr>
      </w:pPr>
      <w:r>
        <w:rPr>
          <w:rFonts w:hint="eastAsia"/>
          <w:sz w:val="32"/>
          <w:szCs w:val="32"/>
        </w:rPr>
        <w:t>（数字认证证书电子签章）</w:t>
      </w:r>
    </w:p>
    <w:p w:rsidR="00DB41D2" w:rsidRDefault="00DB41D2" w:rsidP="00DB41D2">
      <w:pPr>
        <w:spacing w:line="400" w:lineRule="atLeast"/>
        <w:ind w:right="640" w:firstLineChars="1500" w:firstLine="4800"/>
        <w:rPr>
          <w:sz w:val="32"/>
          <w:szCs w:val="32"/>
        </w:rPr>
      </w:pPr>
      <w:r>
        <w:rPr>
          <w:rFonts w:hint="eastAsia"/>
          <w:sz w:val="32"/>
          <w:szCs w:val="32"/>
        </w:rPr>
        <w:t>日期：</w:t>
      </w:r>
    </w:p>
    <w:p w:rsidR="00DB41D2" w:rsidRDefault="00DB41D2" w:rsidP="00DB41D2">
      <w:pPr>
        <w:rPr>
          <w:kern w:val="0"/>
          <w:sz w:val="30"/>
          <w:szCs w:val="30"/>
        </w:rPr>
      </w:pPr>
    </w:p>
    <w:p w:rsidR="00DB41D2" w:rsidRDefault="00DB41D2" w:rsidP="00DB41D2"/>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九、依法缴纳税收和社会保障资金的相关材料</w:t>
      </w:r>
    </w:p>
    <w:p w:rsidR="00DB41D2" w:rsidRDefault="00DB41D2" w:rsidP="00DB41D2">
      <w:pPr>
        <w:jc w:val="left"/>
        <w:rPr>
          <w:rFonts w:ascii="宋体" w:eastAsia="宋体" w:hAnsi="宋体" w:hint="eastAsia"/>
          <w:sz w:val="24"/>
        </w:rPr>
      </w:pPr>
    </w:p>
    <w:p w:rsidR="00DB41D2" w:rsidRDefault="00DB41D2" w:rsidP="00DB41D2">
      <w:pPr>
        <w:rPr>
          <w:rFonts w:ascii="宋体" w:hAnsi="宋体" w:hint="eastAsia"/>
        </w:rPr>
      </w:pPr>
      <w:r>
        <w:rPr>
          <w:rFonts w:ascii="宋体" w:hAnsi="宋体" w:hint="eastAsia"/>
          <w:kern w:val="0"/>
          <w:sz w:val="28"/>
          <w:szCs w:val="28"/>
        </w:rPr>
        <w:t>投标人的税务登记证和依法缴纳近半年内任意一个月税收的相关凭证；投标人的社保登记证和依法缴纳近半年内任意一个月社会保险的相关凭证。</w:t>
      </w:r>
    </w:p>
    <w:p w:rsidR="00DB41D2" w:rsidRDefault="00DB41D2" w:rsidP="00DB41D2">
      <w:pPr>
        <w:rPr>
          <w:rFonts w:hint="eastAsia"/>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十、防火墙产品安全认证证书</w:t>
      </w:r>
    </w:p>
    <w:p w:rsidR="00DB41D2" w:rsidRDefault="00DB41D2" w:rsidP="00DB41D2">
      <w:pPr>
        <w:jc w:val="left"/>
        <w:rPr>
          <w:rFonts w:ascii="宋体" w:eastAsia="宋体" w:hAnsi="宋体" w:hint="eastAsia"/>
          <w:sz w:val="24"/>
        </w:rPr>
      </w:pPr>
    </w:p>
    <w:p w:rsidR="00DB41D2" w:rsidRDefault="00DB41D2" w:rsidP="00DB41D2">
      <w:pPr>
        <w:rPr>
          <w:rFonts w:hint="eastAsia"/>
        </w:rPr>
      </w:pPr>
      <w:r>
        <w:rPr>
          <w:rFonts w:ascii="仿宋_GB2312" w:hint="eastAsia"/>
          <w:sz w:val="30"/>
          <w:szCs w:val="30"/>
        </w:rPr>
        <w:t>提供所投防火墙产品的由中国信息安全认证中心出具的有效认证证书</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十一、同类项目案例</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投标人</w:t>
      </w:r>
      <w:r>
        <w:rPr>
          <w:sz w:val="32"/>
          <w:szCs w:val="32"/>
        </w:rPr>
        <w:t>2014</w:t>
      </w:r>
      <w:r>
        <w:rPr>
          <w:rFonts w:hint="eastAsia"/>
          <w:sz w:val="32"/>
          <w:szCs w:val="32"/>
        </w:rPr>
        <w:t>年以来合同金额不低于</w:t>
      </w:r>
      <w:r>
        <w:rPr>
          <w:sz w:val="32"/>
          <w:szCs w:val="32"/>
        </w:rPr>
        <w:t>300</w:t>
      </w:r>
      <w:r>
        <w:rPr>
          <w:rFonts w:hint="eastAsia"/>
          <w:sz w:val="32"/>
          <w:szCs w:val="32"/>
        </w:rPr>
        <w:t>万元的同类项目案例，须提供合同首页、合同标的页、金额所在页和盖章页的扫描件。</w:t>
      </w:r>
    </w:p>
    <w:p w:rsidR="00DB41D2" w:rsidRDefault="00DB41D2" w:rsidP="00DB41D2">
      <w:pPr>
        <w:rPr>
          <w:sz w:val="32"/>
          <w:szCs w:val="32"/>
        </w:rPr>
      </w:pPr>
    </w:p>
    <w:tbl>
      <w:tblPr>
        <w:tblW w:w="10646"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2060"/>
        <w:gridCol w:w="1560"/>
        <w:gridCol w:w="1560"/>
        <w:gridCol w:w="1735"/>
        <w:gridCol w:w="1999"/>
      </w:tblGrid>
      <w:tr w:rsidR="00DB41D2" w:rsidTr="00DB41D2">
        <w:trPr>
          <w:trHeight w:val="739"/>
          <w:jc w:val="center"/>
        </w:trPr>
        <w:tc>
          <w:tcPr>
            <w:tcW w:w="1732" w:type="dxa"/>
            <w:tcBorders>
              <w:top w:val="single" w:sz="12" w:space="0" w:color="auto"/>
              <w:left w:val="single" w:sz="12" w:space="0" w:color="auto"/>
              <w:bottom w:val="single" w:sz="4" w:space="0" w:color="auto"/>
              <w:right w:val="single" w:sz="4" w:space="0" w:color="auto"/>
            </w:tcBorders>
            <w:vAlign w:val="center"/>
            <w:hideMark/>
          </w:tcPr>
          <w:p w:rsidR="00DB41D2" w:rsidRDefault="00DB41D2">
            <w:pPr>
              <w:snapToGrid w:val="0"/>
              <w:jc w:val="center"/>
              <w:rPr>
                <w:rFonts w:ascii="黑体" w:eastAsia="黑体" w:hAnsi="宋体"/>
                <w:bCs/>
                <w:sz w:val="24"/>
                <w:szCs w:val="28"/>
              </w:rPr>
            </w:pPr>
            <w:r>
              <w:rPr>
                <w:rFonts w:ascii="黑体" w:eastAsia="黑体" w:hAnsi="宋体" w:hint="eastAsia"/>
                <w:bCs/>
                <w:sz w:val="24"/>
                <w:szCs w:val="28"/>
              </w:rPr>
              <w:t>使用单位</w:t>
            </w:r>
          </w:p>
        </w:tc>
        <w:tc>
          <w:tcPr>
            <w:tcW w:w="2060" w:type="dxa"/>
            <w:tcBorders>
              <w:top w:val="single" w:sz="12" w:space="0" w:color="auto"/>
              <w:left w:val="single" w:sz="4" w:space="0" w:color="auto"/>
              <w:bottom w:val="single" w:sz="4" w:space="0" w:color="auto"/>
              <w:right w:val="single" w:sz="4" w:space="0" w:color="auto"/>
            </w:tcBorders>
            <w:vAlign w:val="center"/>
            <w:hideMark/>
          </w:tcPr>
          <w:p w:rsidR="00DB41D2" w:rsidRDefault="00DB41D2">
            <w:pPr>
              <w:snapToGrid w:val="0"/>
              <w:jc w:val="center"/>
              <w:rPr>
                <w:rFonts w:ascii="黑体" w:eastAsia="黑体" w:hAnsi="宋体"/>
                <w:bCs/>
                <w:sz w:val="24"/>
                <w:szCs w:val="28"/>
              </w:rPr>
            </w:pPr>
            <w:r>
              <w:rPr>
                <w:rFonts w:ascii="黑体" w:eastAsia="黑体" w:hAnsi="宋体" w:hint="eastAsia"/>
                <w:bCs/>
                <w:sz w:val="24"/>
                <w:szCs w:val="28"/>
              </w:rPr>
              <w:t>项目名称</w:t>
            </w:r>
          </w:p>
        </w:tc>
        <w:tc>
          <w:tcPr>
            <w:tcW w:w="1560" w:type="dxa"/>
            <w:tcBorders>
              <w:top w:val="single" w:sz="12" w:space="0" w:color="auto"/>
              <w:left w:val="single" w:sz="4" w:space="0" w:color="auto"/>
              <w:bottom w:val="single" w:sz="4" w:space="0" w:color="auto"/>
              <w:right w:val="single" w:sz="4" w:space="0" w:color="auto"/>
            </w:tcBorders>
            <w:hideMark/>
          </w:tcPr>
          <w:p w:rsidR="00DB41D2" w:rsidRDefault="00DB41D2">
            <w:pPr>
              <w:spacing w:line="720" w:lineRule="auto"/>
              <w:jc w:val="center"/>
              <w:rPr>
                <w:rFonts w:ascii="黑体" w:eastAsia="黑体" w:hAnsi="黑体"/>
                <w:sz w:val="24"/>
                <w:szCs w:val="24"/>
              </w:rPr>
            </w:pPr>
            <w:r>
              <w:rPr>
                <w:rFonts w:ascii="黑体" w:eastAsia="黑体" w:hAnsi="黑体" w:hint="eastAsia"/>
                <w:sz w:val="24"/>
                <w:szCs w:val="24"/>
              </w:rPr>
              <w:t>产品名称</w:t>
            </w:r>
          </w:p>
        </w:tc>
        <w:tc>
          <w:tcPr>
            <w:tcW w:w="1560" w:type="dxa"/>
            <w:tcBorders>
              <w:top w:val="single" w:sz="12" w:space="0" w:color="auto"/>
              <w:left w:val="single" w:sz="4" w:space="0" w:color="auto"/>
              <w:bottom w:val="single" w:sz="4" w:space="0" w:color="auto"/>
              <w:right w:val="single" w:sz="4" w:space="0" w:color="auto"/>
            </w:tcBorders>
            <w:vAlign w:val="center"/>
            <w:hideMark/>
          </w:tcPr>
          <w:p w:rsidR="00DB41D2" w:rsidRDefault="00DB41D2">
            <w:pPr>
              <w:snapToGrid w:val="0"/>
              <w:jc w:val="center"/>
              <w:rPr>
                <w:rFonts w:ascii="黑体" w:eastAsia="黑体" w:hAnsi="宋体"/>
                <w:bCs/>
                <w:sz w:val="24"/>
                <w:szCs w:val="28"/>
              </w:rPr>
            </w:pPr>
            <w:r>
              <w:rPr>
                <w:rFonts w:ascii="黑体" w:eastAsia="黑体" w:hAnsi="宋体" w:hint="eastAsia"/>
                <w:bCs/>
                <w:sz w:val="24"/>
                <w:szCs w:val="28"/>
              </w:rPr>
              <w:t>合同金额</w:t>
            </w:r>
          </w:p>
          <w:p w:rsidR="00DB41D2" w:rsidRDefault="00DB41D2">
            <w:pPr>
              <w:snapToGrid w:val="0"/>
              <w:jc w:val="center"/>
              <w:rPr>
                <w:rFonts w:ascii="黑体" w:eastAsia="黑体" w:hAnsi="宋体"/>
                <w:bCs/>
                <w:sz w:val="24"/>
                <w:szCs w:val="28"/>
              </w:rPr>
            </w:pPr>
            <w:r>
              <w:rPr>
                <w:rFonts w:ascii="黑体" w:eastAsia="黑体" w:hAnsi="宋体" w:hint="eastAsia"/>
                <w:bCs/>
                <w:sz w:val="24"/>
                <w:szCs w:val="28"/>
              </w:rPr>
              <w:t>（万元）</w:t>
            </w:r>
          </w:p>
        </w:tc>
        <w:tc>
          <w:tcPr>
            <w:tcW w:w="1735" w:type="dxa"/>
            <w:tcBorders>
              <w:top w:val="single" w:sz="12" w:space="0" w:color="auto"/>
              <w:left w:val="single" w:sz="4" w:space="0" w:color="auto"/>
              <w:bottom w:val="single" w:sz="4" w:space="0" w:color="auto"/>
              <w:right w:val="single" w:sz="4" w:space="0" w:color="auto"/>
            </w:tcBorders>
            <w:vAlign w:val="center"/>
            <w:hideMark/>
          </w:tcPr>
          <w:p w:rsidR="00DB41D2" w:rsidRDefault="00DB41D2">
            <w:pPr>
              <w:snapToGrid w:val="0"/>
              <w:jc w:val="center"/>
              <w:rPr>
                <w:rFonts w:ascii="黑体" w:eastAsia="黑体" w:hAnsi="宋体"/>
                <w:bCs/>
                <w:sz w:val="24"/>
                <w:szCs w:val="28"/>
                <w:u w:val="single"/>
              </w:rPr>
            </w:pPr>
            <w:r>
              <w:rPr>
                <w:rFonts w:ascii="黑体" w:eastAsia="黑体" w:hAnsi="宋体" w:hint="eastAsia"/>
                <w:bCs/>
                <w:sz w:val="24"/>
                <w:szCs w:val="28"/>
              </w:rPr>
              <w:t>投入使用时间</w:t>
            </w:r>
          </w:p>
        </w:tc>
        <w:tc>
          <w:tcPr>
            <w:tcW w:w="1999" w:type="dxa"/>
            <w:tcBorders>
              <w:top w:val="single" w:sz="12" w:space="0" w:color="auto"/>
              <w:left w:val="single" w:sz="4" w:space="0" w:color="auto"/>
              <w:bottom w:val="single" w:sz="4" w:space="0" w:color="auto"/>
              <w:right w:val="single" w:sz="12" w:space="0" w:color="auto"/>
            </w:tcBorders>
            <w:vAlign w:val="center"/>
            <w:hideMark/>
          </w:tcPr>
          <w:p w:rsidR="00DB41D2" w:rsidRDefault="00DB41D2">
            <w:pPr>
              <w:snapToGrid w:val="0"/>
              <w:jc w:val="center"/>
              <w:rPr>
                <w:rFonts w:ascii="黑体" w:eastAsia="黑体" w:hAnsi="宋体"/>
                <w:bCs/>
                <w:sz w:val="24"/>
                <w:szCs w:val="28"/>
              </w:rPr>
            </w:pPr>
            <w:r>
              <w:rPr>
                <w:rFonts w:ascii="黑体" w:eastAsia="黑体" w:hAnsi="宋体" w:hint="eastAsia"/>
                <w:bCs/>
                <w:sz w:val="24"/>
                <w:szCs w:val="28"/>
              </w:rPr>
              <w:t>联系电话</w:t>
            </w:r>
          </w:p>
        </w:tc>
      </w:tr>
      <w:tr w:rsidR="00DB41D2" w:rsidTr="00DB41D2">
        <w:trPr>
          <w:jc w:val="center"/>
        </w:trPr>
        <w:tc>
          <w:tcPr>
            <w:tcW w:w="1732" w:type="dxa"/>
            <w:tcBorders>
              <w:top w:val="single" w:sz="4" w:space="0" w:color="auto"/>
              <w:left w:val="single" w:sz="12"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735"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999" w:type="dxa"/>
            <w:tcBorders>
              <w:top w:val="single" w:sz="4" w:space="0" w:color="auto"/>
              <w:left w:val="single" w:sz="4" w:space="0" w:color="auto"/>
              <w:bottom w:val="single" w:sz="4" w:space="0" w:color="auto"/>
              <w:right w:val="single" w:sz="12" w:space="0" w:color="auto"/>
            </w:tcBorders>
            <w:vAlign w:val="center"/>
          </w:tcPr>
          <w:p w:rsidR="00DB41D2" w:rsidRDefault="00DB41D2">
            <w:pPr>
              <w:spacing w:line="720" w:lineRule="auto"/>
              <w:jc w:val="center"/>
              <w:rPr>
                <w:rFonts w:ascii="宋体" w:hAnsi="宋体"/>
                <w:sz w:val="28"/>
                <w:szCs w:val="28"/>
                <w:u w:val="single"/>
              </w:rPr>
            </w:pPr>
          </w:p>
        </w:tc>
      </w:tr>
      <w:tr w:rsidR="00DB41D2" w:rsidTr="00DB41D2">
        <w:trPr>
          <w:jc w:val="center"/>
        </w:trPr>
        <w:tc>
          <w:tcPr>
            <w:tcW w:w="1732" w:type="dxa"/>
            <w:tcBorders>
              <w:top w:val="single" w:sz="4" w:space="0" w:color="auto"/>
              <w:left w:val="single" w:sz="12"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735"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999" w:type="dxa"/>
            <w:tcBorders>
              <w:top w:val="single" w:sz="4" w:space="0" w:color="auto"/>
              <w:left w:val="single" w:sz="4" w:space="0" w:color="auto"/>
              <w:bottom w:val="single" w:sz="4" w:space="0" w:color="auto"/>
              <w:right w:val="single" w:sz="12" w:space="0" w:color="auto"/>
            </w:tcBorders>
            <w:vAlign w:val="center"/>
          </w:tcPr>
          <w:p w:rsidR="00DB41D2" w:rsidRDefault="00DB41D2">
            <w:pPr>
              <w:spacing w:line="720" w:lineRule="auto"/>
              <w:jc w:val="center"/>
              <w:rPr>
                <w:rFonts w:ascii="宋体" w:hAnsi="宋体"/>
                <w:sz w:val="28"/>
                <w:szCs w:val="28"/>
                <w:u w:val="single"/>
              </w:rPr>
            </w:pPr>
          </w:p>
        </w:tc>
      </w:tr>
      <w:tr w:rsidR="00DB41D2" w:rsidTr="00DB41D2">
        <w:trPr>
          <w:jc w:val="center"/>
        </w:trPr>
        <w:tc>
          <w:tcPr>
            <w:tcW w:w="1732" w:type="dxa"/>
            <w:tcBorders>
              <w:top w:val="single" w:sz="4" w:space="0" w:color="auto"/>
              <w:left w:val="single" w:sz="12"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735"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999" w:type="dxa"/>
            <w:tcBorders>
              <w:top w:val="single" w:sz="4" w:space="0" w:color="auto"/>
              <w:left w:val="single" w:sz="4" w:space="0" w:color="auto"/>
              <w:bottom w:val="single" w:sz="4" w:space="0" w:color="auto"/>
              <w:right w:val="single" w:sz="12" w:space="0" w:color="auto"/>
            </w:tcBorders>
            <w:vAlign w:val="center"/>
          </w:tcPr>
          <w:p w:rsidR="00DB41D2" w:rsidRDefault="00DB41D2">
            <w:pPr>
              <w:spacing w:line="720" w:lineRule="auto"/>
              <w:jc w:val="center"/>
              <w:rPr>
                <w:rFonts w:ascii="宋体" w:hAnsi="宋体"/>
                <w:sz w:val="28"/>
                <w:szCs w:val="28"/>
                <w:u w:val="single"/>
              </w:rPr>
            </w:pPr>
          </w:p>
        </w:tc>
      </w:tr>
      <w:tr w:rsidR="00DB41D2" w:rsidTr="00DB41D2">
        <w:trPr>
          <w:jc w:val="center"/>
        </w:trPr>
        <w:tc>
          <w:tcPr>
            <w:tcW w:w="1732" w:type="dxa"/>
            <w:tcBorders>
              <w:top w:val="single" w:sz="4" w:space="0" w:color="auto"/>
              <w:left w:val="single" w:sz="12"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735"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999" w:type="dxa"/>
            <w:tcBorders>
              <w:top w:val="single" w:sz="4" w:space="0" w:color="auto"/>
              <w:left w:val="single" w:sz="4" w:space="0" w:color="auto"/>
              <w:bottom w:val="single" w:sz="4" w:space="0" w:color="auto"/>
              <w:right w:val="single" w:sz="12" w:space="0" w:color="auto"/>
            </w:tcBorders>
            <w:vAlign w:val="center"/>
          </w:tcPr>
          <w:p w:rsidR="00DB41D2" w:rsidRDefault="00DB41D2">
            <w:pPr>
              <w:spacing w:line="720" w:lineRule="auto"/>
              <w:jc w:val="center"/>
              <w:rPr>
                <w:rFonts w:ascii="宋体" w:hAnsi="宋体"/>
                <w:sz w:val="28"/>
                <w:szCs w:val="28"/>
                <w:u w:val="single"/>
              </w:rPr>
            </w:pPr>
          </w:p>
        </w:tc>
      </w:tr>
      <w:tr w:rsidR="00DB41D2" w:rsidTr="00DB41D2">
        <w:trPr>
          <w:jc w:val="center"/>
        </w:trPr>
        <w:tc>
          <w:tcPr>
            <w:tcW w:w="1732" w:type="dxa"/>
            <w:tcBorders>
              <w:top w:val="single" w:sz="4" w:space="0" w:color="auto"/>
              <w:left w:val="single" w:sz="12"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tcPr>
          <w:p w:rsidR="00DB41D2" w:rsidRDefault="00DB41D2">
            <w:pPr>
              <w:spacing w:line="720" w:lineRule="auto"/>
              <w:jc w:val="center"/>
              <w:rPr>
                <w:rFonts w:ascii="宋体" w:hAnsi="宋体"/>
                <w:sz w:val="28"/>
                <w:szCs w:val="28"/>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735" w:type="dxa"/>
            <w:tcBorders>
              <w:top w:val="single" w:sz="4" w:space="0" w:color="auto"/>
              <w:left w:val="single" w:sz="4" w:space="0" w:color="auto"/>
              <w:bottom w:val="single" w:sz="4" w:space="0" w:color="auto"/>
              <w:right w:val="single" w:sz="4" w:space="0" w:color="auto"/>
            </w:tcBorders>
            <w:vAlign w:val="center"/>
          </w:tcPr>
          <w:p w:rsidR="00DB41D2" w:rsidRDefault="00DB41D2">
            <w:pPr>
              <w:spacing w:line="720" w:lineRule="auto"/>
              <w:jc w:val="center"/>
              <w:rPr>
                <w:rFonts w:ascii="宋体" w:hAnsi="宋体"/>
                <w:sz w:val="28"/>
                <w:szCs w:val="28"/>
                <w:u w:val="single"/>
              </w:rPr>
            </w:pPr>
          </w:p>
        </w:tc>
        <w:tc>
          <w:tcPr>
            <w:tcW w:w="1999" w:type="dxa"/>
            <w:tcBorders>
              <w:top w:val="single" w:sz="4" w:space="0" w:color="auto"/>
              <w:left w:val="single" w:sz="4" w:space="0" w:color="auto"/>
              <w:bottom w:val="single" w:sz="4" w:space="0" w:color="auto"/>
              <w:right w:val="single" w:sz="12" w:space="0" w:color="auto"/>
            </w:tcBorders>
            <w:vAlign w:val="center"/>
          </w:tcPr>
          <w:p w:rsidR="00DB41D2" w:rsidRDefault="00DB41D2">
            <w:pPr>
              <w:spacing w:line="720" w:lineRule="auto"/>
              <w:jc w:val="center"/>
              <w:rPr>
                <w:rFonts w:ascii="宋体" w:hAnsi="宋体"/>
                <w:sz w:val="28"/>
                <w:szCs w:val="28"/>
                <w:u w:val="single"/>
              </w:rPr>
            </w:pPr>
          </w:p>
        </w:tc>
      </w:tr>
    </w:tbl>
    <w:p w:rsidR="00DB41D2" w:rsidRDefault="00DB41D2" w:rsidP="00DB41D2">
      <w:pPr>
        <w:rPr>
          <w:sz w:val="32"/>
          <w:szCs w:val="32"/>
        </w:rPr>
      </w:pP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十二、节能环保产品</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投标人所投的产品如有在第二十期《节能产品政府采购清单》内或第十八期《环境标志产品政府采购清单》内的，须提供产品所在页的扫描件，并标注所在位置。</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十三、售后服务及承诺</w:t>
      </w:r>
    </w:p>
    <w:p w:rsidR="00DB41D2" w:rsidRDefault="00DB41D2" w:rsidP="00DB41D2">
      <w:pPr>
        <w:jc w:val="left"/>
        <w:rPr>
          <w:rFonts w:ascii="宋体" w:eastAsia="宋体" w:hAnsi="宋体" w:hint="eastAsia"/>
          <w:sz w:val="24"/>
        </w:rPr>
      </w:pPr>
    </w:p>
    <w:p w:rsidR="00DB41D2" w:rsidRDefault="00DB41D2" w:rsidP="00DB41D2">
      <w:pPr>
        <w:rPr>
          <w:rFonts w:hint="eastAsia"/>
        </w:rPr>
      </w:pPr>
      <w:r>
        <w:rPr>
          <w:rFonts w:ascii="宋体" w:hAnsi="宋体" w:hint="eastAsia"/>
          <w:sz w:val="30"/>
          <w:szCs w:val="30"/>
        </w:rPr>
        <w:t>售后服务方案</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十四、培训方案</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培训方案</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十五、中小企业声明函</w:t>
      </w:r>
    </w:p>
    <w:p w:rsidR="00DB41D2" w:rsidRDefault="00DB41D2" w:rsidP="00DB41D2">
      <w:pPr>
        <w:jc w:val="left"/>
        <w:rPr>
          <w:rFonts w:ascii="宋体" w:eastAsia="宋体" w:hAnsi="宋体" w:hint="eastAsia"/>
          <w:sz w:val="24"/>
        </w:rPr>
      </w:pPr>
    </w:p>
    <w:p w:rsidR="00DB41D2" w:rsidRDefault="00DB41D2" w:rsidP="00DB41D2">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DB41D2" w:rsidRDefault="00DB41D2" w:rsidP="00DB41D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DB41D2" w:rsidRDefault="00DB41D2" w:rsidP="00DB41D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DB41D2" w:rsidRDefault="00DB41D2" w:rsidP="00DB41D2">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DB41D2" w:rsidRDefault="00DB41D2" w:rsidP="00DB41D2">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DB41D2" w:rsidRDefault="00DB41D2" w:rsidP="00DB41D2">
      <w:pPr>
        <w:tabs>
          <w:tab w:val="left" w:pos="1050"/>
        </w:tabs>
        <w:adjustRightInd w:val="0"/>
        <w:snapToGrid w:val="0"/>
        <w:spacing w:beforeLines="50" w:before="156" w:afterLines="50" w:after="156"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DB41D2" w:rsidRDefault="00DB41D2" w:rsidP="00DB41D2">
      <w:pPr>
        <w:rPr>
          <w:rFonts w:hint="eastAsia"/>
        </w:rPr>
      </w:pPr>
    </w:p>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spacing w:beforeLines="50" w:before="156" w:afterLines="50" w:after="156" w:line="480" w:lineRule="exact"/>
        <w:ind w:firstLine="645"/>
        <w:outlineLvl w:val="2"/>
        <w:rPr>
          <w:rFonts w:ascii="仿宋_GB2312" w:eastAsia="仿宋_GB2312" w:hAnsi="宋体" w:cs="宋体"/>
          <w:kern w:val="0"/>
          <w:sz w:val="32"/>
          <w:szCs w:val="32"/>
        </w:rPr>
      </w:pPr>
    </w:p>
    <w:p w:rsidR="00DB41D2" w:rsidRDefault="00DB41D2" w:rsidP="00DB41D2">
      <w:pPr>
        <w:spacing w:beforeLines="50" w:before="156" w:afterLines="50" w:after="156"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int="eastAsia"/>
          <w:sz w:val="32"/>
          <w:szCs w:val="32"/>
        </w:rPr>
        <w:t>监狱企业证明函</w:t>
      </w:r>
    </w:p>
    <w:p w:rsidR="00DB41D2" w:rsidRDefault="00DB41D2" w:rsidP="00DB41D2">
      <w:pPr>
        <w:spacing w:beforeLines="50" w:before="156" w:afterLines="50" w:after="156" w:line="480" w:lineRule="exact"/>
        <w:ind w:firstLine="645"/>
        <w:outlineLvl w:val="2"/>
        <w:rPr>
          <w:rFonts w:ascii="仿宋_GB2312" w:eastAsia="仿宋_GB2312" w:hAnsi="宋体" w:cs="宋体" w:hint="eastAsia"/>
          <w:kern w:val="0"/>
          <w:sz w:val="32"/>
          <w:szCs w:val="32"/>
        </w:rPr>
      </w:pPr>
    </w:p>
    <w:p w:rsidR="00DB41D2" w:rsidRDefault="00DB41D2" w:rsidP="00DB41D2">
      <w:pPr>
        <w:spacing w:beforeLines="50" w:before="156" w:afterLines="50" w:after="156"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DB41D2" w:rsidRDefault="00DB41D2" w:rsidP="00DB41D2">
      <w:pPr>
        <w:spacing w:beforeLines="50" w:before="156" w:afterLines="50" w:after="156"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DB41D2" w:rsidRDefault="00DB41D2" w:rsidP="00DB41D2">
      <w:pPr>
        <w:spacing w:beforeLines="50" w:before="156" w:afterLines="50" w:after="156" w:line="480" w:lineRule="exact"/>
        <w:outlineLvl w:val="2"/>
        <w:rPr>
          <w:rFonts w:ascii="仿宋_GB2312" w:eastAsia="仿宋_GB2312" w:hAnsi="宋体" w:cs="宋体" w:hint="eastAsia"/>
          <w:kern w:val="0"/>
          <w:sz w:val="32"/>
          <w:szCs w:val="32"/>
        </w:rPr>
      </w:pPr>
    </w:p>
    <w:p w:rsidR="00DB41D2" w:rsidRDefault="00DB41D2" w:rsidP="00DB41D2">
      <w:pPr>
        <w:spacing w:beforeLines="50" w:before="156" w:afterLines="50" w:after="156" w:line="480" w:lineRule="exact"/>
        <w:outlineLvl w:val="2"/>
        <w:rPr>
          <w:rFonts w:ascii="仿宋_GB2312" w:eastAsia="仿宋_GB2312" w:hAnsi="宋体" w:cs="宋体" w:hint="eastAsia"/>
          <w:kern w:val="0"/>
          <w:sz w:val="32"/>
          <w:szCs w:val="32"/>
        </w:rPr>
      </w:pPr>
    </w:p>
    <w:p w:rsidR="00DB41D2" w:rsidRDefault="00DB41D2" w:rsidP="00DB41D2">
      <w:pPr>
        <w:spacing w:beforeLines="50" w:before="156" w:afterLines="50" w:after="156"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DB41D2" w:rsidRDefault="00DB41D2" w:rsidP="00DB41D2">
      <w:pPr>
        <w:rPr>
          <w:rFonts w:hint="eastAsia"/>
        </w:rPr>
      </w:pPr>
    </w:p>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十六、技术指标响应情况</w:t>
      </w:r>
    </w:p>
    <w:p w:rsidR="00DB41D2" w:rsidRDefault="00DB41D2" w:rsidP="00DB41D2">
      <w:pPr>
        <w:jc w:val="left"/>
        <w:rPr>
          <w:rFonts w:ascii="宋体" w:eastAsia="宋体" w:hAnsi="宋体" w:hint="eastAsia"/>
          <w:sz w:val="24"/>
        </w:rPr>
      </w:pPr>
    </w:p>
    <w:p w:rsidR="00DB41D2" w:rsidRDefault="00DB41D2" w:rsidP="00DB41D2">
      <w:pPr>
        <w:ind w:firstLineChars="200" w:firstLine="480"/>
        <w:rPr>
          <w:rFonts w:ascii="宋体" w:hAnsi="宋体" w:hint="eastAsia"/>
          <w:color w:val="FF0000"/>
          <w:sz w:val="24"/>
          <w:szCs w:val="24"/>
        </w:rPr>
      </w:pPr>
      <w:r>
        <w:rPr>
          <w:rFonts w:ascii="宋体" w:hAnsi="宋体" w:hint="eastAsia"/>
          <w:sz w:val="24"/>
          <w:szCs w:val="24"/>
        </w:rPr>
        <w:t>投标人须提供</w:t>
      </w:r>
      <w:r>
        <w:rPr>
          <w:rFonts w:ascii="宋体" w:hAnsi="宋体" w:hint="eastAsia"/>
          <w:color w:val="FF0000"/>
          <w:sz w:val="24"/>
          <w:szCs w:val="24"/>
        </w:rPr>
        <w:t>所投产品</w:t>
      </w:r>
      <w:r>
        <w:rPr>
          <w:rFonts w:ascii="宋体" w:hAnsi="宋体" w:hint="eastAsia"/>
          <w:sz w:val="24"/>
          <w:szCs w:val="24"/>
        </w:rPr>
        <w:t>的具体参数值，并对设备的规格型号、技术参数、性能、优点以及是否与招标文件技术需求存在偏离等内容进行详细描述。</w:t>
      </w:r>
      <w:r>
        <w:rPr>
          <w:rFonts w:ascii="宋体" w:hAnsi="宋体" w:hint="eastAsia"/>
          <w:color w:val="FF0000"/>
          <w:sz w:val="24"/>
          <w:szCs w:val="24"/>
        </w:rPr>
        <w:t>（投标文件须列明招标文件与投标产品性能参数对照）</w:t>
      </w:r>
    </w:p>
    <w:p w:rsidR="00DB41D2" w:rsidRDefault="00DB41D2" w:rsidP="00DB41D2">
      <w:pPr>
        <w:ind w:firstLineChars="200" w:firstLine="480"/>
        <w:rPr>
          <w:rFonts w:ascii="宋体" w:hAnsi="宋体" w:hint="eastAsia"/>
          <w:sz w:val="24"/>
          <w:szCs w:val="24"/>
        </w:rPr>
      </w:pPr>
    </w:p>
    <w:p w:rsidR="00DB41D2" w:rsidRDefault="00DB41D2" w:rsidP="00DB41D2">
      <w:pPr>
        <w:ind w:firstLineChars="200" w:firstLine="480"/>
        <w:rPr>
          <w:rFonts w:ascii="宋体" w:hAnsi="宋体" w:hint="eastAsia"/>
          <w:sz w:val="24"/>
          <w:szCs w:val="24"/>
        </w:rPr>
      </w:pPr>
      <w:r>
        <w:rPr>
          <w:rFonts w:ascii="宋体" w:hAnsi="宋体" w:hint="eastAsia"/>
          <w:sz w:val="24"/>
          <w:szCs w:val="24"/>
        </w:rPr>
        <w:t>技术参数对照表格式如下：</w:t>
      </w:r>
    </w:p>
    <w:p w:rsidR="00DB41D2" w:rsidRDefault="00DB41D2" w:rsidP="00DB41D2">
      <w:pPr>
        <w:rPr>
          <w:rFonts w:hint="eastAsia"/>
        </w:rPr>
      </w:pPr>
    </w:p>
    <w:p w:rsidR="00DB41D2" w:rsidRDefault="00DB41D2" w:rsidP="00DB41D2">
      <w:pPr>
        <w:jc w:val="center"/>
        <w:rPr>
          <w:sz w:val="24"/>
          <w:szCs w:val="24"/>
        </w:rPr>
      </w:pPr>
      <w:r>
        <w:rPr>
          <w:rFonts w:hint="eastAsia"/>
          <w:sz w:val="24"/>
          <w:szCs w:val="24"/>
        </w:rPr>
        <w:t>技术参数对照表</w:t>
      </w:r>
    </w:p>
    <w:p w:rsidR="00DB41D2" w:rsidRDefault="00DB41D2" w:rsidP="00DB41D2">
      <w:pPr>
        <w:jc w:val="center"/>
        <w:rPr>
          <w:sz w:val="24"/>
          <w:szCs w:val="24"/>
        </w:rPr>
      </w:pP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560"/>
        <w:gridCol w:w="1701"/>
        <w:gridCol w:w="1984"/>
        <w:gridCol w:w="1968"/>
        <w:gridCol w:w="1201"/>
      </w:tblGrid>
      <w:tr w:rsidR="00DB41D2" w:rsidTr="00DB41D2">
        <w:trPr>
          <w:jc w:val="center"/>
        </w:trPr>
        <w:tc>
          <w:tcPr>
            <w:tcW w:w="993" w:type="dxa"/>
            <w:tcBorders>
              <w:top w:val="single" w:sz="4" w:space="0" w:color="000000"/>
              <w:left w:val="single" w:sz="4" w:space="0" w:color="000000"/>
              <w:bottom w:val="single" w:sz="4" w:space="0" w:color="000000"/>
              <w:right w:val="single" w:sz="4" w:space="0" w:color="000000"/>
            </w:tcBorders>
            <w:hideMark/>
          </w:tcPr>
          <w:p w:rsidR="00DB41D2" w:rsidRDefault="00DB41D2">
            <w:r>
              <w:rPr>
                <w:rFonts w:hint="eastAsia"/>
              </w:rPr>
              <w:t>序号</w:t>
            </w:r>
          </w:p>
        </w:tc>
        <w:tc>
          <w:tcPr>
            <w:tcW w:w="1560" w:type="dxa"/>
            <w:tcBorders>
              <w:top w:val="single" w:sz="4" w:space="0" w:color="000000"/>
              <w:left w:val="single" w:sz="4" w:space="0" w:color="000000"/>
              <w:bottom w:val="single" w:sz="4" w:space="0" w:color="000000"/>
              <w:right w:val="single" w:sz="4" w:space="0" w:color="000000"/>
            </w:tcBorders>
            <w:hideMark/>
          </w:tcPr>
          <w:p w:rsidR="00DB41D2" w:rsidRDefault="00DB41D2">
            <w:r>
              <w:rPr>
                <w:rFonts w:hint="eastAsia"/>
              </w:rPr>
              <w:t>设备名称</w:t>
            </w:r>
          </w:p>
        </w:tc>
        <w:tc>
          <w:tcPr>
            <w:tcW w:w="1701" w:type="dxa"/>
            <w:tcBorders>
              <w:top w:val="single" w:sz="4" w:space="0" w:color="000000"/>
              <w:left w:val="single" w:sz="4" w:space="0" w:color="000000"/>
              <w:bottom w:val="single" w:sz="4" w:space="0" w:color="000000"/>
              <w:right w:val="single" w:sz="4" w:space="0" w:color="000000"/>
            </w:tcBorders>
            <w:hideMark/>
          </w:tcPr>
          <w:p w:rsidR="00DB41D2" w:rsidRDefault="00DB41D2">
            <w:r>
              <w:rPr>
                <w:rFonts w:hint="eastAsia"/>
              </w:rPr>
              <w:t>规格型号</w:t>
            </w:r>
          </w:p>
        </w:tc>
        <w:tc>
          <w:tcPr>
            <w:tcW w:w="1984" w:type="dxa"/>
            <w:tcBorders>
              <w:top w:val="single" w:sz="4" w:space="0" w:color="000000"/>
              <w:left w:val="single" w:sz="4" w:space="0" w:color="000000"/>
              <w:bottom w:val="single" w:sz="4" w:space="0" w:color="000000"/>
              <w:right w:val="single" w:sz="4" w:space="0" w:color="000000"/>
            </w:tcBorders>
            <w:hideMark/>
          </w:tcPr>
          <w:p w:rsidR="00DB41D2" w:rsidRDefault="00DB41D2">
            <w:r>
              <w:rPr>
                <w:rFonts w:hint="eastAsia"/>
              </w:rPr>
              <w:t>招标文件要求</w:t>
            </w:r>
          </w:p>
        </w:tc>
        <w:tc>
          <w:tcPr>
            <w:tcW w:w="1968" w:type="dxa"/>
            <w:tcBorders>
              <w:top w:val="single" w:sz="4" w:space="0" w:color="000000"/>
              <w:left w:val="single" w:sz="4" w:space="0" w:color="000000"/>
              <w:bottom w:val="single" w:sz="4" w:space="0" w:color="000000"/>
              <w:right w:val="single" w:sz="4" w:space="0" w:color="auto"/>
            </w:tcBorders>
            <w:hideMark/>
          </w:tcPr>
          <w:p w:rsidR="00DB41D2" w:rsidRDefault="00DB41D2">
            <w:r>
              <w:rPr>
                <w:rFonts w:hint="eastAsia"/>
              </w:rPr>
              <w:t>投标产品性能参数</w:t>
            </w:r>
          </w:p>
        </w:tc>
        <w:tc>
          <w:tcPr>
            <w:tcW w:w="1201" w:type="dxa"/>
            <w:tcBorders>
              <w:top w:val="single" w:sz="4" w:space="0" w:color="000000"/>
              <w:left w:val="single" w:sz="4" w:space="0" w:color="auto"/>
              <w:bottom w:val="single" w:sz="4" w:space="0" w:color="000000"/>
              <w:right w:val="single" w:sz="4" w:space="0" w:color="000000"/>
            </w:tcBorders>
            <w:hideMark/>
          </w:tcPr>
          <w:p w:rsidR="00DB41D2" w:rsidRDefault="00DB41D2">
            <w:r>
              <w:rPr>
                <w:rFonts w:hint="eastAsia"/>
              </w:rPr>
              <w:t>偏离情况</w:t>
            </w:r>
          </w:p>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hideMark/>
          </w:tcPr>
          <w:p w:rsidR="00DB41D2" w:rsidRDefault="00DB41D2">
            <w:pPr>
              <w:rPr>
                <w:color w:val="FF0000"/>
              </w:rPr>
            </w:pPr>
            <w:proofErr w:type="gramStart"/>
            <w:r>
              <w:rPr>
                <w:rFonts w:hint="eastAsia"/>
                <w:color w:val="FF0000"/>
              </w:rPr>
              <w:t>必填项</w:t>
            </w:r>
            <w:proofErr w:type="gramEnd"/>
          </w:p>
        </w:tc>
        <w:tc>
          <w:tcPr>
            <w:tcW w:w="1968" w:type="dxa"/>
            <w:tcBorders>
              <w:top w:val="single" w:sz="4" w:space="0" w:color="000000"/>
              <w:left w:val="single" w:sz="4" w:space="0" w:color="000000"/>
              <w:bottom w:val="single" w:sz="4" w:space="0" w:color="000000"/>
              <w:right w:val="single" w:sz="4" w:space="0" w:color="auto"/>
            </w:tcBorders>
            <w:hideMark/>
          </w:tcPr>
          <w:p w:rsidR="00DB41D2" w:rsidRDefault="00DB41D2">
            <w:pPr>
              <w:rPr>
                <w:color w:val="FF0000"/>
              </w:rPr>
            </w:pPr>
            <w:proofErr w:type="gramStart"/>
            <w:r>
              <w:rPr>
                <w:rFonts w:hint="eastAsia"/>
                <w:color w:val="FF0000"/>
              </w:rPr>
              <w:t>必填项</w:t>
            </w:r>
            <w:proofErr w:type="gramEnd"/>
          </w:p>
        </w:tc>
        <w:tc>
          <w:tcPr>
            <w:tcW w:w="1201" w:type="dxa"/>
            <w:tcBorders>
              <w:top w:val="single" w:sz="4" w:space="0" w:color="000000"/>
              <w:left w:val="single" w:sz="4" w:space="0" w:color="auto"/>
              <w:bottom w:val="single" w:sz="4" w:space="0" w:color="000000"/>
              <w:right w:val="single" w:sz="4" w:space="0" w:color="000000"/>
            </w:tcBorders>
            <w:hideMark/>
          </w:tcPr>
          <w:p w:rsidR="00DB41D2" w:rsidRDefault="00DB41D2">
            <w:pPr>
              <w:rPr>
                <w:color w:val="FF0000"/>
              </w:rPr>
            </w:pPr>
            <w:proofErr w:type="gramStart"/>
            <w:r>
              <w:rPr>
                <w:rFonts w:hint="eastAsia"/>
                <w:color w:val="FF0000"/>
              </w:rPr>
              <w:t>必填项</w:t>
            </w:r>
            <w:proofErr w:type="gramEnd"/>
          </w:p>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r w:rsidR="00DB41D2" w:rsidTr="00DB41D2">
        <w:trPr>
          <w:trHeight w:val="458"/>
          <w:jc w:val="center"/>
        </w:trPr>
        <w:tc>
          <w:tcPr>
            <w:tcW w:w="993" w:type="dxa"/>
            <w:tcBorders>
              <w:top w:val="single" w:sz="4" w:space="0" w:color="000000"/>
              <w:left w:val="single" w:sz="4" w:space="0" w:color="000000"/>
              <w:bottom w:val="single" w:sz="4" w:space="0" w:color="000000"/>
              <w:right w:val="single" w:sz="4" w:space="0" w:color="000000"/>
            </w:tcBorders>
          </w:tcPr>
          <w:p w:rsidR="00DB41D2" w:rsidRDefault="00DB41D2"/>
        </w:tc>
        <w:tc>
          <w:tcPr>
            <w:tcW w:w="1560" w:type="dxa"/>
            <w:tcBorders>
              <w:top w:val="single" w:sz="4" w:space="0" w:color="000000"/>
              <w:left w:val="single" w:sz="4" w:space="0" w:color="000000"/>
              <w:bottom w:val="single" w:sz="4" w:space="0" w:color="000000"/>
              <w:right w:val="single" w:sz="4" w:space="0" w:color="000000"/>
            </w:tcBorders>
          </w:tcPr>
          <w:p w:rsidR="00DB41D2" w:rsidRDefault="00DB41D2"/>
        </w:tc>
        <w:tc>
          <w:tcPr>
            <w:tcW w:w="1701" w:type="dxa"/>
            <w:tcBorders>
              <w:top w:val="single" w:sz="4" w:space="0" w:color="000000"/>
              <w:left w:val="single" w:sz="4" w:space="0" w:color="000000"/>
              <w:bottom w:val="single" w:sz="4" w:space="0" w:color="000000"/>
              <w:right w:val="single" w:sz="4" w:space="0" w:color="000000"/>
            </w:tcBorders>
          </w:tcPr>
          <w:p w:rsidR="00DB41D2" w:rsidRDefault="00DB41D2"/>
        </w:tc>
        <w:tc>
          <w:tcPr>
            <w:tcW w:w="1984" w:type="dxa"/>
            <w:tcBorders>
              <w:top w:val="single" w:sz="4" w:space="0" w:color="000000"/>
              <w:left w:val="single" w:sz="4" w:space="0" w:color="000000"/>
              <w:bottom w:val="single" w:sz="4" w:space="0" w:color="000000"/>
              <w:right w:val="single" w:sz="4" w:space="0" w:color="000000"/>
            </w:tcBorders>
          </w:tcPr>
          <w:p w:rsidR="00DB41D2" w:rsidRDefault="00DB41D2"/>
        </w:tc>
        <w:tc>
          <w:tcPr>
            <w:tcW w:w="1968" w:type="dxa"/>
            <w:tcBorders>
              <w:top w:val="single" w:sz="4" w:space="0" w:color="000000"/>
              <w:left w:val="single" w:sz="4" w:space="0" w:color="000000"/>
              <w:bottom w:val="single" w:sz="4" w:space="0" w:color="000000"/>
              <w:right w:val="single" w:sz="4" w:space="0" w:color="auto"/>
            </w:tcBorders>
          </w:tcPr>
          <w:p w:rsidR="00DB41D2" w:rsidRDefault="00DB41D2"/>
        </w:tc>
        <w:tc>
          <w:tcPr>
            <w:tcW w:w="1201" w:type="dxa"/>
            <w:tcBorders>
              <w:top w:val="single" w:sz="4" w:space="0" w:color="000000"/>
              <w:left w:val="single" w:sz="4" w:space="0" w:color="auto"/>
              <w:bottom w:val="single" w:sz="4" w:space="0" w:color="000000"/>
              <w:right w:val="single" w:sz="4" w:space="0" w:color="000000"/>
            </w:tcBorders>
          </w:tcPr>
          <w:p w:rsidR="00DB41D2" w:rsidRDefault="00DB41D2"/>
        </w:tc>
      </w:tr>
    </w:tbl>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十七、技术先进性（服务器）</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投标产品的技术先进性。</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十八、技术先进性（其它产品）</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投标产品的安全稳定性。</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十九、安全稳定性（服务器）</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投标服务器产品的安全稳定性有关说明。</w:t>
      </w:r>
    </w:p>
    <w:p w:rsidR="00DB41D2" w:rsidRDefault="00DB41D2" w:rsidP="00DB41D2"/>
    <w:p w:rsidR="00DB41D2" w:rsidRDefault="00DB41D2" w:rsidP="00DB41D2"/>
    <w:p w:rsidR="00DB41D2" w:rsidRDefault="00DB41D2" w:rsidP="00DB41D2">
      <w:pPr>
        <w:widowControl/>
        <w:jc w:val="left"/>
        <w:rPr>
          <w:kern w:val="0"/>
        </w:rPr>
        <w:sectPr w:rsidR="00DB41D2">
          <w:pgSz w:w="11906" w:h="16838"/>
          <w:pgMar w:top="1440" w:right="1800" w:bottom="1440" w:left="1800" w:header="851" w:footer="992" w:gutter="0"/>
          <w:cols w:space="720"/>
          <w:docGrid w:type="lines" w:linePitch="312"/>
        </w:sectPr>
      </w:pPr>
    </w:p>
    <w:p w:rsidR="00DB41D2" w:rsidRDefault="00DB41D2" w:rsidP="00DB41D2"/>
    <w:p w:rsidR="00DB41D2" w:rsidRDefault="00DB41D2" w:rsidP="00DB41D2">
      <w:pPr>
        <w:jc w:val="center"/>
        <w:rPr>
          <w:rFonts w:ascii="宋体" w:eastAsia="宋体" w:hAnsi="宋体"/>
          <w:sz w:val="28"/>
        </w:rPr>
      </w:pPr>
      <w:r>
        <w:rPr>
          <w:rFonts w:ascii="宋体" w:eastAsia="宋体" w:hAnsi="宋体" w:hint="eastAsia"/>
          <w:sz w:val="28"/>
        </w:rPr>
        <w:t>二十、安全稳定性（其它产品）</w:t>
      </w:r>
    </w:p>
    <w:p w:rsidR="00DB41D2" w:rsidRDefault="00DB41D2" w:rsidP="00DB41D2">
      <w:pPr>
        <w:jc w:val="left"/>
        <w:rPr>
          <w:rFonts w:ascii="宋体" w:eastAsia="宋体" w:hAnsi="宋体" w:hint="eastAsia"/>
          <w:sz w:val="24"/>
        </w:rPr>
      </w:pPr>
    </w:p>
    <w:p w:rsidR="00DB41D2" w:rsidRDefault="00DB41D2" w:rsidP="00DB41D2">
      <w:pPr>
        <w:rPr>
          <w:rFonts w:hint="eastAsia"/>
          <w:sz w:val="32"/>
          <w:szCs w:val="32"/>
        </w:rPr>
      </w:pPr>
      <w:r>
        <w:rPr>
          <w:rFonts w:hint="eastAsia"/>
          <w:sz w:val="32"/>
          <w:szCs w:val="32"/>
        </w:rPr>
        <w:t>投标产品（除服务器外）的安全稳定性有关说明。</w:t>
      </w:r>
    </w:p>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widowControl/>
        <w:jc w:val="left"/>
      </w:pPr>
      <w:r>
        <w:rPr>
          <w:kern w:val="0"/>
        </w:rPr>
        <w:br w:type="page"/>
      </w:r>
    </w:p>
    <w:p w:rsidR="00DB41D2" w:rsidRDefault="00DB41D2" w:rsidP="00DB41D2"/>
    <w:p w:rsidR="00DB41D2" w:rsidRDefault="00DB41D2" w:rsidP="00DB41D2">
      <w:pPr>
        <w:jc w:val="center"/>
        <w:rPr>
          <w:rFonts w:ascii="宋体" w:eastAsia="宋体" w:hAnsi="宋体"/>
          <w:b/>
          <w:sz w:val="28"/>
        </w:rPr>
      </w:pPr>
      <w:r>
        <w:rPr>
          <w:rFonts w:ascii="宋体" w:eastAsia="宋体" w:hAnsi="宋体" w:hint="eastAsia"/>
          <w:b/>
          <w:sz w:val="28"/>
        </w:rPr>
        <w:t>第四部分 符合性审查项及评分标准</w:t>
      </w:r>
    </w:p>
    <w:p w:rsidR="00DB41D2" w:rsidRDefault="00DB41D2" w:rsidP="00DB41D2">
      <w:pPr>
        <w:jc w:val="left"/>
        <w:rPr>
          <w:rFonts w:ascii="宋体" w:eastAsia="宋体" w:hAnsi="宋体" w:hint="eastAsia"/>
          <w:sz w:val="24"/>
        </w:rPr>
      </w:pPr>
    </w:p>
    <w:p w:rsidR="00DB41D2" w:rsidRDefault="00DB41D2" w:rsidP="00DB41D2">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1.投标声明函</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2.开标一览表</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3.分项报价表</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4.制造厂家售后服务承诺函</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5.非进口产品声明函</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6.营业执照</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7.财务状况报告</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8.没有重大违法记录的声明</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9.依法缴纳税收和社会保障资金的相关材料</w:t>
      </w:r>
    </w:p>
    <w:p w:rsidR="00DB41D2" w:rsidRDefault="00DB41D2" w:rsidP="00DB41D2">
      <w:pPr>
        <w:jc w:val="left"/>
        <w:rPr>
          <w:rFonts w:ascii="宋体" w:eastAsia="宋体" w:hAnsi="宋体" w:hint="eastAsia"/>
          <w:sz w:val="24"/>
        </w:rPr>
      </w:pPr>
      <w:r>
        <w:rPr>
          <w:rFonts w:ascii="宋体" w:eastAsia="宋体" w:hAnsi="宋体" w:hint="eastAsia"/>
          <w:sz w:val="24"/>
        </w:rPr>
        <w:t xml:space="preserve">    10.防火墙产品安全认证证书</w:t>
      </w:r>
    </w:p>
    <w:p w:rsidR="00DB41D2" w:rsidRDefault="00DB41D2" w:rsidP="00DB41D2">
      <w:pPr>
        <w:jc w:val="left"/>
        <w:rPr>
          <w:rFonts w:ascii="宋体" w:eastAsia="宋体" w:hAnsi="宋体" w:hint="eastAsia"/>
          <w:sz w:val="24"/>
        </w:rPr>
      </w:pPr>
    </w:p>
    <w:p w:rsidR="00DB41D2" w:rsidRDefault="00DB41D2" w:rsidP="00DB41D2">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firstRow="1" w:lastRow="0" w:firstColumn="1" w:lastColumn="0" w:noHBand="0" w:noVBand="1"/>
      </w:tblPr>
      <w:tblGrid>
        <w:gridCol w:w="673"/>
        <w:gridCol w:w="2018"/>
        <w:gridCol w:w="2243"/>
        <w:gridCol w:w="1345"/>
        <w:gridCol w:w="2243"/>
      </w:tblGrid>
      <w:tr w:rsidR="00DB41D2" w:rsidTr="00DB41D2">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1D2" w:rsidRDefault="00DB41D2">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1D2" w:rsidRDefault="00DB41D2">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1D2" w:rsidRDefault="00DB41D2">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1D2" w:rsidRDefault="00DB41D2">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B41D2" w:rsidRDefault="00DB41D2">
            <w:pPr>
              <w:jc w:val="center"/>
              <w:rPr>
                <w:rFonts w:ascii="黑体" w:eastAsia="黑体" w:hAnsi="黑体"/>
                <w:sz w:val="24"/>
              </w:rPr>
            </w:pPr>
            <w:r>
              <w:rPr>
                <w:rFonts w:ascii="黑体" w:eastAsia="黑体" w:hAnsi="黑体" w:hint="eastAsia"/>
                <w:sz w:val="24"/>
              </w:rPr>
              <w:t>对应的投标格式</w:t>
            </w:r>
          </w:p>
        </w:tc>
      </w:tr>
      <w:tr w:rsidR="00DB41D2" w:rsidTr="00DB41D2">
        <w:tc>
          <w:tcPr>
            <w:tcW w:w="395" w:type="pct"/>
            <w:vMerge w:val="restart"/>
            <w:tcBorders>
              <w:top w:val="single" w:sz="4" w:space="0" w:color="auto"/>
              <w:left w:val="single" w:sz="4" w:space="0" w:color="auto"/>
              <w:bottom w:val="single" w:sz="4" w:space="0" w:color="auto"/>
              <w:right w:val="single" w:sz="4" w:space="0" w:color="auto"/>
            </w:tcBorders>
            <w:hideMark/>
          </w:tcPr>
          <w:p w:rsidR="00DB41D2" w:rsidRDefault="00DB41D2">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1.同类项目案例</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投标人2014年以来合同金额不低于300万元的同类项目案例，须提供合同首页、合同标的页、金额所在页和盖章页的扫描件。每提供一个合同得2分，最高得6分。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同类项目案例 </w:t>
            </w:r>
          </w:p>
        </w:tc>
      </w:tr>
      <w:tr w:rsidR="00DB41D2" w:rsidTr="00DB41D2">
        <w:tc>
          <w:tcPr>
            <w:tcW w:w="0" w:type="auto"/>
            <w:vMerge/>
            <w:tcBorders>
              <w:top w:val="single" w:sz="4" w:space="0" w:color="auto"/>
              <w:left w:val="single" w:sz="4" w:space="0" w:color="auto"/>
              <w:bottom w:val="single" w:sz="4" w:space="0" w:color="auto"/>
              <w:right w:val="single" w:sz="4" w:space="0" w:color="auto"/>
            </w:tcBorders>
            <w:vAlign w:val="center"/>
            <w:hideMark/>
          </w:tcPr>
          <w:p w:rsidR="00DB41D2" w:rsidRDefault="00DB41D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2.节能环保产品</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投标人所投的产品如有在第二十期《节能产品政府采购清单》内或第十八期《环境标志产品政府采购清单》内的，得2分，否则得0分。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节能环保产品 </w:t>
            </w:r>
          </w:p>
        </w:tc>
      </w:tr>
      <w:tr w:rsidR="00DB41D2" w:rsidTr="00DB41D2">
        <w:tc>
          <w:tcPr>
            <w:tcW w:w="395" w:type="pct"/>
            <w:vMerge w:val="restart"/>
            <w:tcBorders>
              <w:top w:val="single" w:sz="4" w:space="0" w:color="auto"/>
              <w:left w:val="single" w:sz="4" w:space="0" w:color="auto"/>
              <w:bottom w:val="single" w:sz="4" w:space="0" w:color="auto"/>
              <w:right w:val="single" w:sz="4" w:space="0" w:color="auto"/>
            </w:tcBorders>
            <w:hideMark/>
          </w:tcPr>
          <w:p w:rsidR="00DB41D2" w:rsidRDefault="00DB41D2">
            <w:pPr>
              <w:jc w:val="center"/>
              <w:rPr>
                <w:rFonts w:ascii="宋体" w:eastAsia="宋体" w:hAnsi="宋体"/>
                <w:sz w:val="24"/>
              </w:rPr>
            </w:pPr>
            <w:r>
              <w:rPr>
                <w:rFonts w:ascii="宋体" w:eastAsia="宋体" w:hAnsi="宋体" w:hint="eastAsia"/>
                <w:sz w:val="24"/>
              </w:rPr>
              <w:t>第二部分 售后</w:t>
            </w:r>
            <w:r>
              <w:rPr>
                <w:rFonts w:ascii="宋体" w:eastAsia="宋体" w:hAnsi="宋体" w:hint="eastAsia"/>
                <w:sz w:val="24"/>
              </w:rPr>
              <w:lastRenderedPageBreak/>
              <w:t>服务及承诺</w:t>
            </w: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lastRenderedPageBreak/>
              <w:t>1.售后服务方案</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对售后服务方案情况进行横向比较并排名，第一名得6分；第二名得4分；第三名得3分；其他得2分。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售后服务及承诺 </w:t>
            </w:r>
          </w:p>
        </w:tc>
      </w:tr>
      <w:tr w:rsidR="00DB41D2" w:rsidTr="00DB41D2">
        <w:tc>
          <w:tcPr>
            <w:tcW w:w="0" w:type="auto"/>
            <w:vMerge/>
            <w:tcBorders>
              <w:top w:val="single" w:sz="4" w:space="0" w:color="auto"/>
              <w:left w:val="single" w:sz="4" w:space="0" w:color="auto"/>
              <w:bottom w:val="single" w:sz="4" w:space="0" w:color="auto"/>
              <w:right w:val="single" w:sz="4" w:space="0" w:color="auto"/>
            </w:tcBorders>
            <w:vAlign w:val="center"/>
            <w:hideMark/>
          </w:tcPr>
          <w:p w:rsidR="00DB41D2" w:rsidRDefault="00DB41D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对投标人的培训方案进行横向比较并排名，第一名得3分；第二名得2分；第三名得1分；其他得0.5分。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培训方案 </w:t>
            </w:r>
          </w:p>
        </w:tc>
      </w:tr>
      <w:tr w:rsidR="00DB41D2" w:rsidTr="00DB41D2">
        <w:tc>
          <w:tcPr>
            <w:tcW w:w="395" w:type="pct"/>
            <w:tcBorders>
              <w:top w:val="single" w:sz="4" w:space="0" w:color="auto"/>
              <w:left w:val="single" w:sz="4" w:space="0" w:color="auto"/>
              <w:bottom w:val="single" w:sz="4" w:space="0" w:color="auto"/>
              <w:right w:val="single" w:sz="4" w:space="0" w:color="auto"/>
            </w:tcBorders>
            <w:hideMark/>
          </w:tcPr>
          <w:p w:rsidR="00DB41D2" w:rsidRDefault="00DB41D2">
            <w:pPr>
              <w:jc w:val="center"/>
              <w:rPr>
                <w:rFonts w:ascii="宋体" w:eastAsia="宋体" w:hAnsi="宋体"/>
                <w:sz w:val="24"/>
              </w:rPr>
            </w:pPr>
            <w:r>
              <w:rPr>
                <w:rFonts w:ascii="宋体" w:eastAsia="宋体" w:hAnsi="宋体" w:hint="eastAsia"/>
                <w:sz w:val="24"/>
              </w:rPr>
              <w:lastRenderedPageBreak/>
              <w:t>第三部分 技术指标</w:t>
            </w: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1.技术指标响应情况</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本项基准分20分，所投产品技术指标与招标文件技术要求相比，没有负偏离的得20分，每有一项负偏离扣3分，扣完为止。</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0～20</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技术指标响应情况 </w:t>
            </w:r>
          </w:p>
        </w:tc>
      </w:tr>
      <w:tr w:rsidR="00DB41D2" w:rsidTr="00DB41D2">
        <w:tc>
          <w:tcPr>
            <w:tcW w:w="395" w:type="pct"/>
            <w:vMerge w:val="restart"/>
            <w:tcBorders>
              <w:top w:val="single" w:sz="4" w:space="0" w:color="auto"/>
              <w:left w:val="single" w:sz="4" w:space="0" w:color="auto"/>
              <w:bottom w:val="single" w:sz="4" w:space="0" w:color="auto"/>
              <w:right w:val="single" w:sz="4" w:space="0" w:color="auto"/>
            </w:tcBorders>
            <w:hideMark/>
          </w:tcPr>
          <w:p w:rsidR="00DB41D2" w:rsidRDefault="00DB41D2">
            <w:pPr>
              <w:jc w:val="center"/>
              <w:rPr>
                <w:rFonts w:ascii="宋体" w:eastAsia="宋体" w:hAnsi="宋体"/>
                <w:sz w:val="24"/>
              </w:rPr>
            </w:pPr>
            <w:r>
              <w:rPr>
                <w:rFonts w:ascii="宋体" w:eastAsia="宋体" w:hAnsi="宋体" w:hint="eastAsia"/>
                <w:sz w:val="24"/>
              </w:rPr>
              <w:t>第四部分 产品选型</w:t>
            </w: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1.技术先进性（服务器）</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对投标服务器产品的技术先进性进行排名，第一名得8分；第二名6分；第三名得4分；其他得2分。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0～8</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技术先进性（服务器） </w:t>
            </w:r>
          </w:p>
        </w:tc>
      </w:tr>
      <w:tr w:rsidR="00DB41D2" w:rsidTr="00DB41D2">
        <w:tc>
          <w:tcPr>
            <w:tcW w:w="0" w:type="auto"/>
            <w:vMerge/>
            <w:tcBorders>
              <w:top w:val="single" w:sz="4" w:space="0" w:color="auto"/>
              <w:left w:val="single" w:sz="4" w:space="0" w:color="auto"/>
              <w:bottom w:val="single" w:sz="4" w:space="0" w:color="auto"/>
              <w:right w:val="single" w:sz="4" w:space="0" w:color="auto"/>
            </w:tcBorders>
            <w:vAlign w:val="center"/>
            <w:hideMark/>
          </w:tcPr>
          <w:p w:rsidR="00DB41D2" w:rsidRDefault="00DB41D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2.技术先进性（其它产品）</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对投标产品（除服务器为外）的技术先进性进行排名，第一名得6分；第二名4分；第三名得2分；其他得1分。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技术先进性（其它产品） </w:t>
            </w:r>
          </w:p>
        </w:tc>
      </w:tr>
      <w:tr w:rsidR="00DB41D2" w:rsidTr="00DB41D2">
        <w:tc>
          <w:tcPr>
            <w:tcW w:w="0" w:type="auto"/>
            <w:vMerge/>
            <w:tcBorders>
              <w:top w:val="single" w:sz="4" w:space="0" w:color="auto"/>
              <w:left w:val="single" w:sz="4" w:space="0" w:color="auto"/>
              <w:bottom w:val="single" w:sz="4" w:space="0" w:color="auto"/>
              <w:right w:val="single" w:sz="4" w:space="0" w:color="auto"/>
            </w:tcBorders>
            <w:vAlign w:val="center"/>
            <w:hideMark/>
          </w:tcPr>
          <w:p w:rsidR="00DB41D2" w:rsidRDefault="00DB41D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3.安全稳定性（服务器）</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对投标服务器产品的安全稳定性进行排名，第一名得5分；第二名3分；第三名得2分；其他得1分。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安全稳定性（服务器） </w:t>
            </w:r>
          </w:p>
        </w:tc>
      </w:tr>
      <w:tr w:rsidR="00DB41D2" w:rsidTr="00DB41D2">
        <w:tc>
          <w:tcPr>
            <w:tcW w:w="0" w:type="auto"/>
            <w:vMerge/>
            <w:tcBorders>
              <w:top w:val="single" w:sz="4" w:space="0" w:color="auto"/>
              <w:left w:val="single" w:sz="4" w:space="0" w:color="auto"/>
              <w:bottom w:val="single" w:sz="4" w:space="0" w:color="auto"/>
              <w:right w:val="single" w:sz="4" w:space="0" w:color="auto"/>
            </w:tcBorders>
            <w:vAlign w:val="center"/>
            <w:hideMark/>
          </w:tcPr>
          <w:p w:rsidR="00DB41D2" w:rsidRDefault="00DB41D2">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4.安全稳定性（其它产品）</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对投标产品（除服务器为外）的安全稳定性进行排名，第一名得4分；第二名3分；第三名得2分；其他得1分。</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 xml:space="preserve">安全稳定性（其它产品） </w:t>
            </w:r>
          </w:p>
        </w:tc>
      </w:tr>
      <w:tr w:rsidR="00DB41D2" w:rsidTr="00DB41D2">
        <w:tc>
          <w:tcPr>
            <w:tcW w:w="395" w:type="pct"/>
            <w:tcBorders>
              <w:top w:val="single" w:sz="4" w:space="0" w:color="auto"/>
              <w:left w:val="single" w:sz="4" w:space="0" w:color="auto"/>
              <w:bottom w:val="single" w:sz="4" w:space="0" w:color="auto"/>
              <w:right w:val="single" w:sz="4" w:space="0" w:color="auto"/>
            </w:tcBorders>
            <w:hideMark/>
          </w:tcPr>
          <w:p w:rsidR="00DB41D2" w:rsidRDefault="00DB41D2">
            <w:pPr>
              <w:jc w:val="center"/>
              <w:rPr>
                <w:rFonts w:ascii="宋体" w:eastAsia="宋体" w:hAnsi="宋体"/>
                <w:sz w:val="24"/>
              </w:rPr>
            </w:pPr>
            <w:r>
              <w:rPr>
                <w:rFonts w:ascii="宋体" w:eastAsia="宋体" w:hAnsi="宋体" w:hint="eastAsia"/>
                <w:sz w:val="24"/>
              </w:rPr>
              <w:t xml:space="preserve">第五部分 </w:t>
            </w:r>
            <w:r>
              <w:rPr>
                <w:rFonts w:ascii="宋体" w:eastAsia="宋体" w:hAnsi="宋体" w:hint="eastAsia"/>
                <w:sz w:val="24"/>
              </w:rPr>
              <w:lastRenderedPageBreak/>
              <w:t>报价分</w:t>
            </w:r>
          </w:p>
        </w:tc>
        <w:tc>
          <w:tcPr>
            <w:tcW w:w="1184"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lastRenderedPageBreak/>
              <w:t>1.价格</w:t>
            </w:r>
          </w:p>
        </w:tc>
        <w:tc>
          <w:tcPr>
            <w:tcW w:w="1316"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t>（1）满足招标文件要求且投标价格最低的投标报价为评标基准价，其投标</w:t>
            </w:r>
            <w:r>
              <w:rPr>
                <w:rFonts w:ascii="宋体" w:eastAsia="宋体" w:hAnsi="宋体" w:hint="eastAsia"/>
                <w:sz w:val="24"/>
              </w:rPr>
              <w:lastRenderedPageBreak/>
              <w:t>人的报价分为最高分40分；</w:t>
            </w:r>
          </w:p>
          <w:p w:rsidR="00DB41D2" w:rsidRDefault="00DB41D2">
            <w:pPr>
              <w:jc w:val="left"/>
              <w:rPr>
                <w:rFonts w:ascii="宋体" w:eastAsia="宋体" w:hAnsi="宋体" w:hint="eastAsia"/>
                <w:sz w:val="24"/>
              </w:rPr>
            </w:pPr>
            <w:r>
              <w:rPr>
                <w:rFonts w:ascii="宋体" w:eastAsia="宋体" w:hAnsi="宋体" w:hint="eastAsia"/>
                <w:sz w:val="24"/>
              </w:rPr>
              <w:t>（2）其他投标人的报价分按以下公式计算：</w:t>
            </w:r>
          </w:p>
          <w:p w:rsidR="00DB41D2" w:rsidRDefault="00DB41D2">
            <w:pPr>
              <w:jc w:val="left"/>
              <w:rPr>
                <w:rFonts w:ascii="宋体" w:eastAsia="宋体" w:hAnsi="宋体" w:hint="eastAsia"/>
                <w:sz w:val="24"/>
              </w:rPr>
            </w:pPr>
            <w:r>
              <w:rPr>
                <w:rFonts w:ascii="宋体" w:eastAsia="宋体" w:hAnsi="宋体" w:hint="eastAsia"/>
                <w:sz w:val="24"/>
              </w:rPr>
              <w:t>报价得分=(评标基准价／投标报价)×</w:t>
            </w:r>
            <w:proofErr w:type="gramStart"/>
            <w:r>
              <w:rPr>
                <w:rFonts w:ascii="宋体" w:eastAsia="宋体" w:hAnsi="宋体" w:hint="eastAsia"/>
                <w:sz w:val="24"/>
              </w:rPr>
              <w:t>价格权</w:t>
            </w:r>
            <w:proofErr w:type="gramEnd"/>
            <w:r>
              <w:rPr>
                <w:rFonts w:ascii="宋体" w:eastAsia="宋体" w:hAnsi="宋体" w:hint="eastAsia"/>
                <w:sz w:val="24"/>
              </w:rPr>
              <w:t>值×100；</w:t>
            </w:r>
          </w:p>
          <w:p w:rsidR="00DB41D2" w:rsidRDefault="00DB41D2">
            <w:pPr>
              <w:jc w:val="left"/>
              <w:rPr>
                <w:rFonts w:ascii="宋体" w:eastAsia="宋体" w:hAnsi="宋体" w:hint="eastAsia"/>
                <w:sz w:val="24"/>
              </w:rPr>
            </w:pPr>
            <w:r>
              <w:rPr>
                <w:rFonts w:ascii="宋体" w:eastAsia="宋体" w:hAnsi="宋体" w:hint="eastAsia"/>
                <w:sz w:val="24"/>
              </w:rPr>
              <w:t>（3）小型、微型企业价格折扣率</w:t>
            </w:r>
          </w:p>
          <w:p w:rsidR="00DB41D2" w:rsidRDefault="00DB41D2">
            <w:pPr>
              <w:jc w:val="left"/>
              <w:rPr>
                <w:rFonts w:ascii="宋体" w:eastAsia="宋体" w:hAnsi="宋体" w:hint="eastAsia"/>
                <w:sz w:val="24"/>
              </w:rPr>
            </w:pPr>
            <w:r>
              <w:rPr>
                <w:rFonts w:ascii="宋体" w:eastAsia="宋体" w:hAnsi="宋体" w:hint="eastAsia"/>
                <w:sz w:val="24"/>
              </w:rPr>
              <w:t>作为非专门面向小型、微型企业的采购项目，小型、微型企业参与投标的，对其产品价格给予6%的扣除，用扣除后的价格参与评审。</w:t>
            </w:r>
          </w:p>
          <w:p w:rsidR="00DB41D2" w:rsidRDefault="00DB41D2">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auto"/>
              <w:left w:val="single" w:sz="4" w:space="0" w:color="auto"/>
              <w:bottom w:val="single" w:sz="4" w:space="0" w:color="auto"/>
              <w:right w:val="single" w:sz="4" w:space="0" w:color="auto"/>
            </w:tcBorders>
            <w:hideMark/>
          </w:tcPr>
          <w:p w:rsidR="00DB41D2" w:rsidRDefault="00DB41D2">
            <w:pPr>
              <w:jc w:val="left"/>
              <w:rPr>
                <w:rFonts w:ascii="宋体" w:eastAsia="宋体" w:hAnsi="宋体"/>
                <w:sz w:val="24"/>
              </w:rPr>
            </w:pPr>
            <w:r>
              <w:rPr>
                <w:rFonts w:ascii="宋体" w:eastAsia="宋体" w:hAnsi="宋体" w:hint="eastAsia"/>
                <w:sz w:val="24"/>
              </w:rPr>
              <w:lastRenderedPageBreak/>
              <w:t>0～40</w:t>
            </w:r>
          </w:p>
        </w:tc>
        <w:tc>
          <w:tcPr>
            <w:tcW w:w="1316" w:type="pct"/>
            <w:tcBorders>
              <w:top w:val="single" w:sz="4" w:space="0" w:color="auto"/>
              <w:left w:val="single" w:sz="4" w:space="0" w:color="auto"/>
              <w:bottom w:val="single" w:sz="4" w:space="0" w:color="auto"/>
              <w:right w:val="single" w:sz="4" w:space="0" w:color="auto"/>
            </w:tcBorders>
          </w:tcPr>
          <w:p w:rsidR="00DB41D2" w:rsidRDefault="00DB41D2">
            <w:pPr>
              <w:jc w:val="left"/>
              <w:rPr>
                <w:rFonts w:ascii="宋体" w:eastAsia="宋体" w:hAnsi="宋体"/>
                <w:sz w:val="24"/>
              </w:rPr>
            </w:pPr>
          </w:p>
        </w:tc>
      </w:tr>
    </w:tbl>
    <w:p w:rsidR="00DB41D2" w:rsidRDefault="00DB41D2" w:rsidP="00DB41D2">
      <w:pPr>
        <w:jc w:val="left"/>
        <w:rPr>
          <w:rFonts w:ascii="宋体" w:eastAsia="宋体" w:hAnsi="宋体" w:hint="eastAsia"/>
          <w:sz w:val="24"/>
        </w:rPr>
      </w:pPr>
    </w:p>
    <w:p w:rsidR="00DB41D2" w:rsidRDefault="00DB41D2" w:rsidP="00DB41D2">
      <w:pPr>
        <w:jc w:val="left"/>
        <w:rPr>
          <w:rFonts w:ascii="宋体" w:eastAsia="宋体" w:hAnsi="宋体" w:hint="eastAsia"/>
          <w:sz w:val="24"/>
        </w:rPr>
      </w:pPr>
    </w:p>
    <w:p w:rsidR="00DB41D2" w:rsidRDefault="00DB41D2" w:rsidP="00DB41D2">
      <w:pPr>
        <w:widowControl/>
        <w:jc w:val="left"/>
        <w:rPr>
          <w:rFonts w:ascii="宋体" w:eastAsia="宋体" w:hAnsi="宋体"/>
          <w:kern w:val="0"/>
          <w:sz w:val="24"/>
        </w:rPr>
        <w:sectPr w:rsidR="00DB41D2">
          <w:pgSz w:w="11906" w:h="16838"/>
          <w:pgMar w:top="1440" w:right="1800" w:bottom="1440" w:left="1800" w:header="851" w:footer="992" w:gutter="0"/>
          <w:cols w:space="720"/>
          <w:docGrid w:type="lines" w:linePitch="312"/>
        </w:sectPr>
      </w:pPr>
    </w:p>
    <w:p w:rsidR="00DB41D2" w:rsidRDefault="00DB41D2" w:rsidP="00DB41D2">
      <w:pPr>
        <w:jc w:val="left"/>
        <w:rPr>
          <w:rFonts w:ascii="宋体" w:eastAsia="宋体" w:hAnsi="宋体" w:hint="eastAsia"/>
          <w:sz w:val="24"/>
        </w:rPr>
      </w:pP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 w:rsidR="00DB41D2" w:rsidRDefault="00DB41D2" w:rsidP="00DB41D2">
      <w:pPr>
        <w:jc w:val="center"/>
        <w:rPr>
          <w:rFonts w:ascii="宋体" w:eastAsia="宋体" w:hAnsi="宋体"/>
          <w:b/>
          <w:sz w:val="28"/>
        </w:rPr>
      </w:pPr>
      <w:r>
        <w:rPr>
          <w:rFonts w:ascii="宋体" w:eastAsia="宋体" w:hAnsi="宋体" w:hint="eastAsia"/>
          <w:b/>
          <w:sz w:val="28"/>
        </w:rPr>
        <w:t>第五部分 技术规格及要求</w:t>
      </w:r>
    </w:p>
    <w:p w:rsidR="00DB41D2" w:rsidRDefault="00DB41D2" w:rsidP="00DB41D2">
      <w:pPr>
        <w:jc w:val="center"/>
        <w:rPr>
          <w:rFonts w:ascii="宋体" w:eastAsia="宋体" w:hAnsi="宋体" w:hint="eastAsia"/>
          <w:b/>
          <w:sz w:val="28"/>
        </w:rPr>
      </w:pPr>
    </w:p>
    <w:p w:rsidR="00DB41D2" w:rsidRDefault="00DB41D2" w:rsidP="00DB41D2">
      <w:pPr>
        <w:jc w:val="left"/>
        <w:rPr>
          <w:rFonts w:ascii="宋体" w:eastAsia="宋体" w:hAnsi="宋体" w:hint="eastAsia"/>
          <w:sz w:val="24"/>
        </w:rPr>
      </w:pPr>
      <w:r>
        <w:rPr>
          <w:rFonts w:ascii="宋体" w:eastAsia="宋体" w:hAnsi="宋体" w:hint="eastAsia"/>
          <w:sz w:val="24"/>
        </w:rPr>
        <w:t>详见附件：</w:t>
      </w:r>
    </w:p>
    <w:p w:rsidR="00DB41D2" w:rsidRDefault="00DB41D2" w:rsidP="00DB41D2">
      <w:pPr>
        <w:jc w:val="left"/>
        <w:rPr>
          <w:rFonts w:ascii="宋体" w:eastAsia="宋体" w:hAnsi="宋体" w:hint="eastAsia"/>
          <w:sz w:val="24"/>
        </w:rPr>
      </w:pPr>
      <w:r>
        <w:rPr>
          <w:rFonts w:ascii="宋体" w:eastAsia="宋体" w:hAnsi="宋体" w:hint="eastAsia"/>
          <w:sz w:val="24"/>
        </w:rPr>
        <w:t>技术需求.</w:t>
      </w:r>
      <w:proofErr w:type="gramStart"/>
      <w:r>
        <w:rPr>
          <w:rFonts w:ascii="宋体" w:eastAsia="宋体" w:hAnsi="宋体" w:hint="eastAsia"/>
          <w:sz w:val="24"/>
        </w:rPr>
        <w:t>doc</w:t>
      </w:r>
      <w:proofErr w:type="gramEnd"/>
    </w:p>
    <w:p w:rsidR="00DB41D2" w:rsidRDefault="00DB41D2" w:rsidP="00DB41D2">
      <w:pPr>
        <w:jc w:val="left"/>
        <w:rPr>
          <w:rFonts w:ascii="宋体" w:eastAsia="宋体" w:hAnsi="宋体" w:hint="eastAsia"/>
          <w:sz w:val="24"/>
        </w:rPr>
      </w:pP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 w:rsidR="00DB41D2" w:rsidRDefault="00DB41D2" w:rsidP="00DB41D2">
      <w:pPr>
        <w:jc w:val="center"/>
        <w:rPr>
          <w:rFonts w:ascii="宋体" w:eastAsia="宋体" w:hAnsi="宋体"/>
          <w:sz w:val="72"/>
        </w:rPr>
      </w:pPr>
      <w:r>
        <w:rPr>
          <w:rFonts w:ascii="宋体" w:eastAsia="宋体" w:hAnsi="宋体" w:hint="eastAsia"/>
          <w:b/>
          <w:sz w:val="72"/>
        </w:rPr>
        <w:t>第二章 通用部分</w:t>
      </w:r>
    </w:p>
    <w:p w:rsidR="00DB41D2" w:rsidRDefault="00DB41D2" w:rsidP="00DB41D2">
      <w:pPr>
        <w:rPr>
          <w:rFonts w:hint="eastAsia"/>
        </w:rPr>
      </w:pPr>
    </w:p>
    <w:p w:rsidR="00DB41D2" w:rsidRDefault="00DB41D2" w:rsidP="00DB41D2">
      <w:pPr>
        <w:widowControl/>
        <w:jc w:val="left"/>
      </w:pPr>
      <w:r>
        <w:rPr>
          <w:kern w:val="0"/>
        </w:rPr>
        <w:br w:type="page"/>
      </w:r>
    </w:p>
    <w:p w:rsidR="00DB41D2" w:rsidRDefault="00DB41D2" w:rsidP="00DB41D2">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DB41D2" w:rsidRDefault="00DB41D2" w:rsidP="00DB41D2">
      <w:pPr>
        <w:jc w:val="center"/>
        <w:rPr>
          <w:rFonts w:ascii="宋体" w:hAnsi="宋体" w:hint="eastAsia"/>
          <w:b/>
          <w:sz w:val="28"/>
        </w:rPr>
      </w:pPr>
    </w:p>
    <w:p w:rsidR="00DB41D2" w:rsidRDefault="00DB41D2" w:rsidP="00DB41D2">
      <w:pPr>
        <w:rPr>
          <w:rFonts w:hint="eastAsia"/>
        </w:rPr>
      </w:pPr>
    </w:p>
    <w:p w:rsidR="00DB41D2" w:rsidRDefault="00DB41D2" w:rsidP="00DB41D2">
      <w:pPr>
        <w:pStyle w:val="a9"/>
        <w:numPr>
          <w:ilvl w:val="3"/>
          <w:numId w:val="6"/>
        </w:numPr>
        <w:tabs>
          <w:tab w:val="clear" w:pos="4832"/>
          <w:tab w:val="num" w:pos="709"/>
          <w:tab w:val="num" w:pos="6816"/>
        </w:tabs>
        <w:ind w:left="709"/>
      </w:pPr>
      <w:r>
        <w:rPr>
          <w:rFonts w:hint="eastAsia"/>
        </w:rPr>
        <w:t>总则</w:t>
      </w:r>
      <w:bookmarkEnd w:id="0"/>
      <w:bookmarkEnd w:id="1"/>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适用范围及编制依据</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定义</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DB41D2" w:rsidRDefault="00DB41D2" w:rsidP="00DB41D2">
      <w:pPr>
        <w:numPr>
          <w:ilvl w:val="1"/>
          <w:numId w:val="16"/>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DB41D2" w:rsidRDefault="00DB41D2" w:rsidP="00DB41D2">
      <w:pPr>
        <w:numPr>
          <w:ilvl w:val="1"/>
          <w:numId w:val="16"/>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“日”指日历日。</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投标费用</w:t>
      </w:r>
    </w:p>
    <w:p w:rsidR="00DB41D2" w:rsidRDefault="00DB41D2" w:rsidP="00DB41D2">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招标文件的法律效力</w:t>
      </w:r>
    </w:p>
    <w:p w:rsidR="00DB41D2" w:rsidRDefault="00DB41D2" w:rsidP="00DB41D2">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招标文件的澄清、修改</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DB41D2" w:rsidRDefault="00DB41D2" w:rsidP="00DB41D2">
      <w:pPr>
        <w:numPr>
          <w:ilvl w:val="1"/>
          <w:numId w:val="16"/>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编制投标文件的工具和语言</w:t>
      </w:r>
    </w:p>
    <w:p w:rsidR="00DB41D2" w:rsidRDefault="00DB41D2" w:rsidP="00DB41D2">
      <w:pPr>
        <w:numPr>
          <w:ilvl w:val="1"/>
          <w:numId w:val="16"/>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DB41D2" w:rsidRDefault="00DB41D2" w:rsidP="00DB41D2">
      <w:pPr>
        <w:numPr>
          <w:ilvl w:val="2"/>
          <w:numId w:val="16"/>
        </w:numPr>
        <w:snapToGrid w:val="0"/>
        <w:spacing w:line="360" w:lineRule="auto"/>
        <w:rPr>
          <w:rFonts w:ascii="宋体" w:hAnsi="宋体" w:hint="eastAsia"/>
          <w:sz w:val="24"/>
        </w:rPr>
      </w:pPr>
      <w:r>
        <w:rPr>
          <w:rFonts w:ascii="宋体" w:hAnsi="宋体" w:hint="eastAsia"/>
          <w:sz w:val="24"/>
        </w:rPr>
        <w:t>硬件要求:</w:t>
      </w:r>
    </w:p>
    <w:p w:rsidR="00DB41D2" w:rsidRDefault="00DB41D2" w:rsidP="00DB41D2">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DB41D2" w:rsidRDefault="00DB41D2" w:rsidP="00DB41D2">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DB41D2" w:rsidRDefault="00DB41D2" w:rsidP="00DB41D2">
      <w:pPr>
        <w:snapToGrid w:val="0"/>
        <w:spacing w:line="360" w:lineRule="auto"/>
        <w:ind w:left="720"/>
        <w:rPr>
          <w:sz w:val="24"/>
        </w:rPr>
      </w:pPr>
      <w:r>
        <w:rPr>
          <w:rFonts w:hint="eastAsia"/>
          <w:sz w:val="24"/>
        </w:rPr>
        <w:t>硬盘：</w:t>
      </w:r>
      <w:r>
        <w:rPr>
          <w:sz w:val="24"/>
        </w:rPr>
        <w:t>40G</w:t>
      </w:r>
      <w:r>
        <w:rPr>
          <w:rFonts w:hint="eastAsia"/>
          <w:sz w:val="24"/>
        </w:rPr>
        <w:t>以上</w:t>
      </w:r>
    </w:p>
    <w:p w:rsidR="00DB41D2" w:rsidRDefault="00DB41D2" w:rsidP="00DB41D2">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DB41D2" w:rsidRDefault="00DB41D2" w:rsidP="00DB41D2">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DB41D2" w:rsidRDefault="00DB41D2" w:rsidP="00DB41D2">
      <w:pPr>
        <w:numPr>
          <w:ilvl w:val="2"/>
          <w:numId w:val="16"/>
        </w:numPr>
        <w:snapToGrid w:val="0"/>
        <w:spacing w:line="360" w:lineRule="auto"/>
        <w:rPr>
          <w:rFonts w:ascii="宋体" w:hAnsi="宋体"/>
          <w:sz w:val="24"/>
        </w:rPr>
      </w:pPr>
      <w:r>
        <w:rPr>
          <w:rFonts w:ascii="宋体" w:hAnsi="宋体" w:hint="eastAsia"/>
          <w:sz w:val="24"/>
        </w:rPr>
        <w:t>软件要求:</w:t>
      </w:r>
    </w:p>
    <w:p w:rsidR="00DB41D2" w:rsidRDefault="00DB41D2" w:rsidP="00DB41D2">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DB41D2" w:rsidRDefault="00DB41D2" w:rsidP="00DB41D2">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w:t>
      </w:r>
      <w:proofErr w:type="spellStart"/>
      <w:r>
        <w:rPr>
          <w:rFonts w:ascii="Times New Roman" w:hAnsi="Times New Roman"/>
          <w:sz w:val="24"/>
        </w:rPr>
        <w:t>MicrosoftOffice</w:t>
      </w:r>
      <w:proofErr w:type="spellEnd"/>
      <w:r>
        <w:rPr>
          <w:rFonts w:ascii="Times New Roman" w:hAnsi="Times New Roman"/>
          <w:sz w:val="24"/>
        </w:rPr>
        <w:t xml:space="preserve"> 2003 </w:t>
      </w:r>
      <w:r>
        <w:rPr>
          <w:rFonts w:ascii="Times New Roman" w:hAnsi="宋体" w:hint="eastAsia"/>
          <w:sz w:val="24"/>
        </w:rPr>
        <w:t>或以上</w:t>
      </w:r>
    </w:p>
    <w:p w:rsidR="00DB41D2" w:rsidRDefault="00DB41D2" w:rsidP="00DB41D2">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DB41D2" w:rsidRDefault="00DB41D2" w:rsidP="00DB41D2">
      <w:pPr>
        <w:pStyle w:val="20"/>
        <w:spacing w:line="360" w:lineRule="auto"/>
        <w:rPr>
          <w:rFonts w:hint="eastAsia"/>
        </w:rPr>
      </w:pPr>
      <w:r>
        <w:rPr>
          <w:rFonts w:hint="eastAsia"/>
        </w:rPr>
        <w:t>计量单位应当使用中华人民共和国法定计量单位，招标文件的技术要求中另有规定的除外。</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投标报价</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DB41D2" w:rsidRDefault="00DB41D2" w:rsidP="00DB41D2">
      <w:pPr>
        <w:numPr>
          <w:ilvl w:val="1"/>
          <w:numId w:val="16"/>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DB41D2" w:rsidRDefault="00DB41D2" w:rsidP="00DB41D2">
      <w:pPr>
        <w:numPr>
          <w:ilvl w:val="0"/>
          <w:numId w:val="16"/>
        </w:numPr>
        <w:tabs>
          <w:tab w:val="num" w:pos="1980"/>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投标货币</w:t>
      </w:r>
    </w:p>
    <w:p w:rsidR="00DB41D2" w:rsidRDefault="00DB41D2" w:rsidP="00DB41D2">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DB41D2" w:rsidRDefault="00DB41D2" w:rsidP="00DB41D2">
      <w:pPr>
        <w:numPr>
          <w:ilvl w:val="0"/>
          <w:numId w:val="16"/>
        </w:numPr>
        <w:tabs>
          <w:tab w:val="num" w:pos="1980"/>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DB41D2" w:rsidRDefault="00DB41D2" w:rsidP="00DB41D2">
      <w:pPr>
        <w:numPr>
          <w:ilvl w:val="1"/>
          <w:numId w:val="16"/>
        </w:numPr>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DB41D2" w:rsidRDefault="00DB41D2" w:rsidP="00DB41D2">
      <w:pPr>
        <w:numPr>
          <w:ilvl w:val="1"/>
          <w:numId w:val="16"/>
        </w:numPr>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DB41D2" w:rsidRDefault="00DB41D2" w:rsidP="00DB41D2">
      <w:pPr>
        <w:numPr>
          <w:ilvl w:val="0"/>
          <w:numId w:val="16"/>
        </w:numPr>
        <w:tabs>
          <w:tab w:val="num" w:pos="1980"/>
        </w:tabs>
        <w:snapToGrid w:val="0"/>
        <w:spacing w:beforeLines="100" w:before="312" w:line="360" w:lineRule="auto"/>
        <w:ind w:left="629" w:hanging="629"/>
        <w:rPr>
          <w:rFonts w:ascii="宋体" w:hAnsi="宋体" w:hint="eastAsia"/>
          <w:b/>
          <w:sz w:val="24"/>
        </w:rPr>
      </w:pPr>
      <w:r>
        <w:rPr>
          <w:rFonts w:ascii="宋体" w:hAnsi="宋体" w:hint="eastAsia"/>
          <w:b/>
          <w:sz w:val="24"/>
        </w:rPr>
        <w:t>投标文件的式样和签署</w:t>
      </w:r>
    </w:p>
    <w:p w:rsidR="00DB41D2" w:rsidRDefault="00DB41D2" w:rsidP="00DB41D2">
      <w:pPr>
        <w:numPr>
          <w:ilvl w:val="1"/>
          <w:numId w:val="16"/>
        </w:numPr>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DB41D2" w:rsidRDefault="00DB41D2" w:rsidP="00DB41D2">
      <w:pPr>
        <w:numPr>
          <w:ilvl w:val="1"/>
          <w:numId w:val="16"/>
        </w:numPr>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DB41D2" w:rsidRDefault="00DB41D2" w:rsidP="00DB41D2">
      <w:pPr>
        <w:numPr>
          <w:ilvl w:val="0"/>
          <w:numId w:val="16"/>
        </w:numPr>
        <w:tabs>
          <w:tab w:val="num" w:pos="1980"/>
        </w:tabs>
        <w:snapToGrid w:val="0"/>
        <w:spacing w:beforeLines="100" w:before="312" w:line="360" w:lineRule="auto"/>
        <w:ind w:left="629" w:hanging="629"/>
        <w:rPr>
          <w:rFonts w:ascii="宋体" w:hAnsi="宋体" w:hint="eastAsia"/>
          <w:b/>
          <w:sz w:val="24"/>
        </w:rPr>
      </w:pPr>
      <w:r>
        <w:rPr>
          <w:rFonts w:ascii="宋体" w:hAnsi="宋体" w:hint="eastAsia"/>
          <w:b/>
          <w:sz w:val="24"/>
        </w:rPr>
        <w:t>投标文件的递交</w:t>
      </w:r>
    </w:p>
    <w:p w:rsidR="00DB41D2" w:rsidRDefault="00DB41D2" w:rsidP="00DB41D2">
      <w:pPr>
        <w:numPr>
          <w:ilvl w:val="1"/>
          <w:numId w:val="16"/>
        </w:numPr>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DB41D2" w:rsidRDefault="00DB41D2" w:rsidP="00DB41D2">
      <w:pPr>
        <w:numPr>
          <w:ilvl w:val="1"/>
          <w:numId w:val="16"/>
        </w:numPr>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DB41D2" w:rsidRDefault="00DB41D2" w:rsidP="00DB41D2">
      <w:pPr>
        <w:numPr>
          <w:ilvl w:val="1"/>
          <w:numId w:val="16"/>
        </w:numPr>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DB41D2" w:rsidRDefault="00DB41D2" w:rsidP="00DB41D2">
      <w:pPr>
        <w:numPr>
          <w:ilvl w:val="1"/>
          <w:numId w:val="16"/>
        </w:numPr>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DB41D2" w:rsidRDefault="00DB41D2" w:rsidP="00DB41D2">
      <w:pPr>
        <w:numPr>
          <w:ilvl w:val="0"/>
          <w:numId w:val="16"/>
        </w:numPr>
        <w:tabs>
          <w:tab w:val="num" w:pos="1980"/>
        </w:tabs>
        <w:snapToGrid w:val="0"/>
        <w:spacing w:beforeLines="100" w:before="312" w:line="360" w:lineRule="auto"/>
        <w:ind w:left="629" w:hanging="629"/>
        <w:rPr>
          <w:rFonts w:ascii="宋体" w:hAnsi="宋体" w:hint="eastAsia"/>
          <w:b/>
          <w:sz w:val="24"/>
        </w:rPr>
      </w:pPr>
      <w:r>
        <w:rPr>
          <w:rFonts w:ascii="宋体" w:hAnsi="宋体" w:hint="eastAsia"/>
          <w:b/>
          <w:sz w:val="24"/>
        </w:rPr>
        <w:t>投标截止时间的延长</w:t>
      </w:r>
    </w:p>
    <w:p w:rsidR="00DB41D2" w:rsidRDefault="00DB41D2" w:rsidP="00DB41D2">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开标</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DB41D2" w:rsidRDefault="00DB41D2" w:rsidP="00DB41D2">
      <w:pPr>
        <w:numPr>
          <w:ilvl w:val="1"/>
          <w:numId w:val="18"/>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w:t>
      </w:r>
      <w:proofErr w:type="spellStart"/>
      <w:r>
        <w:rPr>
          <w:rFonts w:ascii="宋体" w:hint="eastAsia"/>
          <w:kern w:val="0"/>
          <w:sz w:val="24"/>
        </w:rPr>
        <w:t>xbid</w:t>
      </w:r>
      <w:proofErr w:type="spellEnd"/>
      <w:r>
        <w:rPr>
          <w:rFonts w:ascii="宋体" w:hint="eastAsia"/>
          <w:kern w:val="0"/>
          <w:sz w:val="24"/>
        </w:rPr>
        <w:t>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w:t>
      </w:r>
      <w:proofErr w:type="spellStart"/>
      <w:r>
        <w:rPr>
          <w:rFonts w:ascii="宋体" w:hint="eastAsia"/>
          <w:kern w:val="0"/>
          <w:sz w:val="24"/>
        </w:rPr>
        <w:t>xbid</w:t>
      </w:r>
      <w:proofErr w:type="spellEnd"/>
      <w:r>
        <w:rPr>
          <w:rFonts w:ascii="宋体" w:hint="eastAsia"/>
          <w:kern w:val="0"/>
          <w:sz w:val="24"/>
        </w:rPr>
        <w:t>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评标</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DB41D2" w:rsidRDefault="00DB41D2" w:rsidP="00DB41D2">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DB41D2" w:rsidRDefault="00DB41D2" w:rsidP="00DB41D2">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DB41D2" w:rsidRDefault="00DB41D2" w:rsidP="00DB41D2">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DB41D2" w:rsidRDefault="00DB41D2" w:rsidP="00DB41D2">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DB41D2" w:rsidRDefault="00DB41D2" w:rsidP="00DB41D2">
      <w:pPr>
        <w:numPr>
          <w:ilvl w:val="2"/>
          <w:numId w:val="18"/>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DB41D2" w:rsidRDefault="00DB41D2" w:rsidP="00DB41D2">
      <w:pPr>
        <w:numPr>
          <w:ilvl w:val="2"/>
          <w:numId w:val="18"/>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DB41D2" w:rsidRDefault="00DB41D2" w:rsidP="00DB41D2">
      <w:pPr>
        <w:numPr>
          <w:ilvl w:val="2"/>
          <w:numId w:val="18"/>
        </w:numPr>
        <w:snapToGrid w:val="0"/>
        <w:spacing w:line="360" w:lineRule="auto"/>
        <w:jc w:val="left"/>
        <w:rPr>
          <w:rFonts w:ascii="宋体" w:hAnsi="宋体" w:hint="eastAsia"/>
          <w:sz w:val="24"/>
        </w:rPr>
      </w:pPr>
      <w:r>
        <w:rPr>
          <w:rFonts w:ascii="宋体" w:hAnsi="宋体" w:hint="eastAsia"/>
          <w:sz w:val="24"/>
        </w:rPr>
        <w:t>投标的澄清</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DB41D2" w:rsidRDefault="00DB41D2" w:rsidP="00DB41D2">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DB41D2" w:rsidRDefault="00DB41D2" w:rsidP="00DB41D2">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DB41D2" w:rsidRDefault="00DB41D2" w:rsidP="00DB41D2">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DB41D2" w:rsidRDefault="00DB41D2" w:rsidP="00DB41D2">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DB41D2" w:rsidRDefault="00DB41D2" w:rsidP="00DB41D2">
      <w:pPr>
        <w:numPr>
          <w:ilvl w:val="2"/>
          <w:numId w:val="18"/>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定标</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中标通知书</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签订合同</w:t>
      </w:r>
    </w:p>
    <w:p w:rsidR="00DB41D2" w:rsidRDefault="00DB41D2" w:rsidP="00DB41D2">
      <w:pPr>
        <w:numPr>
          <w:ilvl w:val="1"/>
          <w:numId w:val="18"/>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投标人质疑</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DB41D2" w:rsidRDefault="00DB41D2" w:rsidP="00DB41D2">
      <w:pPr>
        <w:pStyle w:val="1"/>
        <w:numPr>
          <w:ilvl w:val="0"/>
          <w:numId w:val="20"/>
        </w:numPr>
        <w:snapToGrid w:val="0"/>
        <w:spacing w:line="360" w:lineRule="auto"/>
        <w:rPr>
          <w:rFonts w:hint="eastAsia"/>
          <w:color w:val="000000"/>
          <w:sz w:val="24"/>
          <w:szCs w:val="24"/>
        </w:rPr>
      </w:pPr>
      <w:r>
        <w:rPr>
          <w:rFonts w:hint="eastAsia"/>
          <w:color w:val="000000"/>
          <w:sz w:val="24"/>
          <w:szCs w:val="24"/>
        </w:rPr>
        <w:t>未在法定期限内提出质疑的；</w:t>
      </w:r>
    </w:p>
    <w:p w:rsidR="00DB41D2" w:rsidRDefault="00DB41D2" w:rsidP="00DB41D2">
      <w:pPr>
        <w:pStyle w:val="1"/>
        <w:numPr>
          <w:ilvl w:val="0"/>
          <w:numId w:val="20"/>
        </w:numPr>
        <w:snapToGrid w:val="0"/>
        <w:spacing w:line="360" w:lineRule="auto"/>
        <w:rPr>
          <w:rFonts w:hint="eastAsia"/>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DB41D2" w:rsidRDefault="00DB41D2" w:rsidP="00DB41D2">
      <w:pPr>
        <w:pStyle w:val="1"/>
        <w:numPr>
          <w:ilvl w:val="0"/>
          <w:numId w:val="20"/>
        </w:numPr>
        <w:snapToGrid w:val="0"/>
        <w:spacing w:line="360" w:lineRule="auto"/>
        <w:rPr>
          <w:rFonts w:hint="eastAsia"/>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DB41D2" w:rsidRDefault="00DB41D2" w:rsidP="00DB41D2">
      <w:pPr>
        <w:pStyle w:val="1"/>
        <w:numPr>
          <w:ilvl w:val="0"/>
          <w:numId w:val="20"/>
        </w:numPr>
        <w:snapToGrid w:val="0"/>
        <w:spacing w:line="360" w:lineRule="auto"/>
        <w:rPr>
          <w:rFonts w:hint="eastAsia"/>
          <w:color w:val="000000"/>
          <w:sz w:val="24"/>
          <w:szCs w:val="24"/>
        </w:rPr>
      </w:pPr>
      <w:r>
        <w:rPr>
          <w:rFonts w:hint="eastAsia"/>
          <w:color w:val="000000"/>
          <w:sz w:val="24"/>
          <w:szCs w:val="24"/>
        </w:rPr>
        <w:t>其它不符合受理条件的情形。</w:t>
      </w:r>
    </w:p>
    <w:p w:rsidR="00DB41D2" w:rsidRDefault="00DB41D2" w:rsidP="00DB41D2">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DB41D2" w:rsidRDefault="00DB41D2" w:rsidP="00DB41D2">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DB41D2" w:rsidRDefault="00DB41D2" w:rsidP="00DB41D2">
      <w:pPr>
        <w:pStyle w:val="2"/>
        <w:numPr>
          <w:ilvl w:val="3"/>
          <w:numId w:val="6"/>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废标</w:t>
      </w:r>
    </w:p>
    <w:p w:rsidR="00DB41D2" w:rsidRDefault="00DB41D2" w:rsidP="00DB41D2">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履约保证金</w:t>
      </w:r>
    </w:p>
    <w:p w:rsidR="00DB41D2" w:rsidRDefault="00DB41D2" w:rsidP="00DB41D2">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履约监管</w:t>
      </w:r>
    </w:p>
    <w:p w:rsidR="00DB41D2" w:rsidRDefault="00DB41D2" w:rsidP="00DB41D2">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中标服务费</w:t>
      </w:r>
    </w:p>
    <w:p w:rsidR="00DB41D2" w:rsidRDefault="00DB41D2" w:rsidP="00DB41D2">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DB41D2" w:rsidRDefault="00DB41D2" w:rsidP="00DB41D2">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w:t>
      </w:r>
      <w:proofErr w:type="gramStart"/>
      <w:r>
        <w:rPr>
          <w:rFonts w:ascii="Times New Roman" w:hint="eastAsia"/>
        </w:rPr>
        <w:t>光耀东方</w:t>
      </w:r>
      <w:proofErr w:type="gramEnd"/>
      <w:r>
        <w:rPr>
          <w:rFonts w:ascii="Times New Roman" w:hint="eastAsia"/>
        </w:rPr>
        <w:t>写字楼</w:t>
      </w:r>
      <w:r>
        <w:rPr>
          <w:rFonts w:ascii="Times New Roman"/>
        </w:rPr>
        <w:t>19F</w:t>
      </w:r>
      <w:r>
        <w:rPr>
          <w:rFonts w:ascii="Times New Roman" w:hint="eastAsia"/>
        </w:rPr>
        <w:t>，邮编：</w:t>
      </w:r>
      <w:r>
        <w:rPr>
          <w:rFonts w:ascii="Times New Roman"/>
        </w:rPr>
        <w:t>100048</w:t>
      </w:r>
      <w:r>
        <w:rPr>
          <w:rFonts w:ascii="Times New Roman" w:hint="eastAsia"/>
        </w:rPr>
        <w:t>，网址：</w:t>
      </w:r>
      <w:r>
        <w:fldChar w:fldCharType="begin"/>
      </w:r>
      <w:r>
        <w:instrText xml:space="preserve"> HYPERLINK "http://www.guaranty.com.cn" </w:instrText>
      </w:r>
      <w:r>
        <w:fldChar w:fldCharType="separate"/>
      </w:r>
      <w:r>
        <w:rPr>
          <w:rStyle w:val="a4"/>
          <w:rFonts w:ascii="Times New Roman"/>
        </w:rPr>
        <w:t>http://www.guaranty.com.cn</w:t>
      </w:r>
      <w:r>
        <w:fldChar w:fldCharType="end"/>
      </w:r>
      <w:r>
        <w:rPr>
          <w:rFonts w:ascii="Times New Roman" w:hint="eastAsia"/>
        </w:rPr>
        <w:t>。</w:t>
      </w:r>
    </w:p>
    <w:bookmarkEnd w:id="17"/>
    <w:bookmarkEnd w:id="18"/>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DB41D2" w:rsidRDefault="00DB41D2" w:rsidP="00DB41D2">
      <w:pPr>
        <w:rPr>
          <w:rFonts w:ascii="宋体" w:hAnsi="宋体" w:hint="eastAsia"/>
          <w:sz w:val="24"/>
        </w:rPr>
      </w:pPr>
      <w:r>
        <w:rPr>
          <w:rFonts w:ascii="宋体" w:hAnsi="宋体" w:hint="eastAsia"/>
          <w:sz w:val="24"/>
        </w:rPr>
        <w:t>申请办理数字证书的方式详见：</w:t>
      </w:r>
      <w:r>
        <w:fldChar w:fldCharType="begin"/>
      </w:r>
      <w:r>
        <w:instrText xml:space="preserve"> HYPERLINK "http://help.bjca.org.cn/support/client/zzcg-ccgp/index.htm" </w:instrText>
      </w:r>
      <w:r>
        <w:fldChar w:fldCharType="separate"/>
      </w:r>
      <w:r>
        <w:rPr>
          <w:rStyle w:val="a4"/>
          <w:rFonts w:ascii="宋体" w:hAnsi="宋体" w:hint="eastAsia"/>
          <w:sz w:val="16"/>
        </w:rPr>
        <w:t>http://help.bjca.org.cn/support/client/zzcg-ccgp/index.htm</w:t>
      </w:r>
      <w:r>
        <w:fldChar w:fldCharType="end"/>
      </w:r>
      <w:r>
        <w:rPr>
          <w:rFonts w:ascii="宋体" w:hAnsi="宋体" w:hint="eastAsia"/>
          <w:sz w:val="16"/>
        </w:rPr>
        <w:t>。</w:t>
      </w:r>
    </w:p>
    <w:p w:rsidR="00DB41D2" w:rsidRDefault="00DB41D2" w:rsidP="00DB41D2">
      <w:pPr>
        <w:numPr>
          <w:ilvl w:val="0"/>
          <w:numId w:val="18"/>
        </w:numPr>
        <w:tabs>
          <w:tab w:val="num" w:pos="525"/>
        </w:tabs>
        <w:snapToGrid w:val="0"/>
        <w:spacing w:beforeLines="100" w:before="312" w:line="360" w:lineRule="auto"/>
        <w:ind w:left="630" w:hanging="630"/>
        <w:outlineLvl w:val="2"/>
        <w:rPr>
          <w:rFonts w:ascii="宋体" w:hAnsi="宋体" w:hint="eastAsia"/>
          <w:b/>
          <w:sz w:val="24"/>
        </w:rPr>
      </w:pPr>
      <w:r>
        <w:rPr>
          <w:rFonts w:ascii="宋体" w:hAnsi="宋体" w:hint="eastAsia"/>
          <w:b/>
          <w:sz w:val="24"/>
        </w:rPr>
        <w:t>其他</w:t>
      </w:r>
    </w:p>
    <w:p w:rsidR="00DB41D2" w:rsidRDefault="00DB41D2" w:rsidP="00DB41D2">
      <w:pPr>
        <w:rPr>
          <w:rFonts w:ascii="Times New Roman" w:hAnsi="Times New Roman" w:hint="eastAsia"/>
        </w:rPr>
      </w:pPr>
      <w:r>
        <w:rPr>
          <w:rFonts w:ascii="宋体" w:hAnsi="宋体" w:hint="eastAsia"/>
          <w:sz w:val="24"/>
        </w:rPr>
        <w:t xml:space="preserve">     本部分未涉及的事项请参见招标文件其他部分。</w:t>
      </w:r>
    </w:p>
    <w:p w:rsidR="00DB41D2" w:rsidRDefault="00DB41D2" w:rsidP="00DB41D2"/>
    <w:p w:rsidR="00DB41D2" w:rsidRDefault="00DB41D2" w:rsidP="00DB41D2"/>
    <w:p w:rsidR="00DB41D2" w:rsidRDefault="00DB41D2" w:rsidP="00DB41D2">
      <w:pPr>
        <w:widowControl/>
        <w:jc w:val="left"/>
      </w:pPr>
      <w:r>
        <w:rPr>
          <w:kern w:val="0"/>
        </w:rPr>
        <w:br w:type="page"/>
      </w:r>
    </w:p>
    <w:p w:rsidR="00DB41D2" w:rsidRDefault="00DB41D2" w:rsidP="00DB41D2">
      <w:pPr>
        <w:jc w:val="center"/>
        <w:rPr>
          <w:rFonts w:ascii="宋体" w:hAnsi="宋体"/>
          <w:b/>
          <w:sz w:val="28"/>
        </w:rPr>
      </w:pPr>
      <w:bookmarkStart w:id="19" w:name="_Toc352158903"/>
      <w:bookmarkStart w:id="20" w:name="_Toc352162660"/>
      <w:bookmarkStart w:id="21" w:name="_Toc360627087"/>
      <w:r>
        <w:rPr>
          <w:rFonts w:ascii="宋体" w:hAnsi="宋体" w:hint="eastAsia"/>
          <w:b/>
          <w:sz w:val="28"/>
        </w:rPr>
        <w:lastRenderedPageBreak/>
        <w:t>第二部分 合同条款及格式</w:t>
      </w:r>
    </w:p>
    <w:p w:rsidR="00DB41D2" w:rsidRDefault="00DB41D2" w:rsidP="00DB41D2">
      <w:pPr>
        <w:jc w:val="center"/>
        <w:rPr>
          <w:rFonts w:ascii="宋体" w:hAnsi="宋体" w:hint="eastAsia"/>
          <w:b/>
          <w:sz w:val="28"/>
        </w:rPr>
      </w:pPr>
    </w:p>
    <w:p w:rsidR="00DB41D2" w:rsidRDefault="00DB41D2" w:rsidP="00DB41D2">
      <w:pPr>
        <w:jc w:val="center"/>
        <w:rPr>
          <w:rFonts w:ascii="宋体" w:hAnsi="宋体" w:hint="eastAsia"/>
          <w:sz w:val="32"/>
        </w:rPr>
      </w:pPr>
    </w:p>
    <w:p w:rsidR="00DB41D2" w:rsidRDefault="00DB41D2" w:rsidP="00DB41D2">
      <w:pPr>
        <w:pStyle w:val="2"/>
        <w:numPr>
          <w:ilvl w:val="0"/>
          <w:numId w:val="22"/>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本合同对下列术语定义为：</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“天”指日历天数。</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适用性</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标准</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使用合同文件和资料</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权利保护</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履约保证金</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DB41D2" w:rsidRDefault="00DB41D2" w:rsidP="00DB41D2">
      <w:pPr>
        <w:numPr>
          <w:ilvl w:val="0"/>
          <w:numId w:val="26"/>
        </w:numPr>
        <w:tabs>
          <w:tab w:val="num" w:pos="1155"/>
        </w:tabs>
        <w:snapToGrid w:val="0"/>
        <w:spacing w:line="360" w:lineRule="auto"/>
        <w:ind w:hanging="1140"/>
        <w:rPr>
          <w:rFonts w:ascii="宋体" w:hAnsi="宋体" w:hint="eastAsia"/>
          <w:sz w:val="24"/>
        </w:rPr>
      </w:pPr>
      <w:r>
        <w:rPr>
          <w:rFonts w:ascii="宋体" w:hAnsi="宋体" w:hint="eastAsia"/>
          <w:sz w:val="24"/>
        </w:rPr>
        <w:t>银行保函</w:t>
      </w:r>
    </w:p>
    <w:p w:rsidR="00DB41D2" w:rsidRDefault="00DB41D2" w:rsidP="00DB41D2">
      <w:pPr>
        <w:snapToGrid w:val="0"/>
        <w:spacing w:line="360" w:lineRule="auto"/>
        <w:ind w:leftChars="300" w:left="630"/>
        <w:rPr>
          <w:rFonts w:ascii="宋体" w:hAnsi="宋体" w:hint="eastAsia"/>
          <w:sz w:val="24"/>
        </w:rPr>
      </w:pPr>
      <w:r>
        <w:rPr>
          <w:rFonts w:ascii="宋体" w:hAnsi="宋体" w:hint="eastAsia"/>
          <w:sz w:val="24"/>
        </w:rPr>
        <w:t xml:space="preserve">由甲方可接受的在中华人民共和国境内注册和营业的银行总行或省、直辖市级分行出具，其格式采用招标文件提供的格式或其他甲方可接受的格式； </w:t>
      </w:r>
    </w:p>
    <w:p w:rsidR="00DB41D2" w:rsidRDefault="00DB41D2" w:rsidP="00DB41D2">
      <w:pPr>
        <w:numPr>
          <w:ilvl w:val="0"/>
          <w:numId w:val="26"/>
        </w:numPr>
        <w:tabs>
          <w:tab w:val="num" w:pos="1155"/>
        </w:tabs>
        <w:snapToGrid w:val="0"/>
        <w:spacing w:line="360" w:lineRule="auto"/>
        <w:ind w:hanging="1140"/>
        <w:rPr>
          <w:rFonts w:ascii="宋体" w:hAnsi="宋体" w:hint="eastAsia"/>
          <w:sz w:val="24"/>
        </w:rPr>
      </w:pPr>
      <w:r>
        <w:rPr>
          <w:rFonts w:ascii="宋体" w:hAnsi="宋体" w:hint="eastAsia"/>
          <w:sz w:val="24"/>
        </w:rPr>
        <w:lastRenderedPageBreak/>
        <w:t>银行汇票或支票；</w:t>
      </w:r>
    </w:p>
    <w:p w:rsidR="00DB41D2" w:rsidRDefault="00DB41D2" w:rsidP="00DB41D2">
      <w:pPr>
        <w:numPr>
          <w:ilvl w:val="0"/>
          <w:numId w:val="26"/>
        </w:numPr>
        <w:tabs>
          <w:tab w:val="num" w:pos="1155"/>
        </w:tabs>
        <w:snapToGrid w:val="0"/>
        <w:spacing w:line="360" w:lineRule="auto"/>
        <w:ind w:hanging="1140"/>
        <w:rPr>
          <w:rFonts w:ascii="宋体" w:hAnsi="宋体" w:hint="eastAsia"/>
          <w:sz w:val="24"/>
        </w:rPr>
      </w:pPr>
      <w:bookmarkStart w:id="22" w:name="OLE_LINK5"/>
      <w:bookmarkStart w:id="23" w:name="OLE_LINK6"/>
      <w:r>
        <w:rPr>
          <w:rFonts w:ascii="宋体" w:hAnsi="宋体" w:hint="eastAsia"/>
          <w:sz w:val="24"/>
        </w:rPr>
        <w:t>中国投资担保有限公司政府采购履约担保函。</w:t>
      </w:r>
    </w:p>
    <w:bookmarkEnd w:id="22"/>
    <w:bookmarkEnd w:id="23"/>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检验、测试与安装、调试和验收</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场地环境</w:t>
      </w:r>
    </w:p>
    <w:p w:rsidR="00DB41D2" w:rsidRDefault="00DB41D2" w:rsidP="00DB41D2">
      <w:pPr>
        <w:numPr>
          <w:ilvl w:val="0"/>
          <w:numId w:val="28"/>
        </w:numPr>
        <w:tabs>
          <w:tab w:val="num" w:pos="1050"/>
        </w:tabs>
        <w:snapToGrid w:val="0"/>
        <w:spacing w:line="360" w:lineRule="auto"/>
        <w:ind w:left="1050" w:hanging="735"/>
        <w:rPr>
          <w:rFonts w:ascii="宋体" w:hAnsi="宋体" w:hint="eastAsia"/>
          <w:sz w:val="24"/>
        </w:rPr>
      </w:pPr>
      <w:r>
        <w:rPr>
          <w:rFonts w:ascii="宋体" w:hAnsi="华文中宋" w:hint="eastAsia"/>
          <w:sz w:val="24"/>
        </w:rPr>
        <w:t>货物到达安装现场后，乙方按有关技术规程的规定负责存放和保管，如乙方有特殊要求，应向甲方及早提出。</w:t>
      </w:r>
    </w:p>
    <w:p w:rsidR="00DB41D2" w:rsidRDefault="00DB41D2" w:rsidP="00DB41D2">
      <w:pPr>
        <w:numPr>
          <w:ilvl w:val="0"/>
          <w:numId w:val="28"/>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DB41D2" w:rsidRDefault="00DB41D2" w:rsidP="00DB41D2">
      <w:pPr>
        <w:numPr>
          <w:ilvl w:val="0"/>
          <w:numId w:val="30"/>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DB41D2" w:rsidRDefault="00DB41D2" w:rsidP="00DB41D2">
      <w:pPr>
        <w:numPr>
          <w:ilvl w:val="0"/>
          <w:numId w:val="30"/>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DB41D2" w:rsidRDefault="00DB41D2" w:rsidP="00DB41D2">
      <w:pPr>
        <w:numPr>
          <w:ilvl w:val="0"/>
          <w:numId w:val="30"/>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最终验收</w:t>
      </w:r>
    </w:p>
    <w:p w:rsidR="00DB41D2" w:rsidRDefault="00DB41D2" w:rsidP="00DB41D2">
      <w:pPr>
        <w:numPr>
          <w:ilvl w:val="0"/>
          <w:numId w:val="32"/>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乙方将货物安装、调试完毕后应立即书面通知甲方进行最终验收，甲方将在接到中标人书面通知起</w:t>
      </w:r>
      <w:r>
        <w:rPr>
          <w:rFonts w:ascii="宋体" w:hAnsi="宋体" w:hint="eastAsia"/>
          <w:bCs/>
          <w:sz w:val="24"/>
          <w:u w:val="single"/>
        </w:rPr>
        <w:t>10</w:t>
      </w:r>
      <w:r>
        <w:rPr>
          <w:rFonts w:ascii="宋体" w:hAnsi="宋体" w:hint="eastAsia"/>
          <w:bCs/>
          <w:sz w:val="24"/>
        </w:rPr>
        <w:t>个工作日内进行最终验收，如果货物性能测试结果能满足合同、招标文件以及国家有关规定的要求，则认为本合同中签署的全部货物的性能测试是成功的。</w:t>
      </w:r>
    </w:p>
    <w:p w:rsidR="00DB41D2" w:rsidRDefault="00DB41D2" w:rsidP="00DB41D2">
      <w:pPr>
        <w:numPr>
          <w:ilvl w:val="0"/>
          <w:numId w:val="32"/>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包装要求</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装运标记</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DB41D2" w:rsidRDefault="00DB41D2" w:rsidP="00DB41D2">
      <w:pPr>
        <w:numPr>
          <w:ilvl w:val="0"/>
          <w:numId w:val="34"/>
        </w:numPr>
        <w:snapToGrid w:val="0"/>
        <w:spacing w:line="360" w:lineRule="auto"/>
        <w:rPr>
          <w:rFonts w:ascii="宋体" w:hAnsi="宋体" w:hint="eastAsia"/>
          <w:sz w:val="24"/>
        </w:rPr>
      </w:pPr>
      <w:r>
        <w:rPr>
          <w:rFonts w:ascii="宋体" w:hAnsi="宋体" w:hint="eastAsia"/>
          <w:sz w:val="24"/>
        </w:rPr>
        <w:t>收货人</w:t>
      </w:r>
    </w:p>
    <w:p w:rsidR="00DB41D2" w:rsidRDefault="00DB41D2" w:rsidP="00DB41D2">
      <w:pPr>
        <w:numPr>
          <w:ilvl w:val="0"/>
          <w:numId w:val="34"/>
        </w:numPr>
        <w:snapToGrid w:val="0"/>
        <w:spacing w:line="360" w:lineRule="auto"/>
        <w:rPr>
          <w:rFonts w:ascii="宋体" w:hAnsi="宋体" w:hint="eastAsia"/>
          <w:sz w:val="24"/>
        </w:rPr>
      </w:pPr>
      <w:r>
        <w:rPr>
          <w:rFonts w:ascii="宋体" w:hAnsi="宋体" w:hint="eastAsia"/>
          <w:sz w:val="24"/>
        </w:rPr>
        <w:lastRenderedPageBreak/>
        <w:t>合同号</w:t>
      </w:r>
    </w:p>
    <w:p w:rsidR="00DB41D2" w:rsidRDefault="00DB41D2" w:rsidP="00DB41D2">
      <w:pPr>
        <w:numPr>
          <w:ilvl w:val="0"/>
          <w:numId w:val="34"/>
        </w:numPr>
        <w:snapToGrid w:val="0"/>
        <w:spacing w:line="360" w:lineRule="auto"/>
        <w:rPr>
          <w:rFonts w:ascii="宋体" w:hAnsi="宋体" w:hint="eastAsia"/>
          <w:sz w:val="24"/>
        </w:rPr>
      </w:pPr>
      <w:r>
        <w:rPr>
          <w:rFonts w:ascii="宋体" w:hAnsi="宋体" w:hint="eastAsia"/>
          <w:sz w:val="24"/>
        </w:rPr>
        <w:t>发货标记</w:t>
      </w:r>
    </w:p>
    <w:p w:rsidR="00DB41D2" w:rsidRDefault="00DB41D2" w:rsidP="00DB41D2">
      <w:pPr>
        <w:numPr>
          <w:ilvl w:val="0"/>
          <w:numId w:val="34"/>
        </w:numPr>
        <w:snapToGrid w:val="0"/>
        <w:spacing w:line="360" w:lineRule="auto"/>
        <w:rPr>
          <w:rFonts w:ascii="宋体" w:hAnsi="宋体" w:hint="eastAsia"/>
          <w:sz w:val="24"/>
          <w:u w:val="single"/>
        </w:rPr>
      </w:pPr>
      <w:r>
        <w:rPr>
          <w:rFonts w:ascii="宋体" w:hAnsi="宋体" w:hint="eastAsia"/>
          <w:sz w:val="24"/>
        </w:rPr>
        <w:t>收货人编号</w:t>
      </w:r>
    </w:p>
    <w:p w:rsidR="00DB41D2" w:rsidRDefault="00DB41D2" w:rsidP="00DB41D2">
      <w:pPr>
        <w:numPr>
          <w:ilvl w:val="0"/>
          <w:numId w:val="34"/>
        </w:numPr>
        <w:snapToGrid w:val="0"/>
        <w:spacing w:line="360" w:lineRule="auto"/>
        <w:rPr>
          <w:rFonts w:ascii="宋体" w:hAnsi="宋体" w:hint="eastAsia"/>
          <w:sz w:val="24"/>
        </w:rPr>
      </w:pPr>
      <w:r>
        <w:rPr>
          <w:rFonts w:ascii="宋体" w:hAnsi="宋体" w:hint="eastAsia"/>
          <w:sz w:val="24"/>
        </w:rPr>
        <w:t xml:space="preserve">目的地 </w:t>
      </w:r>
    </w:p>
    <w:p w:rsidR="00DB41D2" w:rsidRDefault="00DB41D2" w:rsidP="00DB41D2">
      <w:pPr>
        <w:numPr>
          <w:ilvl w:val="0"/>
          <w:numId w:val="34"/>
        </w:numPr>
        <w:snapToGrid w:val="0"/>
        <w:spacing w:line="360" w:lineRule="auto"/>
        <w:rPr>
          <w:rFonts w:ascii="宋体" w:hAnsi="宋体" w:hint="eastAsia"/>
          <w:sz w:val="24"/>
          <w:u w:val="single"/>
        </w:rPr>
      </w:pPr>
      <w:r>
        <w:rPr>
          <w:rFonts w:ascii="宋体" w:hAnsi="宋体" w:hint="eastAsia"/>
          <w:sz w:val="24"/>
        </w:rPr>
        <w:t>货物名称、品目号和箱号</w:t>
      </w:r>
    </w:p>
    <w:p w:rsidR="00DB41D2" w:rsidRDefault="00DB41D2" w:rsidP="00DB41D2">
      <w:pPr>
        <w:numPr>
          <w:ilvl w:val="0"/>
          <w:numId w:val="34"/>
        </w:numPr>
        <w:snapToGrid w:val="0"/>
        <w:spacing w:line="360" w:lineRule="auto"/>
        <w:rPr>
          <w:rFonts w:ascii="宋体" w:hAnsi="宋体" w:hint="eastAsia"/>
          <w:sz w:val="24"/>
        </w:rPr>
      </w:pPr>
      <w:r>
        <w:rPr>
          <w:rFonts w:ascii="宋体" w:hAnsi="宋体" w:hint="eastAsia"/>
          <w:sz w:val="24"/>
        </w:rPr>
        <w:t>毛重／净重（用公斤表示）</w:t>
      </w:r>
    </w:p>
    <w:p w:rsidR="00DB41D2" w:rsidRDefault="00DB41D2" w:rsidP="00DB41D2">
      <w:pPr>
        <w:numPr>
          <w:ilvl w:val="0"/>
          <w:numId w:val="34"/>
        </w:numPr>
        <w:snapToGrid w:val="0"/>
        <w:spacing w:line="360" w:lineRule="auto"/>
        <w:rPr>
          <w:rFonts w:ascii="宋体" w:hAnsi="宋体" w:hint="eastAsia"/>
          <w:sz w:val="24"/>
          <w:u w:val="single"/>
        </w:rPr>
      </w:pPr>
      <w:r>
        <w:rPr>
          <w:rFonts w:ascii="宋体" w:hAnsi="宋体" w:hint="eastAsia"/>
          <w:sz w:val="24"/>
        </w:rPr>
        <w:t>尺寸（以长×宽×高用厘米表示）</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运输和保险</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 xml:space="preserve">伴随服务 </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DB41D2" w:rsidRDefault="00DB41D2" w:rsidP="00DB41D2">
      <w:pPr>
        <w:numPr>
          <w:ilvl w:val="0"/>
          <w:numId w:val="36"/>
        </w:numPr>
        <w:tabs>
          <w:tab w:val="num" w:pos="1260"/>
        </w:tabs>
        <w:snapToGrid w:val="0"/>
        <w:spacing w:line="360" w:lineRule="auto"/>
        <w:ind w:left="1260" w:hanging="735"/>
        <w:rPr>
          <w:rFonts w:ascii="宋体" w:hAnsi="宋体" w:hint="eastAsia"/>
          <w:sz w:val="24"/>
        </w:rPr>
      </w:pPr>
      <w:r>
        <w:rPr>
          <w:rFonts w:ascii="宋体" w:hAnsi="宋体" w:hint="eastAsia"/>
          <w:sz w:val="24"/>
        </w:rPr>
        <w:t>实施或监督所供货物的安装和/或试运行；</w:t>
      </w:r>
    </w:p>
    <w:p w:rsidR="00DB41D2" w:rsidRDefault="00DB41D2" w:rsidP="00DB41D2">
      <w:pPr>
        <w:numPr>
          <w:ilvl w:val="0"/>
          <w:numId w:val="36"/>
        </w:numPr>
        <w:tabs>
          <w:tab w:val="num" w:pos="1260"/>
        </w:tabs>
        <w:snapToGrid w:val="0"/>
        <w:spacing w:line="360" w:lineRule="auto"/>
        <w:ind w:left="1260" w:hanging="735"/>
        <w:rPr>
          <w:rFonts w:ascii="宋体" w:hAnsi="宋体" w:hint="eastAsia"/>
          <w:sz w:val="24"/>
        </w:rPr>
      </w:pPr>
      <w:r>
        <w:rPr>
          <w:rFonts w:ascii="宋体" w:hAnsi="宋体" w:hint="eastAsia"/>
          <w:sz w:val="24"/>
        </w:rPr>
        <w:t>提供货物安装和/或维修所需的工具；</w:t>
      </w:r>
    </w:p>
    <w:p w:rsidR="00DB41D2" w:rsidRDefault="00DB41D2" w:rsidP="00DB41D2">
      <w:pPr>
        <w:numPr>
          <w:ilvl w:val="0"/>
          <w:numId w:val="36"/>
        </w:numPr>
        <w:tabs>
          <w:tab w:val="num" w:pos="1260"/>
        </w:tabs>
        <w:snapToGrid w:val="0"/>
        <w:spacing w:line="360" w:lineRule="auto"/>
        <w:ind w:left="1260" w:hanging="735"/>
        <w:rPr>
          <w:rFonts w:ascii="宋体" w:hAnsi="宋体" w:hint="eastAsia"/>
          <w:sz w:val="24"/>
        </w:rPr>
      </w:pPr>
      <w:r>
        <w:rPr>
          <w:rFonts w:ascii="宋体" w:hAnsi="宋体" w:hint="eastAsia"/>
          <w:sz w:val="24"/>
        </w:rPr>
        <w:t>为所供货物的每一适当的单台设备提供详细的操作和维护手册；</w:t>
      </w:r>
    </w:p>
    <w:p w:rsidR="00DB41D2" w:rsidRDefault="00DB41D2" w:rsidP="00DB41D2">
      <w:pPr>
        <w:numPr>
          <w:ilvl w:val="0"/>
          <w:numId w:val="36"/>
        </w:numPr>
        <w:tabs>
          <w:tab w:val="num" w:pos="1260"/>
        </w:tabs>
        <w:snapToGrid w:val="0"/>
        <w:spacing w:line="360" w:lineRule="auto"/>
        <w:ind w:left="1260" w:hanging="735"/>
        <w:rPr>
          <w:rFonts w:ascii="宋体" w:hAnsi="宋体" w:hint="eastAsia"/>
          <w:sz w:val="24"/>
        </w:rPr>
      </w:pPr>
      <w:r>
        <w:rPr>
          <w:rFonts w:ascii="宋体" w:hAnsi="宋体" w:hint="eastAsia"/>
          <w:sz w:val="24"/>
        </w:rPr>
        <w:t>在双方商定的一定期限内对所供货物实施运行或监督或维护或修理，但前提条件是该服务并不能免除乙方在合同保证期内所承担的义务；</w:t>
      </w:r>
    </w:p>
    <w:p w:rsidR="00DB41D2" w:rsidRDefault="00DB41D2" w:rsidP="00DB41D2">
      <w:pPr>
        <w:numPr>
          <w:ilvl w:val="0"/>
          <w:numId w:val="36"/>
        </w:numPr>
        <w:tabs>
          <w:tab w:val="num" w:pos="1260"/>
        </w:tabs>
        <w:snapToGrid w:val="0"/>
        <w:spacing w:line="360" w:lineRule="auto"/>
        <w:ind w:left="1260" w:hanging="735"/>
        <w:rPr>
          <w:rFonts w:ascii="宋体" w:hAnsi="宋体" w:hint="eastAsia"/>
          <w:sz w:val="24"/>
        </w:rPr>
      </w:pPr>
      <w:r>
        <w:rPr>
          <w:rFonts w:ascii="宋体" w:hAnsi="宋体" w:hint="eastAsia"/>
          <w:sz w:val="24"/>
        </w:rPr>
        <w:t>在乙方或制造厂和/或在项目现场就所供货物的安装、试运行、运行、维护和/或修理对甲方人员进行培训。</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备品备件</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保证</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索赔</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DB41D2" w:rsidRDefault="00DB41D2" w:rsidP="00DB41D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DB41D2" w:rsidRDefault="00DB41D2" w:rsidP="00DB41D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根据货物的偏差情况、损坏程度以及甲方所遭受损失的金额，降低货物的价格；</w:t>
      </w:r>
    </w:p>
    <w:p w:rsidR="00DB41D2" w:rsidRDefault="00DB41D2" w:rsidP="00DB41D2">
      <w:pPr>
        <w:numPr>
          <w:ilvl w:val="0"/>
          <w:numId w:val="38"/>
        </w:numPr>
        <w:tabs>
          <w:tab w:val="num" w:pos="1260"/>
        </w:tabs>
        <w:snapToGrid w:val="0"/>
        <w:spacing w:line="360" w:lineRule="auto"/>
        <w:ind w:left="1260" w:hanging="735"/>
        <w:rPr>
          <w:rFonts w:ascii="宋体" w:hAnsi="宋体" w:hint="eastAsia"/>
          <w:sz w:val="24"/>
        </w:rPr>
      </w:pPr>
      <w:r>
        <w:rPr>
          <w:rFonts w:ascii="宋体" w:hAnsi="宋体" w:hint="eastAsia"/>
          <w:sz w:val="24"/>
        </w:rPr>
        <w:t>用符合合同规定的规格、质量和性能要求的新零件、部件和／或设备来更换有缺陷的部分和／或修补缺陷部分，乙方应承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费用和风险并负担甲方蒙受的全部直接损失费用。同时，乙方应按合同条款第13条规定，相应延长修补和／或更换件的质量保证期。</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付款</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DB41D2" w:rsidRDefault="00DB41D2" w:rsidP="00DB41D2">
      <w:pPr>
        <w:numPr>
          <w:ilvl w:val="0"/>
          <w:numId w:val="40"/>
        </w:numPr>
        <w:tabs>
          <w:tab w:val="num" w:pos="1365"/>
        </w:tabs>
        <w:snapToGrid w:val="0"/>
        <w:spacing w:line="360" w:lineRule="auto"/>
        <w:ind w:hanging="930"/>
        <w:rPr>
          <w:rFonts w:ascii="宋体" w:hAnsi="宋体" w:hint="eastAsia"/>
          <w:sz w:val="24"/>
        </w:rPr>
      </w:pPr>
      <w:r>
        <w:rPr>
          <w:rFonts w:ascii="宋体" w:hAnsi="宋体" w:hint="eastAsia"/>
          <w:sz w:val="24"/>
        </w:rPr>
        <w:t>发票；</w:t>
      </w:r>
    </w:p>
    <w:p w:rsidR="00DB41D2" w:rsidRDefault="00DB41D2" w:rsidP="00DB41D2">
      <w:pPr>
        <w:numPr>
          <w:ilvl w:val="0"/>
          <w:numId w:val="40"/>
        </w:numPr>
        <w:tabs>
          <w:tab w:val="num" w:pos="1365"/>
        </w:tabs>
        <w:snapToGrid w:val="0"/>
        <w:spacing w:line="360" w:lineRule="auto"/>
        <w:ind w:hanging="930"/>
        <w:rPr>
          <w:rFonts w:ascii="宋体" w:hAnsi="宋体" w:hint="eastAsia"/>
          <w:sz w:val="24"/>
        </w:rPr>
      </w:pPr>
      <w:r>
        <w:rPr>
          <w:rFonts w:ascii="宋体" w:hAnsi="宋体" w:hint="eastAsia"/>
          <w:sz w:val="24"/>
        </w:rPr>
        <w:t>全部工程技术资料；</w:t>
      </w:r>
    </w:p>
    <w:p w:rsidR="00DB41D2" w:rsidRDefault="00DB41D2" w:rsidP="00DB41D2">
      <w:pPr>
        <w:numPr>
          <w:ilvl w:val="0"/>
          <w:numId w:val="40"/>
        </w:numPr>
        <w:tabs>
          <w:tab w:val="num" w:pos="1365"/>
        </w:tabs>
        <w:snapToGrid w:val="0"/>
        <w:spacing w:line="360" w:lineRule="auto"/>
        <w:ind w:hanging="930"/>
        <w:rPr>
          <w:rFonts w:ascii="宋体" w:hAnsi="宋体" w:hint="eastAsia"/>
          <w:sz w:val="24"/>
        </w:rPr>
      </w:pPr>
      <w:r>
        <w:rPr>
          <w:rFonts w:ascii="宋体" w:hAnsi="宋体" w:hint="eastAsia"/>
          <w:sz w:val="24"/>
        </w:rPr>
        <w:t>制造厂家出具的质量检验证书和数量证明书；</w:t>
      </w:r>
    </w:p>
    <w:p w:rsidR="00DB41D2" w:rsidRDefault="00DB41D2" w:rsidP="00DB41D2">
      <w:pPr>
        <w:numPr>
          <w:ilvl w:val="0"/>
          <w:numId w:val="40"/>
        </w:numPr>
        <w:tabs>
          <w:tab w:val="num" w:pos="1365"/>
        </w:tabs>
        <w:snapToGrid w:val="0"/>
        <w:spacing w:line="360" w:lineRule="auto"/>
        <w:ind w:hanging="930"/>
        <w:rPr>
          <w:rFonts w:ascii="宋体" w:hAnsi="宋体" w:hint="eastAsia"/>
          <w:sz w:val="24"/>
        </w:rPr>
      </w:pPr>
      <w:r>
        <w:rPr>
          <w:rFonts w:ascii="宋体" w:hAnsi="宋体" w:hint="eastAsia"/>
          <w:sz w:val="24"/>
        </w:rPr>
        <w:t>由买卖双方签字的验收证书。</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DB41D2" w:rsidRDefault="00DB41D2" w:rsidP="00DB41D2">
      <w:pPr>
        <w:snapToGrid w:val="0"/>
        <w:spacing w:line="360" w:lineRule="auto"/>
        <w:rPr>
          <w:rFonts w:hint="eastAsia"/>
          <w:sz w:val="24"/>
        </w:rPr>
      </w:pPr>
      <w:r>
        <w:rPr>
          <w:color w:val="008000"/>
          <w:sz w:val="24"/>
        </w:rPr>
        <w:t xml:space="preserve">     </w:t>
      </w:r>
      <w:r>
        <w:rPr>
          <w:rFonts w:hint="eastAsia"/>
          <w:sz w:val="24"/>
        </w:rPr>
        <w:t>甲方将按照本项目招标文件规定的时间和方式向乙方支付合同价款。</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合同修改</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转让和分包</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应当就分包项目向甲方负责，接受分包的第三方就分包项目承担连带责任。</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乙方履约延误</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延期交付违约金</w:t>
      </w:r>
    </w:p>
    <w:p w:rsidR="00DB41D2" w:rsidRDefault="00DB41D2" w:rsidP="00DB41D2">
      <w:pPr>
        <w:pStyle w:val="1"/>
        <w:numPr>
          <w:ilvl w:val="0"/>
          <w:numId w:val="0"/>
        </w:numPr>
        <w:tabs>
          <w:tab w:val="left" w:pos="420"/>
        </w:tabs>
        <w:snapToGrid w:val="0"/>
        <w:spacing w:line="360" w:lineRule="auto"/>
        <w:ind w:leftChars="300" w:left="630"/>
        <w:rPr>
          <w:rFonts w:hint="eastAsia"/>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lastRenderedPageBreak/>
        <w:t>违约解除合同</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DB41D2" w:rsidRDefault="00DB41D2" w:rsidP="00DB41D2">
      <w:pPr>
        <w:numPr>
          <w:ilvl w:val="0"/>
          <w:numId w:val="42"/>
        </w:numPr>
        <w:tabs>
          <w:tab w:val="num" w:pos="1365"/>
        </w:tabs>
        <w:snapToGrid w:val="0"/>
        <w:spacing w:line="360" w:lineRule="auto"/>
        <w:ind w:left="1365" w:hanging="735"/>
        <w:rPr>
          <w:rFonts w:ascii="宋体" w:hAnsi="宋体" w:hint="eastAsia"/>
          <w:sz w:val="24"/>
        </w:rPr>
      </w:pPr>
      <w:r>
        <w:rPr>
          <w:rFonts w:ascii="宋体" w:hAnsi="宋体" w:hint="eastAsia"/>
          <w:kern w:val="0"/>
          <w:sz w:val="24"/>
          <w:szCs w:val="21"/>
        </w:rPr>
        <w:t>乙方延期交付达到约定的合同解除情形</w:t>
      </w:r>
      <w:r>
        <w:rPr>
          <w:rFonts w:ascii="宋体" w:hAnsi="宋体" w:hint="eastAsia"/>
          <w:sz w:val="24"/>
        </w:rPr>
        <w:t>。</w:t>
      </w:r>
    </w:p>
    <w:p w:rsidR="00DB41D2" w:rsidRDefault="00DB41D2" w:rsidP="00DB41D2">
      <w:pPr>
        <w:numPr>
          <w:ilvl w:val="0"/>
          <w:numId w:val="42"/>
        </w:numPr>
        <w:tabs>
          <w:tab w:val="num" w:pos="1365"/>
        </w:tabs>
        <w:snapToGrid w:val="0"/>
        <w:spacing w:line="360" w:lineRule="auto"/>
        <w:ind w:left="1365" w:hanging="735"/>
        <w:rPr>
          <w:rFonts w:ascii="宋体" w:hAnsi="宋体" w:hint="eastAsia"/>
          <w:sz w:val="24"/>
        </w:rPr>
      </w:pPr>
      <w:r>
        <w:rPr>
          <w:rFonts w:ascii="宋体" w:hAnsi="宋体" w:hint="eastAsia"/>
          <w:sz w:val="24"/>
        </w:rPr>
        <w:t>如果乙方未能履行合同规定的其它任何义务达到合同约定的甲方有权解除合同的情形或者因此导致合同目的无法实现的。</w:t>
      </w:r>
    </w:p>
    <w:p w:rsidR="00DB41D2" w:rsidRDefault="00DB41D2" w:rsidP="00DB41D2">
      <w:pPr>
        <w:numPr>
          <w:ilvl w:val="0"/>
          <w:numId w:val="42"/>
        </w:numPr>
        <w:tabs>
          <w:tab w:val="num" w:pos="1365"/>
        </w:tabs>
        <w:snapToGrid w:val="0"/>
        <w:spacing w:line="360" w:lineRule="auto"/>
        <w:ind w:left="1365" w:hanging="735"/>
        <w:rPr>
          <w:rFonts w:ascii="宋体" w:hAnsi="宋体" w:hint="eastAsia"/>
          <w:sz w:val="24"/>
        </w:rPr>
      </w:pPr>
      <w:r>
        <w:rPr>
          <w:rFonts w:ascii="宋体" w:hAnsi="宋体" w:hint="eastAsia"/>
          <w:sz w:val="24"/>
        </w:rPr>
        <w:t>如果甲方认为乙方在本合同的竞争和实施过程中有腐败和欺诈行为。为此目的，定义下述条件：</w:t>
      </w:r>
    </w:p>
    <w:p w:rsidR="00DB41D2" w:rsidRDefault="00DB41D2" w:rsidP="00DB41D2">
      <w:pPr>
        <w:numPr>
          <w:ilvl w:val="1"/>
          <w:numId w:val="42"/>
        </w:numPr>
        <w:tabs>
          <w:tab w:val="clear" w:pos="394"/>
          <w:tab w:val="num" w:pos="1470"/>
        </w:tabs>
        <w:snapToGrid w:val="0"/>
        <w:spacing w:line="360" w:lineRule="auto"/>
        <w:ind w:left="1575"/>
        <w:rPr>
          <w:rFonts w:ascii="宋体" w:hAnsi="宋体" w:hint="eastAsia"/>
          <w:sz w:val="24"/>
        </w:rPr>
      </w:pPr>
      <w:r>
        <w:rPr>
          <w:rFonts w:ascii="宋体" w:hAnsi="宋体" w:hint="eastAsia"/>
          <w:sz w:val="24"/>
        </w:rPr>
        <w:t>“腐败行为”是指提供、给予、接受或索取任何有价值的物品来影响相关人员在采购过程或合同实施过程中的行为。</w:t>
      </w:r>
    </w:p>
    <w:p w:rsidR="00DB41D2" w:rsidRDefault="00DB41D2" w:rsidP="00DB41D2">
      <w:pPr>
        <w:numPr>
          <w:ilvl w:val="1"/>
          <w:numId w:val="42"/>
        </w:numPr>
        <w:tabs>
          <w:tab w:val="clear" w:pos="394"/>
          <w:tab w:val="num" w:pos="1470"/>
        </w:tabs>
        <w:snapToGrid w:val="0"/>
        <w:spacing w:line="360" w:lineRule="auto"/>
        <w:ind w:left="1575"/>
        <w:rPr>
          <w:rFonts w:ascii="Times New Roman" w:hAnsi="Times New Roman" w:hint="eastAsia"/>
          <w:sz w:val="24"/>
        </w:rPr>
      </w:pPr>
      <w:r>
        <w:rPr>
          <w:rFonts w:ascii="宋体" w:hAnsi="宋体" w:hint="eastAsia"/>
          <w:sz w:val="24"/>
        </w:rPr>
        <w:t>“欺诈行为”是指为了影响采购过程或合同实施过程而恶意隐瞒或谎报事实，损害甲方利益的行为。</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因破产解除合同</w:t>
      </w:r>
    </w:p>
    <w:p w:rsidR="00DB41D2" w:rsidRDefault="00DB41D2" w:rsidP="00DB41D2">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争议的解决</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合同语言</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适用法律</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通知</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DB41D2" w:rsidRDefault="00DB41D2" w:rsidP="00DB41D2">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税款</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DB41D2" w:rsidRDefault="00DB41D2" w:rsidP="00DB41D2">
      <w:pPr>
        <w:pStyle w:val="1"/>
        <w:numPr>
          <w:ilvl w:val="0"/>
          <w:numId w:val="24"/>
        </w:numPr>
        <w:tabs>
          <w:tab w:val="clear" w:pos="600"/>
          <w:tab w:val="left" w:pos="420"/>
          <w:tab w:val="num" w:pos="705"/>
        </w:tabs>
        <w:snapToGrid w:val="0"/>
        <w:spacing w:beforeLines="100" w:before="312" w:line="360" w:lineRule="auto"/>
        <w:ind w:left="2123" w:hanging="1414"/>
        <w:outlineLvl w:val="2"/>
        <w:rPr>
          <w:rFonts w:hint="eastAsia"/>
          <w:b/>
          <w:sz w:val="24"/>
          <w:szCs w:val="24"/>
        </w:rPr>
      </w:pPr>
      <w:r>
        <w:rPr>
          <w:rFonts w:hint="eastAsia"/>
          <w:b/>
          <w:sz w:val="24"/>
          <w:szCs w:val="24"/>
        </w:rPr>
        <w:t>合同生效及其他</w:t>
      </w:r>
    </w:p>
    <w:p w:rsidR="00DB41D2" w:rsidRDefault="00DB41D2" w:rsidP="00DB41D2">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DB41D2" w:rsidRDefault="00DB41D2" w:rsidP="00DB41D2">
      <w:pPr>
        <w:pStyle w:val="2"/>
        <w:numPr>
          <w:ilvl w:val="0"/>
          <w:numId w:val="22"/>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DB41D2" w:rsidRDefault="00DB41D2" w:rsidP="00DB41D2">
      <w:pPr>
        <w:snapToGrid w:val="0"/>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 ）为一方和</w:t>
      </w:r>
      <w:r>
        <w:rPr>
          <w:rFonts w:ascii="宋体" w:hAnsi="宋体" w:hint="eastAsia"/>
          <w:sz w:val="24"/>
          <w:u w:val="single"/>
        </w:rPr>
        <w:t xml:space="preserve">           </w:t>
      </w:r>
      <w:r>
        <w:rPr>
          <w:rFonts w:ascii="宋体" w:hAnsi="宋体" w:hint="eastAsia"/>
          <w:sz w:val="24"/>
        </w:rPr>
        <w:t>（以下简称“乙方” ）为一方同意按下述条款和条件签署本合同（以下简称“合同” ）：</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合同文件</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本合同所附下列文件是构成本合同不可分割的部分：</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合同条款及附表</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投标人提交的投标声明函和报价表</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技术规格（包括图纸，如果有的话）</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澄清函及有关文件</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中标通知书</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招标文件</w:t>
      </w:r>
    </w:p>
    <w:p w:rsidR="00DB41D2" w:rsidRDefault="00DB41D2" w:rsidP="00DB41D2">
      <w:pPr>
        <w:numPr>
          <w:ilvl w:val="0"/>
          <w:numId w:val="46"/>
        </w:numPr>
        <w:snapToGrid w:val="0"/>
        <w:spacing w:line="360" w:lineRule="auto"/>
        <w:rPr>
          <w:rFonts w:ascii="宋体" w:hAnsi="宋体" w:hint="eastAsia"/>
          <w:sz w:val="24"/>
        </w:rPr>
      </w:pPr>
      <w:r>
        <w:rPr>
          <w:rFonts w:ascii="宋体" w:hAnsi="宋体" w:hint="eastAsia"/>
          <w:sz w:val="24"/>
        </w:rPr>
        <w:t>投标文件</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合同范围和条件</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本合同的范围和条件应与上述合同文件的规定相一致。</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货物及数量</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本合同所提供的货物及数量详见招标文件和投标文件。</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合同金额</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根据上述合同文件要求，合同的总金额为</w:t>
      </w:r>
      <w:r>
        <w:rPr>
          <w:rFonts w:ascii="宋体" w:hAnsi="宋体" w:hint="eastAsia"/>
          <w:sz w:val="24"/>
          <w:u w:val="single"/>
        </w:rPr>
        <w:t xml:space="preserve">     </w:t>
      </w:r>
      <w:r>
        <w:rPr>
          <w:rFonts w:ascii="宋体" w:hAnsi="宋体" w:hint="eastAsia"/>
          <w:sz w:val="24"/>
        </w:rPr>
        <w:t>元人民币，分项价格在报价表中有明确规定。</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付款条件</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本合同货物的付款条件在合同条款中有明确规定。</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交货时间和交货地点</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本合同货物的交付时间和交货地点在本项目招标文件中有明确规定。</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合同生效</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lastRenderedPageBreak/>
        <w:t>本合同经双方法定代表人或授权代表签字、加盖双方单位印章并且甲方收到乙方提交的履约保证金后生效。</w:t>
      </w:r>
    </w:p>
    <w:p w:rsidR="00DB41D2" w:rsidRDefault="00DB41D2" w:rsidP="00DB41D2">
      <w:pPr>
        <w:pStyle w:val="1"/>
        <w:numPr>
          <w:ilvl w:val="0"/>
          <w:numId w:val="44"/>
        </w:numPr>
        <w:tabs>
          <w:tab w:val="left" w:pos="420"/>
        </w:tabs>
        <w:snapToGrid w:val="0"/>
        <w:spacing w:beforeLines="100" w:before="312" w:line="360" w:lineRule="auto"/>
        <w:ind w:left="2123" w:hanging="705"/>
        <w:outlineLvl w:val="2"/>
        <w:rPr>
          <w:rFonts w:hint="eastAsia"/>
          <w:b/>
          <w:sz w:val="24"/>
          <w:szCs w:val="24"/>
        </w:rPr>
      </w:pPr>
      <w:r>
        <w:rPr>
          <w:rFonts w:hint="eastAsia"/>
          <w:b/>
          <w:sz w:val="24"/>
          <w:szCs w:val="24"/>
        </w:rPr>
        <w:t>其它</w:t>
      </w:r>
    </w:p>
    <w:p w:rsidR="00DB41D2" w:rsidRDefault="00DB41D2" w:rsidP="00DB41D2">
      <w:pPr>
        <w:snapToGrid w:val="0"/>
        <w:spacing w:line="360" w:lineRule="auto"/>
        <w:ind w:firstLineChars="175" w:firstLine="420"/>
        <w:rPr>
          <w:rFonts w:ascii="宋体" w:hAnsi="宋体" w:hint="eastAsia"/>
          <w:sz w:val="24"/>
          <w:szCs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份，其中甲方</w:t>
      </w:r>
      <w:r>
        <w:rPr>
          <w:rFonts w:ascii="宋体" w:hAnsi="宋体" w:hint="eastAsia"/>
          <w:sz w:val="24"/>
          <w:u w:val="single"/>
        </w:rPr>
        <w:t xml:space="preserve">   </w:t>
      </w:r>
      <w:r>
        <w:rPr>
          <w:rFonts w:ascii="宋体" w:hAnsi="宋体" w:hint="eastAsia"/>
          <w:sz w:val="24"/>
        </w:rPr>
        <w:t>份，乙方</w:t>
      </w:r>
      <w:r>
        <w:rPr>
          <w:rFonts w:ascii="宋体" w:hAnsi="宋体" w:hint="eastAsia"/>
          <w:sz w:val="24"/>
          <w:u w:val="single"/>
        </w:rPr>
        <w:t xml:space="preserve">   </w:t>
      </w:r>
      <w:r>
        <w:rPr>
          <w:rFonts w:ascii="宋体" w:hAnsi="宋体" w:hint="eastAsia"/>
          <w:sz w:val="24"/>
        </w:rPr>
        <w:t>份，采购中心</w:t>
      </w:r>
      <w:r>
        <w:rPr>
          <w:rFonts w:ascii="宋体" w:hAnsi="宋体" w:hint="eastAsia"/>
          <w:b/>
          <w:sz w:val="24"/>
          <w:u w:val="single"/>
        </w:rPr>
        <w:t>一</w:t>
      </w:r>
      <w:r>
        <w:rPr>
          <w:rFonts w:ascii="宋体" w:hAnsi="宋体" w:hint="eastAsia"/>
          <w:sz w:val="24"/>
        </w:rPr>
        <w:t>份。本合同签订于</w:t>
      </w:r>
      <w:r>
        <w:rPr>
          <w:rFonts w:ascii="宋体" w:hAnsi="宋体" w:hint="eastAsia"/>
          <w:sz w:val="24"/>
          <w:u w:val="single"/>
        </w:rPr>
        <w:t xml:space="preserve">                             </w:t>
      </w:r>
      <w:r>
        <w:rPr>
          <w:rFonts w:ascii="宋体" w:hAnsi="宋体" w:hint="eastAsia"/>
          <w:sz w:val="24"/>
        </w:rPr>
        <w:t>。</w:t>
      </w:r>
    </w:p>
    <w:p w:rsidR="00DB41D2" w:rsidRDefault="00DB41D2" w:rsidP="00DB41D2">
      <w:pPr>
        <w:snapToGrid w:val="0"/>
        <w:spacing w:line="360" w:lineRule="auto"/>
        <w:rPr>
          <w:rFonts w:ascii="宋体" w:hAnsi="宋体" w:hint="eastAsia"/>
          <w:sz w:val="24"/>
        </w:rPr>
      </w:pPr>
    </w:p>
    <w:p w:rsidR="00DB41D2" w:rsidRDefault="00DB41D2" w:rsidP="00DB41D2">
      <w:pPr>
        <w:snapToGrid w:val="0"/>
        <w:spacing w:line="360" w:lineRule="auto"/>
        <w:rPr>
          <w:rFonts w:ascii="宋体" w:hAnsi="宋体" w:hint="eastAsia"/>
          <w:sz w:val="24"/>
        </w:rPr>
      </w:pPr>
    </w:p>
    <w:p w:rsidR="00DB41D2" w:rsidRDefault="00DB41D2" w:rsidP="00DB41D2">
      <w:pPr>
        <w:snapToGrid w:val="0"/>
        <w:spacing w:line="360" w:lineRule="auto"/>
        <w:rPr>
          <w:rFonts w:ascii="宋体" w:hAnsi="宋体" w:hint="eastAsia"/>
          <w:sz w:val="24"/>
        </w:rPr>
      </w:pPr>
    </w:p>
    <w:p w:rsidR="00DB41D2" w:rsidRDefault="00DB41D2" w:rsidP="00DB41D2">
      <w:pPr>
        <w:snapToGrid w:val="0"/>
        <w:spacing w:line="360" w:lineRule="auto"/>
        <w:rPr>
          <w:rFonts w:ascii="宋体" w:hAnsi="宋体" w:hint="eastAsia"/>
          <w:sz w:val="24"/>
        </w:rPr>
      </w:pPr>
    </w:p>
    <w:p w:rsidR="00DB41D2" w:rsidRDefault="00DB41D2" w:rsidP="00DB41D2">
      <w:pPr>
        <w:snapToGrid w:val="0"/>
        <w:spacing w:line="360" w:lineRule="auto"/>
        <w:rPr>
          <w:rFonts w:ascii="宋体" w:hAnsi="宋体" w:hint="eastAsia"/>
          <w:b/>
          <w:sz w:val="24"/>
        </w:rPr>
      </w:pPr>
      <w:r>
        <w:rPr>
          <w:rFonts w:ascii="宋体" w:hAnsi="宋体" w:hint="eastAsia"/>
          <w:b/>
          <w:sz w:val="24"/>
        </w:rPr>
        <w:t>甲方名称（盖章）                    乙方名称（盖章）</w:t>
      </w:r>
    </w:p>
    <w:p w:rsidR="00DB41D2" w:rsidRDefault="00DB41D2" w:rsidP="00DB41D2">
      <w:pPr>
        <w:snapToGrid w:val="0"/>
        <w:spacing w:line="360" w:lineRule="auto"/>
        <w:rPr>
          <w:rFonts w:ascii="宋体" w:hAnsi="宋体" w:hint="eastAsia"/>
          <w:b/>
          <w:sz w:val="24"/>
        </w:rPr>
      </w:pPr>
      <w:r>
        <w:rPr>
          <w:rFonts w:ascii="宋体" w:hAnsi="宋体" w:hint="eastAsia"/>
          <w:b/>
          <w:sz w:val="24"/>
        </w:rPr>
        <w:t>甲方代表签字：                      乙方代表签字：</w:t>
      </w:r>
    </w:p>
    <w:p w:rsidR="00DB41D2" w:rsidRDefault="00DB41D2" w:rsidP="00DB41D2">
      <w:pPr>
        <w:snapToGrid w:val="0"/>
        <w:spacing w:line="360" w:lineRule="auto"/>
        <w:rPr>
          <w:rFonts w:ascii="宋体" w:hAnsi="宋体" w:hint="eastAsia"/>
          <w:sz w:val="24"/>
        </w:rPr>
      </w:pPr>
    </w:p>
    <w:p w:rsidR="00DB41D2" w:rsidRDefault="00DB41D2" w:rsidP="00DB41D2">
      <w:pPr>
        <w:snapToGrid w:val="0"/>
        <w:spacing w:line="360" w:lineRule="auto"/>
        <w:rPr>
          <w:rFonts w:ascii="Times New Roman" w:hAnsi="Times New Roman" w:hint="eastAsia"/>
          <w:b/>
          <w:bCs/>
          <w:sz w:val="52"/>
          <w:szCs w:val="52"/>
        </w:rPr>
      </w:pPr>
      <w:r>
        <w:rPr>
          <w:rFonts w:ascii="宋体" w:hAnsi="宋体" w:hint="eastAsia"/>
          <w:sz w:val="24"/>
        </w:rPr>
        <w:t>签订地点：</w:t>
      </w:r>
      <w:r>
        <w:rPr>
          <w:rFonts w:ascii="宋体" w:hAnsi="宋体" w:hint="eastAsia"/>
          <w:sz w:val="24"/>
          <w:u w:val="single"/>
        </w:rPr>
        <w:t xml:space="preserve">                  </w:t>
      </w:r>
      <w:r>
        <w:rPr>
          <w:rFonts w:ascii="宋体" w:hAnsi="宋体" w:hint="eastAsia"/>
          <w:sz w:val="24"/>
        </w:rPr>
        <w:t xml:space="preserve">           签订日期：</w:t>
      </w:r>
      <w:r>
        <w:rPr>
          <w:rFonts w:ascii="宋体" w:hAnsi="宋体" w:hint="eastAsia"/>
          <w:sz w:val="24"/>
          <w:u w:val="single"/>
        </w:rPr>
        <w:t xml:space="preserve">    年     月    日</w:t>
      </w:r>
    </w:p>
    <w:p w:rsidR="00DB41D2" w:rsidRDefault="00DB41D2" w:rsidP="00DB41D2">
      <w:pPr>
        <w:snapToGrid w:val="0"/>
        <w:spacing w:beforeLines="50" w:before="156" w:line="300" w:lineRule="auto"/>
        <w:ind w:left="420"/>
        <w:jc w:val="center"/>
        <w:rPr>
          <w:rFonts w:ascii="宋体" w:hAnsi="宋体"/>
          <w:b/>
          <w:bCs/>
          <w:sz w:val="32"/>
          <w:szCs w:val="32"/>
        </w:rPr>
      </w:pPr>
    </w:p>
    <w:p w:rsidR="00DB41D2" w:rsidRDefault="00DB41D2" w:rsidP="00DB41D2">
      <w:pPr>
        <w:snapToGrid w:val="0"/>
        <w:spacing w:beforeLines="50" w:before="156" w:line="300" w:lineRule="auto"/>
        <w:ind w:left="420"/>
        <w:jc w:val="center"/>
        <w:rPr>
          <w:rFonts w:ascii="宋体" w:hAnsi="宋体" w:hint="eastAsia"/>
          <w:b/>
          <w:bCs/>
          <w:sz w:val="32"/>
          <w:szCs w:val="32"/>
        </w:rPr>
      </w:pPr>
    </w:p>
    <w:p w:rsidR="00DB41D2" w:rsidRDefault="00DB41D2" w:rsidP="00DB41D2">
      <w:pPr>
        <w:snapToGrid w:val="0"/>
        <w:spacing w:beforeLines="50" w:before="156" w:afterLines="50" w:after="156" w:line="360" w:lineRule="auto"/>
        <w:ind w:left="420"/>
        <w:jc w:val="center"/>
        <w:rPr>
          <w:rFonts w:ascii="宋体" w:hAnsi="宋体" w:hint="eastAsia"/>
          <w:color w:val="FF0000"/>
          <w:sz w:val="32"/>
          <w:szCs w:val="32"/>
        </w:rPr>
      </w:pPr>
      <w:r>
        <w:rPr>
          <w:rFonts w:ascii="宋体" w:hAnsi="宋体" w:hint="eastAsia"/>
          <w:b/>
          <w:bCs/>
          <w:kern w:val="0"/>
          <w:sz w:val="32"/>
          <w:szCs w:val="32"/>
        </w:rPr>
        <w:br w:type="page"/>
      </w:r>
      <w:r>
        <w:rPr>
          <w:rFonts w:ascii="宋体" w:hAnsi="宋体" w:hint="eastAsia"/>
          <w:color w:val="FF0000"/>
          <w:sz w:val="32"/>
          <w:szCs w:val="32"/>
        </w:rPr>
        <w:lastRenderedPageBreak/>
        <w:t xml:space="preserve">履约保证金保函（样式） </w:t>
      </w:r>
    </w:p>
    <w:p w:rsidR="00DB41D2" w:rsidRDefault="00DB41D2" w:rsidP="00DB41D2">
      <w:pPr>
        <w:snapToGrid w:val="0"/>
        <w:spacing w:beforeLines="50" w:before="156" w:line="360" w:lineRule="auto"/>
        <w:ind w:firstLineChars="1900" w:firstLine="4560"/>
        <w:rPr>
          <w:rFonts w:ascii="宋体" w:hAnsi="宋体" w:hint="eastAsia"/>
          <w:color w:val="FF0000"/>
          <w:sz w:val="24"/>
          <w:szCs w:val="24"/>
          <w:u w:val="single"/>
        </w:rPr>
      </w:pPr>
      <w:r>
        <w:rPr>
          <w:rFonts w:ascii="宋体" w:hAnsi="宋体" w:hint="eastAsia"/>
          <w:color w:val="FF0000"/>
          <w:sz w:val="24"/>
        </w:rPr>
        <w:t>开具日期：</w:t>
      </w:r>
      <w:r>
        <w:rPr>
          <w:rFonts w:ascii="宋体" w:hAnsi="宋体" w:hint="eastAsia"/>
          <w:color w:val="FF0000"/>
          <w:sz w:val="24"/>
          <w:u w:val="single"/>
        </w:rPr>
        <w:t xml:space="preserve">                       </w:t>
      </w:r>
    </w:p>
    <w:p w:rsidR="00DB41D2" w:rsidRDefault="00DB41D2" w:rsidP="00DB41D2">
      <w:pPr>
        <w:snapToGrid w:val="0"/>
        <w:spacing w:line="360" w:lineRule="auto"/>
        <w:ind w:left="420"/>
        <w:rPr>
          <w:rFonts w:ascii="宋体" w:hAnsi="宋体" w:hint="eastAsia"/>
          <w:b/>
          <w:bCs/>
          <w:color w:val="FF0000"/>
          <w:sz w:val="24"/>
        </w:rPr>
      </w:pPr>
      <w:r>
        <w:rPr>
          <w:rFonts w:ascii="宋体" w:hAnsi="宋体" w:hint="eastAsia"/>
          <w:b/>
          <w:bCs/>
          <w:color w:val="FF0000"/>
          <w:sz w:val="24"/>
        </w:rPr>
        <w:t>致：</w:t>
      </w:r>
      <w:r>
        <w:rPr>
          <w:rFonts w:ascii="宋体" w:hAnsi="宋体" w:hint="eastAsia"/>
          <w:b/>
          <w:bCs/>
          <w:color w:val="FF0000"/>
          <w:sz w:val="24"/>
          <w:u w:val="single"/>
        </w:rPr>
        <w:t>（甲方名称）</w:t>
      </w:r>
    </w:p>
    <w:p w:rsidR="00DB41D2" w:rsidRDefault="00DB41D2" w:rsidP="00DB41D2">
      <w:pPr>
        <w:snapToGrid w:val="0"/>
        <w:spacing w:line="360" w:lineRule="auto"/>
        <w:ind w:left="420"/>
        <w:rPr>
          <w:rFonts w:ascii="宋体" w:hAnsi="宋体" w:hint="eastAsia"/>
          <w:color w:val="FF0000"/>
          <w:sz w:val="24"/>
        </w:rPr>
      </w:pP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hint="eastAsia"/>
          <w:color w:val="FF0000"/>
          <w:sz w:val="24"/>
        </w:rPr>
        <w:t>号合同履约保函</w:t>
      </w:r>
    </w:p>
    <w:p w:rsidR="00DB41D2" w:rsidRDefault="00DB41D2" w:rsidP="00DB41D2">
      <w:pPr>
        <w:snapToGrid w:val="0"/>
        <w:spacing w:line="360" w:lineRule="auto"/>
        <w:ind w:left="420" w:firstLine="435"/>
        <w:rPr>
          <w:rFonts w:ascii="宋体" w:hAnsi="宋体" w:hint="eastAsia"/>
          <w:color w:val="FF0000"/>
          <w:sz w:val="24"/>
        </w:rPr>
      </w:pPr>
      <w:r>
        <w:rPr>
          <w:rFonts w:ascii="宋体" w:hAnsi="宋体" w:hint="eastAsia"/>
          <w:color w:val="FF0000"/>
          <w:sz w:val="24"/>
        </w:rPr>
        <w:t>本保函作为贵方与</w:t>
      </w:r>
      <w:r>
        <w:rPr>
          <w:rFonts w:ascii="宋体" w:hAnsi="宋体" w:hint="eastAsia"/>
          <w:color w:val="FF0000"/>
          <w:sz w:val="24"/>
          <w:u w:val="single"/>
        </w:rPr>
        <w:t>（乙方名称）</w:t>
      </w:r>
      <w:r>
        <w:rPr>
          <w:rFonts w:ascii="宋体" w:hAnsi="宋体" w:hint="eastAsia"/>
          <w:color w:val="FF0000"/>
          <w:sz w:val="24"/>
        </w:rPr>
        <w:t>（以下简称乙方）于</w:t>
      </w:r>
      <w:r>
        <w:rPr>
          <w:rFonts w:ascii="宋体" w:hAnsi="宋体" w:hint="eastAsia"/>
          <w:color w:val="FF0000"/>
          <w:sz w:val="24"/>
          <w:u w:val="single"/>
        </w:rPr>
        <w:t xml:space="preserve">      </w:t>
      </w:r>
      <w:r>
        <w:rPr>
          <w:rFonts w:ascii="宋体" w:hAnsi="宋体" w:hint="eastAsia"/>
          <w:color w:val="FF0000"/>
          <w:sz w:val="24"/>
        </w:rPr>
        <w:t>年</w:t>
      </w:r>
      <w:r>
        <w:rPr>
          <w:rFonts w:ascii="宋体" w:hAnsi="宋体" w:hint="eastAsia"/>
          <w:color w:val="FF0000"/>
          <w:sz w:val="24"/>
          <w:u w:val="single"/>
        </w:rPr>
        <w:t xml:space="preserve">      </w:t>
      </w:r>
      <w:r>
        <w:rPr>
          <w:rFonts w:ascii="宋体" w:hAnsi="宋体" w:hint="eastAsia"/>
          <w:color w:val="FF0000"/>
          <w:sz w:val="24"/>
        </w:rPr>
        <w:t>月</w:t>
      </w:r>
      <w:r>
        <w:rPr>
          <w:rFonts w:ascii="宋体" w:hAnsi="宋体" w:hint="eastAsia"/>
          <w:color w:val="FF0000"/>
          <w:sz w:val="24"/>
          <w:u w:val="single"/>
        </w:rPr>
        <w:t xml:space="preserve">     </w:t>
      </w:r>
      <w:r>
        <w:rPr>
          <w:rFonts w:ascii="宋体" w:hAnsi="宋体" w:hint="eastAsia"/>
          <w:color w:val="FF0000"/>
          <w:sz w:val="24"/>
        </w:rPr>
        <w:t>日就</w:t>
      </w:r>
      <w:r>
        <w:rPr>
          <w:rFonts w:ascii="宋体" w:hAnsi="宋体" w:hint="eastAsia"/>
          <w:color w:val="FF0000"/>
          <w:sz w:val="24"/>
          <w:u w:val="single"/>
        </w:rPr>
        <w:t xml:space="preserve">        </w:t>
      </w:r>
      <w:r>
        <w:rPr>
          <w:rFonts w:ascii="宋体" w:hAnsi="宋体" w:hint="eastAsia"/>
          <w:color w:val="FF0000"/>
          <w:sz w:val="24"/>
        </w:rPr>
        <w:t>项目（以下简称项目）项下提供</w:t>
      </w:r>
      <w:r>
        <w:rPr>
          <w:rFonts w:ascii="宋体" w:hAnsi="宋体" w:hint="eastAsia"/>
          <w:color w:val="FF0000"/>
          <w:sz w:val="24"/>
          <w:u w:val="single"/>
        </w:rPr>
        <w:t>（货物名称）</w:t>
      </w:r>
      <w:r>
        <w:rPr>
          <w:rFonts w:ascii="宋体" w:hAnsi="宋体" w:hint="eastAsia"/>
          <w:color w:val="FF0000"/>
          <w:sz w:val="24"/>
        </w:rPr>
        <w:t>（以下简称货物）签订的</w:t>
      </w:r>
      <w:r>
        <w:rPr>
          <w:rFonts w:ascii="宋体" w:hAnsi="宋体" w:hint="eastAsia"/>
          <w:color w:val="FF0000"/>
          <w:sz w:val="24"/>
          <w:u w:val="single"/>
        </w:rPr>
        <w:t xml:space="preserve">         </w:t>
      </w:r>
      <w:r>
        <w:rPr>
          <w:rFonts w:ascii="宋体" w:hAnsi="宋体" w:hint="eastAsia"/>
          <w:color w:val="FF0000"/>
          <w:sz w:val="24"/>
        </w:rPr>
        <w:t>（合同号）号合同的履约保函。</w:t>
      </w:r>
    </w:p>
    <w:p w:rsidR="00DB41D2" w:rsidRDefault="00DB41D2" w:rsidP="00DB41D2">
      <w:pPr>
        <w:snapToGrid w:val="0"/>
        <w:spacing w:line="360" w:lineRule="auto"/>
        <w:ind w:leftChars="171" w:left="359" w:firstLine="435"/>
        <w:rPr>
          <w:rFonts w:ascii="宋体" w:hAnsi="宋体" w:hint="eastAsia"/>
          <w:color w:val="FF0000"/>
          <w:sz w:val="24"/>
        </w:rPr>
      </w:pPr>
      <w:r>
        <w:rPr>
          <w:rFonts w:ascii="宋体" w:hAnsi="宋体" w:hint="eastAsia"/>
          <w:color w:val="FF0000"/>
          <w:sz w:val="24"/>
          <w:u w:val="single"/>
        </w:rPr>
        <w:t>（出具保函银行名称）</w:t>
      </w:r>
      <w:r>
        <w:rPr>
          <w:rFonts w:ascii="宋体" w:hAnsi="宋体" w:hint="eastAsia"/>
          <w:color w:val="FF0000"/>
          <w:sz w:val="24"/>
        </w:rPr>
        <w:t>（以下简称银行）无条件地、不可撤消地具结保证本行、其继承人和受让人无追索地向贵方以人民币支付总额不超过</w:t>
      </w:r>
      <w:r>
        <w:rPr>
          <w:rFonts w:ascii="宋体" w:hAnsi="宋体" w:hint="eastAsia"/>
          <w:color w:val="FF0000"/>
          <w:sz w:val="24"/>
          <w:u w:val="single"/>
        </w:rPr>
        <w:t>（货币数量）</w:t>
      </w:r>
      <w:r>
        <w:rPr>
          <w:rFonts w:ascii="宋体" w:hAnsi="宋体" w:hint="eastAsia"/>
          <w:color w:val="FF0000"/>
          <w:sz w:val="24"/>
        </w:rPr>
        <w:t>，即相当于合同价格的</w:t>
      </w:r>
      <w:r>
        <w:rPr>
          <w:rFonts w:ascii="宋体" w:hAnsi="宋体" w:hint="eastAsia"/>
          <w:color w:val="FF0000"/>
          <w:sz w:val="24"/>
          <w:u w:val="single"/>
        </w:rPr>
        <w:t xml:space="preserve">  </w:t>
      </w:r>
      <w:r>
        <w:rPr>
          <w:rFonts w:ascii="宋体" w:hAnsi="宋体" w:hint="eastAsia"/>
          <w:color w:val="FF0000"/>
          <w:sz w:val="24"/>
        </w:rPr>
        <w:t>%，并以此约定如下：</w:t>
      </w:r>
    </w:p>
    <w:p w:rsidR="00DB41D2" w:rsidRDefault="00DB41D2" w:rsidP="00DB41D2">
      <w:pPr>
        <w:numPr>
          <w:ilvl w:val="0"/>
          <w:numId w:val="48"/>
        </w:numPr>
        <w:snapToGrid w:val="0"/>
        <w:spacing w:line="360" w:lineRule="auto"/>
        <w:rPr>
          <w:rFonts w:ascii="宋体" w:hAnsi="宋体" w:hint="eastAsia"/>
          <w:color w:val="FF0000"/>
          <w:sz w:val="24"/>
        </w:rPr>
      </w:pPr>
      <w:r>
        <w:rPr>
          <w:rFonts w:ascii="宋体" w:hAnsi="宋体"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DB41D2" w:rsidRDefault="00DB41D2" w:rsidP="00DB41D2">
      <w:pPr>
        <w:numPr>
          <w:ilvl w:val="0"/>
          <w:numId w:val="48"/>
        </w:numPr>
        <w:snapToGrid w:val="0"/>
        <w:spacing w:line="360" w:lineRule="auto"/>
        <w:rPr>
          <w:rFonts w:ascii="宋体" w:hAnsi="宋体" w:hint="eastAsia"/>
          <w:color w:val="FF0000"/>
          <w:sz w:val="24"/>
        </w:rPr>
      </w:pPr>
      <w:r>
        <w:rPr>
          <w:rFonts w:ascii="宋体" w:hAnsi="宋体"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DB41D2" w:rsidRDefault="00DB41D2" w:rsidP="00DB41D2">
      <w:pPr>
        <w:numPr>
          <w:ilvl w:val="0"/>
          <w:numId w:val="48"/>
        </w:numPr>
        <w:snapToGrid w:val="0"/>
        <w:spacing w:line="360" w:lineRule="auto"/>
        <w:rPr>
          <w:rFonts w:ascii="宋体" w:hAnsi="宋体" w:hint="eastAsia"/>
          <w:color w:val="FF0000"/>
          <w:sz w:val="24"/>
        </w:rPr>
      </w:pPr>
      <w:r>
        <w:rPr>
          <w:rFonts w:ascii="宋体" w:hAnsi="宋体"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DB41D2" w:rsidRDefault="00DB41D2" w:rsidP="00DB41D2">
      <w:pPr>
        <w:numPr>
          <w:ilvl w:val="0"/>
          <w:numId w:val="48"/>
        </w:numPr>
        <w:snapToGrid w:val="0"/>
        <w:spacing w:line="360" w:lineRule="auto"/>
        <w:rPr>
          <w:rFonts w:ascii="宋体" w:hAnsi="宋体" w:hint="eastAsia"/>
          <w:color w:val="FF0000"/>
          <w:sz w:val="24"/>
        </w:rPr>
      </w:pPr>
      <w:r>
        <w:rPr>
          <w:rFonts w:ascii="宋体" w:hAnsi="宋体" w:hint="eastAsia"/>
          <w:color w:val="FF0000"/>
          <w:sz w:val="24"/>
        </w:rPr>
        <w:t>本保函在贵方与乙方签订的合同全部履行完毕前（含质量保证期）完全有效。</w:t>
      </w:r>
    </w:p>
    <w:p w:rsidR="00DB41D2" w:rsidRDefault="00DB41D2" w:rsidP="00DB41D2">
      <w:pPr>
        <w:snapToGrid w:val="0"/>
        <w:spacing w:line="360" w:lineRule="auto"/>
        <w:ind w:leftChars="171" w:left="359" w:firstLine="435"/>
        <w:rPr>
          <w:rFonts w:ascii="宋体" w:hAnsi="宋体" w:hint="eastAsia"/>
          <w:color w:val="FF0000"/>
          <w:sz w:val="24"/>
        </w:rPr>
      </w:pPr>
      <w:r>
        <w:rPr>
          <w:rFonts w:ascii="宋体" w:hAnsi="宋体" w:hint="eastAsia"/>
          <w:color w:val="FF0000"/>
          <w:sz w:val="24"/>
        </w:rPr>
        <w:t>谨启</w:t>
      </w:r>
    </w:p>
    <w:p w:rsidR="00DB41D2" w:rsidRDefault="00DB41D2" w:rsidP="00DB41D2">
      <w:pPr>
        <w:snapToGrid w:val="0"/>
        <w:spacing w:line="360" w:lineRule="auto"/>
        <w:ind w:leftChars="171" w:left="359"/>
        <w:rPr>
          <w:rFonts w:ascii="宋体" w:hAnsi="宋体" w:hint="eastAsia"/>
          <w:color w:val="FF0000"/>
          <w:sz w:val="24"/>
          <w:u w:val="single"/>
        </w:rPr>
      </w:pPr>
      <w:r>
        <w:rPr>
          <w:rFonts w:ascii="宋体" w:hAnsi="宋体" w:hint="eastAsia"/>
          <w:color w:val="FF0000"/>
          <w:sz w:val="24"/>
        </w:rPr>
        <w:t>出具保函银行名称</w:t>
      </w:r>
      <w:r>
        <w:rPr>
          <w:rFonts w:ascii="宋体" w:hAnsi="宋体" w:hint="eastAsia"/>
          <w:color w:val="FF0000"/>
          <w:sz w:val="24"/>
          <w:u w:val="single"/>
        </w:rPr>
        <w:t xml:space="preserve">                           </w:t>
      </w:r>
    </w:p>
    <w:p w:rsidR="00DB41D2" w:rsidRDefault="00DB41D2" w:rsidP="00DB41D2">
      <w:pPr>
        <w:snapToGrid w:val="0"/>
        <w:spacing w:line="360" w:lineRule="auto"/>
        <w:ind w:leftChars="171" w:left="359"/>
        <w:rPr>
          <w:rFonts w:ascii="宋体" w:hAnsi="宋体" w:hint="eastAsia"/>
          <w:color w:val="FF0000"/>
          <w:sz w:val="24"/>
          <w:u w:val="single"/>
        </w:rPr>
      </w:pPr>
      <w:r>
        <w:rPr>
          <w:rFonts w:ascii="宋体" w:hAnsi="宋体" w:hint="eastAsia"/>
          <w:color w:val="FF0000"/>
          <w:sz w:val="24"/>
        </w:rPr>
        <w:t>签字人姓名和职务</w:t>
      </w:r>
      <w:r>
        <w:rPr>
          <w:rFonts w:ascii="宋体" w:hAnsi="宋体" w:hint="eastAsia"/>
          <w:color w:val="FF0000"/>
          <w:sz w:val="24"/>
          <w:u w:val="single"/>
        </w:rPr>
        <w:t xml:space="preserve">                           </w:t>
      </w:r>
    </w:p>
    <w:p w:rsidR="00DB41D2" w:rsidRDefault="00DB41D2" w:rsidP="00DB41D2">
      <w:pPr>
        <w:snapToGrid w:val="0"/>
        <w:spacing w:line="360" w:lineRule="auto"/>
        <w:ind w:leftChars="171" w:left="359"/>
        <w:rPr>
          <w:rFonts w:ascii="宋体" w:hAnsi="宋体" w:hint="eastAsia"/>
          <w:color w:val="FF0000"/>
          <w:sz w:val="24"/>
        </w:rPr>
      </w:pPr>
      <w:r>
        <w:rPr>
          <w:rFonts w:ascii="宋体" w:hAnsi="宋体" w:hint="eastAsia"/>
          <w:color w:val="FF0000"/>
          <w:sz w:val="24"/>
        </w:rPr>
        <w:t>签 字 人  签  名</w:t>
      </w:r>
      <w:r>
        <w:rPr>
          <w:rFonts w:ascii="宋体" w:hAnsi="宋体" w:hint="eastAsia"/>
          <w:color w:val="FF0000"/>
          <w:sz w:val="24"/>
          <w:u w:val="single"/>
        </w:rPr>
        <w:t xml:space="preserve">                           </w:t>
      </w:r>
    </w:p>
    <w:p w:rsidR="00DB41D2" w:rsidRDefault="00DB41D2" w:rsidP="00DB41D2">
      <w:pPr>
        <w:snapToGrid w:val="0"/>
        <w:spacing w:line="360" w:lineRule="auto"/>
        <w:ind w:leftChars="171" w:left="359"/>
        <w:rPr>
          <w:rFonts w:ascii="宋体" w:hAnsi="宋体" w:hint="eastAsia"/>
          <w:b/>
          <w:bCs/>
          <w:sz w:val="32"/>
          <w:szCs w:val="32"/>
        </w:rPr>
      </w:pPr>
      <w:r>
        <w:rPr>
          <w:rFonts w:ascii="宋体" w:hAnsi="宋体" w:hint="eastAsia"/>
          <w:color w:val="FF0000"/>
          <w:sz w:val="24"/>
        </w:rPr>
        <w:t>公           章</w:t>
      </w:r>
      <w:r>
        <w:rPr>
          <w:rFonts w:ascii="宋体" w:hAnsi="宋体" w:hint="eastAsia"/>
          <w:color w:val="FF0000"/>
          <w:sz w:val="24"/>
          <w:u w:val="single"/>
        </w:rPr>
        <w:t xml:space="preserve">                            </w:t>
      </w:r>
    </w:p>
    <w:p w:rsidR="00DB41D2" w:rsidRPr="00984D32" w:rsidRDefault="00DB41D2" w:rsidP="00DB41D2">
      <w:pPr>
        <w:numPr>
          <w:ilvl w:val="0"/>
          <w:numId w:val="49"/>
        </w:numPr>
        <w:tabs>
          <w:tab w:val="clear" w:pos="1980"/>
          <w:tab w:val="left" w:pos="420"/>
          <w:tab w:val="num" w:pos="1418"/>
        </w:tabs>
        <w:spacing w:before="260" w:after="260"/>
        <w:ind w:hanging="1980"/>
        <w:jc w:val="center"/>
        <w:outlineLvl w:val="1"/>
        <w:rPr>
          <w:rFonts w:ascii="宋体" w:hAnsi="宋体" w:cs="宋体"/>
          <w:b/>
          <w:bCs/>
          <w:kern w:val="0"/>
          <w:sz w:val="32"/>
          <w:szCs w:val="32"/>
        </w:rPr>
      </w:pPr>
      <w:bookmarkStart w:id="27" w:name="_Toc360627073"/>
      <w:r w:rsidRPr="00984D32">
        <w:rPr>
          <w:rFonts w:ascii="宋体" w:hAnsi="宋体" w:cs="宋体" w:hint="eastAsia"/>
          <w:b/>
          <w:bCs/>
          <w:kern w:val="0"/>
          <w:sz w:val="32"/>
          <w:szCs w:val="32"/>
        </w:rPr>
        <w:lastRenderedPageBreak/>
        <w:t>总体要求</w:t>
      </w:r>
      <w:bookmarkEnd w:id="27"/>
    </w:p>
    <w:p w:rsidR="00DB41D2" w:rsidRPr="00984D32" w:rsidRDefault="00DB41D2" w:rsidP="00DB41D2">
      <w:pPr>
        <w:numPr>
          <w:ilvl w:val="0"/>
          <w:numId w:val="50"/>
        </w:numPr>
        <w:tabs>
          <w:tab w:val="num" w:pos="525"/>
        </w:tabs>
        <w:snapToGrid w:val="0"/>
        <w:spacing w:line="520" w:lineRule="exact"/>
        <w:ind w:left="0" w:firstLine="0"/>
        <w:rPr>
          <w:rFonts w:ascii="宋体" w:hAnsi="Times New Roman"/>
          <w:b/>
          <w:sz w:val="24"/>
          <w:szCs w:val="24"/>
        </w:rPr>
      </w:pPr>
      <w:r w:rsidRPr="00984D32">
        <w:rPr>
          <w:rFonts w:ascii="宋体" w:hAnsi="宋体" w:hint="eastAsia"/>
          <w:sz w:val="24"/>
          <w:szCs w:val="24"/>
        </w:rPr>
        <w:t>本部分内容是根据本项目实际情况制定的。</w:t>
      </w:r>
    </w:p>
    <w:p w:rsidR="00DB41D2" w:rsidRPr="00984D32" w:rsidRDefault="00DB41D2" w:rsidP="00DB41D2">
      <w:pPr>
        <w:numPr>
          <w:ilvl w:val="0"/>
          <w:numId w:val="50"/>
        </w:numPr>
        <w:tabs>
          <w:tab w:val="num" w:pos="525"/>
        </w:tabs>
        <w:snapToGrid w:val="0"/>
        <w:spacing w:line="520" w:lineRule="exact"/>
        <w:ind w:left="480" w:hangingChars="200" w:hanging="480"/>
        <w:rPr>
          <w:rFonts w:ascii="宋体" w:hAnsi="Times New Roman"/>
          <w:b/>
          <w:sz w:val="24"/>
          <w:szCs w:val="24"/>
        </w:rPr>
      </w:pPr>
      <w:r w:rsidRPr="00984D32">
        <w:rPr>
          <w:rFonts w:ascii="宋体" w:hAnsi="宋体" w:hint="eastAsia"/>
          <w:sz w:val="24"/>
          <w:szCs w:val="24"/>
        </w:rPr>
        <w:t>投标人必须仔细阅读本部分的全部条款。对本部分中存在的任何疑问、遗漏或相互矛盾之处，或是对于相关要求不清楚，认为存在歧视、限制的情况，投标人可以向采购中心寻求书面澄清。</w:t>
      </w:r>
    </w:p>
    <w:p w:rsidR="00DB41D2" w:rsidRPr="00984D32" w:rsidRDefault="00DB41D2" w:rsidP="00DB41D2">
      <w:pPr>
        <w:numPr>
          <w:ilvl w:val="0"/>
          <w:numId w:val="50"/>
        </w:numPr>
        <w:tabs>
          <w:tab w:val="num" w:pos="525"/>
        </w:tabs>
        <w:snapToGrid w:val="0"/>
        <w:spacing w:line="520" w:lineRule="exact"/>
        <w:ind w:left="480" w:hangingChars="200" w:hanging="480"/>
        <w:rPr>
          <w:rFonts w:ascii="宋体" w:hAnsi="Times New Roman"/>
          <w:sz w:val="24"/>
          <w:szCs w:val="24"/>
        </w:rPr>
      </w:pPr>
      <w:r w:rsidRPr="00984D32">
        <w:rPr>
          <w:rFonts w:ascii="宋体" w:hAnsi="宋体" w:hint="eastAsia"/>
          <w:sz w:val="24"/>
          <w:szCs w:val="24"/>
        </w:rPr>
        <w:t>本部分所列明的工艺、材料和设备的标准以及参照的品牌或分类号仅</w:t>
      </w:r>
      <w:proofErr w:type="gramStart"/>
      <w:r w:rsidRPr="00984D32">
        <w:rPr>
          <w:rFonts w:ascii="宋体" w:hAnsi="宋体" w:hint="eastAsia"/>
          <w:sz w:val="24"/>
          <w:szCs w:val="24"/>
        </w:rPr>
        <w:t>起说明</w:t>
      </w:r>
      <w:proofErr w:type="gramEnd"/>
      <w:r w:rsidRPr="00984D32">
        <w:rPr>
          <w:rFonts w:ascii="宋体" w:hAnsi="宋体" w:hint="eastAsia"/>
          <w:sz w:val="24"/>
          <w:szCs w:val="24"/>
        </w:rPr>
        <w:t>作用，并没有任何限制性，投标人在投标中可以选用替代标准，品牌或分类号，但这些替代应当等于或优于文件技术要求。</w:t>
      </w:r>
    </w:p>
    <w:p w:rsidR="00DB41D2" w:rsidRPr="00984D32" w:rsidRDefault="00DB41D2" w:rsidP="00DB41D2">
      <w:pPr>
        <w:numPr>
          <w:ilvl w:val="0"/>
          <w:numId w:val="50"/>
        </w:numPr>
        <w:tabs>
          <w:tab w:val="num" w:pos="525"/>
        </w:tabs>
        <w:snapToGrid w:val="0"/>
        <w:spacing w:line="520" w:lineRule="exact"/>
        <w:ind w:left="480" w:hangingChars="200" w:hanging="480"/>
        <w:rPr>
          <w:rFonts w:ascii="宋体" w:hAnsi="Times New Roman"/>
          <w:sz w:val="24"/>
          <w:szCs w:val="24"/>
        </w:rPr>
      </w:pPr>
      <w:r w:rsidRPr="00984D32">
        <w:rPr>
          <w:rFonts w:ascii="Times New Roman" w:hAnsi="Times New Roman" w:hint="eastAsia"/>
          <w:sz w:val="24"/>
          <w:szCs w:val="24"/>
        </w:rPr>
        <w:t>质量保证期：采购人签发最终验收合格证书之日起</w:t>
      </w:r>
      <w:r>
        <w:rPr>
          <w:rFonts w:ascii="Times New Roman" w:hAnsi="Times New Roman" w:hint="eastAsia"/>
          <w:sz w:val="24"/>
          <w:szCs w:val="24"/>
        </w:rPr>
        <w:t>三年</w:t>
      </w:r>
      <w:r w:rsidRPr="00984D32">
        <w:rPr>
          <w:rFonts w:ascii="Times New Roman" w:hAnsi="Times New Roman" w:hint="eastAsia"/>
          <w:sz w:val="24"/>
          <w:szCs w:val="24"/>
        </w:rPr>
        <w:t>内，货物出现质量问题，中标供应商应当提供免费维修、更换服务。</w:t>
      </w:r>
    </w:p>
    <w:p w:rsidR="00DB41D2" w:rsidRPr="00984D32" w:rsidRDefault="00DB41D2" w:rsidP="00DB41D2">
      <w:pPr>
        <w:numPr>
          <w:ilvl w:val="0"/>
          <w:numId w:val="50"/>
        </w:numPr>
        <w:tabs>
          <w:tab w:val="num" w:pos="525"/>
        </w:tabs>
        <w:snapToGrid w:val="0"/>
        <w:spacing w:line="520" w:lineRule="exact"/>
        <w:ind w:left="480" w:hangingChars="200" w:hanging="480"/>
        <w:rPr>
          <w:rFonts w:ascii="宋体" w:hAnsi="Times New Roman"/>
          <w:sz w:val="24"/>
          <w:szCs w:val="24"/>
        </w:rPr>
      </w:pPr>
      <w:r w:rsidRPr="00984D32">
        <w:rPr>
          <w:rFonts w:ascii="Times New Roman" w:hAnsi="Times New Roman" w:hint="eastAsia"/>
          <w:sz w:val="24"/>
          <w:szCs w:val="24"/>
        </w:rPr>
        <w:t>反应时间：中标供应商应在收到采购人通知后</w:t>
      </w:r>
      <w:r>
        <w:rPr>
          <w:rFonts w:ascii="Times New Roman" w:hAnsi="Times New Roman" w:hint="eastAsia"/>
          <w:b/>
          <w:color w:val="008000"/>
          <w:sz w:val="24"/>
          <w:szCs w:val="24"/>
          <w:u w:val="single"/>
        </w:rPr>
        <w:t>24</w:t>
      </w:r>
      <w:r w:rsidRPr="00984D32">
        <w:rPr>
          <w:rFonts w:ascii="Times New Roman" w:hAnsi="Times New Roman" w:hint="eastAsia"/>
          <w:color w:val="008000"/>
          <w:sz w:val="24"/>
          <w:szCs w:val="24"/>
        </w:rPr>
        <w:t>小时</w:t>
      </w:r>
      <w:r w:rsidRPr="00984D32">
        <w:rPr>
          <w:rFonts w:ascii="Times New Roman" w:hAnsi="Times New Roman" w:hint="eastAsia"/>
          <w:sz w:val="24"/>
          <w:szCs w:val="24"/>
        </w:rPr>
        <w:t>内，将出现质量问题的货物免费维修或更换完毕。</w:t>
      </w:r>
    </w:p>
    <w:p w:rsidR="00DB41D2" w:rsidRPr="00984D32" w:rsidRDefault="00DB41D2" w:rsidP="00DB41D2">
      <w:pPr>
        <w:numPr>
          <w:ilvl w:val="0"/>
          <w:numId w:val="50"/>
        </w:numPr>
        <w:tabs>
          <w:tab w:val="num" w:pos="525"/>
        </w:tabs>
        <w:snapToGrid w:val="0"/>
        <w:spacing w:line="520" w:lineRule="exact"/>
        <w:ind w:left="0" w:firstLine="0"/>
        <w:rPr>
          <w:rFonts w:ascii="宋体" w:hAnsi="宋体"/>
          <w:sz w:val="24"/>
          <w:szCs w:val="24"/>
        </w:rPr>
      </w:pPr>
      <w:r w:rsidRPr="00984D32">
        <w:rPr>
          <w:rFonts w:ascii="宋体" w:hAnsi="宋体" w:hint="eastAsia"/>
          <w:sz w:val="24"/>
          <w:szCs w:val="24"/>
        </w:rPr>
        <w:t>付款方式：</w:t>
      </w:r>
      <w:r w:rsidRPr="00984D32">
        <w:rPr>
          <w:rFonts w:ascii="宋体" w:hAnsi="宋体"/>
          <w:sz w:val="24"/>
          <w:szCs w:val="24"/>
        </w:rPr>
        <w:t xml:space="preserve"> </w:t>
      </w:r>
    </w:p>
    <w:p w:rsidR="00DB41D2" w:rsidRPr="00984D32" w:rsidRDefault="00DB41D2" w:rsidP="00DB41D2">
      <w:pPr>
        <w:numPr>
          <w:ilvl w:val="2"/>
          <w:numId w:val="50"/>
        </w:numPr>
        <w:snapToGrid w:val="0"/>
        <w:spacing w:line="520" w:lineRule="exact"/>
        <w:ind w:hangingChars="300"/>
        <w:rPr>
          <w:rFonts w:ascii="Times New Roman" w:hAnsi="Times New Roman"/>
          <w:color w:val="008000"/>
          <w:sz w:val="24"/>
          <w:szCs w:val="24"/>
        </w:rPr>
      </w:pPr>
      <w:r w:rsidRPr="00984D32">
        <w:rPr>
          <w:rFonts w:ascii="Times New Roman" w:hAnsi="Times New Roman" w:hint="eastAsia"/>
          <w:color w:val="008000"/>
          <w:sz w:val="24"/>
          <w:szCs w:val="24"/>
        </w:rPr>
        <w:t>合同生效后</w:t>
      </w:r>
      <w:r>
        <w:rPr>
          <w:rFonts w:ascii="Times New Roman" w:hAnsi="Times New Roman" w:hint="eastAsia"/>
          <w:b/>
          <w:color w:val="008000"/>
          <w:sz w:val="24"/>
          <w:szCs w:val="24"/>
          <w:u w:val="single"/>
        </w:rPr>
        <w:t>7</w:t>
      </w:r>
      <w:r w:rsidRPr="00984D32">
        <w:rPr>
          <w:rFonts w:ascii="Times New Roman" w:hAnsi="Times New Roman" w:hint="eastAsia"/>
          <w:color w:val="008000"/>
          <w:sz w:val="24"/>
          <w:szCs w:val="24"/>
        </w:rPr>
        <w:t>天内，采购人向中标供应商支付合同总金额的</w:t>
      </w:r>
      <w:r>
        <w:rPr>
          <w:rFonts w:ascii="Times New Roman" w:hAnsi="Times New Roman" w:hint="eastAsia"/>
          <w:b/>
          <w:color w:val="008000"/>
          <w:sz w:val="24"/>
          <w:szCs w:val="24"/>
          <w:u w:val="single"/>
        </w:rPr>
        <w:t>60</w:t>
      </w:r>
      <w:r w:rsidRPr="00984D32">
        <w:rPr>
          <w:rFonts w:ascii="Times New Roman" w:hAnsi="Times New Roman"/>
          <w:color w:val="008000"/>
          <w:sz w:val="24"/>
          <w:szCs w:val="24"/>
        </w:rPr>
        <w:t>%</w:t>
      </w:r>
      <w:r w:rsidRPr="00984D32">
        <w:rPr>
          <w:rFonts w:ascii="Times New Roman" w:hAnsi="Times New Roman" w:hint="eastAsia"/>
          <w:color w:val="008000"/>
          <w:sz w:val="24"/>
          <w:szCs w:val="24"/>
        </w:rPr>
        <w:t>；</w:t>
      </w:r>
    </w:p>
    <w:p w:rsidR="00DB41D2" w:rsidRPr="00984D32" w:rsidRDefault="00DB41D2" w:rsidP="00DB41D2">
      <w:pPr>
        <w:numPr>
          <w:ilvl w:val="2"/>
          <w:numId w:val="50"/>
        </w:numPr>
        <w:snapToGrid w:val="0"/>
        <w:spacing w:line="520" w:lineRule="exact"/>
        <w:ind w:hangingChars="300"/>
        <w:rPr>
          <w:rFonts w:ascii="Times New Roman" w:hAnsi="Times New Roman"/>
          <w:color w:val="008000"/>
          <w:sz w:val="24"/>
          <w:szCs w:val="24"/>
        </w:rPr>
      </w:pPr>
      <w:r w:rsidRPr="00984D32">
        <w:rPr>
          <w:rFonts w:ascii="Times New Roman" w:hAnsi="Times New Roman" w:hint="eastAsia"/>
          <w:color w:val="008000"/>
          <w:sz w:val="24"/>
          <w:szCs w:val="24"/>
        </w:rPr>
        <w:t>中标供应商将合同货物全部运抵交货地点由采购人对货物外观、数量进行现场验收、签署现场验收证书后</w:t>
      </w:r>
      <w:r>
        <w:rPr>
          <w:rFonts w:ascii="Times New Roman" w:hAnsi="Times New Roman" w:hint="eastAsia"/>
          <w:b/>
          <w:color w:val="008000"/>
          <w:sz w:val="24"/>
          <w:szCs w:val="24"/>
          <w:u w:val="single"/>
        </w:rPr>
        <w:t>7</w:t>
      </w:r>
      <w:r w:rsidRPr="00984D32">
        <w:rPr>
          <w:rFonts w:ascii="Times New Roman" w:hAnsi="Times New Roman" w:hint="eastAsia"/>
          <w:color w:val="008000"/>
          <w:sz w:val="24"/>
          <w:szCs w:val="24"/>
        </w:rPr>
        <w:t>天内，采购人向中标供应商支付合同总金额的</w:t>
      </w:r>
      <w:r>
        <w:rPr>
          <w:rFonts w:ascii="Times New Roman" w:hAnsi="Times New Roman" w:hint="eastAsia"/>
          <w:b/>
          <w:color w:val="008000"/>
          <w:sz w:val="24"/>
          <w:szCs w:val="24"/>
          <w:u w:val="single"/>
        </w:rPr>
        <w:t>30</w:t>
      </w:r>
      <w:r w:rsidRPr="00984D32">
        <w:rPr>
          <w:rFonts w:ascii="Times New Roman" w:hAnsi="Times New Roman"/>
          <w:color w:val="008000"/>
          <w:sz w:val="24"/>
          <w:szCs w:val="24"/>
        </w:rPr>
        <w:t xml:space="preserve"> %</w:t>
      </w:r>
      <w:r w:rsidRPr="00984D32">
        <w:rPr>
          <w:rFonts w:ascii="Times New Roman" w:hAnsi="Times New Roman" w:hint="eastAsia"/>
          <w:color w:val="008000"/>
          <w:sz w:val="24"/>
          <w:szCs w:val="24"/>
        </w:rPr>
        <w:t>；</w:t>
      </w:r>
    </w:p>
    <w:p w:rsidR="00DB41D2" w:rsidRDefault="00DB41D2" w:rsidP="00DB41D2">
      <w:pPr>
        <w:numPr>
          <w:ilvl w:val="2"/>
          <w:numId w:val="50"/>
        </w:numPr>
        <w:snapToGrid w:val="0"/>
        <w:spacing w:line="520" w:lineRule="exact"/>
        <w:ind w:hangingChars="300"/>
        <w:rPr>
          <w:rFonts w:ascii="Times New Roman" w:hAnsi="Times New Roman" w:hint="eastAsia"/>
          <w:color w:val="008000"/>
          <w:sz w:val="24"/>
          <w:szCs w:val="24"/>
        </w:rPr>
      </w:pPr>
      <w:r w:rsidRPr="00984D32">
        <w:rPr>
          <w:rFonts w:ascii="Times New Roman" w:hAnsi="Times New Roman" w:hint="eastAsia"/>
          <w:color w:val="008000"/>
          <w:sz w:val="24"/>
          <w:szCs w:val="24"/>
        </w:rPr>
        <w:t>中标供应商将合同货物安装、调试、试运行完成，经采购人最终验收签发最终验收证书后</w:t>
      </w:r>
      <w:r>
        <w:rPr>
          <w:rFonts w:ascii="Times New Roman" w:hAnsi="Times New Roman" w:hint="eastAsia"/>
          <w:b/>
          <w:color w:val="008000"/>
          <w:sz w:val="24"/>
          <w:szCs w:val="24"/>
          <w:u w:val="single"/>
        </w:rPr>
        <w:t>7</w:t>
      </w:r>
      <w:r w:rsidRPr="00984D32">
        <w:rPr>
          <w:rFonts w:ascii="Times New Roman" w:hAnsi="Times New Roman" w:hint="eastAsia"/>
          <w:color w:val="008000"/>
          <w:sz w:val="24"/>
          <w:szCs w:val="24"/>
        </w:rPr>
        <w:t>天内，采购人向中标供应商支付合同总金额的</w:t>
      </w:r>
      <w:r>
        <w:rPr>
          <w:rFonts w:ascii="Times New Roman" w:hAnsi="Times New Roman" w:hint="eastAsia"/>
          <w:b/>
          <w:color w:val="008000"/>
          <w:sz w:val="24"/>
          <w:szCs w:val="24"/>
          <w:u w:val="single"/>
        </w:rPr>
        <w:t>10</w:t>
      </w:r>
      <w:r w:rsidRPr="00984D32">
        <w:rPr>
          <w:rFonts w:ascii="Times New Roman" w:hAnsi="Times New Roman"/>
          <w:color w:val="008000"/>
          <w:sz w:val="24"/>
          <w:szCs w:val="24"/>
        </w:rPr>
        <w:t xml:space="preserve"> %</w:t>
      </w:r>
      <w:r w:rsidRPr="00984D32">
        <w:rPr>
          <w:rFonts w:ascii="Times New Roman" w:hAnsi="Times New Roman" w:hint="eastAsia"/>
          <w:color w:val="008000"/>
          <w:sz w:val="24"/>
          <w:szCs w:val="24"/>
        </w:rPr>
        <w:t>。</w:t>
      </w:r>
    </w:p>
    <w:p w:rsidR="00DB41D2" w:rsidRDefault="00DB41D2" w:rsidP="00DB41D2">
      <w:pPr>
        <w:snapToGrid w:val="0"/>
        <w:spacing w:line="520" w:lineRule="exact"/>
        <w:rPr>
          <w:rFonts w:ascii="Times New Roman" w:hAnsi="Times New Roman" w:hint="eastAsia"/>
          <w:color w:val="008000"/>
          <w:sz w:val="24"/>
          <w:szCs w:val="24"/>
        </w:rPr>
      </w:pPr>
    </w:p>
    <w:p w:rsidR="00DB41D2" w:rsidRDefault="00DB41D2" w:rsidP="00DB41D2">
      <w:pPr>
        <w:snapToGrid w:val="0"/>
        <w:spacing w:line="520" w:lineRule="exact"/>
        <w:rPr>
          <w:rFonts w:ascii="Times New Roman" w:hAnsi="Times New Roman" w:hint="eastAsia"/>
          <w:color w:val="008000"/>
          <w:sz w:val="24"/>
          <w:szCs w:val="24"/>
        </w:rPr>
      </w:pPr>
    </w:p>
    <w:p w:rsidR="00DB41D2" w:rsidRDefault="00DB41D2" w:rsidP="00DB41D2">
      <w:pPr>
        <w:snapToGrid w:val="0"/>
        <w:spacing w:line="520" w:lineRule="exact"/>
        <w:rPr>
          <w:rFonts w:ascii="Times New Roman" w:hAnsi="Times New Roman" w:hint="eastAsia"/>
          <w:color w:val="008000"/>
          <w:sz w:val="24"/>
          <w:szCs w:val="24"/>
        </w:rPr>
      </w:pPr>
    </w:p>
    <w:p w:rsidR="00DB41D2" w:rsidRDefault="00DB41D2" w:rsidP="00DB41D2">
      <w:pPr>
        <w:snapToGrid w:val="0"/>
        <w:spacing w:line="520" w:lineRule="exact"/>
        <w:rPr>
          <w:rFonts w:ascii="Times New Roman" w:hAnsi="Times New Roman" w:hint="eastAsia"/>
          <w:color w:val="008000"/>
          <w:sz w:val="24"/>
          <w:szCs w:val="24"/>
        </w:rPr>
      </w:pPr>
    </w:p>
    <w:p w:rsidR="00DB41D2" w:rsidRDefault="00DB41D2" w:rsidP="00DB41D2">
      <w:pPr>
        <w:snapToGrid w:val="0"/>
        <w:spacing w:line="520" w:lineRule="exact"/>
        <w:rPr>
          <w:rFonts w:ascii="Times New Roman" w:hAnsi="Times New Roman" w:hint="eastAsia"/>
          <w:color w:val="008000"/>
          <w:sz w:val="24"/>
          <w:szCs w:val="24"/>
        </w:rPr>
      </w:pPr>
    </w:p>
    <w:p w:rsidR="00DB41D2" w:rsidRPr="00984D32" w:rsidRDefault="00DB41D2" w:rsidP="00DB41D2">
      <w:pPr>
        <w:snapToGrid w:val="0"/>
        <w:spacing w:line="520" w:lineRule="exact"/>
        <w:rPr>
          <w:rFonts w:ascii="Times New Roman" w:hAnsi="Times New Roman"/>
          <w:color w:val="008000"/>
          <w:sz w:val="24"/>
          <w:szCs w:val="24"/>
        </w:rPr>
      </w:pPr>
    </w:p>
    <w:p w:rsidR="00DB41D2" w:rsidRPr="00984D32" w:rsidRDefault="00DB41D2" w:rsidP="00DB41D2">
      <w:pPr>
        <w:numPr>
          <w:ilvl w:val="0"/>
          <w:numId w:val="49"/>
        </w:numPr>
        <w:tabs>
          <w:tab w:val="clear" w:pos="1980"/>
          <w:tab w:val="left" w:pos="420"/>
        </w:tabs>
        <w:spacing w:before="260" w:after="260"/>
        <w:ind w:hanging="1980"/>
        <w:jc w:val="center"/>
        <w:outlineLvl w:val="1"/>
        <w:rPr>
          <w:rFonts w:ascii="宋体" w:hAnsi="宋体" w:cs="宋体"/>
          <w:b/>
          <w:bCs/>
          <w:kern w:val="0"/>
          <w:sz w:val="32"/>
          <w:szCs w:val="32"/>
        </w:rPr>
      </w:pPr>
      <w:bookmarkStart w:id="28" w:name="_Toc360627074"/>
      <w:r w:rsidRPr="00984D32">
        <w:rPr>
          <w:rFonts w:ascii="宋体" w:hAnsi="宋体" w:cs="宋体" w:hint="eastAsia"/>
          <w:b/>
          <w:bCs/>
          <w:kern w:val="0"/>
          <w:sz w:val="32"/>
          <w:szCs w:val="32"/>
        </w:rPr>
        <w:lastRenderedPageBreak/>
        <w:t>技术及服务要求</w:t>
      </w:r>
      <w:bookmarkEnd w:id="28"/>
    </w:p>
    <w:p w:rsidR="00DB41D2" w:rsidRPr="0087606B" w:rsidRDefault="00DB41D2" w:rsidP="00DB41D2">
      <w:pPr>
        <w:rPr>
          <w:rFonts w:ascii="Times New Roman" w:hAnsi="Times New Roman"/>
          <w:b/>
          <w:bCs/>
          <w:sz w:val="32"/>
          <w:szCs w:val="32"/>
        </w:rPr>
      </w:pPr>
      <w:r w:rsidRPr="0087606B">
        <w:rPr>
          <w:rFonts w:ascii="Times New Roman" w:hAnsi="Times New Roman"/>
          <w:b/>
          <w:bCs/>
          <w:sz w:val="32"/>
          <w:szCs w:val="32"/>
        </w:rPr>
        <w:t>1</w:t>
      </w:r>
      <w:r w:rsidRPr="0087606B">
        <w:rPr>
          <w:rFonts w:ascii="Times New Roman" w:hAnsi="Times New Roman"/>
          <w:b/>
          <w:bCs/>
          <w:sz w:val="32"/>
          <w:szCs w:val="32"/>
        </w:rPr>
        <w:t>、技术参数要求</w:t>
      </w:r>
    </w:p>
    <w:tbl>
      <w:tblPr>
        <w:tblW w:w="9708" w:type="dxa"/>
        <w:tblLayout w:type="fixed"/>
        <w:tblLook w:val="0000" w:firstRow="0" w:lastRow="0" w:firstColumn="0" w:lastColumn="0" w:noHBand="0" w:noVBand="0"/>
      </w:tblPr>
      <w:tblGrid>
        <w:gridCol w:w="588"/>
        <w:gridCol w:w="1120"/>
        <w:gridCol w:w="6720"/>
        <w:gridCol w:w="640"/>
        <w:gridCol w:w="640"/>
      </w:tblGrid>
      <w:tr w:rsidR="00DB41D2" w:rsidTr="00EC3A54">
        <w:trPr>
          <w:trHeight w:val="270"/>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b/>
                <w:color w:val="000000"/>
                <w:sz w:val="18"/>
              </w:rPr>
            </w:pPr>
            <w:r>
              <w:rPr>
                <w:rFonts w:ascii="宋体" w:hint="eastAsia"/>
                <w:b/>
                <w:color w:val="000000"/>
                <w:sz w:val="18"/>
              </w:rPr>
              <w:t>序号</w:t>
            </w:r>
          </w:p>
        </w:tc>
        <w:tc>
          <w:tcPr>
            <w:tcW w:w="112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ind w:firstLine="361"/>
              <w:rPr>
                <w:rFonts w:ascii="宋体" w:hint="eastAsia"/>
                <w:b/>
                <w:color w:val="000000"/>
                <w:sz w:val="18"/>
              </w:rPr>
            </w:pPr>
            <w:r>
              <w:rPr>
                <w:rFonts w:ascii="宋体" w:hint="eastAsia"/>
                <w:b/>
                <w:color w:val="000000"/>
                <w:sz w:val="18"/>
              </w:rPr>
              <w:t>产品</w:t>
            </w:r>
          </w:p>
        </w:tc>
        <w:tc>
          <w:tcPr>
            <w:tcW w:w="672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ind w:firstLine="361"/>
              <w:rPr>
                <w:rFonts w:ascii="宋体" w:hint="eastAsia"/>
                <w:b/>
                <w:color w:val="000000"/>
                <w:sz w:val="18"/>
              </w:rPr>
            </w:pPr>
            <w:r>
              <w:rPr>
                <w:rFonts w:ascii="宋体" w:hint="eastAsia"/>
                <w:b/>
                <w:color w:val="000000"/>
                <w:sz w:val="18"/>
              </w:rPr>
              <w:t>描述</w:t>
            </w:r>
          </w:p>
        </w:tc>
        <w:tc>
          <w:tcPr>
            <w:tcW w:w="64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b/>
                <w:color w:val="000000"/>
                <w:sz w:val="18"/>
              </w:rPr>
            </w:pPr>
            <w:r>
              <w:rPr>
                <w:rFonts w:ascii="宋体" w:hint="eastAsia"/>
                <w:b/>
                <w:color w:val="000000"/>
                <w:sz w:val="18"/>
              </w:rPr>
              <w:t>数量</w:t>
            </w:r>
          </w:p>
        </w:tc>
        <w:tc>
          <w:tcPr>
            <w:tcW w:w="64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b/>
                <w:color w:val="000000"/>
                <w:sz w:val="18"/>
              </w:rPr>
            </w:pPr>
            <w:r>
              <w:rPr>
                <w:rFonts w:ascii="宋体" w:hint="eastAsia"/>
                <w:b/>
                <w:color w:val="000000"/>
                <w:sz w:val="18"/>
              </w:rPr>
              <w:t>单位</w:t>
            </w:r>
          </w:p>
        </w:tc>
      </w:tr>
      <w:tr w:rsidR="00DB41D2" w:rsidTr="00EC3A54">
        <w:trPr>
          <w:trHeight w:val="226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1</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 xml:space="preserve">服务器      </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jc w:val="left"/>
              <w:rPr>
                <w:rFonts w:ascii="宋体" w:hint="eastAsia"/>
                <w:color w:val="000000"/>
                <w:sz w:val="18"/>
              </w:rPr>
            </w:pPr>
            <w:r>
              <w:rPr>
                <w:rFonts w:ascii="宋体" w:hint="eastAsia"/>
                <w:color w:val="000000"/>
                <w:sz w:val="18"/>
                <w:szCs w:val="18"/>
              </w:rPr>
              <w:t>2U</w:t>
            </w:r>
            <w:r>
              <w:rPr>
                <w:rFonts w:ascii="宋体" w:hint="eastAsia"/>
                <w:color w:val="000000"/>
                <w:sz w:val="18"/>
              </w:rPr>
              <w:t xml:space="preserve">机架式服务器                                                                  处理器:≥2个Xeon E5-2630 (2.3GHz/6核/15MB/95W)                       </w:t>
            </w:r>
          </w:p>
          <w:p w:rsidR="00DB41D2" w:rsidRDefault="00DB41D2" w:rsidP="00EC3A54">
            <w:pPr>
              <w:jc w:val="left"/>
              <w:rPr>
                <w:rFonts w:ascii="宋体" w:hint="eastAsia"/>
                <w:color w:val="000000"/>
                <w:sz w:val="18"/>
              </w:rPr>
            </w:pPr>
            <w:r>
              <w:rPr>
                <w:rFonts w:ascii="宋体" w:hint="eastAsia"/>
                <w:color w:val="000000"/>
                <w:sz w:val="18"/>
              </w:rPr>
              <w:t>内存：≥128GB</w:t>
            </w:r>
            <w:r>
              <w:rPr>
                <w:rFonts w:ascii="宋体" w:hint="eastAsia"/>
                <w:sz w:val="18"/>
              </w:rPr>
              <w:t xml:space="preserve">(16GBx8) PC3L-10600R (DDR3-1333) 寄存式低电压内存，12个DDR3内存扩展插槽(支持RDIMM, LRDIMM, UDIMM) </w:t>
            </w:r>
            <w:r>
              <w:rPr>
                <w:rFonts w:ascii="宋体" w:hint="eastAsia"/>
                <w:color w:val="000000"/>
                <w:sz w:val="18"/>
              </w:rPr>
              <w:t xml:space="preserve">                                        阵列卡：2GB FBWC</w:t>
            </w:r>
            <w:proofErr w:type="gramStart"/>
            <w:r>
              <w:rPr>
                <w:rFonts w:ascii="宋体" w:hint="eastAsia"/>
                <w:color w:val="000000"/>
                <w:sz w:val="18"/>
              </w:rPr>
              <w:t>缓存双</w:t>
            </w:r>
            <w:proofErr w:type="gramEnd"/>
            <w:r>
              <w:rPr>
                <w:rFonts w:ascii="宋体" w:hint="eastAsia"/>
                <w:color w:val="000000"/>
                <w:sz w:val="18"/>
              </w:rPr>
              <w:t xml:space="preserve">端口阵列卡，（支持 raid5 raid10)                     网卡：4端口1Gb以太网卡，4 </w:t>
            </w:r>
            <w:proofErr w:type="gramStart"/>
            <w:r>
              <w:rPr>
                <w:rFonts w:ascii="宋体" w:hint="eastAsia"/>
                <w:color w:val="000000"/>
                <w:sz w:val="18"/>
              </w:rPr>
              <w:t>个</w:t>
            </w:r>
            <w:proofErr w:type="gramEnd"/>
            <w:r>
              <w:rPr>
                <w:rFonts w:ascii="宋体" w:hint="eastAsia"/>
                <w:color w:val="000000"/>
                <w:sz w:val="18"/>
              </w:rPr>
              <w:t xml:space="preserve"> </w:t>
            </w:r>
            <w:proofErr w:type="spellStart"/>
            <w:r>
              <w:rPr>
                <w:rFonts w:ascii="宋体" w:hint="eastAsia"/>
                <w:color w:val="000000"/>
                <w:sz w:val="18"/>
              </w:rPr>
              <w:t>PCIe</w:t>
            </w:r>
            <w:proofErr w:type="spellEnd"/>
            <w:r>
              <w:rPr>
                <w:rFonts w:ascii="宋体" w:hint="eastAsia"/>
                <w:color w:val="000000"/>
                <w:sz w:val="18"/>
              </w:rPr>
              <w:t xml:space="preserve"> 插槽                      </w:t>
            </w:r>
          </w:p>
          <w:p w:rsidR="00DB41D2" w:rsidRDefault="00DB41D2" w:rsidP="00EC3A54">
            <w:pPr>
              <w:jc w:val="left"/>
              <w:rPr>
                <w:rFonts w:ascii="宋体" w:hint="eastAsia"/>
                <w:color w:val="000000"/>
                <w:sz w:val="18"/>
              </w:rPr>
            </w:pPr>
            <w:r>
              <w:rPr>
                <w:rFonts w:ascii="宋体" w:hint="eastAsia"/>
                <w:color w:val="000000"/>
                <w:sz w:val="18"/>
              </w:rPr>
              <w:t xml:space="preserve">硬盘：≥6块 900GB 6G SAS 10K-rpm 2.5英寸硬盘，8 </w:t>
            </w:r>
            <w:proofErr w:type="gramStart"/>
            <w:r>
              <w:rPr>
                <w:rFonts w:ascii="宋体" w:hint="eastAsia"/>
                <w:color w:val="000000"/>
                <w:sz w:val="18"/>
              </w:rPr>
              <w:t>个</w:t>
            </w:r>
            <w:proofErr w:type="gramEnd"/>
            <w:r>
              <w:rPr>
                <w:rFonts w:ascii="宋体" w:hint="eastAsia"/>
                <w:color w:val="000000"/>
                <w:sz w:val="18"/>
              </w:rPr>
              <w:t xml:space="preserve">热插拔 SAS/SATA  2.5英寸热插拔硬盘槽位                                   </w:t>
            </w:r>
          </w:p>
          <w:p w:rsidR="00DB41D2" w:rsidRDefault="00DB41D2" w:rsidP="00EC3A54">
            <w:pPr>
              <w:jc w:val="left"/>
            </w:pPr>
            <w:r>
              <w:rPr>
                <w:rFonts w:ascii="宋体" w:hint="eastAsia"/>
                <w:color w:val="000000"/>
                <w:sz w:val="18"/>
              </w:rPr>
              <w:t>电源：2个460W通用插槽</w:t>
            </w:r>
            <w:proofErr w:type="gramStart"/>
            <w:r>
              <w:rPr>
                <w:rFonts w:ascii="宋体" w:hint="eastAsia"/>
                <w:color w:val="000000"/>
                <w:sz w:val="18"/>
              </w:rPr>
              <w:t>热插拔高效</w:t>
            </w:r>
            <w:proofErr w:type="gramEnd"/>
            <w:r>
              <w:rPr>
                <w:rFonts w:ascii="宋体" w:hint="eastAsia"/>
                <w:color w:val="000000"/>
                <w:sz w:val="18"/>
              </w:rPr>
              <w:t>冗余电源，6个风扇模块                              DVD光驱及机柜导轨；3年原厂7*24服务，供货时提供原厂售后服务承诺函原件</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40</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台</w:t>
            </w:r>
          </w:p>
        </w:tc>
      </w:tr>
      <w:tr w:rsidR="00DB41D2" w:rsidTr="00EC3A54">
        <w:trPr>
          <w:trHeight w:val="262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2</w:t>
            </w:r>
          </w:p>
        </w:tc>
        <w:tc>
          <w:tcPr>
            <w:tcW w:w="112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 xml:space="preserve">防火墙          </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≥4个</w:t>
            </w:r>
            <w:proofErr w:type="gramStart"/>
            <w:r>
              <w:rPr>
                <w:rFonts w:ascii="宋体" w:hint="eastAsia"/>
                <w:color w:val="000000"/>
                <w:sz w:val="18"/>
              </w:rPr>
              <w:t>千兆电口</w:t>
            </w:r>
            <w:proofErr w:type="gramEnd"/>
            <w:r>
              <w:rPr>
                <w:rFonts w:ascii="宋体" w:hint="eastAsia"/>
                <w:color w:val="000000"/>
                <w:sz w:val="18"/>
              </w:rPr>
              <w:t>，4个SFP光口；采用MIPS多核硬件平台，核数≥4核并行处理；防火墙吞吐率≥4Gbps，最大并发连接数≥200万，每秒新建连接数≥3.5万；</w:t>
            </w:r>
            <w:proofErr w:type="spellStart"/>
            <w:r>
              <w:rPr>
                <w:rFonts w:ascii="宋体" w:hint="eastAsia"/>
                <w:color w:val="000000"/>
                <w:sz w:val="18"/>
              </w:rPr>
              <w:t>IPSec</w:t>
            </w:r>
            <w:proofErr w:type="spellEnd"/>
            <w:r>
              <w:rPr>
                <w:rFonts w:ascii="宋体" w:hint="eastAsia"/>
                <w:color w:val="000000"/>
                <w:sz w:val="18"/>
              </w:rPr>
              <w:t xml:space="preserve"> VPN隧道数≥2000条,SSL VPN用户数配置300个，最大可扩至1000个；可实现对策略命中次数的统计功能，支持数据中心多业务间的隔离，提供数据中心全局可视化管理，可扩展病毒过滤、流量管理和入侵防御功能，特征库均为独立文件，并必须都支持自动更新；提供智能DNS功能，使外网访问内部服务器的流量可以在多条链路上实现智能分担；提供智能链路负载均衡技术，可动态探测链路响应速度并选择最优链路进行转发；提供静态路由、策略路由、源接口、源路由RIPv1/2、OSPF、BGP等动态路由协议，提供ISP服务商路由；提供智能链路负载均衡技术，可动态探测链路响应速度并选择最优链路进行转发；设备自身可实现10个配置文件并存，并支持配置回滚。</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2</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台</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3</w:t>
            </w:r>
          </w:p>
        </w:tc>
        <w:tc>
          <w:tcPr>
            <w:tcW w:w="1120"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 xml:space="preserve">交换机                         </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pPr>
            <w:r>
              <w:rPr>
                <w:rFonts w:ascii="宋体" w:hint="eastAsia"/>
                <w:color w:val="000000"/>
                <w:sz w:val="18"/>
              </w:rPr>
              <w:t>≥</w:t>
            </w:r>
            <w:r>
              <w:rPr>
                <w:rFonts w:ascii="宋体" w:hint="eastAsia"/>
                <w:color w:val="000000"/>
                <w:sz w:val="18"/>
                <w:szCs w:val="18"/>
              </w:rPr>
              <w:t>2</w:t>
            </w:r>
            <w:r>
              <w:rPr>
                <w:rFonts w:ascii="宋体" w:hint="eastAsia"/>
                <w:color w:val="000000"/>
                <w:sz w:val="18"/>
              </w:rPr>
              <w:t>00Gbps交换容量，100Mpps包转发率，配置48个10/100/1000M自适应电口，4个万兆SFP+接口（含3个万兆多模模块），可堆叠，提供虚拟化功能，支持虚拟以太网端口聚合，提供静态路由、RIP、OSPF、BGP4等路由协议</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2</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台</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4</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操作系统</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 xml:space="preserve">windows Server 2012 </w:t>
            </w:r>
            <w:proofErr w:type="spellStart"/>
            <w:r>
              <w:rPr>
                <w:rFonts w:ascii="宋体" w:hint="eastAsia"/>
                <w:color w:val="000000"/>
                <w:sz w:val="18"/>
              </w:rPr>
              <w:t>Enterpise</w:t>
            </w:r>
            <w:proofErr w:type="spellEnd"/>
            <w:r>
              <w:rPr>
                <w:rFonts w:ascii="宋体" w:hint="eastAsia"/>
                <w:color w:val="000000"/>
                <w:sz w:val="18"/>
              </w:rPr>
              <w:t xml:space="preserve"> R2及以上版本</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3</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套</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5</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数据库</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 xml:space="preserve">SQL Server 2014 </w:t>
            </w:r>
            <w:proofErr w:type="spellStart"/>
            <w:r>
              <w:rPr>
                <w:rFonts w:ascii="宋体" w:hint="eastAsia"/>
                <w:color w:val="000000"/>
                <w:sz w:val="18"/>
              </w:rPr>
              <w:t>Enterpise</w:t>
            </w:r>
            <w:proofErr w:type="spellEnd"/>
            <w:r>
              <w:rPr>
                <w:rFonts w:ascii="宋体" w:hint="eastAsia"/>
                <w:color w:val="000000"/>
                <w:sz w:val="18"/>
              </w:rPr>
              <w:t xml:space="preserve"> 及以上版本</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1</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套</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6</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 xml:space="preserve">KVM </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8口KVM切换器，支持USB接口，并配备LCD折叠套件（每个机柜一个）</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5</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套</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7</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网线</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6类 ， 5米 2米 10米网线 各 40条</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120</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条</w:t>
            </w:r>
          </w:p>
        </w:tc>
      </w:tr>
      <w:tr w:rsidR="00DB41D2" w:rsidTr="00EC3A54">
        <w:trPr>
          <w:trHeight w:val="795"/>
        </w:trPr>
        <w:tc>
          <w:tcPr>
            <w:tcW w:w="588" w:type="dxa"/>
            <w:tcBorders>
              <w:top w:val="single" w:sz="6" w:space="0" w:color="auto"/>
              <w:left w:val="single" w:sz="6" w:space="0" w:color="auto"/>
              <w:bottom w:val="single" w:sz="6" w:space="0" w:color="auto"/>
              <w:right w:val="single" w:sz="6" w:space="0" w:color="auto"/>
            </w:tcBorders>
            <w:noWrap/>
            <w:vAlign w:val="center"/>
          </w:tcPr>
          <w:p w:rsidR="00DB41D2" w:rsidRDefault="00DB41D2" w:rsidP="00EC3A54">
            <w:pPr>
              <w:rPr>
                <w:rFonts w:ascii="宋体" w:hint="eastAsia"/>
                <w:color w:val="000000"/>
                <w:sz w:val="18"/>
              </w:rPr>
            </w:pPr>
            <w:r>
              <w:rPr>
                <w:rFonts w:ascii="宋体" w:hint="eastAsia"/>
                <w:color w:val="000000"/>
                <w:sz w:val="18"/>
              </w:rPr>
              <w:t>8</w:t>
            </w:r>
          </w:p>
        </w:tc>
        <w:tc>
          <w:tcPr>
            <w:tcW w:w="11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PDU</w:t>
            </w:r>
          </w:p>
        </w:tc>
        <w:tc>
          <w:tcPr>
            <w:tcW w:w="672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ind w:firstLine="360"/>
              <w:rPr>
                <w:rFonts w:ascii="宋体" w:hint="eastAsia"/>
                <w:color w:val="000000"/>
                <w:sz w:val="18"/>
              </w:rPr>
            </w:pPr>
            <w:r>
              <w:rPr>
                <w:rFonts w:ascii="宋体" w:hint="eastAsia"/>
                <w:color w:val="000000"/>
                <w:sz w:val="18"/>
              </w:rPr>
              <w:t>每台机柜两个10孔 PDU</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r>
              <w:rPr>
                <w:rFonts w:ascii="宋体" w:hint="eastAsia"/>
                <w:color w:val="000000"/>
                <w:sz w:val="18"/>
              </w:rPr>
              <w:t>10</w:t>
            </w:r>
          </w:p>
        </w:tc>
        <w:tc>
          <w:tcPr>
            <w:tcW w:w="640"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DB41D2" w:rsidRDefault="00DB41D2" w:rsidP="00EC3A54">
            <w:pPr>
              <w:rPr>
                <w:rFonts w:ascii="宋体" w:hint="eastAsia"/>
                <w:color w:val="000000"/>
                <w:sz w:val="18"/>
              </w:rPr>
            </w:pPr>
            <w:proofErr w:type="gramStart"/>
            <w:r>
              <w:rPr>
                <w:rFonts w:ascii="宋体" w:hint="eastAsia"/>
                <w:color w:val="000000"/>
                <w:sz w:val="18"/>
              </w:rPr>
              <w:t>个</w:t>
            </w:r>
            <w:proofErr w:type="gramEnd"/>
          </w:p>
        </w:tc>
      </w:tr>
    </w:tbl>
    <w:p w:rsidR="00DB41D2" w:rsidRPr="00917C1C" w:rsidRDefault="00DB41D2" w:rsidP="00DB41D2">
      <w:pPr>
        <w:spacing w:line="560" w:lineRule="exact"/>
        <w:rPr>
          <w:rFonts w:ascii="Times New Roman" w:hAnsi="Times New Roman"/>
          <w:b/>
          <w:bCs/>
          <w:sz w:val="32"/>
          <w:szCs w:val="32"/>
        </w:rPr>
      </w:pPr>
      <w:r w:rsidRPr="00917C1C">
        <w:rPr>
          <w:rFonts w:ascii="Times New Roman" w:hAnsi="Times New Roman"/>
          <w:b/>
          <w:bCs/>
          <w:sz w:val="32"/>
          <w:szCs w:val="32"/>
        </w:rPr>
        <w:lastRenderedPageBreak/>
        <w:t>2</w:t>
      </w:r>
      <w:r w:rsidRPr="00917C1C">
        <w:rPr>
          <w:rFonts w:ascii="Times New Roman" w:hAnsi="Times New Roman"/>
          <w:b/>
          <w:bCs/>
          <w:sz w:val="32"/>
          <w:szCs w:val="32"/>
        </w:rPr>
        <w:t>、服务要求</w:t>
      </w:r>
    </w:p>
    <w:p w:rsidR="00DB41D2" w:rsidRPr="0087606B" w:rsidRDefault="00DB41D2" w:rsidP="00DB41D2">
      <w:pPr>
        <w:spacing w:line="560" w:lineRule="exact"/>
        <w:rPr>
          <w:rFonts w:ascii="仿宋_GB2312" w:hint="eastAsia"/>
          <w:b/>
          <w:bCs/>
          <w:sz w:val="32"/>
          <w:szCs w:val="32"/>
        </w:rPr>
      </w:pP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（1）在合同签订后，软硬件产品应在15日内完成供货，30日内完成软硬件安装。</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（2）提供为期3年的软硬件原厂保修和维护服务。对硬盘等存储介质提供介质保留服务。</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（3）保修期内，负责调查故障原因并修复直至满足最终验收指标和性能的要求，或者更换整个或部分有缺陷的软件。</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（4）7*24小时的响应服务，包括电话、邮件和</w:t>
      </w:r>
      <w:proofErr w:type="gramStart"/>
      <w:r w:rsidRPr="0087606B">
        <w:rPr>
          <w:rFonts w:ascii="仿宋_GB2312" w:eastAsia="仿宋_GB2312" w:hAnsi="Times New Roman" w:hint="eastAsia"/>
          <w:sz w:val="28"/>
        </w:rPr>
        <w:t>远程支持</w:t>
      </w:r>
      <w:proofErr w:type="gramEnd"/>
      <w:r w:rsidRPr="0087606B">
        <w:rPr>
          <w:rFonts w:ascii="仿宋_GB2312" w:eastAsia="仿宋_GB2312" w:hAnsi="Times New Roman" w:hint="eastAsia"/>
          <w:sz w:val="28"/>
        </w:rPr>
        <w:t>等。</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（5）上门服务时，应在4小时内赶到现场，24小时给出故障原因或解决方案。</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（6）在北京成立售后服务专门机构并对常用规格产品及备品备件要有一定量的储备。</w:t>
      </w:r>
    </w:p>
    <w:p w:rsidR="00DB41D2" w:rsidRPr="0087606B" w:rsidRDefault="00DB41D2" w:rsidP="00DB41D2">
      <w:pPr>
        <w:adjustRightInd w:val="0"/>
        <w:snapToGrid w:val="0"/>
        <w:spacing w:line="560" w:lineRule="exact"/>
        <w:rPr>
          <w:rFonts w:ascii="仿宋_GB2312" w:eastAsia="仿宋_GB2312" w:hAnsi="Times New Roman" w:hint="eastAsia"/>
          <w:sz w:val="28"/>
        </w:rPr>
      </w:pPr>
      <w:r w:rsidRPr="0087606B">
        <w:rPr>
          <w:rFonts w:ascii="仿宋_GB2312" w:eastAsia="仿宋_GB2312" w:hAnsi="Times New Roman" w:hint="eastAsia"/>
          <w:sz w:val="28"/>
        </w:rPr>
        <w:t>（7）每年巡检四次，并出具巡检报告。</w:t>
      </w:r>
    </w:p>
    <w:p w:rsidR="00DB41D2" w:rsidRPr="00DB41D2" w:rsidRDefault="00DB41D2" w:rsidP="00DB41D2">
      <w:pPr>
        <w:pStyle w:val="2"/>
        <w:numPr>
          <w:ilvl w:val="0"/>
          <w:numId w:val="0"/>
        </w:numPr>
        <w:tabs>
          <w:tab w:val="left" w:pos="420"/>
        </w:tabs>
        <w:rPr>
          <w:rFonts w:hint="eastAsia"/>
        </w:rPr>
      </w:pPr>
      <w:bookmarkStart w:id="29" w:name="_GoBack"/>
      <w:bookmarkEnd w:id="29"/>
    </w:p>
    <w:p w:rsidR="00DB41D2" w:rsidRDefault="00DB41D2" w:rsidP="00DB41D2">
      <w:pPr>
        <w:rPr>
          <w:rFonts w:hint="eastAsia"/>
        </w:rPr>
      </w:pPr>
    </w:p>
    <w:p w:rsidR="00FB65AC" w:rsidRPr="00DB41D2" w:rsidRDefault="00FB65AC" w:rsidP="00DB41D2"/>
    <w:sectPr w:rsidR="00FB65AC" w:rsidRPr="00DB4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3">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E3"/>
    <w:rsid w:val="000B59E3"/>
    <w:rsid w:val="00DB41D2"/>
    <w:rsid w:val="00FB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41D2"/>
    <w:pPr>
      <w:widowControl w:val="0"/>
      <w:jc w:val="both"/>
    </w:pPr>
  </w:style>
  <w:style w:type="paragraph" w:styleId="10">
    <w:name w:val="heading 1"/>
    <w:basedOn w:val="a0"/>
    <w:next w:val="a0"/>
    <w:link w:val="1Char"/>
    <w:qFormat/>
    <w:rsid w:val="00DB41D2"/>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DB41D2"/>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DB41D2"/>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DB41D2"/>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DB41D2"/>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DB41D2"/>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DB41D2"/>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DB41D2"/>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DB41D2"/>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DB41D2"/>
    <w:rPr>
      <w:rFonts w:ascii="华文细黑" w:eastAsia="华文细黑" w:hAnsi="Times New Roman" w:cs="Times New Roman"/>
      <w:b/>
      <w:bCs/>
      <w:kern w:val="0"/>
      <w:sz w:val="52"/>
      <w:szCs w:val="44"/>
    </w:rPr>
  </w:style>
  <w:style w:type="character" w:customStyle="1" w:styleId="2Char">
    <w:name w:val="标题 2 Char"/>
    <w:basedOn w:val="a1"/>
    <w:link w:val="2"/>
    <w:semiHidden/>
    <w:rsid w:val="00DB41D2"/>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DB41D2"/>
    <w:rPr>
      <w:rFonts w:ascii="Times New Roman" w:eastAsia="华文细黑" w:hAnsi="Times New Roman" w:cs="Times New Roman"/>
      <w:bCs/>
      <w:kern w:val="0"/>
      <w:sz w:val="36"/>
      <w:szCs w:val="32"/>
    </w:rPr>
  </w:style>
  <w:style w:type="character" w:customStyle="1" w:styleId="4Char">
    <w:name w:val="标题 4 Char"/>
    <w:basedOn w:val="a1"/>
    <w:link w:val="4"/>
    <w:semiHidden/>
    <w:rsid w:val="00DB41D2"/>
    <w:rPr>
      <w:rFonts w:ascii="Arial" w:eastAsia="黑体" w:hAnsi="Arial" w:cs="Times New Roman"/>
      <w:b/>
      <w:bCs/>
      <w:kern w:val="0"/>
      <w:sz w:val="28"/>
      <w:szCs w:val="28"/>
    </w:rPr>
  </w:style>
  <w:style w:type="character" w:customStyle="1" w:styleId="5Char">
    <w:name w:val="标题 5 Char"/>
    <w:basedOn w:val="a1"/>
    <w:link w:val="5"/>
    <w:semiHidden/>
    <w:rsid w:val="00DB41D2"/>
    <w:rPr>
      <w:rFonts w:ascii="Times New Roman" w:eastAsia="宋体" w:hAnsi="Times New Roman" w:cs="Times New Roman"/>
      <w:b/>
      <w:bCs/>
      <w:kern w:val="0"/>
      <w:sz w:val="28"/>
      <w:szCs w:val="28"/>
    </w:rPr>
  </w:style>
  <w:style w:type="character" w:customStyle="1" w:styleId="6Char">
    <w:name w:val="标题 6 Char"/>
    <w:basedOn w:val="a1"/>
    <w:link w:val="6"/>
    <w:semiHidden/>
    <w:rsid w:val="00DB41D2"/>
    <w:rPr>
      <w:rFonts w:ascii="Arial" w:eastAsia="黑体" w:hAnsi="Arial" w:cs="Times New Roman"/>
      <w:b/>
      <w:bCs/>
      <w:kern w:val="0"/>
      <w:sz w:val="24"/>
      <w:szCs w:val="24"/>
    </w:rPr>
  </w:style>
  <w:style w:type="character" w:customStyle="1" w:styleId="7Char">
    <w:name w:val="标题 7 Char"/>
    <w:basedOn w:val="a1"/>
    <w:link w:val="7"/>
    <w:semiHidden/>
    <w:rsid w:val="00DB41D2"/>
    <w:rPr>
      <w:rFonts w:ascii="Times New Roman" w:eastAsia="宋体" w:hAnsi="Times New Roman" w:cs="Times New Roman"/>
      <w:b/>
      <w:bCs/>
      <w:kern w:val="0"/>
      <w:sz w:val="24"/>
      <w:szCs w:val="24"/>
    </w:rPr>
  </w:style>
  <w:style w:type="character" w:customStyle="1" w:styleId="8Char">
    <w:name w:val="标题 8 Char"/>
    <w:basedOn w:val="a1"/>
    <w:link w:val="8"/>
    <w:semiHidden/>
    <w:rsid w:val="00DB41D2"/>
    <w:rPr>
      <w:rFonts w:ascii="Arial" w:eastAsia="黑体" w:hAnsi="Arial" w:cs="Times New Roman"/>
      <w:kern w:val="0"/>
      <w:sz w:val="24"/>
      <w:szCs w:val="24"/>
    </w:rPr>
  </w:style>
  <w:style w:type="character" w:customStyle="1" w:styleId="9Char">
    <w:name w:val="标题 9 Char"/>
    <w:basedOn w:val="a1"/>
    <w:link w:val="9"/>
    <w:semiHidden/>
    <w:rsid w:val="00DB41D2"/>
    <w:rPr>
      <w:rFonts w:ascii="Arial" w:eastAsia="黑体" w:hAnsi="Arial" w:cs="Times New Roman"/>
      <w:kern w:val="0"/>
      <w:szCs w:val="21"/>
    </w:rPr>
  </w:style>
  <w:style w:type="character" w:styleId="a4">
    <w:name w:val="Hyperlink"/>
    <w:uiPriority w:val="99"/>
    <w:semiHidden/>
    <w:unhideWhenUsed/>
    <w:rsid w:val="00DB41D2"/>
    <w:rPr>
      <w:color w:val="0000FF"/>
      <w:u w:val="single"/>
    </w:rPr>
  </w:style>
  <w:style w:type="character" w:styleId="a5">
    <w:name w:val="FollowedHyperlink"/>
    <w:basedOn w:val="a1"/>
    <w:uiPriority w:val="99"/>
    <w:semiHidden/>
    <w:unhideWhenUsed/>
    <w:rsid w:val="00DB41D2"/>
    <w:rPr>
      <w:color w:val="800080" w:themeColor="followedHyperlink"/>
      <w:u w:val="single"/>
    </w:rPr>
  </w:style>
  <w:style w:type="character" w:customStyle="1" w:styleId="3Char1">
    <w:name w:val="标题 3 Char1"/>
    <w:aliases w:val="h3 Char1,H3 Char1,sect1.2.3 Char1"/>
    <w:basedOn w:val="a1"/>
    <w:semiHidden/>
    <w:rsid w:val="00DB41D2"/>
    <w:rPr>
      <w:rFonts w:asciiTheme="minorHAnsi" w:eastAsiaTheme="minorEastAsia" w:hAnsiTheme="minorHAnsi"/>
      <w:b/>
      <w:bCs/>
      <w:kern w:val="2"/>
      <w:sz w:val="32"/>
      <w:szCs w:val="32"/>
    </w:rPr>
  </w:style>
  <w:style w:type="paragraph" w:styleId="a6">
    <w:name w:val="header"/>
    <w:basedOn w:val="a0"/>
    <w:link w:val="Char"/>
    <w:uiPriority w:val="99"/>
    <w:semiHidden/>
    <w:unhideWhenUsed/>
    <w:rsid w:val="00DB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DB41D2"/>
    <w:rPr>
      <w:sz w:val="18"/>
      <w:szCs w:val="18"/>
    </w:rPr>
  </w:style>
  <w:style w:type="paragraph" w:styleId="a7">
    <w:name w:val="footer"/>
    <w:basedOn w:val="a0"/>
    <w:link w:val="Char0"/>
    <w:uiPriority w:val="99"/>
    <w:semiHidden/>
    <w:unhideWhenUsed/>
    <w:rsid w:val="00DB41D2"/>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DB41D2"/>
    <w:rPr>
      <w:sz w:val="18"/>
      <w:szCs w:val="18"/>
    </w:rPr>
  </w:style>
  <w:style w:type="paragraph" w:styleId="a8">
    <w:name w:val="Body Text Indent"/>
    <w:basedOn w:val="a0"/>
    <w:link w:val="Char1"/>
    <w:semiHidden/>
    <w:unhideWhenUsed/>
    <w:rsid w:val="00DB41D2"/>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DB41D2"/>
    <w:rPr>
      <w:rFonts w:ascii="宋体" w:eastAsia="宋体" w:hAnsi="宋体" w:cs="Times New Roman"/>
      <w:sz w:val="24"/>
      <w:szCs w:val="24"/>
    </w:rPr>
  </w:style>
  <w:style w:type="paragraph" w:styleId="20">
    <w:name w:val="Body Text Indent 2"/>
    <w:basedOn w:val="a0"/>
    <w:link w:val="2Char0"/>
    <w:semiHidden/>
    <w:unhideWhenUsed/>
    <w:rsid w:val="00DB41D2"/>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DB41D2"/>
    <w:rPr>
      <w:rFonts w:ascii="宋体" w:eastAsia="宋体" w:hAnsi="宋体" w:cs="Times New Roman"/>
      <w:sz w:val="24"/>
      <w:szCs w:val="24"/>
    </w:rPr>
  </w:style>
  <w:style w:type="paragraph" w:styleId="30">
    <w:name w:val="Body Text Indent 3"/>
    <w:basedOn w:val="a0"/>
    <w:link w:val="3Char0"/>
    <w:semiHidden/>
    <w:unhideWhenUsed/>
    <w:rsid w:val="00DB41D2"/>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DB41D2"/>
    <w:rPr>
      <w:rFonts w:ascii="宋体" w:eastAsia="宋体" w:hAnsi="宋体" w:cs="Times New Roman"/>
      <w:sz w:val="24"/>
      <w:szCs w:val="24"/>
    </w:rPr>
  </w:style>
  <w:style w:type="paragraph" w:customStyle="1" w:styleId="1">
    <w:name w:val="样式1"/>
    <w:basedOn w:val="a0"/>
    <w:rsid w:val="00DB41D2"/>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DB41D2"/>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DB41D2"/>
  </w:style>
  <w:style w:type="table" w:styleId="aa">
    <w:name w:val="Table Grid"/>
    <w:basedOn w:val="a2"/>
    <w:uiPriority w:val="59"/>
    <w:rsid w:val="00DB41D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41D2"/>
    <w:pPr>
      <w:widowControl w:val="0"/>
      <w:jc w:val="both"/>
    </w:pPr>
  </w:style>
  <w:style w:type="paragraph" w:styleId="10">
    <w:name w:val="heading 1"/>
    <w:basedOn w:val="a0"/>
    <w:next w:val="a0"/>
    <w:link w:val="1Char"/>
    <w:qFormat/>
    <w:rsid w:val="00DB41D2"/>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DB41D2"/>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DB41D2"/>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DB41D2"/>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DB41D2"/>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DB41D2"/>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DB41D2"/>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DB41D2"/>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DB41D2"/>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DB41D2"/>
    <w:rPr>
      <w:rFonts w:ascii="华文细黑" w:eastAsia="华文细黑" w:hAnsi="Times New Roman" w:cs="Times New Roman"/>
      <w:b/>
      <w:bCs/>
      <w:kern w:val="0"/>
      <w:sz w:val="52"/>
      <w:szCs w:val="44"/>
    </w:rPr>
  </w:style>
  <w:style w:type="character" w:customStyle="1" w:styleId="2Char">
    <w:name w:val="标题 2 Char"/>
    <w:basedOn w:val="a1"/>
    <w:link w:val="2"/>
    <w:semiHidden/>
    <w:rsid w:val="00DB41D2"/>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DB41D2"/>
    <w:rPr>
      <w:rFonts w:ascii="Times New Roman" w:eastAsia="华文细黑" w:hAnsi="Times New Roman" w:cs="Times New Roman"/>
      <w:bCs/>
      <w:kern w:val="0"/>
      <w:sz w:val="36"/>
      <w:szCs w:val="32"/>
    </w:rPr>
  </w:style>
  <w:style w:type="character" w:customStyle="1" w:styleId="4Char">
    <w:name w:val="标题 4 Char"/>
    <w:basedOn w:val="a1"/>
    <w:link w:val="4"/>
    <w:semiHidden/>
    <w:rsid w:val="00DB41D2"/>
    <w:rPr>
      <w:rFonts w:ascii="Arial" w:eastAsia="黑体" w:hAnsi="Arial" w:cs="Times New Roman"/>
      <w:b/>
      <w:bCs/>
      <w:kern w:val="0"/>
      <w:sz w:val="28"/>
      <w:szCs w:val="28"/>
    </w:rPr>
  </w:style>
  <w:style w:type="character" w:customStyle="1" w:styleId="5Char">
    <w:name w:val="标题 5 Char"/>
    <w:basedOn w:val="a1"/>
    <w:link w:val="5"/>
    <w:semiHidden/>
    <w:rsid w:val="00DB41D2"/>
    <w:rPr>
      <w:rFonts w:ascii="Times New Roman" w:eastAsia="宋体" w:hAnsi="Times New Roman" w:cs="Times New Roman"/>
      <w:b/>
      <w:bCs/>
      <w:kern w:val="0"/>
      <w:sz w:val="28"/>
      <w:szCs w:val="28"/>
    </w:rPr>
  </w:style>
  <w:style w:type="character" w:customStyle="1" w:styleId="6Char">
    <w:name w:val="标题 6 Char"/>
    <w:basedOn w:val="a1"/>
    <w:link w:val="6"/>
    <w:semiHidden/>
    <w:rsid w:val="00DB41D2"/>
    <w:rPr>
      <w:rFonts w:ascii="Arial" w:eastAsia="黑体" w:hAnsi="Arial" w:cs="Times New Roman"/>
      <w:b/>
      <w:bCs/>
      <w:kern w:val="0"/>
      <w:sz w:val="24"/>
      <w:szCs w:val="24"/>
    </w:rPr>
  </w:style>
  <w:style w:type="character" w:customStyle="1" w:styleId="7Char">
    <w:name w:val="标题 7 Char"/>
    <w:basedOn w:val="a1"/>
    <w:link w:val="7"/>
    <w:semiHidden/>
    <w:rsid w:val="00DB41D2"/>
    <w:rPr>
      <w:rFonts w:ascii="Times New Roman" w:eastAsia="宋体" w:hAnsi="Times New Roman" w:cs="Times New Roman"/>
      <w:b/>
      <w:bCs/>
      <w:kern w:val="0"/>
      <w:sz w:val="24"/>
      <w:szCs w:val="24"/>
    </w:rPr>
  </w:style>
  <w:style w:type="character" w:customStyle="1" w:styleId="8Char">
    <w:name w:val="标题 8 Char"/>
    <w:basedOn w:val="a1"/>
    <w:link w:val="8"/>
    <w:semiHidden/>
    <w:rsid w:val="00DB41D2"/>
    <w:rPr>
      <w:rFonts w:ascii="Arial" w:eastAsia="黑体" w:hAnsi="Arial" w:cs="Times New Roman"/>
      <w:kern w:val="0"/>
      <w:sz w:val="24"/>
      <w:szCs w:val="24"/>
    </w:rPr>
  </w:style>
  <w:style w:type="character" w:customStyle="1" w:styleId="9Char">
    <w:name w:val="标题 9 Char"/>
    <w:basedOn w:val="a1"/>
    <w:link w:val="9"/>
    <w:semiHidden/>
    <w:rsid w:val="00DB41D2"/>
    <w:rPr>
      <w:rFonts w:ascii="Arial" w:eastAsia="黑体" w:hAnsi="Arial" w:cs="Times New Roman"/>
      <w:kern w:val="0"/>
      <w:szCs w:val="21"/>
    </w:rPr>
  </w:style>
  <w:style w:type="character" w:styleId="a4">
    <w:name w:val="Hyperlink"/>
    <w:uiPriority w:val="99"/>
    <w:semiHidden/>
    <w:unhideWhenUsed/>
    <w:rsid w:val="00DB41D2"/>
    <w:rPr>
      <w:color w:val="0000FF"/>
      <w:u w:val="single"/>
    </w:rPr>
  </w:style>
  <w:style w:type="character" w:styleId="a5">
    <w:name w:val="FollowedHyperlink"/>
    <w:basedOn w:val="a1"/>
    <w:uiPriority w:val="99"/>
    <w:semiHidden/>
    <w:unhideWhenUsed/>
    <w:rsid w:val="00DB41D2"/>
    <w:rPr>
      <w:color w:val="800080" w:themeColor="followedHyperlink"/>
      <w:u w:val="single"/>
    </w:rPr>
  </w:style>
  <w:style w:type="character" w:customStyle="1" w:styleId="3Char1">
    <w:name w:val="标题 3 Char1"/>
    <w:aliases w:val="h3 Char1,H3 Char1,sect1.2.3 Char1"/>
    <w:basedOn w:val="a1"/>
    <w:semiHidden/>
    <w:rsid w:val="00DB41D2"/>
    <w:rPr>
      <w:rFonts w:asciiTheme="minorHAnsi" w:eastAsiaTheme="minorEastAsia" w:hAnsiTheme="minorHAnsi"/>
      <w:b/>
      <w:bCs/>
      <w:kern w:val="2"/>
      <w:sz w:val="32"/>
      <w:szCs w:val="32"/>
    </w:rPr>
  </w:style>
  <w:style w:type="paragraph" w:styleId="a6">
    <w:name w:val="header"/>
    <w:basedOn w:val="a0"/>
    <w:link w:val="Char"/>
    <w:uiPriority w:val="99"/>
    <w:semiHidden/>
    <w:unhideWhenUsed/>
    <w:rsid w:val="00DB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DB41D2"/>
    <w:rPr>
      <w:sz w:val="18"/>
      <w:szCs w:val="18"/>
    </w:rPr>
  </w:style>
  <w:style w:type="paragraph" w:styleId="a7">
    <w:name w:val="footer"/>
    <w:basedOn w:val="a0"/>
    <w:link w:val="Char0"/>
    <w:uiPriority w:val="99"/>
    <w:semiHidden/>
    <w:unhideWhenUsed/>
    <w:rsid w:val="00DB41D2"/>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DB41D2"/>
    <w:rPr>
      <w:sz w:val="18"/>
      <w:szCs w:val="18"/>
    </w:rPr>
  </w:style>
  <w:style w:type="paragraph" w:styleId="a8">
    <w:name w:val="Body Text Indent"/>
    <w:basedOn w:val="a0"/>
    <w:link w:val="Char1"/>
    <w:semiHidden/>
    <w:unhideWhenUsed/>
    <w:rsid w:val="00DB41D2"/>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DB41D2"/>
    <w:rPr>
      <w:rFonts w:ascii="宋体" w:eastAsia="宋体" w:hAnsi="宋体" w:cs="Times New Roman"/>
      <w:sz w:val="24"/>
      <w:szCs w:val="24"/>
    </w:rPr>
  </w:style>
  <w:style w:type="paragraph" w:styleId="20">
    <w:name w:val="Body Text Indent 2"/>
    <w:basedOn w:val="a0"/>
    <w:link w:val="2Char0"/>
    <w:semiHidden/>
    <w:unhideWhenUsed/>
    <w:rsid w:val="00DB41D2"/>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DB41D2"/>
    <w:rPr>
      <w:rFonts w:ascii="宋体" w:eastAsia="宋体" w:hAnsi="宋体" w:cs="Times New Roman"/>
      <w:sz w:val="24"/>
      <w:szCs w:val="24"/>
    </w:rPr>
  </w:style>
  <w:style w:type="paragraph" w:styleId="30">
    <w:name w:val="Body Text Indent 3"/>
    <w:basedOn w:val="a0"/>
    <w:link w:val="3Char0"/>
    <w:semiHidden/>
    <w:unhideWhenUsed/>
    <w:rsid w:val="00DB41D2"/>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DB41D2"/>
    <w:rPr>
      <w:rFonts w:ascii="宋体" w:eastAsia="宋体" w:hAnsi="宋体" w:cs="Times New Roman"/>
      <w:sz w:val="24"/>
      <w:szCs w:val="24"/>
    </w:rPr>
  </w:style>
  <w:style w:type="paragraph" w:customStyle="1" w:styleId="1">
    <w:name w:val="样式1"/>
    <w:basedOn w:val="a0"/>
    <w:rsid w:val="00DB41D2"/>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DB41D2"/>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DB41D2"/>
  </w:style>
  <w:style w:type="table" w:styleId="aa">
    <w:name w:val="Table Grid"/>
    <w:basedOn w:val="a2"/>
    <w:uiPriority w:val="59"/>
    <w:rsid w:val="00DB41D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2651">
      <w:bodyDiv w:val="1"/>
      <w:marLeft w:val="0"/>
      <w:marRight w:val="0"/>
      <w:marTop w:val="0"/>
      <w:marBottom w:val="0"/>
      <w:divBdr>
        <w:top w:val="none" w:sz="0" w:space="0" w:color="auto"/>
        <w:left w:val="none" w:sz="0" w:space="0" w:color="auto"/>
        <w:bottom w:val="none" w:sz="0" w:space="0" w:color="auto"/>
        <w:right w:val="none" w:sz="0" w:space="0" w:color="auto"/>
      </w:divBdr>
    </w:div>
    <w:div w:id="20989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bjca.org.cn/support/client/zzcg-ccgp/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2</cp:revision>
  <dcterms:created xsi:type="dcterms:W3CDTF">2017-01-13T03:13:00Z</dcterms:created>
  <dcterms:modified xsi:type="dcterms:W3CDTF">2017-01-13T03:16:00Z</dcterms:modified>
</cp:coreProperties>
</file>