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BC3" w:rsidRDefault="00635EE5">
      <w:pPr>
        <w:jc w:val="center"/>
        <w:rPr>
          <w:rFonts w:ascii="方正小标宋简体" w:eastAsia="方正小标宋简体"/>
          <w:sz w:val="84"/>
        </w:rPr>
      </w:pPr>
      <w:r>
        <w:rPr>
          <w:rFonts w:ascii="方正小标宋简体" w:eastAsia="方正小标宋简体" w:hint="eastAsia"/>
          <w:sz w:val="84"/>
        </w:rPr>
        <w:t>竞争性磋商文件</w:t>
      </w:r>
    </w:p>
    <w:p w:rsidR="00BF5BC3" w:rsidRDefault="00BF5BC3">
      <w:pPr>
        <w:jc w:val="center"/>
        <w:rPr>
          <w:rFonts w:ascii="楷体_GB2312" w:eastAsia="楷体_GB2312"/>
          <w:b/>
          <w:bCs/>
          <w:sz w:val="28"/>
        </w:rPr>
      </w:pPr>
    </w:p>
    <w:p w:rsidR="00BF5BC3" w:rsidRDefault="00BF5BC3">
      <w:pPr>
        <w:jc w:val="center"/>
        <w:rPr>
          <w:rFonts w:ascii="楷体_GB2312" w:eastAsia="楷体_GB2312"/>
          <w:b/>
          <w:bCs/>
          <w:sz w:val="28"/>
        </w:rPr>
      </w:pPr>
    </w:p>
    <w:p w:rsidR="00BF5BC3" w:rsidRDefault="00BF5BC3">
      <w:pPr>
        <w:jc w:val="center"/>
        <w:rPr>
          <w:rFonts w:ascii="楷体_GB2312" w:eastAsia="楷体_GB2312"/>
          <w:b/>
          <w:bCs/>
          <w:sz w:val="28"/>
        </w:rPr>
      </w:pPr>
    </w:p>
    <w:p w:rsidR="00BF5BC3" w:rsidRDefault="00BF5BC3">
      <w:pPr>
        <w:jc w:val="center"/>
        <w:rPr>
          <w:rFonts w:ascii="楷体_GB2312" w:eastAsia="楷体_GB2312"/>
          <w:b/>
          <w:bCs/>
          <w:sz w:val="28"/>
        </w:rPr>
      </w:pPr>
    </w:p>
    <w:p w:rsidR="00BF5BC3" w:rsidRDefault="00BF5BC3">
      <w:pPr>
        <w:jc w:val="center"/>
        <w:rPr>
          <w:rFonts w:ascii="楷体_GB2312" w:eastAsia="楷体_GB2312"/>
          <w:b/>
          <w:bCs/>
          <w:sz w:val="28"/>
        </w:rPr>
      </w:pPr>
    </w:p>
    <w:p w:rsidR="00BF5BC3" w:rsidRDefault="00BF5BC3">
      <w:pPr>
        <w:jc w:val="center"/>
        <w:rPr>
          <w:rFonts w:ascii="楷体_GB2312" w:eastAsia="楷体_GB2312"/>
          <w:b/>
          <w:bCs/>
          <w:sz w:val="28"/>
        </w:rPr>
      </w:pPr>
    </w:p>
    <w:p w:rsidR="00BF5BC3" w:rsidRDefault="00635EE5">
      <w:pPr>
        <w:ind w:firstLineChars="359" w:firstLine="1149"/>
        <w:jc w:val="left"/>
        <w:rPr>
          <w:rFonts w:ascii="楷体_GB2312" w:eastAsia="楷体_GB2312"/>
          <w:sz w:val="32"/>
          <w:szCs w:val="32"/>
          <w:u w:val="single"/>
        </w:rPr>
      </w:pPr>
      <w:r>
        <w:rPr>
          <w:rFonts w:ascii="楷体_GB2312" w:eastAsia="楷体_GB2312" w:hint="eastAsia"/>
          <w:sz w:val="32"/>
          <w:szCs w:val="32"/>
        </w:rPr>
        <w:t>项目编号：</w:t>
      </w:r>
      <w:r>
        <w:rPr>
          <w:rFonts w:ascii="楷体_GB2312" w:eastAsia="楷体_GB2312" w:hint="eastAsia"/>
          <w:sz w:val="32"/>
          <w:szCs w:val="32"/>
          <w:u w:val="single"/>
        </w:rPr>
        <w:t xml:space="preserve"> ZC-CCS16</w:t>
      </w:r>
      <w:r w:rsidR="006660A2">
        <w:rPr>
          <w:rFonts w:ascii="楷体_GB2312" w:eastAsia="楷体_GB2312" w:hint="eastAsia"/>
          <w:sz w:val="32"/>
          <w:szCs w:val="32"/>
          <w:u w:val="single"/>
        </w:rPr>
        <w:t>238</w:t>
      </w:r>
    </w:p>
    <w:p w:rsidR="006660A2" w:rsidRDefault="00635EE5">
      <w:pPr>
        <w:ind w:firstLineChars="359" w:firstLine="1149"/>
        <w:jc w:val="left"/>
        <w:rPr>
          <w:rFonts w:ascii="楷体_GB2312" w:eastAsia="楷体_GB2312"/>
          <w:sz w:val="32"/>
          <w:szCs w:val="32"/>
          <w:u w:val="single"/>
        </w:rPr>
      </w:pPr>
      <w:r>
        <w:rPr>
          <w:rFonts w:ascii="楷体_GB2312" w:eastAsia="楷体_GB2312" w:hint="eastAsia"/>
          <w:sz w:val="32"/>
          <w:szCs w:val="32"/>
        </w:rPr>
        <w:t>项目名称：</w:t>
      </w:r>
      <w:r w:rsidR="006660A2" w:rsidRPr="006660A2">
        <w:rPr>
          <w:rFonts w:ascii="楷体_GB2312" w:eastAsia="楷体_GB2312" w:hint="eastAsia"/>
          <w:sz w:val="32"/>
          <w:szCs w:val="32"/>
          <w:u w:val="single"/>
        </w:rPr>
        <w:t>全国台联机关办公楼物业管理服务采购</w:t>
      </w:r>
    </w:p>
    <w:p w:rsidR="00BF5BC3" w:rsidRDefault="006660A2" w:rsidP="006660A2">
      <w:pPr>
        <w:ind w:firstLineChars="859" w:firstLine="2749"/>
        <w:jc w:val="left"/>
        <w:rPr>
          <w:rFonts w:ascii="楷体_GB2312" w:eastAsia="楷体_GB2312"/>
          <w:sz w:val="32"/>
          <w:szCs w:val="32"/>
          <w:u w:val="single"/>
        </w:rPr>
      </w:pPr>
      <w:r w:rsidRPr="006660A2">
        <w:rPr>
          <w:rFonts w:ascii="楷体_GB2312" w:eastAsia="楷体_GB2312" w:hint="eastAsia"/>
          <w:sz w:val="32"/>
          <w:szCs w:val="32"/>
          <w:u w:val="single"/>
        </w:rPr>
        <w:t>项目</w:t>
      </w:r>
    </w:p>
    <w:p w:rsidR="00BF5BC3" w:rsidRDefault="00BF5BC3">
      <w:pPr>
        <w:jc w:val="center"/>
        <w:rPr>
          <w:rFonts w:ascii="楷体_GB2312" w:eastAsia="楷体_GB2312"/>
          <w:b/>
          <w:bCs/>
        </w:rPr>
      </w:pPr>
    </w:p>
    <w:p w:rsidR="00BF5BC3" w:rsidRDefault="00BF5BC3">
      <w:pPr>
        <w:jc w:val="center"/>
        <w:rPr>
          <w:rFonts w:ascii="楷体_GB2312" w:eastAsia="楷体_GB2312"/>
          <w:b/>
          <w:bCs/>
        </w:rPr>
      </w:pPr>
    </w:p>
    <w:p w:rsidR="00BF5BC3" w:rsidRDefault="00BF5BC3" w:rsidP="006660A2">
      <w:pPr>
        <w:rPr>
          <w:rFonts w:ascii="楷体_GB2312" w:eastAsia="楷体_GB2312"/>
          <w:b/>
          <w:bCs/>
        </w:rPr>
      </w:pPr>
    </w:p>
    <w:p w:rsidR="00BF5BC3" w:rsidRDefault="00BF5BC3">
      <w:pPr>
        <w:jc w:val="center"/>
        <w:rPr>
          <w:rFonts w:ascii="楷体_GB2312" w:eastAsia="楷体_GB2312"/>
          <w:b/>
          <w:bCs/>
        </w:rPr>
      </w:pPr>
    </w:p>
    <w:p w:rsidR="00BF5BC3" w:rsidRDefault="00BF5BC3">
      <w:pPr>
        <w:jc w:val="center"/>
        <w:rPr>
          <w:rFonts w:ascii="楷体_GB2312" w:eastAsia="楷体_GB2312"/>
          <w:b/>
          <w:bCs/>
        </w:rPr>
      </w:pPr>
    </w:p>
    <w:p w:rsidR="00BF5BC3" w:rsidRDefault="00BF5BC3">
      <w:pPr>
        <w:jc w:val="center"/>
        <w:rPr>
          <w:rFonts w:ascii="楷体_GB2312" w:eastAsia="楷体_GB2312"/>
          <w:b/>
          <w:bCs/>
        </w:rPr>
      </w:pPr>
    </w:p>
    <w:p w:rsidR="00BF5BC3" w:rsidRDefault="00BF5BC3">
      <w:pPr>
        <w:rPr>
          <w:rFonts w:ascii="楷体_GB2312" w:eastAsia="楷体_GB2312"/>
          <w:b/>
          <w:bCs/>
        </w:rPr>
      </w:pPr>
    </w:p>
    <w:p w:rsidR="00BF5BC3" w:rsidRDefault="00BF5BC3">
      <w:pPr>
        <w:jc w:val="center"/>
        <w:rPr>
          <w:rFonts w:ascii="楷体_GB2312" w:eastAsia="楷体_GB2312"/>
          <w:b/>
          <w:bCs/>
        </w:rPr>
      </w:pPr>
    </w:p>
    <w:p w:rsidR="00BF5BC3" w:rsidRDefault="00635EE5">
      <w:pPr>
        <w:adjustRightInd w:val="0"/>
        <w:snapToGrid w:val="0"/>
        <w:spacing w:line="360" w:lineRule="auto"/>
        <w:jc w:val="center"/>
        <w:rPr>
          <w:rFonts w:ascii="楷体_GB2312" w:eastAsia="楷体_GB2312"/>
          <w:sz w:val="28"/>
          <w:szCs w:val="28"/>
        </w:rPr>
      </w:pPr>
      <w:r>
        <w:rPr>
          <w:rFonts w:ascii="楷体_GB2312" w:eastAsia="楷体_GB2312" w:hint="eastAsia"/>
          <w:sz w:val="28"/>
          <w:szCs w:val="28"/>
        </w:rPr>
        <w:t>中共中央直属机关采购中心</w:t>
      </w:r>
    </w:p>
    <w:p w:rsidR="00BF5BC3" w:rsidRDefault="00635EE5">
      <w:pPr>
        <w:adjustRightInd w:val="0"/>
        <w:snapToGrid w:val="0"/>
        <w:spacing w:line="360" w:lineRule="auto"/>
        <w:jc w:val="center"/>
        <w:rPr>
          <w:rFonts w:ascii="楷体_GB2312" w:eastAsia="楷体_GB2312"/>
          <w:sz w:val="28"/>
          <w:szCs w:val="28"/>
        </w:rPr>
      </w:pPr>
      <w:r>
        <w:rPr>
          <w:rFonts w:ascii="楷体_GB2312" w:eastAsia="楷体_GB2312" w:hint="eastAsia"/>
          <w:sz w:val="28"/>
          <w:szCs w:val="28"/>
        </w:rPr>
        <w:t>2016年</w:t>
      </w:r>
      <w:r w:rsidR="00F77AD9">
        <w:rPr>
          <w:rFonts w:ascii="楷体_GB2312" w:eastAsia="楷体_GB2312" w:hint="eastAsia"/>
          <w:sz w:val="28"/>
          <w:szCs w:val="28"/>
        </w:rPr>
        <w:t>11</w:t>
      </w:r>
      <w:r>
        <w:rPr>
          <w:rFonts w:ascii="楷体_GB2312" w:eastAsia="楷体_GB2312" w:hint="eastAsia"/>
          <w:sz w:val="28"/>
          <w:szCs w:val="28"/>
        </w:rPr>
        <w:t>月</w:t>
      </w:r>
    </w:p>
    <w:p w:rsidR="00BF5BC3" w:rsidRDefault="00BF5BC3">
      <w:pPr>
        <w:widowControl/>
        <w:spacing w:line="360" w:lineRule="auto"/>
        <w:jc w:val="left"/>
        <w:rPr>
          <w:rFonts w:ascii="楷体_GB2312" w:eastAsia="楷体_GB2312"/>
          <w:sz w:val="28"/>
          <w:szCs w:val="28"/>
        </w:rPr>
        <w:sectPr w:rsidR="00BF5BC3">
          <w:footerReference w:type="default" r:id="rId9"/>
          <w:pgSz w:w="11906" w:h="16838"/>
          <w:pgMar w:top="1440" w:right="1797" w:bottom="1440" w:left="1797" w:header="851" w:footer="992" w:gutter="0"/>
          <w:pgNumType w:start="1"/>
          <w:cols w:space="720"/>
          <w:docGrid w:type="lines" w:linePitch="312"/>
        </w:sectPr>
      </w:pPr>
    </w:p>
    <w:p w:rsidR="00BF5BC3" w:rsidRDefault="00635EE5">
      <w:pPr>
        <w:snapToGrid w:val="0"/>
        <w:spacing w:line="300" w:lineRule="auto"/>
        <w:jc w:val="center"/>
        <w:rPr>
          <w:rFonts w:eastAsia="黑体"/>
          <w:b/>
          <w:sz w:val="36"/>
        </w:rPr>
      </w:pPr>
      <w:r>
        <w:rPr>
          <w:rFonts w:ascii="黑体" w:eastAsia="黑体" w:hint="eastAsia"/>
          <w:b/>
          <w:sz w:val="36"/>
        </w:rPr>
        <w:lastRenderedPageBreak/>
        <w:t>目  录</w:t>
      </w:r>
    </w:p>
    <w:p w:rsidR="00517F6F" w:rsidRDefault="00BD28DE">
      <w:pPr>
        <w:pStyle w:val="11"/>
        <w:tabs>
          <w:tab w:val="left" w:pos="1260"/>
          <w:tab w:val="right" w:leader="dot" w:pos="8302"/>
        </w:tabs>
        <w:rPr>
          <w:rFonts w:asciiTheme="minorHAnsi" w:eastAsiaTheme="minorEastAsia" w:hAnsiTheme="minorHAnsi" w:cstheme="minorBidi"/>
          <w:b w:val="0"/>
          <w:noProof/>
          <w:sz w:val="21"/>
          <w:szCs w:val="22"/>
        </w:rPr>
      </w:pPr>
      <w:r w:rsidRPr="00BD28DE">
        <w:rPr>
          <w:rFonts w:ascii="黑体" w:eastAsia="黑体" w:hint="eastAsia"/>
        </w:rPr>
        <w:fldChar w:fldCharType="begin"/>
      </w:r>
      <w:r w:rsidR="00635EE5">
        <w:rPr>
          <w:rFonts w:ascii="黑体" w:eastAsia="黑体" w:hint="eastAsia"/>
        </w:rPr>
        <w:instrText xml:space="preserve"> TOC \o "1-2" \h \z \u </w:instrText>
      </w:r>
      <w:r w:rsidRPr="00BD28DE">
        <w:rPr>
          <w:rFonts w:ascii="黑体" w:eastAsia="黑体" w:hint="eastAsia"/>
        </w:rPr>
        <w:fldChar w:fldCharType="separate"/>
      </w:r>
      <w:hyperlink w:anchor="_Toc465346339" w:history="1">
        <w:r w:rsidR="00517F6F" w:rsidRPr="005D3717">
          <w:rPr>
            <w:rStyle w:val="af2"/>
            <w:rFonts w:hint="eastAsia"/>
            <w:bCs/>
            <w:noProof/>
          </w:rPr>
          <w:t>第一部分</w:t>
        </w:r>
        <w:r w:rsidR="00517F6F">
          <w:rPr>
            <w:rFonts w:asciiTheme="minorHAnsi" w:eastAsiaTheme="minorEastAsia" w:hAnsiTheme="minorHAnsi" w:cstheme="minorBidi"/>
            <w:b w:val="0"/>
            <w:noProof/>
            <w:sz w:val="21"/>
            <w:szCs w:val="22"/>
          </w:rPr>
          <w:tab/>
        </w:r>
        <w:r w:rsidR="00517F6F" w:rsidRPr="005D3717">
          <w:rPr>
            <w:rStyle w:val="af2"/>
            <w:rFonts w:hint="eastAsia"/>
            <w:bCs/>
            <w:noProof/>
          </w:rPr>
          <w:t>磋商邀请</w:t>
        </w:r>
        <w:r w:rsidR="00517F6F">
          <w:rPr>
            <w:noProof/>
            <w:webHidden/>
          </w:rPr>
          <w:tab/>
        </w:r>
        <w:r>
          <w:rPr>
            <w:noProof/>
            <w:webHidden/>
          </w:rPr>
          <w:fldChar w:fldCharType="begin"/>
        </w:r>
        <w:r w:rsidR="00517F6F">
          <w:rPr>
            <w:noProof/>
            <w:webHidden/>
          </w:rPr>
          <w:instrText xml:space="preserve"> PAGEREF _Toc465346339 \h </w:instrText>
        </w:r>
        <w:r>
          <w:rPr>
            <w:noProof/>
            <w:webHidden/>
          </w:rPr>
        </w:r>
        <w:r>
          <w:rPr>
            <w:noProof/>
            <w:webHidden/>
          </w:rPr>
          <w:fldChar w:fldCharType="separate"/>
        </w:r>
        <w:r w:rsidR="00517F6F">
          <w:rPr>
            <w:noProof/>
            <w:webHidden/>
          </w:rPr>
          <w:t>2</w:t>
        </w:r>
        <w:r>
          <w:rPr>
            <w:noProof/>
            <w:webHidden/>
          </w:rPr>
          <w:fldChar w:fldCharType="end"/>
        </w:r>
      </w:hyperlink>
    </w:p>
    <w:p w:rsidR="00517F6F" w:rsidRDefault="00BD28DE">
      <w:pPr>
        <w:pStyle w:val="11"/>
        <w:tabs>
          <w:tab w:val="left" w:pos="1260"/>
          <w:tab w:val="right" w:leader="dot" w:pos="8302"/>
        </w:tabs>
        <w:rPr>
          <w:rFonts w:asciiTheme="minorHAnsi" w:eastAsiaTheme="minorEastAsia" w:hAnsiTheme="minorHAnsi" w:cstheme="minorBidi"/>
          <w:b w:val="0"/>
          <w:noProof/>
          <w:sz w:val="21"/>
          <w:szCs w:val="22"/>
        </w:rPr>
      </w:pPr>
      <w:hyperlink w:anchor="_Toc465346340" w:history="1">
        <w:r w:rsidR="00517F6F" w:rsidRPr="005D3717">
          <w:rPr>
            <w:rStyle w:val="af2"/>
            <w:rFonts w:hint="eastAsia"/>
            <w:bCs/>
            <w:noProof/>
          </w:rPr>
          <w:t>第二部分</w:t>
        </w:r>
        <w:r w:rsidR="00517F6F">
          <w:rPr>
            <w:rFonts w:asciiTheme="minorHAnsi" w:eastAsiaTheme="minorEastAsia" w:hAnsiTheme="minorHAnsi" w:cstheme="minorBidi"/>
            <w:b w:val="0"/>
            <w:noProof/>
            <w:sz w:val="21"/>
            <w:szCs w:val="22"/>
          </w:rPr>
          <w:tab/>
        </w:r>
        <w:r w:rsidR="00517F6F" w:rsidRPr="005D3717">
          <w:rPr>
            <w:rStyle w:val="af2"/>
            <w:rFonts w:hint="eastAsia"/>
            <w:bCs/>
            <w:noProof/>
          </w:rPr>
          <w:t>磋商须知前附表</w:t>
        </w:r>
        <w:r w:rsidR="00517F6F">
          <w:rPr>
            <w:noProof/>
            <w:webHidden/>
          </w:rPr>
          <w:tab/>
        </w:r>
        <w:r>
          <w:rPr>
            <w:noProof/>
            <w:webHidden/>
          </w:rPr>
          <w:fldChar w:fldCharType="begin"/>
        </w:r>
        <w:r w:rsidR="00517F6F">
          <w:rPr>
            <w:noProof/>
            <w:webHidden/>
          </w:rPr>
          <w:instrText xml:space="preserve"> PAGEREF _Toc465346340 \h </w:instrText>
        </w:r>
        <w:r>
          <w:rPr>
            <w:noProof/>
            <w:webHidden/>
          </w:rPr>
        </w:r>
        <w:r>
          <w:rPr>
            <w:noProof/>
            <w:webHidden/>
          </w:rPr>
          <w:fldChar w:fldCharType="separate"/>
        </w:r>
        <w:r w:rsidR="00517F6F">
          <w:rPr>
            <w:noProof/>
            <w:webHidden/>
          </w:rPr>
          <w:t>6</w:t>
        </w:r>
        <w:r>
          <w:rPr>
            <w:noProof/>
            <w:webHidden/>
          </w:rPr>
          <w:fldChar w:fldCharType="end"/>
        </w:r>
      </w:hyperlink>
    </w:p>
    <w:p w:rsidR="00517F6F" w:rsidRDefault="00BD28DE">
      <w:pPr>
        <w:pStyle w:val="11"/>
        <w:tabs>
          <w:tab w:val="left" w:pos="1260"/>
          <w:tab w:val="right" w:leader="dot" w:pos="8302"/>
        </w:tabs>
        <w:rPr>
          <w:rFonts w:asciiTheme="minorHAnsi" w:eastAsiaTheme="minorEastAsia" w:hAnsiTheme="minorHAnsi" w:cstheme="minorBidi"/>
          <w:b w:val="0"/>
          <w:noProof/>
          <w:sz w:val="21"/>
          <w:szCs w:val="22"/>
        </w:rPr>
      </w:pPr>
      <w:hyperlink w:anchor="_Toc465346341" w:history="1">
        <w:r w:rsidR="00517F6F" w:rsidRPr="005D3717">
          <w:rPr>
            <w:rStyle w:val="af2"/>
            <w:rFonts w:hint="eastAsia"/>
            <w:bCs/>
            <w:noProof/>
          </w:rPr>
          <w:t>第三部分</w:t>
        </w:r>
        <w:r w:rsidR="00517F6F">
          <w:rPr>
            <w:rFonts w:asciiTheme="minorHAnsi" w:eastAsiaTheme="minorEastAsia" w:hAnsiTheme="minorHAnsi" w:cstheme="minorBidi"/>
            <w:b w:val="0"/>
            <w:noProof/>
            <w:sz w:val="21"/>
            <w:szCs w:val="22"/>
          </w:rPr>
          <w:tab/>
        </w:r>
        <w:r w:rsidR="00517F6F" w:rsidRPr="005D3717">
          <w:rPr>
            <w:rStyle w:val="af2"/>
            <w:rFonts w:hint="eastAsia"/>
            <w:bCs/>
            <w:noProof/>
          </w:rPr>
          <w:t>磋商须知</w:t>
        </w:r>
        <w:r w:rsidR="00517F6F">
          <w:rPr>
            <w:noProof/>
            <w:webHidden/>
          </w:rPr>
          <w:tab/>
        </w:r>
        <w:r>
          <w:rPr>
            <w:noProof/>
            <w:webHidden/>
          </w:rPr>
          <w:fldChar w:fldCharType="begin"/>
        </w:r>
        <w:r w:rsidR="00517F6F">
          <w:rPr>
            <w:noProof/>
            <w:webHidden/>
          </w:rPr>
          <w:instrText xml:space="preserve"> PAGEREF _Toc465346341 \h </w:instrText>
        </w:r>
        <w:r>
          <w:rPr>
            <w:noProof/>
            <w:webHidden/>
          </w:rPr>
        </w:r>
        <w:r>
          <w:rPr>
            <w:noProof/>
            <w:webHidden/>
          </w:rPr>
          <w:fldChar w:fldCharType="separate"/>
        </w:r>
        <w:r w:rsidR="00517F6F">
          <w:rPr>
            <w:noProof/>
            <w:webHidden/>
          </w:rPr>
          <w:t>10</w:t>
        </w:r>
        <w:r>
          <w:rPr>
            <w:noProof/>
            <w:webHidden/>
          </w:rPr>
          <w:fldChar w:fldCharType="end"/>
        </w:r>
      </w:hyperlink>
    </w:p>
    <w:p w:rsidR="00517F6F" w:rsidRDefault="00BD28DE" w:rsidP="005D371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5346342" w:history="1">
        <w:r w:rsidR="00517F6F" w:rsidRPr="005D3717">
          <w:rPr>
            <w:rStyle w:val="af2"/>
            <w:rFonts w:hAnsi="宋体" w:hint="eastAsia"/>
            <w:noProof/>
          </w:rPr>
          <w:t>一、</w:t>
        </w:r>
        <w:r w:rsidR="00517F6F">
          <w:rPr>
            <w:rFonts w:asciiTheme="minorHAnsi" w:eastAsiaTheme="minorEastAsia" w:hAnsiTheme="minorHAnsi" w:cstheme="minorBidi"/>
            <w:noProof/>
            <w:kern w:val="2"/>
            <w:sz w:val="21"/>
            <w:szCs w:val="22"/>
          </w:rPr>
          <w:tab/>
        </w:r>
        <w:r w:rsidR="00517F6F" w:rsidRPr="005D3717">
          <w:rPr>
            <w:rStyle w:val="af2"/>
            <w:rFonts w:hAnsi="宋体" w:hint="eastAsia"/>
            <w:noProof/>
          </w:rPr>
          <w:t>总则</w:t>
        </w:r>
        <w:r w:rsidR="00517F6F">
          <w:rPr>
            <w:noProof/>
            <w:webHidden/>
          </w:rPr>
          <w:tab/>
        </w:r>
        <w:r>
          <w:rPr>
            <w:noProof/>
            <w:webHidden/>
          </w:rPr>
          <w:fldChar w:fldCharType="begin"/>
        </w:r>
        <w:r w:rsidR="00517F6F">
          <w:rPr>
            <w:noProof/>
            <w:webHidden/>
          </w:rPr>
          <w:instrText xml:space="preserve"> PAGEREF _Toc465346342 \h </w:instrText>
        </w:r>
        <w:r>
          <w:rPr>
            <w:noProof/>
            <w:webHidden/>
          </w:rPr>
        </w:r>
        <w:r>
          <w:rPr>
            <w:noProof/>
            <w:webHidden/>
          </w:rPr>
          <w:fldChar w:fldCharType="separate"/>
        </w:r>
        <w:r w:rsidR="00517F6F">
          <w:rPr>
            <w:noProof/>
            <w:webHidden/>
          </w:rPr>
          <w:t>11</w:t>
        </w:r>
        <w:r>
          <w:rPr>
            <w:noProof/>
            <w:webHidden/>
          </w:rPr>
          <w:fldChar w:fldCharType="end"/>
        </w:r>
      </w:hyperlink>
    </w:p>
    <w:p w:rsidR="00517F6F" w:rsidRDefault="00BD28DE" w:rsidP="005D371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5346343" w:history="1">
        <w:r w:rsidR="00517F6F" w:rsidRPr="005D3717">
          <w:rPr>
            <w:rStyle w:val="af2"/>
            <w:rFonts w:hAnsi="宋体" w:hint="eastAsia"/>
            <w:noProof/>
          </w:rPr>
          <w:t>二、</w:t>
        </w:r>
        <w:r w:rsidR="00517F6F">
          <w:rPr>
            <w:rFonts w:asciiTheme="minorHAnsi" w:eastAsiaTheme="minorEastAsia" w:hAnsiTheme="minorHAnsi" w:cstheme="minorBidi"/>
            <w:noProof/>
            <w:kern w:val="2"/>
            <w:sz w:val="21"/>
            <w:szCs w:val="22"/>
          </w:rPr>
          <w:tab/>
        </w:r>
        <w:r w:rsidR="00517F6F" w:rsidRPr="005D3717">
          <w:rPr>
            <w:rStyle w:val="af2"/>
            <w:rFonts w:hAnsi="宋体" w:hint="eastAsia"/>
            <w:noProof/>
          </w:rPr>
          <w:t>磋商文件说明</w:t>
        </w:r>
        <w:r w:rsidR="00517F6F">
          <w:rPr>
            <w:noProof/>
            <w:webHidden/>
          </w:rPr>
          <w:tab/>
        </w:r>
        <w:r>
          <w:rPr>
            <w:noProof/>
            <w:webHidden/>
          </w:rPr>
          <w:fldChar w:fldCharType="begin"/>
        </w:r>
        <w:r w:rsidR="00517F6F">
          <w:rPr>
            <w:noProof/>
            <w:webHidden/>
          </w:rPr>
          <w:instrText xml:space="preserve"> PAGEREF _Toc465346343 \h </w:instrText>
        </w:r>
        <w:r>
          <w:rPr>
            <w:noProof/>
            <w:webHidden/>
          </w:rPr>
        </w:r>
        <w:r>
          <w:rPr>
            <w:noProof/>
            <w:webHidden/>
          </w:rPr>
          <w:fldChar w:fldCharType="separate"/>
        </w:r>
        <w:r w:rsidR="00517F6F">
          <w:rPr>
            <w:noProof/>
            <w:webHidden/>
          </w:rPr>
          <w:t>12</w:t>
        </w:r>
        <w:r>
          <w:rPr>
            <w:noProof/>
            <w:webHidden/>
          </w:rPr>
          <w:fldChar w:fldCharType="end"/>
        </w:r>
      </w:hyperlink>
    </w:p>
    <w:p w:rsidR="00517F6F" w:rsidRDefault="00BD28DE" w:rsidP="005D371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5346344" w:history="1">
        <w:r w:rsidR="00517F6F" w:rsidRPr="005D3717">
          <w:rPr>
            <w:rStyle w:val="af2"/>
            <w:rFonts w:hAnsi="宋体" w:hint="eastAsia"/>
            <w:noProof/>
          </w:rPr>
          <w:t>三、</w:t>
        </w:r>
        <w:r w:rsidR="00517F6F">
          <w:rPr>
            <w:rFonts w:asciiTheme="minorHAnsi" w:eastAsiaTheme="minorEastAsia" w:hAnsiTheme="minorHAnsi" w:cstheme="minorBidi"/>
            <w:noProof/>
            <w:kern w:val="2"/>
            <w:sz w:val="21"/>
            <w:szCs w:val="22"/>
          </w:rPr>
          <w:tab/>
        </w:r>
        <w:r w:rsidR="00517F6F" w:rsidRPr="005D3717">
          <w:rPr>
            <w:rStyle w:val="af2"/>
            <w:rFonts w:hAnsi="宋体" w:hint="eastAsia"/>
            <w:noProof/>
          </w:rPr>
          <w:t>磋商响应文件的编写</w:t>
        </w:r>
        <w:r w:rsidR="00517F6F">
          <w:rPr>
            <w:noProof/>
            <w:webHidden/>
          </w:rPr>
          <w:tab/>
        </w:r>
        <w:r>
          <w:rPr>
            <w:noProof/>
            <w:webHidden/>
          </w:rPr>
          <w:fldChar w:fldCharType="begin"/>
        </w:r>
        <w:r w:rsidR="00517F6F">
          <w:rPr>
            <w:noProof/>
            <w:webHidden/>
          </w:rPr>
          <w:instrText xml:space="preserve"> PAGEREF _Toc465346344 \h </w:instrText>
        </w:r>
        <w:r>
          <w:rPr>
            <w:noProof/>
            <w:webHidden/>
          </w:rPr>
        </w:r>
        <w:r>
          <w:rPr>
            <w:noProof/>
            <w:webHidden/>
          </w:rPr>
          <w:fldChar w:fldCharType="separate"/>
        </w:r>
        <w:r w:rsidR="00517F6F">
          <w:rPr>
            <w:noProof/>
            <w:webHidden/>
          </w:rPr>
          <w:t>13</w:t>
        </w:r>
        <w:r>
          <w:rPr>
            <w:noProof/>
            <w:webHidden/>
          </w:rPr>
          <w:fldChar w:fldCharType="end"/>
        </w:r>
      </w:hyperlink>
    </w:p>
    <w:p w:rsidR="00517F6F" w:rsidRDefault="00BD28DE" w:rsidP="005D371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5346345" w:history="1">
        <w:r w:rsidR="00517F6F" w:rsidRPr="005D3717">
          <w:rPr>
            <w:rStyle w:val="af2"/>
            <w:rFonts w:hAnsi="宋体" w:hint="eastAsia"/>
            <w:noProof/>
          </w:rPr>
          <w:t>四、</w:t>
        </w:r>
        <w:r w:rsidR="00517F6F">
          <w:rPr>
            <w:rFonts w:asciiTheme="minorHAnsi" w:eastAsiaTheme="minorEastAsia" w:hAnsiTheme="minorHAnsi" w:cstheme="minorBidi"/>
            <w:noProof/>
            <w:kern w:val="2"/>
            <w:sz w:val="21"/>
            <w:szCs w:val="22"/>
          </w:rPr>
          <w:tab/>
        </w:r>
        <w:r w:rsidR="00517F6F" w:rsidRPr="005D3717">
          <w:rPr>
            <w:rStyle w:val="af2"/>
            <w:rFonts w:hAnsi="宋体" w:hint="eastAsia"/>
            <w:noProof/>
          </w:rPr>
          <w:t>磋商响应文件的提交</w:t>
        </w:r>
        <w:r w:rsidR="00517F6F">
          <w:rPr>
            <w:noProof/>
            <w:webHidden/>
          </w:rPr>
          <w:tab/>
        </w:r>
        <w:r>
          <w:rPr>
            <w:noProof/>
            <w:webHidden/>
          </w:rPr>
          <w:fldChar w:fldCharType="begin"/>
        </w:r>
        <w:r w:rsidR="00517F6F">
          <w:rPr>
            <w:noProof/>
            <w:webHidden/>
          </w:rPr>
          <w:instrText xml:space="preserve"> PAGEREF _Toc465346345 \h </w:instrText>
        </w:r>
        <w:r>
          <w:rPr>
            <w:noProof/>
            <w:webHidden/>
          </w:rPr>
        </w:r>
        <w:r>
          <w:rPr>
            <w:noProof/>
            <w:webHidden/>
          </w:rPr>
          <w:fldChar w:fldCharType="separate"/>
        </w:r>
        <w:r w:rsidR="00517F6F">
          <w:rPr>
            <w:noProof/>
            <w:webHidden/>
          </w:rPr>
          <w:t>15</w:t>
        </w:r>
        <w:r>
          <w:rPr>
            <w:noProof/>
            <w:webHidden/>
          </w:rPr>
          <w:fldChar w:fldCharType="end"/>
        </w:r>
      </w:hyperlink>
    </w:p>
    <w:p w:rsidR="00517F6F" w:rsidRDefault="00BD28DE" w:rsidP="005D371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5346346" w:history="1">
        <w:r w:rsidR="00517F6F" w:rsidRPr="005D3717">
          <w:rPr>
            <w:rStyle w:val="af2"/>
            <w:rFonts w:hAnsi="宋体" w:hint="eastAsia"/>
            <w:noProof/>
          </w:rPr>
          <w:t>五、</w:t>
        </w:r>
        <w:r w:rsidR="00517F6F">
          <w:rPr>
            <w:rFonts w:asciiTheme="minorHAnsi" w:eastAsiaTheme="minorEastAsia" w:hAnsiTheme="minorHAnsi" w:cstheme="minorBidi"/>
            <w:noProof/>
            <w:kern w:val="2"/>
            <w:sz w:val="21"/>
            <w:szCs w:val="22"/>
          </w:rPr>
          <w:tab/>
        </w:r>
        <w:r w:rsidR="00517F6F" w:rsidRPr="005D3717">
          <w:rPr>
            <w:rStyle w:val="af2"/>
            <w:rFonts w:hAnsi="宋体" w:hint="eastAsia"/>
            <w:noProof/>
          </w:rPr>
          <w:t>磋商及评审</w:t>
        </w:r>
        <w:r w:rsidR="00517F6F">
          <w:rPr>
            <w:noProof/>
            <w:webHidden/>
          </w:rPr>
          <w:tab/>
        </w:r>
        <w:r>
          <w:rPr>
            <w:noProof/>
            <w:webHidden/>
          </w:rPr>
          <w:fldChar w:fldCharType="begin"/>
        </w:r>
        <w:r w:rsidR="00517F6F">
          <w:rPr>
            <w:noProof/>
            <w:webHidden/>
          </w:rPr>
          <w:instrText xml:space="preserve"> PAGEREF _Toc465346346 \h </w:instrText>
        </w:r>
        <w:r>
          <w:rPr>
            <w:noProof/>
            <w:webHidden/>
          </w:rPr>
        </w:r>
        <w:r>
          <w:rPr>
            <w:noProof/>
            <w:webHidden/>
          </w:rPr>
          <w:fldChar w:fldCharType="separate"/>
        </w:r>
        <w:r w:rsidR="00517F6F">
          <w:rPr>
            <w:noProof/>
            <w:webHidden/>
          </w:rPr>
          <w:t>16</w:t>
        </w:r>
        <w:r>
          <w:rPr>
            <w:noProof/>
            <w:webHidden/>
          </w:rPr>
          <w:fldChar w:fldCharType="end"/>
        </w:r>
      </w:hyperlink>
    </w:p>
    <w:p w:rsidR="00517F6F" w:rsidRDefault="00BD28DE" w:rsidP="005D371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5346347" w:history="1">
        <w:r w:rsidR="00517F6F" w:rsidRPr="005D3717">
          <w:rPr>
            <w:rStyle w:val="af2"/>
            <w:rFonts w:hAnsi="宋体" w:hint="eastAsia"/>
            <w:noProof/>
          </w:rPr>
          <w:t>六、</w:t>
        </w:r>
        <w:r w:rsidR="00517F6F">
          <w:rPr>
            <w:rFonts w:asciiTheme="minorHAnsi" w:eastAsiaTheme="minorEastAsia" w:hAnsiTheme="minorHAnsi" w:cstheme="minorBidi"/>
            <w:noProof/>
            <w:kern w:val="2"/>
            <w:sz w:val="21"/>
            <w:szCs w:val="22"/>
          </w:rPr>
          <w:tab/>
        </w:r>
        <w:r w:rsidR="00517F6F" w:rsidRPr="005D3717">
          <w:rPr>
            <w:rStyle w:val="af2"/>
            <w:rFonts w:hAnsi="宋体" w:hint="eastAsia"/>
            <w:noProof/>
          </w:rPr>
          <w:t>授予合同</w:t>
        </w:r>
        <w:r w:rsidR="00517F6F">
          <w:rPr>
            <w:noProof/>
            <w:webHidden/>
          </w:rPr>
          <w:tab/>
        </w:r>
        <w:r>
          <w:rPr>
            <w:noProof/>
            <w:webHidden/>
          </w:rPr>
          <w:fldChar w:fldCharType="begin"/>
        </w:r>
        <w:r w:rsidR="00517F6F">
          <w:rPr>
            <w:noProof/>
            <w:webHidden/>
          </w:rPr>
          <w:instrText xml:space="preserve"> PAGEREF _Toc465346347 \h </w:instrText>
        </w:r>
        <w:r>
          <w:rPr>
            <w:noProof/>
            <w:webHidden/>
          </w:rPr>
        </w:r>
        <w:r>
          <w:rPr>
            <w:noProof/>
            <w:webHidden/>
          </w:rPr>
          <w:fldChar w:fldCharType="separate"/>
        </w:r>
        <w:r w:rsidR="00517F6F">
          <w:rPr>
            <w:noProof/>
            <w:webHidden/>
          </w:rPr>
          <w:t>18</w:t>
        </w:r>
        <w:r>
          <w:rPr>
            <w:noProof/>
            <w:webHidden/>
          </w:rPr>
          <w:fldChar w:fldCharType="end"/>
        </w:r>
      </w:hyperlink>
    </w:p>
    <w:p w:rsidR="00517F6F" w:rsidRDefault="00BD28DE" w:rsidP="005D371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5346348" w:history="1">
        <w:r w:rsidR="00517F6F" w:rsidRPr="005D3717">
          <w:rPr>
            <w:rStyle w:val="af2"/>
            <w:rFonts w:ascii="宋体" w:hAnsi="宋体" w:hint="eastAsia"/>
            <w:noProof/>
          </w:rPr>
          <w:t>七、</w:t>
        </w:r>
        <w:r w:rsidR="00517F6F">
          <w:rPr>
            <w:rFonts w:asciiTheme="minorHAnsi" w:eastAsiaTheme="minorEastAsia" w:hAnsiTheme="minorHAnsi" w:cstheme="minorBidi"/>
            <w:noProof/>
            <w:kern w:val="2"/>
            <w:sz w:val="21"/>
            <w:szCs w:val="22"/>
          </w:rPr>
          <w:tab/>
        </w:r>
        <w:r w:rsidR="00517F6F" w:rsidRPr="005D3717">
          <w:rPr>
            <w:rStyle w:val="af2"/>
            <w:rFonts w:ascii="宋体" w:hAnsi="宋体" w:hint="eastAsia"/>
            <w:noProof/>
          </w:rPr>
          <w:t>质疑与投诉</w:t>
        </w:r>
        <w:r w:rsidR="00517F6F">
          <w:rPr>
            <w:noProof/>
            <w:webHidden/>
          </w:rPr>
          <w:tab/>
        </w:r>
        <w:r>
          <w:rPr>
            <w:noProof/>
            <w:webHidden/>
          </w:rPr>
          <w:fldChar w:fldCharType="begin"/>
        </w:r>
        <w:r w:rsidR="00517F6F">
          <w:rPr>
            <w:noProof/>
            <w:webHidden/>
          </w:rPr>
          <w:instrText xml:space="preserve"> PAGEREF _Toc465346348 \h </w:instrText>
        </w:r>
        <w:r>
          <w:rPr>
            <w:noProof/>
            <w:webHidden/>
          </w:rPr>
        </w:r>
        <w:r>
          <w:rPr>
            <w:noProof/>
            <w:webHidden/>
          </w:rPr>
          <w:fldChar w:fldCharType="separate"/>
        </w:r>
        <w:r w:rsidR="00517F6F">
          <w:rPr>
            <w:noProof/>
            <w:webHidden/>
          </w:rPr>
          <w:t>19</w:t>
        </w:r>
        <w:r>
          <w:rPr>
            <w:noProof/>
            <w:webHidden/>
          </w:rPr>
          <w:fldChar w:fldCharType="end"/>
        </w:r>
      </w:hyperlink>
    </w:p>
    <w:p w:rsidR="00517F6F" w:rsidRDefault="00BD28DE" w:rsidP="005D371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5346349" w:history="1">
        <w:r w:rsidR="00517F6F" w:rsidRPr="005D3717">
          <w:rPr>
            <w:rStyle w:val="af2"/>
            <w:rFonts w:hAnsi="宋体" w:hint="eastAsia"/>
            <w:noProof/>
          </w:rPr>
          <w:t>八、</w:t>
        </w:r>
        <w:r w:rsidR="00517F6F">
          <w:rPr>
            <w:rFonts w:asciiTheme="minorHAnsi" w:eastAsiaTheme="minorEastAsia" w:hAnsiTheme="minorHAnsi" w:cstheme="minorBidi"/>
            <w:noProof/>
            <w:kern w:val="2"/>
            <w:sz w:val="21"/>
            <w:szCs w:val="22"/>
          </w:rPr>
          <w:tab/>
        </w:r>
        <w:r w:rsidR="00517F6F" w:rsidRPr="005D3717">
          <w:rPr>
            <w:rStyle w:val="af2"/>
            <w:rFonts w:hAnsi="宋体" w:hint="eastAsia"/>
            <w:noProof/>
          </w:rPr>
          <w:t>其他事项</w:t>
        </w:r>
        <w:r w:rsidR="00517F6F">
          <w:rPr>
            <w:noProof/>
            <w:webHidden/>
          </w:rPr>
          <w:tab/>
        </w:r>
        <w:r>
          <w:rPr>
            <w:noProof/>
            <w:webHidden/>
          </w:rPr>
          <w:fldChar w:fldCharType="begin"/>
        </w:r>
        <w:r w:rsidR="00517F6F">
          <w:rPr>
            <w:noProof/>
            <w:webHidden/>
          </w:rPr>
          <w:instrText xml:space="preserve"> PAGEREF _Toc465346349 \h </w:instrText>
        </w:r>
        <w:r>
          <w:rPr>
            <w:noProof/>
            <w:webHidden/>
          </w:rPr>
        </w:r>
        <w:r>
          <w:rPr>
            <w:noProof/>
            <w:webHidden/>
          </w:rPr>
          <w:fldChar w:fldCharType="separate"/>
        </w:r>
        <w:r w:rsidR="00517F6F">
          <w:rPr>
            <w:noProof/>
            <w:webHidden/>
          </w:rPr>
          <w:t>20</w:t>
        </w:r>
        <w:r>
          <w:rPr>
            <w:noProof/>
            <w:webHidden/>
          </w:rPr>
          <w:fldChar w:fldCharType="end"/>
        </w:r>
      </w:hyperlink>
    </w:p>
    <w:p w:rsidR="00517F6F" w:rsidRDefault="00BD28DE">
      <w:pPr>
        <w:pStyle w:val="11"/>
        <w:tabs>
          <w:tab w:val="left" w:pos="1260"/>
          <w:tab w:val="right" w:leader="dot" w:pos="8302"/>
        </w:tabs>
        <w:rPr>
          <w:rFonts w:asciiTheme="minorHAnsi" w:eastAsiaTheme="minorEastAsia" w:hAnsiTheme="minorHAnsi" w:cstheme="minorBidi"/>
          <w:b w:val="0"/>
          <w:noProof/>
          <w:sz w:val="21"/>
          <w:szCs w:val="22"/>
        </w:rPr>
      </w:pPr>
      <w:hyperlink w:anchor="_Toc465346350" w:history="1">
        <w:r w:rsidR="00517F6F" w:rsidRPr="005D3717">
          <w:rPr>
            <w:rStyle w:val="af2"/>
            <w:rFonts w:ascii="宋体" w:hAnsi="宋体" w:hint="eastAsia"/>
            <w:noProof/>
          </w:rPr>
          <w:t>第四部分</w:t>
        </w:r>
        <w:r w:rsidR="00517F6F">
          <w:rPr>
            <w:rFonts w:asciiTheme="minorHAnsi" w:eastAsiaTheme="minorEastAsia" w:hAnsiTheme="minorHAnsi" w:cstheme="minorBidi"/>
            <w:b w:val="0"/>
            <w:noProof/>
            <w:sz w:val="21"/>
            <w:szCs w:val="22"/>
          </w:rPr>
          <w:tab/>
        </w:r>
        <w:r w:rsidR="00517F6F" w:rsidRPr="005D3717">
          <w:rPr>
            <w:rStyle w:val="af2"/>
            <w:rFonts w:ascii="宋体" w:hAnsi="宋体" w:hint="eastAsia"/>
            <w:noProof/>
          </w:rPr>
          <w:t>评审方法及标准</w:t>
        </w:r>
        <w:r w:rsidR="00517F6F">
          <w:rPr>
            <w:noProof/>
            <w:webHidden/>
          </w:rPr>
          <w:tab/>
        </w:r>
        <w:r>
          <w:rPr>
            <w:noProof/>
            <w:webHidden/>
          </w:rPr>
          <w:fldChar w:fldCharType="begin"/>
        </w:r>
        <w:r w:rsidR="00517F6F">
          <w:rPr>
            <w:noProof/>
            <w:webHidden/>
          </w:rPr>
          <w:instrText xml:space="preserve"> PAGEREF _Toc465346350 \h </w:instrText>
        </w:r>
        <w:r>
          <w:rPr>
            <w:noProof/>
            <w:webHidden/>
          </w:rPr>
        </w:r>
        <w:r>
          <w:rPr>
            <w:noProof/>
            <w:webHidden/>
          </w:rPr>
          <w:fldChar w:fldCharType="separate"/>
        </w:r>
        <w:r w:rsidR="00517F6F">
          <w:rPr>
            <w:noProof/>
            <w:webHidden/>
          </w:rPr>
          <w:t>22</w:t>
        </w:r>
        <w:r>
          <w:rPr>
            <w:noProof/>
            <w:webHidden/>
          </w:rPr>
          <w:fldChar w:fldCharType="end"/>
        </w:r>
      </w:hyperlink>
    </w:p>
    <w:p w:rsidR="00517F6F" w:rsidRDefault="00BD28DE" w:rsidP="005D371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5346351" w:history="1">
        <w:r w:rsidR="00517F6F" w:rsidRPr="005D3717">
          <w:rPr>
            <w:rStyle w:val="af2"/>
            <w:rFonts w:ascii="宋体" w:hAnsi="宋体" w:hint="eastAsia"/>
            <w:noProof/>
          </w:rPr>
          <w:t>一、</w:t>
        </w:r>
        <w:r w:rsidR="00517F6F">
          <w:rPr>
            <w:rFonts w:asciiTheme="minorHAnsi" w:eastAsiaTheme="minorEastAsia" w:hAnsiTheme="minorHAnsi" w:cstheme="minorBidi"/>
            <w:noProof/>
            <w:kern w:val="2"/>
            <w:sz w:val="21"/>
            <w:szCs w:val="22"/>
          </w:rPr>
          <w:tab/>
        </w:r>
        <w:r w:rsidR="00517F6F" w:rsidRPr="005D3717">
          <w:rPr>
            <w:rStyle w:val="af2"/>
            <w:rFonts w:ascii="宋体" w:hAnsi="宋体" w:hint="eastAsia"/>
            <w:noProof/>
          </w:rPr>
          <w:t>总则</w:t>
        </w:r>
        <w:r w:rsidR="00517F6F">
          <w:rPr>
            <w:noProof/>
            <w:webHidden/>
          </w:rPr>
          <w:tab/>
        </w:r>
        <w:r>
          <w:rPr>
            <w:noProof/>
            <w:webHidden/>
          </w:rPr>
          <w:fldChar w:fldCharType="begin"/>
        </w:r>
        <w:r w:rsidR="00517F6F">
          <w:rPr>
            <w:noProof/>
            <w:webHidden/>
          </w:rPr>
          <w:instrText xml:space="preserve"> PAGEREF _Toc465346351 \h </w:instrText>
        </w:r>
        <w:r>
          <w:rPr>
            <w:noProof/>
            <w:webHidden/>
          </w:rPr>
        </w:r>
        <w:r>
          <w:rPr>
            <w:noProof/>
            <w:webHidden/>
          </w:rPr>
          <w:fldChar w:fldCharType="separate"/>
        </w:r>
        <w:r w:rsidR="00517F6F">
          <w:rPr>
            <w:noProof/>
            <w:webHidden/>
          </w:rPr>
          <w:t>23</w:t>
        </w:r>
        <w:r>
          <w:rPr>
            <w:noProof/>
            <w:webHidden/>
          </w:rPr>
          <w:fldChar w:fldCharType="end"/>
        </w:r>
      </w:hyperlink>
    </w:p>
    <w:p w:rsidR="00517F6F" w:rsidRDefault="00BD28DE" w:rsidP="005D371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5346352" w:history="1">
        <w:r w:rsidR="00517F6F" w:rsidRPr="005D3717">
          <w:rPr>
            <w:rStyle w:val="af2"/>
            <w:rFonts w:ascii="宋体" w:hAnsi="宋体" w:hint="eastAsia"/>
            <w:noProof/>
          </w:rPr>
          <w:t>二、</w:t>
        </w:r>
        <w:r w:rsidR="00517F6F">
          <w:rPr>
            <w:rFonts w:asciiTheme="minorHAnsi" w:eastAsiaTheme="minorEastAsia" w:hAnsiTheme="minorHAnsi" w:cstheme="minorBidi"/>
            <w:noProof/>
            <w:kern w:val="2"/>
            <w:sz w:val="21"/>
            <w:szCs w:val="22"/>
          </w:rPr>
          <w:tab/>
        </w:r>
        <w:r w:rsidR="00517F6F" w:rsidRPr="005D3717">
          <w:rPr>
            <w:rStyle w:val="af2"/>
            <w:rFonts w:ascii="宋体" w:hAnsi="宋体" w:hint="eastAsia"/>
            <w:noProof/>
          </w:rPr>
          <w:t>符合性与完整性评审</w:t>
        </w:r>
        <w:r w:rsidR="00517F6F">
          <w:rPr>
            <w:noProof/>
            <w:webHidden/>
          </w:rPr>
          <w:tab/>
        </w:r>
        <w:r>
          <w:rPr>
            <w:noProof/>
            <w:webHidden/>
          </w:rPr>
          <w:fldChar w:fldCharType="begin"/>
        </w:r>
        <w:r w:rsidR="00517F6F">
          <w:rPr>
            <w:noProof/>
            <w:webHidden/>
          </w:rPr>
          <w:instrText xml:space="preserve"> PAGEREF _Toc465346352 \h </w:instrText>
        </w:r>
        <w:r>
          <w:rPr>
            <w:noProof/>
            <w:webHidden/>
          </w:rPr>
        </w:r>
        <w:r>
          <w:rPr>
            <w:noProof/>
            <w:webHidden/>
          </w:rPr>
          <w:fldChar w:fldCharType="separate"/>
        </w:r>
        <w:r w:rsidR="00517F6F">
          <w:rPr>
            <w:noProof/>
            <w:webHidden/>
          </w:rPr>
          <w:t>23</w:t>
        </w:r>
        <w:r>
          <w:rPr>
            <w:noProof/>
            <w:webHidden/>
          </w:rPr>
          <w:fldChar w:fldCharType="end"/>
        </w:r>
      </w:hyperlink>
    </w:p>
    <w:p w:rsidR="00517F6F" w:rsidRDefault="00BD28DE" w:rsidP="005D371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5346353" w:history="1">
        <w:r w:rsidR="00517F6F" w:rsidRPr="005D3717">
          <w:rPr>
            <w:rStyle w:val="af2"/>
            <w:rFonts w:ascii="宋体" w:hAnsi="宋体" w:hint="eastAsia"/>
            <w:noProof/>
          </w:rPr>
          <w:t>三、</w:t>
        </w:r>
        <w:r w:rsidR="00517F6F">
          <w:rPr>
            <w:rFonts w:asciiTheme="minorHAnsi" w:eastAsiaTheme="minorEastAsia" w:hAnsiTheme="minorHAnsi" w:cstheme="minorBidi"/>
            <w:noProof/>
            <w:kern w:val="2"/>
            <w:sz w:val="21"/>
            <w:szCs w:val="22"/>
          </w:rPr>
          <w:tab/>
        </w:r>
        <w:r w:rsidR="00517F6F" w:rsidRPr="005D3717">
          <w:rPr>
            <w:rStyle w:val="af2"/>
            <w:rFonts w:ascii="宋体" w:hAnsi="宋体" w:hint="eastAsia"/>
            <w:noProof/>
          </w:rPr>
          <w:t>综合评分</w:t>
        </w:r>
        <w:r w:rsidR="00517F6F">
          <w:rPr>
            <w:noProof/>
            <w:webHidden/>
          </w:rPr>
          <w:tab/>
        </w:r>
        <w:r>
          <w:rPr>
            <w:noProof/>
            <w:webHidden/>
          </w:rPr>
          <w:fldChar w:fldCharType="begin"/>
        </w:r>
        <w:r w:rsidR="00517F6F">
          <w:rPr>
            <w:noProof/>
            <w:webHidden/>
          </w:rPr>
          <w:instrText xml:space="preserve"> PAGEREF _Toc465346353 \h </w:instrText>
        </w:r>
        <w:r>
          <w:rPr>
            <w:noProof/>
            <w:webHidden/>
          </w:rPr>
        </w:r>
        <w:r>
          <w:rPr>
            <w:noProof/>
            <w:webHidden/>
          </w:rPr>
          <w:fldChar w:fldCharType="separate"/>
        </w:r>
        <w:r w:rsidR="00517F6F">
          <w:rPr>
            <w:noProof/>
            <w:webHidden/>
          </w:rPr>
          <w:t>25</w:t>
        </w:r>
        <w:r>
          <w:rPr>
            <w:noProof/>
            <w:webHidden/>
          </w:rPr>
          <w:fldChar w:fldCharType="end"/>
        </w:r>
      </w:hyperlink>
    </w:p>
    <w:p w:rsidR="00517F6F" w:rsidRDefault="00BD28DE" w:rsidP="005D371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5346354" w:history="1">
        <w:r w:rsidR="00517F6F" w:rsidRPr="005D3717">
          <w:rPr>
            <w:rStyle w:val="af2"/>
            <w:rFonts w:ascii="宋体" w:hAnsi="宋体" w:hint="eastAsia"/>
            <w:noProof/>
          </w:rPr>
          <w:t>四、</w:t>
        </w:r>
        <w:r w:rsidR="00517F6F">
          <w:rPr>
            <w:rFonts w:asciiTheme="minorHAnsi" w:eastAsiaTheme="minorEastAsia" w:hAnsiTheme="minorHAnsi" w:cstheme="minorBidi"/>
            <w:noProof/>
            <w:kern w:val="2"/>
            <w:sz w:val="21"/>
            <w:szCs w:val="22"/>
          </w:rPr>
          <w:tab/>
        </w:r>
        <w:r w:rsidR="00517F6F" w:rsidRPr="005D3717">
          <w:rPr>
            <w:rStyle w:val="af2"/>
            <w:rFonts w:ascii="宋体" w:hAnsi="宋体" w:hint="eastAsia"/>
            <w:noProof/>
          </w:rPr>
          <w:t>推荐成交候选人和确定成交供应商</w:t>
        </w:r>
        <w:r w:rsidR="00517F6F">
          <w:rPr>
            <w:noProof/>
            <w:webHidden/>
          </w:rPr>
          <w:tab/>
        </w:r>
        <w:r>
          <w:rPr>
            <w:noProof/>
            <w:webHidden/>
          </w:rPr>
          <w:fldChar w:fldCharType="begin"/>
        </w:r>
        <w:r w:rsidR="00517F6F">
          <w:rPr>
            <w:noProof/>
            <w:webHidden/>
          </w:rPr>
          <w:instrText xml:space="preserve"> PAGEREF _Toc465346354 \h </w:instrText>
        </w:r>
        <w:r>
          <w:rPr>
            <w:noProof/>
            <w:webHidden/>
          </w:rPr>
        </w:r>
        <w:r>
          <w:rPr>
            <w:noProof/>
            <w:webHidden/>
          </w:rPr>
          <w:fldChar w:fldCharType="separate"/>
        </w:r>
        <w:r w:rsidR="00517F6F">
          <w:rPr>
            <w:noProof/>
            <w:webHidden/>
          </w:rPr>
          <w:t>25</w:t>
        </w:r>
        <w:r>
          <w:rPr>
            <w:noProof/>
            <w:webHidden/>
          </w:rPr>
          <w:fldChar w:fldCharType="end"/>
        </w:r>
      </w:hyperlink>
    </w:p>
    <w:p w:rsidR="00517F6F" w:rsidRDefault="00BD28DE" w:rsidP="005D3717">
      <w:pPr>
        <w:pStyle w:val="21"/>
        <w:tabs>
          <w:tab w:val="left" w:pos="1260"/>
          <w:tab w:val="right" w:leader="dot" w:pos="8302"/>
        </w:tabs>
        <w:ind w:left="420"/>
        <w:rPr>
          <w:rFonts w:asciiTheme="minorHAnsi" w:eastAsiaTheme="minorEastAsia" w:hAnsiTheme="minorHAnsi" w:cstheme="minorBidi"/>
          <w:noProof/>
          <w:kern w:val="2"/>
          <w:sz w:val="21"/>
          <w:szCs w:val="22"/>
        </w:rPr>
      </w:pPr>
      <w:hyperlink w:anchor="_Toc465346355" w:history="1">
        <w:r w:rsidR="00517F6F" w:rsidRPr="005D3717">
          <w:rPr>
            <w:rStyle w:val="af2"/>
            <w:rFonts w:ascii="宋体" w:hAnsi="宋体" w:hint="eastAsia"/>
            <w:noProof/>
          </w:rPr>
          <w:t>五、</w:t>
        </w:r>
        <w:r w:rsidR="00517F6F">
          <w:rPr>
            <w:rFonts w:asciiTheme="minorHAnsi" w:eastAsiaTheme="minorEastAsia" w:hAnsiTheme="minorHAnsi" w:cstheme="minorBidi"/>
            <w:noProof/>
            <w:kern w:val="2"/>
            <w:sz w:val="21"/>
            <w:szCs w:val="22"/>
          </w:rPr>
          <w:tab/>
        </w:r>
        <w:r w:rsidR="00517F6F" w:rsidRPr="005D3717">
          <w:rPr>
            <w:rStyle w:val="af2"/>
            <w:rFonts w:ascii="宋体" w:hAnsi="宋体" w:hint="eastAsia"/>
            <w:noProof/>
          </w:rPr>
          <w:t>评分标准</w:t>
        </w:r>
        <w:r w:rsidR="00517F6F">
          <w:rPr>
            <w:noProof/>
            <w:webHidden/>
          </w:rPr>
          <w:tab/>
        </w:r>
        <w:r>
          <w:rPr>
            <w:noProof/>
            <w:webHidden/>
          </w:rPr>
          <w:fldChar w:fldCharType="begin"/>
        </w:r>
        <w:r w:rsidR="00517F6F">
          <w:rPr>
            <w:noProof/>
            <w:webHidden/>
          </w:rPr>
          <w:instrText xml:space="preserve"> PAGEREF _Toc465346355 \h </w:instrText>
        </w:r>
        <w:r>
          <w:rPr>
            <w:noProof/>
            <w:webHidden/>
          </w:rPr>
        </w:r>
        <w:r>
          <w:rPr>
            <w:noProof/>
            <w:webHidden/>
          </w:rPr>
          <w:fldChar w:fldCharType="separate"/>
        </w:r>
        <w:r w:rsidR="00517F6F">
          <w:rPr>
            <w:noProof/>
            <w:webHidden/>
          </w:rPr>
          <w:t>26</w:t>
        </w:r>
        <w:r>
          <w:rPr>
            <w:noProof/>
            <w:webHidden/>
          </w:rPr>
          <w:fldChar w:fldCharType="end"/>
        </w:r>
      </w:hyperlink>
    </w:p>
    <w:p w:rsidR="00517F6F" w:rsidRDefault="00BD28DE">
      <w:pPr>
        <w:pStyle w:val="11"/>
        <w:tabs>
          <w:tab w:val="left" w:pos="1260"/>
          <w:tab w:val="right" w:leader="dot" w:pos="8302"/>
        </w:tabs>
        <w:rPr>
          <w:rFonts w:asciiTheme="minorHAnsi" w:eastAsiaTheme="minorEastAsia" w:hAnsiTheme="minorHAnsi" w:cstheme="minorBidi"/>
          <w:b w:val="0"/>
          <w:noProof/>
          <w:sz w:val="21"/>
          <w:szCs w:val="22"/>
        </w:rPr>
      </w:pPr>
      <w:hyperlink w:anchor="_Toc465346356" w:history="1">
        <w:r w:rsidR="00517F6F" w:rsidRPr="005D3717">
          <w:rPr>
            <w:rStyle w:val="af2"/>
            <w:rFonts w:hint="eastAsia"/>
            <w:bCs/>
            <w:noProof/>
          </w:rPr>
          <w:t>第五部分</w:t>
        </w:r>
        <w:r w:rsidR="00517F6F">
          <w:rPr>
            <w:rFonts w:asciiTheme="minorHAnsi" w:eastAsiaTheme="minorEastAsia" w:hAnsiTheme="minorHAnsi" w:cstheme="minorBidi"/>
            <w:b w:val="0"/>
            <w:noProof/>
            <w:sz w:val="21"/>
            <w:szCs w:val="22"/>
          </w:rPr>
          <w:tab/>
        </w:r>
        <w:r w:rsidR="00517F6F" w:rsidRPr="005D3717">
          <w:rPr>
            <w:rStyle w:val="af2"/>
            <w:rFonts w:hint="eastAsia"/>
            <w:bCs/>
            <w:noProof/>
          </w:rPr>
          <w:t>合同条款和格式</w:t>
        </w:r>
        <w:r w:rsidR="00517F6F">
          <w:rPr>
            <w:noProof/>
            <w:webHidden/>
          </w:rPr>
          <w:tab/>
        </w:r>
        <w:r>
          <w:rPr>
            <w:noProof/>
            <w:webHidden/>
          </w:rPr>
          <w:fldChar w:fldCharType="begin"/>
        </w:r>
        <w:r w:rsidR="00517F6F">
          <w:rPr>
            <w:noProof/>
            <w:webHidden/>
          </w:rPr>
          <w:instrText xml:space="preserve"> PAGEREF _Toc465346356 \h </w:instrText>
        </w:r>
        <w:r>
          <w:rPr>
            <w:noProof/>
            <w:webHidden/>
          </w:rPr>
        </w:r>
        <w:r>
          <w:rPr>
            <w:noProof/>
            <w:webHidden/>
          </w:rPr>
          <w:fldChar w:fldCharType="separate"/>
        </w:r>
        <w:r w:rsidR="00517F6F">
          <w:rPr>
            <w:noProof/>
            <w:webHidden/>
          </w:rPr>
          <w:t>30</w:t>
        </w:r>
        <w:r>
          <w:rPr>
            <w:noProof/>
            <w:webHidden/>
          </w:rPr>
          <w:fldChar w:fldCharType="end"/>
        </w:r>
      </w:hyperlink>
    </w:p>
    <w:p w:rsidR="00517F6F" w:rsidRDefault="00BD28DE" w:rsidP="005D3717">
      <w:pPr>
        <w:pStyle w:val="21"/>
        <w:tabs>
          <w:tab w:val="right" w:leader="dot" w:pos="8302"/>
        </w:tabs>
        <w:ind w:left="420"/>
        <w:rPr>
          <w:rFonts w:asciiTheme="minorHAnsi" w:eastAsiaTheme="minorEastAsia" w:hAnsiTheme="minorHAnsi" w:cstheme="minorBidi"/>
          <w:noProof/>
          <w:kern w:val="2"/>
          <w:sz w:val="21"/>
          <w:szCs w:val="22"/>
        </w:rPr>
      </w:pPr>
      <w:hyperlink w:anchor="_Toc465346358" w:history="1">
        <w:r w:rsidR="00517F6F" w:rsidRPr="005D3717">
          <w:rPr>
            <w:rStyle w:val="af2"/>
            <w:rFonts w:ascii="宋体" w:hAnsi="宋体" w:cs="宋体" w:hint="eastAsia"/>
            <w:b/>
            <w:bCs/>
            <w:noProof/>
          </w:rPr>
          <w:t>履约保证金保函（样式）</w:t>
        </w:r>
        <w:r w:rsidR="00517F6F">
          <w:rPr>
            <w:noProof/>
            <w:webHidden/>
          </w:rPr>
          <w:tab/>
        </w:r>
        <w:r>
          <w:rPr>
            <w:noProof/>
            <w:webHidden/>
          </w:rPr>
          <w:fldChar w:fldCharType="begin"/>
        </w:r>
        <w:r w:rsidR="00517F6F">
          <w:rPr>
            <w:noProof/>
            <w:webHidden/>
          </w:rPr>
          <w:instrText xml:space="preserve"> PAGEREF _Toc465346358 \h </w:instrText>
        </w:r>
        <w:r>
          <w:rPr>
            <w:noProof/>
            <w:webHidden/>
          </w:rPr>
        </w:r>
        <w:r>
          <w:rPr>
            <w:noProof/>
            <w:webHidden/>
          </w:rPr>
          <w:fldChar w:fldCharType="separate"/>
        </w:r>
        <w:r w:rsidR="00517F6F">
          <w:rPr>
            <w:noProof/>
            <w:webHidden/>
          </w:rPr>
          <w:t>38</w:t>
        </w:r>
        <w:r>
          <w:rPr>
            <w:noProof/>
            <w:webHidden/>
          </w:rPr>
          <w:fldChar w:fldCharType="end"/>
        </w:r>
      </w:hyperlink>
    </w:p>
    <w:p w:rsidR="00517F6F" w:rsidRDefault="00BD28DE">
      <w:pPr>
        <w:pStyle w:val="11"/>
        <w:tabs>
          <w:tab w:val="left" w:pos="1260"/>
          <w:tab w:val="right" w:leader="dot" w:pos="8302"/>
        </w:tabs>
        <w:rPr>
          <w:rFonts w:asciiTheme="minorHAnsi" w:eastAsiaTheme="minorEastAsia" w:hAnsiTheme="minorHAnsi" w:cstheme="minorBidi"/>
          <w:b w:val="0"/>
          <w:noProof/>
          <w:sz w:val="21"/>
          <w:szCs w:val="22"/>
        </w:rPr>
      </w:pPr>
      <w:hyperlink w:anchor="_Toc465346359" w:history="1">
        <w:r w:rsidR="00517F6F" w:rsidRPr="005D3717">
          <w:rPr>
            <w:rStyle w:val="af2"/>
            <w:rFonts w:hint="eastAsia"/>
            <w:bCs/>
            <w:noProof/>
          </w:rPr>
          <w:t>第六部分</w:t>
        </w:r>
        <w:r w:rsidR="00517F6F">
          <w:rPr>
            <w:rFonts w:asciiTheme="minorHAnsi" w:eastAsiaTheme="minorEastAsia" w:hAnsiTheme="minorHAnsi" w:cstheme="minorBidi"/>
            <w:b w:val="0"/>
            <w:noProof/>
            <w:sz w:val="21"/>
            <w:szCs w:val="22"/>
          </w:rPr>
          <w:tab/>
        </w:r>
        <w:r w:rsidR="00517F6F" w:rsidRPr="005D3717">
          <w:rPr>
            <w:rStyle w:val="af2"/>
            <w:rFonts w:hint="eastAsia"/>
            <w:bCs/>
            <w:noProof/>
          </w:rPr>
          <w:t>磋商响应文件格式</w:t>
        </w:r>
        <w:r w:rsidR="00517F6F">
          <w:rPr>
            <w:noProof/>
            <w:webHidden/>
          </w:rPr>
          <w:tab/>
        </w:r>
        <w:r>
          <w:rPr>
            <w:noProof/>
            <w:webHidden/>
          </w:rPr>
          <w:fldChar w:fldCharType="begin"/>
        </w:r>
        <w:r w:rsidR="00517F6F">
          <w:rPr>
            <w:noProof/>
            <w:webHidden/>
          </w:rPr>
          <w:instrText xml:space="preserve"> PAGEREF _Toc465346359 \h </w:instrText>
        </w:r>
        <w:r>
          <w:rPr>
            <w:noProof/>
            <w:webHidden/>
          </w:rPr>
        </w:r>
        <w:r>
          <w:rPr>
            <w:noProof/>
            <w:webHidden/>
          </w:rPr>
          <w:fldChar w:fldCharType="separate"/>
        </w:r>
        <w:r w:rsidR="00517F6F">
          <w:rPr>
            <w:noProof/>
            <w:webHidden/>
          </w:rPr>
          <w:t>39</w:t>
        </w:r>
        <w:r>
          <w:rPr>
            <w:noProof/>
            <w:webHidden/>
          </w:rPr>
          <w:fldChar w:fldCharType="end"/>
        </w:r>
      </w:hyperlink>
    </w:p>
    <w:p w:rsidR="00517F6F" w:rsidRDefault="00BD28DE">
      <w:pPr>
        <w:pStyle w:val="11"/>
        <w:tabs>
          <w:tab w:val="right" w:leader="dot" w:pos="8302"/>
        </w:tabs>
        <w:rPr>
          <w:rFonts w:asciiTheme="minorHAnsi" w:eastAsiaTheme="minorEastAsia" w:hAnsiTheme="minorHAnsi" w:cstheme="minorBidi"/>
          <w:b w:val="0"/>
          <w:noProof/>
          <w:sz w:val="21"/>
          <w:szCs w:val="22"/>
        </w:rPr>
      </w:pPr>
      <w:hyperlink w:anchor="_Toc465346360" w:history="1">
        <w:r w:rsidR="00517F6F" w:rsidRPr="005D3717">
          <w:rPr>
            <w:rStyle w:val="af2"/>
            <w:rFonts w:hint="eastAsia"/>
            <w:bCs/>
            <w:noProof/>
          </w:rPr>
          <w:t>第七部分技术规格及服务要求</w:t>
        </w:r>
        <w:r w:rsidR="00517F6F">
          <w:rPr>
            <w:noProof/>
            <w:webHidden/>
          </w:rPr>
          <w:tab/>
        </w:r>
        <w:r>
          <w:rPr>
            <w:noProof/>
            <w:webHidden/>
          </w:rPr>
          <w:fldChar w:fldCharType="begin"/>
        </w:r>
        <w:r w:rsidR="00517F6F">
          <w:rPr>
            <w:noProof/>
            <w:webHidden/>
          </w:rPr>
          <w:instrText xml:space="preserve"> PAGEREF _Toc465346360 \h </w:instrText>
        </w:r>
        <w:r>
          <w:rPr>
            <w:noProof/>
            <w:webHidden/>
          </w:rPr>
        </w:r>
        <w:r>
          <w:rPr>
            <w:noProof/>
            <w:webHidden/>
          </w:rPr>
          <w:fldChar w:fldCharType="separate"/>
        </w:r>
        <w:r w:rsidR="00517F6F">
          <w:rPr>
            <w:noProof/>
            <w:webHidden/>
          </w:rPr>
          <w:t>63</w:t>
        </w:r>
        <w:r>
          <w:rPr>
            <w:noProof/>
            <w:webHidden/>
          </w:rPr>
          <w:fldChar w:fldCharType="end"/>
        </w:r>
      </w:hyperlink>
    </w:p>
    <w:p w:rsidR="00517F6F" w:rsidRDefault="00BD28DE" w:rsidP="00517F6F">
      <w:pPr>
        <w:pStyle w:val="21"/>
        <w:tabs>
          <w:tab w:val="right" w:leader="dot" w:pos="8302"/>
        </w:tabs>
        <w:ind w:left="420"/>
        <w:rPr>
          <w:rFonts w:asciiTheme="minorHAnsi" w:eastAsiaTheme="minorEastAsia" w:hAnsiTheme="minorHAnsi" w:cstheme="minorBidi"/>
          <w:noProof/>
          <w:kern w:val="2"/>
          <w:sz w:val="21"/>
          <w:szCs w:val="22"/>
        </w:rPr>
      </w:pPr>
      <w:hyperlink w:anchor="_Toc465346361" w:history="1">
        <w:r w:rsidR="00517F6F" w:rsidRPr="005D3717">
          <w:rPr>
            <w:rStyle w:val="af2"/>
            <w:rFonts w:ascii="方正小标宋简体" w:eastAsia="方正小标宋简体" w:hAnsi="黑体" w:cs="宋体" w:hint="eastAsia"/>
            <w:bCs/>
            <w:noProof/>
          </w:rPr>
          <w:t>总体要求</w:t>
        </w:r>
        <w:r w:rsidR="00517F6F">
          <w:rPr>
            <w:noProof/>
            <w:webHidden/>
          </w:rPr>
          <w:tab/>
        </w:r>
        <w:r>
          <w:rPr>
            <w:noProof/>
            <w:webHidden/>
          </w:rPr>
          <w:fldChar w:fldCharType="begin"/>
        </w:r>
        <w:r w:rsidR="00517F6F">
          <w:rPr>
            <w:noProof/>
            <w:webHidden/>
          </w:rPr>
          <w:instrText xml:space="preserve"> PAGEREF _Toc465346361 \h </w:instrText>
        </w:r>
        <w:r>
          <w:rPr>
            <w:noProof/>
            <w:webHidden/>
          </w:rPr>
        </w:r>
        <w:r>
          <w:rPr>
            <w:noProof/>
            <w:webHidden/>
          </w:rPr>
          <w:fldChar w:fldCharType="separate"/>
        </w:r>
        <w:r w:rsidR="00517F6F">
          <w:rPr>
            <w:noProof/>
            <w:webHidden/>
          </w:rPr>
          <w:t>64</w:t>
        </w:r>
        <w:r>
          <w:rPr>
            <w:noProof/>
            <w:webHidden/>
          </w:rPr>
          <w:fldChar w:fldCharType="end"/>
        </w:r>
      </w:hyperlink>
    </w:p>
    <w:p w:rsidR="00517F6F" w:rsidRDefault="00BD28DE" w:rsidP="00517F6F">
      <w:pPr>
        <w:pStyle w:val="21"/>
        <w:tabs>
          <w:tab w:val="right" w:leader="dot" w:pos="8302"/>
        </w:tabs>
        <w:ind w:left="420"/>
        <w:rPr>
          <w:rFonts w:asciiTheme="minorHAnsi" w:eastAsiaTheme="minorEastAsia" w:hAnsiTheme="minorHAnsi" w:cstheme="minorBidi"/>
          <w:noProof/>
          <w:kern w:val="2"/>
          <w:sz w:val="21"/>
          <w:szCs w:val="22"/>
        </w:rPr>
      </w:pPr>
      <w:hyperlink w:anchor="_Toc465346362" w:history="1">
        <w:r w:rsidR="00517F6F" w:rsidRPr="005D3717">
          <w:rPr>
            <w:rStyle w:val="af2"/>
            <w:rFonts w:ascii="方正小标宋简体" w:eastAsia="方正小标宋简体" w:hAnsi="黑体" w:cs="宋体" w:hint="eastAsia"/>
            <w:bCs/>
            <w:noProof/>
          </w:rPr>
          <w:t>技术规格及要求</w:t>
        </w:r>
        <w:r w:rsidR="00517F6F">
          <w:rPr>
            <w:noProof/>
            <w:webHidden/>
          </w:rPr>
          <w:tab/>
        </w:r>
        <w:r>
          <w:rPr>
            <w:noProof/>
            <w:webHidden/>
          </w:rPr>
          <w:fldChar w:fldCharType="begin"/>
        </w:r>
        <w:r w:rsidR="00517F6F">
          <w:rPr>
            <w:noProof/>
            <w:webHidden/>
          </w:rPr>
          <w:instrText xml:space="preserve"> PAGEREF _Toc465346362 \h </w:instrText>
        </w:r>
        <w:r>
          <w:rPr>
            <w:noProof/>
            <w:webHidden/>
          </w:rPr>
        </w:r>
        <w:r>
          <w:rPr>
            <w:noProof/>
            <w:webHidden/>
          </w:rPr>
          <w:fldChar w:fldCharType="separate"/>
        </w:r>
        <w:r w:rsidR="00517F6F">
          <w:rPr>
            <w:noProof/>
            <w:webHidden/>
          </w:rPr>
          <w:t>64</w:t>
        </w:r>
        <w:r>
          <w:rPr>
            <w:noProof/>
            <w:webHidden/>
          </w:rPr>
          <w:fldChar w:fldCharType="end"/>
        </w:r>
      </w:hyperlink>
    </w:p>
    <w:p w:rsidR="00BF5BC3" w:rsidRDefault="00BD28DE">
      <w:pPr>
        <w:spacing w:line="440" w:lineRule="exact"/>
        <w:rPr>
          <w:rFonts w:ascii="黑体" w:eastAsia="黑体"/>
          <w:b/>
          <w:sz w:val="24"/>
          <w:szCs w:val="20"/>
        </w:rPr>
      </w:pPr>
      <w:r>
        <w:rPr>
          <w:rFonts w:ascii="黑体" w:eastAsia="黑体" w:hint="eastAsia"/>
          <w:sz w:val="24"/>
          <w:szCs w:val="20"/>
        </w:rPr>
        <w:fldChar w:fldCharType="end"/>
      </w:r>
    </w:p>
    <w:p w:rsidR="00BF5BC3" w:rsidRDefault="00BF5BC3">
      <w:pPr>
        <w:widowControl/>
        <w:spacing w:beforeAutospacing="1" w:afterAutospacing="1"/>
        <w:jc w:val="left"/>
        <w:rPr>
          <w:rFonts w:ascii="黑体" w:eastAsia="黑体"/>
          <w:b/>
          <w:sz w:val="24"/>
          <w:szCs w:val="20"/>
        </w:rPr>
        <w:sectPr w:rsidR="00BF5BC3" w:rsidSect="00311564">
          <w:pgSz w:w="11906" w:h="16838"/>
          <w:pgMar w:top="1440" w:right="1797" w:bottom="1440" w:left="1797" w:header="851" w:footer="992" w:gutter="0"/>
          <w:pgNumType w:start="1"/>
          <w:cols w:space="720"/>
          <w:docGrid w:type="lines" w:linePitch="312"/>
        </w:sectPr>
      </w:pPr>
    </w:p>
    <w:p w:rsidR="00BF5BC3" w:rsidRDefault="00BF5BC3">
      <w:pPr>
        <w:snapToGrid w:val="0"/>
        <w:jc w:val="center"/>
        <w:rPr>
          <w:rFonts w:ascii="黑体" w:eastAsia="黑体"/>
          <w:b/>
          <w:sz w:val="52"/>
          <w:szCs w:val="52"/>
        </w:rPr>
      </w:pPr>
    </w:p>
    <w:p w:rsidR="00BF5BC3" w:rsidRDefault="00BF5BC3">
      <w:pPr>
        <w:snapToGrid w:val="0"/>
        <w:jc w:val="center"/>
        <w:rPr>
          <w:rFonts w:ascii="黑体" w:eastAsia="黑体"/>
          <w:b/>
          <w:sz w:val="52"/>
          <w:szCs w:val="52"/>
        </w:rPr>
      </w:pPr>
    </w:p>
    <w:p w:rsidR="00BF5BC3" w:rsidRDefault="00BF5BC3">
      <w:pPr>
        <w:snapToGrid w:val="0"/>
        <w:jc w:val="center"/>
        <w:rPr>
          <w:rFonts w:ascii="黑体" w:eastAsia="黑体"/>
          <w:b/>
          <w:sz w:val="52"/>
          <w:szCs w:val="52"/>
        </w:rPr>
      </w:pPr>
    </w:p>
    <w:p w:rsidR="00BF5BC3" w:rsidRDefault="00BF5BC3">
      <w:pPr>
        <w:snapToGrid w:val="0"/>
        <w:jc w:val="center"/>
        <w:rPr>
          <w:rFonts w:ascii="黑体" w:eastAsia="黑体"/>
          <w:b/>
          <w:sz w:val="52"/>
          <w:szCs w:val="52"/>
        </w:rPr>
      </w:pPr>
    </w:p>
    <w:p w:rsidR="00BF5BC3" w:rsidRDefault="00BF5BC3">
      <w:pPr>
        <w:snapToGrid w:val="0"/>
        <w:jc w:val="center"/>
        <w:rPr>
          <w:rFonts w:ascii="黑体" w:eastAsia="黑体"/>
          <w:b/>
          <w:sz w:val="52"/>
          <w:szCs w:val="52"/>
        </w:rPr>
      </w:pPr>
    </w:p>
    <w:p w:rsidR="00BF5BC3" w:rsidRDefault="00BF5BC3">
      <w:pPr>
        <w:snapToGrid w:val="0"/>
        <w:jc w:val="center"/>
        <w:rPr>
          <w:rFonts w:ascii="黑体" w:eastAsia="黑体"/>
          <w:b/>
          <w:sz w:val="52"/>
          <w:szCs w:val="52"/>
        </w:rPr>
      </w:pPr>
    </w:p>
    <w:p w:rsidR="00BF5BC3" w:rsidRDefault="00BF5BC3">
      <w:pPr>
        <w:snapToGrid w:val="0"/>
        <w:jc w:val="center"/>
        <w:rPr>
          <w:rFonts w:ascii="黑体" w:eastAsia="黑体"/>
          <w:b/>
          <w:sz w:val="52"/>
          <w:szCs w:val="52"/>
        </w:rPr>
      </w:pPr>
    </w:p>
    <w:p w:rsidR="00BF5BC3" w:rsidRDefault="00BF5BC3">
      <w:pPr>
        <w:snapToGrid w:val="0"/>
        <w:jc w:val="center"/>
        <w:rPr>
          <w:rFonts w:ascii="黑体" w:eastAsia="黑体"/>
          <w:b/>
          <w:sz w:val="52"/>
          <w:szCs w:val="52"/>
        </w:rPr>
      </w:pPr>
    </w:p>
    <w:p w:rsidR="00BF5BC3" w:rsidRDefault="00635EE5">
      <w:pPr>
        <w:numPr>
          <w:ilvl w:val="0"/>
          <w:numId w:val="4"/>
        </w:numPr>
        <w:tabs>
          <w:tab w:val="left" w:pos="-567"/>
        </w:tabs>
        <w:ind w:left="0" w:firstLine="0"/>
        <w:jc w:val="center"/>
        <w:outlineLvl w:val="0"/>
        <w:rPr>
          <w:b/>
          <w:bCs/>
          <w:sz w:val="52"/>
          <w:szCs w:val="52"/>
        </w:rPr>
      </w:pPr>
      <w:bookmarkStart w:id="0" w:name="_Toc164157740"/>
      <w:bookmarkStart w:id="1" w:name="_Toc190858710"/>
      <w:bookmarkStart w:id="2" w:name="_Toc229215341"/>
      <w:bookmarkStart w:id="3" w:name="_Toc229480285"/>
      <w:bookmarkStart w:id="4" w:name="_Toc465346339"/>
      <w:r>
        <w:rPr>
          <w:rFonts w:hint="eastAsia"/>
          <w:b/>
          <w:bCs/>
          <w:sz w:val="52"/>
          <w:szCs w:val="52"/>
        </w:rPr>
        <w:t>磋商邀请</w:t>
      </w:r>
      <w:bookmarkEnd w:id="0"/>
      <w:bookmarkEnd w:id="1"/>
      <w:bookmarkEnd w:id="2"/>
      <w:bookmarkEnd w:id="3"/>
      <w:bookmarkEnd w:id="4"/>
    </w:p>
    <w:p w:rsidR="00BF5BC3" w:rsidRDefault="00635EE5">
      <w:pPr>
        <w:jc w:val="center"/>
        <w:rPr>
          <w:b/>
          <w:sz w:val="32"/>
          <w:szCs w:val="32"/>
        </w:rPr>
      </w:pPr>
      <w:r>
        <w:br w:type="page"/>
      </w:r>
      <w:r>
        <w:rPr>
          <w:rFonts w:hint="eastAsia"/>
          <w:b/>
          <w:sz w:val="32"/>
          <w:szCs w:val="32"/>
        </w:rPr>
        <w:lastRenderedPageBreak/>
        <w:t>磋商邀请</w:t>
      </w:r>
    </w:p>
    <w:p w:rsidR="00BF5BC3" w:rsidRDefault="00BF5BC3">
      <w:bookmarkStart w:id="5" w:name="_GoBack"/>
      <w:bookmarkEnd w:id="5"/>
    </w:p>
    <w:p w:rsidR="00BF5BC3" w:rsidRPr="009861D4" w:rsidRDefault="00635EE5" w:rsidP="009861D4">
      <w:pPr>
        <w:snapToGrid w:val="0"/>
        <w:spacing w:line="360" w:lineRule="auto"/>
        <w:ind w:firstLineChars="200" w:firstLine="480"/>
        <w:rPr>
          <w:color w:val="FF0000"/>
          <w:sz w:val="24"/>
          <w:u w:val="single"/>
        </w:rPr>
      </w:pPr>
      <w:r>
        <w:rPr>
          <w:rFonts w:hint="eastAsia"/>
          <w:sz w:val="24"/>
        </w:rPr>
        <w:t>中共中央直属机关采购中心受</w:t>
      </w:r>
      <w:r w:rsidR="00F83E01">
        <w:rPr>
          <w:rFonts w:hint="eastAsia"/>
          <w:color w:val="FF0000"/>
          <w:sz w:val="24"/>
          <w:u w:val="single"/>
        </w:rPr>
        <w:t>中华全国台湾同胞联谊会</w:t>
      </w:r>
      <w:r>
        <w:rPr>
          <w:rFonts w:hint="eastAsia"/>
          <w:sz w:val="24"/>
        </w:rPr>
        <w:t>委托，就</w:t>
      </w:r>
      <w:r w:rsidR="009861D4" w:rsidRPr="009861D4">
        <w:rPr>
          <w:rFonts w:hint="eastAsia"/>
          <w:color w:val="FF0000"/>
          <w:sz w:val="24"/>
          <w:u w:val="single"/>
        </w:rPr>
        <w:t>全国台联机关办公楼物业管理服务采购项目</w:t>
      </w:r>
      <w:r>
        <w:rPr>
          <w:rFonts w:hint="eastAsia"/>
          <w:color w:val="FF0000"/>
          <w:sz w:val="24"/>
          <w:u w:val="single"/>
        </w:rPr>
        <w:t>（项目编号：</w:t>
      </w:r>
      <w:r>
        <w:rPr>
          <w:color w:val="FF0000"/>
          <w:sz w:val="24"/>
          <w:u w:val="single"/>
        </w:rPr>
        <w:t>ZC-CCS1</w:t>
      </w:r>
      <w:r>
        <w:rPr>
          <w:rFonts w:hint="eastAsia"/>
          <w:color w:val="FF0000"/>
          <w:sz w:val="24"/>
          <w:u w:val="single"/>
        </w:rPr>
        <w:t>6</w:t>
      </w:r>
      <w:r w:rsidR="009861D4">
        <w:rPr>
          <w:rFonts w:hint="eastAsia"/>
          <w:color w:val="FF0000"/>
          <w:sz w:val="24"/>
          <w:u w:val="single"/>
        </w:rPr>
        <w:t>238</w:t>
      </w:r>
      <w:r>
        <w:rPr>
          <w:rFonts w:hint="eastAsia"/>
          <w:color w:val="FF0000"/>
          <w:sz w:val="24"/>
          <w:u w:val="single"/>
        </w:rPr>
        <w:t>）</w:t>
      </w:r>
      <w:r>
        <w:rPr>
          <w:rFonts w:hint="eastAsia"/>
          <w:sz w:val="24"/>
        </w:rPr>
        <w:t>进行国内竞争性磋商采购，现邀请合格的供应商提交磋商响应文件，并参加后续磋商。</w:t>
      </w:r>
    </w:p>
    <w:p w:rsidR="00BF5BC3" w:rsidRDefault="00635EE5" w:rsidP="008618BE">
      <w:pPr>
        <w:snapToGrid w:val="0"/>
        <w:spacing w:beforeLines="100" w:line="360" w:lineRule="auto"/>
        <w:ind w:firstLineChars="200" w:firstLine="482"/>
        <w:rPr>
          <w:b/>
          <w:sz w:val="24"/>
        </w:rPr>
      </w:pPr>
      <w:r>
        <w:rPr>
          <w:rFonts w:hint="eastAsia"/>
          <w:b/>
          <w:sz w:val="24"/>
        </w:rPr>
        <w:t>一、项目概述</w:t>
      </w:r>
    </w:p>
    <w:p w:rsidR="00BF5BC3" w:rsidRDefault="00635EE5">
      <w:pPr>
        <w:snapToGrid w:val="0"/>
        <w:spacing w:line="360" w:lineRule="auto"/>
        <w:ind w:firstLineChars="200" w:firstLine="480"/>
        <w:rPr>
          <w:sz w:val="24"/>
          <w:u w:val="single"/>
        </w:rPr>
      </w:pPr>
      <w:r>
        <w:rPr>
          <w:sz w:val="24"/>
        </w:rPr>
        <w:t>1</w:t>
      </w:r>
      <w:r>
        <w:rPr>
          <w:rFonts w:hint="eastAsia"/>
          <w:sz w:val="24"/>
        </w:rPr>
        <w:t>、竞争性磋商采购内容：</w:t>
      </w:r>
      <w:r w:rsidR="00B3665B" w:rsidRPr="00B3665B">
        <w:rPr>
          <w:rFonts w:hint="eastAsia"/>
          <w:sz w:val="24"/>
          <w:u w:val="single"/>
        </w:rPr>
        <w:t>全国台联机关办公楼物业管理服务采购项目，内容包括办公楼安保服务（含车场管理服务）；保洁服务；会议服务；高低压配电管理服务；安防监控服务；消防安全服务；传达室管理服务；办公楼内设备设施的维护维修、养护和运行管理服务（包括中央空调系统管理服务、电梯管理服务、给排水设施维护、通讯系统管理服务、电视系统维护、会议灯光音响管理服务等）；办公楼所有建筑物、市政公用设施和附属建筑物的维修、养护和管理服务；其它与物业管理相关的服务。</w:t>
      </w:r>
      <w:r>
        <w:rPr>
          <w:rFonts w:hint="eastAsia"/>
          <w:sz w:val="24"/>
          <w:u w:val="single"/>
        </w:rPr>
        <w:t>（详见本项目磋商文件第七部分：技术规格及要求）</w:t>
      </w:r>
    </w:p>
    <w:p w:rsidR="00BF5BC3" w:rsidRPr="00B3665B" w:rsidRDefault="00635EE5" w:rsidP="00B3665B">
      <w:pPr>
        <w:snapToGrid w:val="0"/>
        <w:spacing w:line="360" w:lineRule="auto"/>
        <w:ind w:firstLineChars="200" w:firstLine="480"/>
        <w:rPr>
          <w:sz w:val="24"/>
        </w:rPr>
      </w:pPr>
      <w:r>
        <w:rPr>
          <w:rFonts w:hint="eastAsia"/>
          <w:sz w:val="24"/>
        </w:rPr>
        <w:t>2</w:t>
      </w:r>
      <w:r>
        <w:rPr>
          <w:rFonts w:hint="eastAsia"/>
          <w:sz w:val="24"/>
        </w:rPr>
        <w:t>、</w:t>
      </w:r>
      <w:r>
        <w:rPr>
          <w:rFonts w:ascii="宋体" w:hAnsi="宋体" w:hint="eastAsia"/>
          <w:sz w:val="24"/>
        </w:rPr>
        <w:t xml:space="preserve">本次磋商采购预算为 </w:t>
      </w:r>
      <w:r w:rsidR="004A3B77">
        <w:rPr>
          <w:rFonts w:ascii="宋体" w:hAnsi="宋体" w:hint="eastAsia"/>
          <w:sz w:val="24"/>
        </w:rPr>
        <w:t>80</w:t>
      </w:r>
      <w:r>
        <w:rPr>
          <w:rFonts w:ascii="宋体" w:hAnsi="宋体" w:hint="eastAsia"/>
          <w:sz w:val="24"/>
        </w:rPr>
        <w:t>万元</w:t>
      </w:r>
      <w:r>
        <w:rPr>
          <w:rFonts w:hint="eastAsia"/>
          <w:sz w:val="24"/>
        </w:rPr>
        <w:t>。</w:t>
      </w:r>
    </w:p>
    <w:p w:rsidR="00BF5BC3" w:rsidRDefault="00B3665B">
      <w:pPr>
        <w:snapToGrid w:val="0"/>
        <w:spacing w:line="360" w:lineRule="auto"/>
        <w:ind w:firstLineChars="200" w:firstLine="480"/>
        <w:jc w:val="left"/>
        <w:rPr>
          <w:rFonts w:ascii="宋体" w:hAnsi="宋体"/>
          <w:sz w:val="24"/>
        </w:rPr>
      </w:pPr>
      <w:r>
        <w:rPr>
          <w:rFonts w:ascii="宋体" w:hAnsi="宋体" w:hint="eastAsia"/>
          <w:sz w:val="24"/>
        </w:rPr>
        <w:t>3</w:t>
      </w:r>
      <w:r w:rsidR="00635EE5">
        <w:rPr>
          <w:rFonts w:ascii="宋体" w:hAnsi="宋体" w:hint="eastAsia"/>
          <w:sz w:val="24"/>
        </w:rPr>
        <w:t>、项目入驻时间及服务期限：物业服务期限为一年。具体入驻开始时间以双方协商为准。</w:t>
      </w:r>
    </w:p>
    <w:p w:rsidR="00BF5BC3" w:rsidRDefault="00B3665B">
      <w:pPr>
        <w:snapToGrid w:val="0"/>
        <w:spacing w:line="360" w:lineRule="auto"/>
        <w:ind w:firstLineChars="200" w:firstLine="480"/>
        <w:rPr>
          <w:rFonts w:ascii="宋体" w:hAnsi="宋体"/>
          <w:sz w:val="24"/>
        </w:rPr>
      </w:pPr>
      <w:r>
        <w:rPr>
          <w:rFonts w:ascii="宋体" w:hAnsi="宋体" w:hint="eastAsia"/>
          <w:sz w:val="24"/>
        </w:rPr>
        <w:t>4</w:t>
      </w:r>
      <w:r w:rsidR="00635EE5">
        <w:rPr>
          <w:rFonts w:ascii="宋体" w:hAnsi="宋体" w:hint="eastAsia"/>
          <w:sz w:val="24"/>
        </w:rPr>
        <w:t>、本项目为非专门面向中小企业采购项目。</w:t>
      </w:r>
    </w:p>
    <w:p w:rsidR="00BF5BC3" w:rsidRDefault="00635EE5" w:rsidP="008618BE">
      <w:pPr>
        <w:pStyle w:val="a8"/>
        <w:adjustRightInd/>
        <w:snapToGrid w:val="0"/>
        <w:spacing w:beforeLines="100" w:after="0" w:line="360" w:lineRule="auto"/>
        <w:ind w:firstLineChars="200" w:firstLine="482"/>
        <w:jc w:val="both"/>
        <w:rPr>
          <w:rFonts w:ascii="宋体" w:hAnsi="宋体"/>
        </w:rPr>
      </w:pPr>
      <w:r>
        <w:rPr>
          <w:rFonts w:hint="eastAsia"/>
          <w:b/>
        </w:rPr>
        <w:t>二、磋商供应商</w:t>
      </w:r>
      <w:r>
        <w:rPr>
          <w:rFonts w:ascii="宋体" w:hAnsi="宋体" w:hint="eastAsia"/>
          <w:b/>
        </w:rPr>
        <w:t>必须符合的条件</w:t>
      </w:r>
    </w:p>
    <w:p w:rsidR="00BF5BC3" w:rsidRDefault="00635EE5">
      <w:pPr>
        <w:adjustRightInd w:val="0"/>
        <w:snapToGrid w:val="0"/>
        <w:spacing w:line="360" w:lineRule="auto"/>
        <w:ind w:firstLineChars="200" w:firstLine="480"/>
        <w:jc w:val="left"/>
        <w:textAlignment w:val="baseline"/>
        <w:rPr>
          <w:sz w:val="24"/>
        </w:rPr>
      </w:pPr>
      <w:r>
        <w:rPr>
          <w:rFonts w:hint="eastAsia"/>
          <w:sz w:val="24"/>
        </w:rPr>
        <w:t>应具备《中华人民共和国政府采购法》第二十二条规定的条件，且符合、承认并承诺履行竞争性磋商文件各项规定的国内法人和其他组织（不包括在港澳台地区注册成立的法人和其它组织），并具备以下特定条件的：</w:t>
      </w:r>
    </w:p>
    <w:p w:rsidR="00BF5BC3" w:rsidRDefault="00635EE5">
      <w:pPr>
        <w:adjustRightInd w:val="0"/>
        <w:snapToGrid w:val="0"/>
        <w:spacing w:line="360" w:lineRule="auto"/>
        <w:ind w:firstLineChars="200" w:firstLine="480"/>
        <w:jc w:val="left"/>
        <w:textAlignment w:val="baseline"/>
        <w:rPr>
          <w:sz w:val="24"/>
          <w:u w:val="single"/>
        </w:rPr>
      </w:pPr>
      <w:r>
        <w:rPr>
          <w:rFonts w:hint="eastAsia"/>
          <w:sz w:val="24"/>
          <w:u w:val="single"/>
        </w:rPr>
        <w:t xml:space="preserve">　</w:t>
      </w:r>
      <w:r>
        <w:rPr>
          <w:rFonts w:hint="eastAsia"/>
          <w:sz w:val="24"/>
          <w:u w:val="single"/>
        </w:rPr>
        <w:t>1</w:t>
      </w:r>
      <w:r>
        <w:rPr>
          <w:rFonts w:hint="eastAsia"/>
          <w:sz w:val="24"/>
          <w:u w:val="single"/>
        </w:rPr>
        <w:t>、物业管理企业须具有物业服务企业</w:t>
      </w:r>
      <w:r w:rsidR="004A3B77">
        <w:rPr>
          <w:rFonts w:hint="eastAsia"/>
          <w:sz w:val="24"/>
          <w:u w:val="single"/>
        </w:rPr>
        <w:t>三</w:t>
      </w:r>
      <w:r>
        <w:rPr>
          <w:rFonts w:hint="eastAsia"/>
          <w:sz w:val="24"/>
          <w:u w:val="single"/>
        </w:rPr>
        <w:t>级</w:t>
      </w:r>
      <w:r w:rsidR="004A3B77">
        <w:rPr>
          <w:rFonts w:hint="eastAsia"/>
          <w:sz w:val="24"/>
          <w:u w:val="single"/>
        </w:rPr>
        <w:t>（含）以上</w:t>
      </w:r>
      <w:r>
        <w:rPr>
          <w:rFonts w:hint="eastAsia"/>
          <w:sz w:val="24"/>
          <w:u w:val="single"/>
        </w:rPr>
        <w:t>资质。</w:t>
      </w:r>
    </w:p>
    <w:p w:rsidR="00BF5BC3" w:rsidRDefault="00635EE5">
      <w:pPr>
        <w:adjustRightInd w:val="0"/>
        <w:snapToGrid w:val="0"/>
        <w:spacing w:line="360" w:lineRule="auto"/>
        <w:ind w:firstLineChars="200" w:firstLine="480"/>
        <w:jc w:val="left"/>
        <w:textAlignment w:val="baseline"/>
        <w:rPr>
          <w:sz w:val="24"/>
          <w:u w:val="single"/>
        </w:rPr>
      </w:pPr>
      <w:r>
        <w:rPr>
          <w:rFonts w:hint="eastAsia"/>
          <w:sz w:val="24"/>
          <w:u w:val="single"/>
        </w:rPr>
        <w:t xml:space="preserve">　</w:t>
      </w:r>
      <w:r>
        <w:rPr>
          <w:rFonts w:hint="eastAsia"/>
          <w:sz w:val="24"/>
          <w:u w:val="single"/>
        </w:rPr>
        <w:t>2</w:t>
      </w:r>
      <w:r>
        <w:rPr>
          <w:rFonts w:hint="eastAsia"/>
          <w:sz w:val="24"/>
          <w:u w:val="single"/>
        </w:rPr>
        <w:t>、其他特定要求：</w:t>
      </w:r>
    </w:p>
    <w:p w:rsidR="00BF5BC3" w:rsidRDefault="00635EE5">
      <w:pPr>
        <w:adjustRightInd w:val="0"/>
        <w:snapToGrid w:val="0"/>
        <w:spacing w:line="360" w:lineRule="auto"/>
        <w:ind w:left="879"/>
        <w:jc w:val="left"/>
        <w:textAlignment w:val="baseline"/>
        <w:rPr>
          <w:sz w:val="24"/>
          <w:u w:val="single"/>
        </w:rPr>
      </w:pPr>
      <w:r>
        <w:rPr>
          <w:rFonts w:hint="eastAsia"/>
          <w:sz w:val="24"/>
          <w:u w:val="single"/>
        </w:rPr>
        <w:t>（</w:t>
      </w:r>
      <w:r>
        <w:rPr>
          <w:sz w:val="24"/>
          <w:u w:val="single"/>
        </w:rPr>
        <w:t>1</w:t>
      </w:r>
      <w:r>
        <w:rPr>
          <w:rFonts w:hint="eastAsia"/>
          <w:sz w:val="24"/>
          <w:u w:val="single"/>
        </w:rPr>
        <w:t>）单位负责人为同一人或者存在直接控股、管理关系的不同供应商，不得参加同一合同项下的政府采购活动；</w:t>
      </w:r>
    </w:p>
    <w:p w:rsidR="00BF5BC3" w:rsidRDefault="00635EE5">
      <w:pPr>
        <w:adjustRightInd w:val="0"/>
        <w:snapToGrid w:val="0"/>
        <w:spacing w:line="360" w:lineRule="auto"/>
        <w:ind w:left="879"/>
        <w:jc w:val="left"/>
        <w:textAlignment w:val="baseline"/>
        <w:rPr>
          <w:sz w:val="24"/>
          <w:u w:val="single"/>
        </w:rPr>
      </w:pPr>
      <w:r>
        <w:rPr>
          <w:rFonts w:hint="eastAsia"/>
          <w:sz w:val="24"/>
          <w:u w:val="single"/>
        </w:rPr>
        <w:t>（</w:t>
      </w:r>
      <w:r>
        <w:rPr>
          <w:sz w:val="24"/>
          <w:u w:val="single"/>
        </w:rPr>
        <w:t>2</w:t>
      </w:r>
      <w:r>
        <w:rPr>
          <w:rFonts w:hint="eastAsia"/>
          <w:sz w:val="24"/>
          <w:u w:val="single"/>
        </w:rPr>
        <w:t>）供应商成交后不得将成交项目分包或转让给其他主体实施。</w:t>
      </w:r>
    </w:p>
    <w:p w:rsidR="00BF5BC3" w:rsidRDefault="00635EE5">
      <w:pPr>
        <w:adjustRightInd w:val="0"/>
        <w:snapToGrid w:val="0"/>
        <w:spacing w:line="360" w:lineRule="auto"/>
        <w:ind w:left="879"/>
        <w:jc w:val="left"/>
        <w:textAlignment w:val="baseline"/>
        <w:rPr>
          <w:sz w:val="24"/>
          <w:u w:val="single"/>
        </w:rPr>
      </w:pPr>
      <w:r>
        <w:rPr>
          <w:rFonts w:hint="eastAsia"/>
          <w:sz w:val="24"/>
          <w:u w:val="single"/>
        </w:rPr>
        <w:t>（</w:t>
      </w:r>
      <w:r>
        <w:rPr>
          <w:sz w:val="24"/>
          <w:u w:val="single"/>
        </w:rPr>
        <w:t>3</w:t>
      </w:r>
      <w:r>
        <w:rPr>
          <w:rFonts w:hint="eastAsia"/>
          <w:sz w:val="24"/>
          <w:u w:val="single"/>
        </w:rPr>
        <w:t>）本项目不接受联合体方式参加磋商。</w:t>
      </w:r>
    </w:p>
    <w:p w:rsidR="00BF5BC3" w:rsidRDefault="00635EE5" w:rsidP="008618BE">
      <w:pPr>
        <w:pStyle w:val="a8"/>
        <w:adjustRightInd/>
        <w:snapToGrid w:val="0"/>
        <w:spacing w:beforeLines="100" w:after="0" w:line="360" w:lineRule="auto"/>
        <w:ind w:firstLineChars="200" w:firstLine="482"/>
        <w:jc w:val="both"/>
        <w:rPr>
          <w:b/>
        </w:rPr>
      </w:pPr>
      <w:r>
        <w:rPr>
          <w:rFonts w:hint="eastAsia"/>
          <w:b/>
        </w:rPr>
        <w:lastRenderedPageBreak/>
        <w:t>三、竞争性磋商文件的获取</w:t>
      </w:r>
    </w:p>
    <w:p w:rsidR="00BF5BC3" w:rsidRDefault="00635EE5">
      <w:pPr>
        <w:snapToGrid w:val="0"/>
        <w:spacing w:line="360" w:lineRule="auto"/>
        <w:ind w:firstLineChars="200" w:firstLine="480"/>
        <w:rPr>
          <w:rFonts w:ascii="宋体" w:hAnsi="宋体"/>
          <w:color w:val="00B050"/>
          <w:sz w:val="24"/>
        </w:rPr>
      </w:pPr>
      <w:r>
        <w:rPr>
          <w:rFonts w:ascii="宋体" w:hAnsi="宋体" w:hint="eastAsia"/>
          <w:sz w:val="24"/>
        </w:rPr>
        <w:t>受邀请的供应商可自</w:t>
      </w:r>
      <w:r>
        <w:rPr>
          <w:rFonts w:ascii="宋体" w:hAnsi="宋体" w:hint="eastAsia"/>
          <w:b/>
          <w:bCs/>
          <w:color w:val="FF0000"/>
          <w:sz w:val="24"/>
        </w:rPr>
        <w:t>2016年</w:t>
      </w:r>
      <w:r>
        <w:rPr>
          <w:rFonts w:ascii="宋体" w:hAnsi="宋体" w:hint="eastAsia"/>
          <w:b/>
          <w:bCs/>
          <w:color w:val="FF0000"/>
          <w:sz w:val="24"/>
          <w:u w:val="single"/>
        </w:rPr>
        <w:t xml:space="preserve"> </w:t>
      </w:r>
      <w:r w:rsidR="00955095">
        <w:rPr>
          <w:rFonts w:ascii="宋体" w:hAnsi="宋体" w:hint="eastAsia"/>
          <w:b/>
          <w:bCs/>
          <w:color w:val="FF0000"/>
          <w:sz w:val="24"/>
          <w:u w:val="single"/>
        </w:rPr>
        <w:t>11</w:t>
      </w:r>
      <w:r>
        <w:rPr>
          <w:rFonts w:ascii="宋体" w:hAnsi="宋体" w:hint="eastAsia"/>
          <w:b/>
          <w:bCs/>
          <w:color w:val="FF0000"/>
          <w:sz w:val="24"/>
        </w:rPr>
        <w:t>月</w:t>
      </w:r>
      <w:r>
        <w:rPr>
          <w:rFonts w:ascii="宋体" w:hAnsi="宋体" w:hint="eastAsia"/>
          <w:b/>
          <w:bCs/>
          <w:color w:val="FF0000"/>
          <w:sz w:val="24"/>
          <w:u w:val="single"/>
        </w:rPr>
        <w:t xml:space="preserve"> </w:t>
      </w:r>
      <w:r w:rsidR="00955095">
        <w:rPr>
          <w:rFonts w:ascii="宋体" w:hAnsi="宋体" w:hint="eastAsia"/>
          <w:b/>
          <w:bCs/>
          <w:color w:val="FF0000"/>
          <w:sz w:val="24"/>
          <w:u w:val="single"/>
        </w:rPr>
        <w:t>2</w:t>
      </w:r>
      <w:r>
        <w:rPr>
          <w:rFonts w:ascii="宋体" w:hAnsi="宋体" w:hint="eastAsia"/>
          <w:b/>
          <w:bCs/>
          <w:color w:val="FF0000"/>
          <w:sz w:val="24"/>
        </w:rPr>
        <w:t>日</w:t>
      </w:r>
      <w:r>
        <w:rPr>
          <w:rFonts w:ascii="宋体" w:hAnsi="宋体" w:hint="eastAsia"/>
          <w:sz w:val="24"/>
        </w:rPr>
        <w:t>至</w:t>
      </w:r>
      <w:r>
        <w:rPr>
          <w:rFonts w:ascii="宋体" w:hAnsi="宋体" w:hint="eastAsia"/>
          <w:b/>
          <w:bCs/>
          <w:color w:val="FF0000"/>
          <w:sz w:val="24"/>
        </w:rPr>
        <w:t>2016年</w:t>
      </w:r>
      <w:r>
        <w:rPr>
          <w:rFonts w:ascii="宋体" w:hAnsi="宋体" w:hint="eastAsia"/>
          <w:b/>
          <w:bCs/>
          <w:color w:val="FF0000"/>
          <w:sz w:val="24"/>
          <w:u w:val="single"/>
        </w:rPr>
        <w:t xml:space="preserve"> </w:t>
      </w:r>
      <w:r w:rsidR="00955095">
        <w:rPr>
          <w:rFonts w:ascii="宋体" w:hAnsi="宋体" w:hint="eastAsia"/>
          <w:b/>
          <w:bCs/>
          <w:color w:val="FF0000"/>
          <w:sz w:val="24"/>
          <w:u w:val="single"/>
        </w:rPr>
        <w:t>11</w:t>
      </w:r>
      <w:r>
        <w:rPr>
          <w:rFonts w:ascii="宋体" w:hAnsi="宋体" w:hint="eastAsia"/>
          <w:b/>
          <w:bCs/>
          <w:color w:val="FF0000"/>
          <w:sz w:val="24"/>
        </w:rPr>
        <w:t>月</w:t>
      </w:r>
      <w:r w:rsidR="00955095">
        <w:rPr>
          <w:rFonts w:ascii="宋体" w:hAnsi="宋体" w:hint="eastAsia"/>
          <w:b/>
          <w:bCs/>
          <w:color w:val="FF0000"/>
          <w:sz w:val="24"/>
          <w:u w:val="single"/>
        </w:rPr>
        <w:t>11</w:t>
      </w:r>
      <w:r>
        <w:rPr>
          <w:rFonts w:ascii="宋体" w:hAnsi="宋体" w:hint="eastAsia"/>
          <w:b/>
          <w:bCs/>
          <w:color w:val="FF0000"/>
          <w:sz w:val="24"/>
        </w:rPr>
        <w:t>日</w:t>
      </w:r>
      <w:r>
        <w:rPr>
          <w:rFonts w:ascii="宋体" w:hAnsi="宋体" w:hint="eastAsia"/>
          <w:sz w:val="24"/>
        </w:rPr>
        <w:t>，登录“中国政府采购网中直采购频道”（zzcg.ccgp.gov.cn）免费下载竞争性磋商文件。</w:t>
      </w:r>
      <w:r>
        <w:rPr>
          <w:rFonts w:ascii="宋体" w:hAnsi="宋体" w:hint="eastAsia"/>
          <w:b/>
          <w:color w:val="000000"/>
          <w:sz w:val="24"/>
        </w:rPr>
        <w:t>未通过中直采购频道下载竞争性磋商文件的磋商供应商，其提交的磋商响应文件将被作为无效响应文件处理。</w:t>
      </w:r>
    </w:p>
    <w:p w:rsidR="00BF5BC3" w:rsidRDefault="00635EE5" w:rsidP="008618BE">
      <w:pPr>
        <w:snapToGrid w:val="0"/>
        <w:spacing w:beforeLines="100" w:line="360" w:lineRule="auto"/>
        <w:ind w:left="527"/>
        <w:rPr>
          <w:rFonts w:ascii="宋体" w:hAnsi="宋体"/>
          <w:b/>
          <w:sz w:val="24"/>
        </w:rPr>
      </w:pPr>
      <w:r>
        <w:rPr>
          <w:rFonts w:ascii="宋体" w:hAnsi="宋体" w:hint="eastAsia"/>
          <w:b/>
          <w:sz w:val="24"/>
        </w:rPr>
        <w:t>四、磋商响应文件的提交</w:t>
      </w:r>
    </w:p>
    <w:p w:rsidR="00BF5BC3" w:rsidRDefault="00635EE5">
      <w:pPr>
        <w:snapToGrid w:val="0"/>
        <w:spacing w:line="360" w:lineRule="auto"/>
        <w:ind w:firstLineChars="218" w:firstLine="523"/>
        <w:rPr>
          <w:rFonts w:ascii="宋体" w:hAnsi="宋体"/>
          <w:sz w:val="24"/>
        </w:rPr>
      </w:pPr>
      <w:r>
        <w:rPr>
          <w:rFonts w:ascii="宋体" w:hAnsi="宋体" w:hint="eastAsia"/>
          <w:sz w:val="24"/>
        </w:rPr>
        <w:t>提交首次磋商响应文件截止时间：</w:t>
      </w:r>
      <w:r>
        <w:rPr>
          <w:rFonts w:ascii="宋体" w:hAnsi="宋体" w:hint="eastAsia"/>
          <w:color w:val="FF0000"/>
          <w:sz w:val="24"/>
          <w:u w:val="single"/>
        </w:rPr>
        <w:t xml:space="preserve">2016年 </w:t>
      </w:r>
      <w:r w:rsidR="00955095">
        <w:rPr>
          <w:rFonts w:ascii="宋体" w:hAnsi="宋体" w:hint="eastAsia"/>
          <w:color w:val="FF0000"/>
          <w:sz w:val="24"/>
          <w:u w:val="single"/>
        </w:rPr>
        <w:t>11</w:t>
      </w:r>
      <w:r>
        <w:rPr>
          <w:rFonts w:ascii="宋体" w:hAnsi="宋体" w:hint="eastAsia"/>
          <w:color w:val="FF0000"/>
          <w:sz w:val="24"/>
          <w:u w:val="single"/>
        </w:rPr>
        <w:t>月</w:t>
      </w:r>
      <w:r w:rsidR="00955095">
        <w:rPr>
          <w:rFonts w:ascii="宋体" w:hAnsi="宋体" w:hint="eastAsia"/>
          <w:color w:val="FF0000"/>
          <w:sz w:val="24"/>
          <w:u w:val="single"/>
        </w:rPr>
        <w:t>15</w:t>
      </w:r>
      <w:r>
        <w:rPr>
          <w:rFonts w:ascii="宋体" w:hAnsi="宋体" w:hint="eastAsia"/>
          <w:color w:val="FF0000"/>
          <w:sz w:val="24"/>
          <w:u w:val="single"/>
        </w:rPr>
        <w:t xml:space="preserve">日上午9：00 </w:t>
      </w:r>
      <w:r>
        <w:rPr>
          <w:rFonts w:ascii="宋体" w:hAnsi="宋体" w:hint="eastAsia"/>
          <w:sz w:val="24"/>
        </w:rPr>
        <w:t>（北京时间）</w:t>
      </w:r>
    </w:p>
    <w:p w:rsidR="00BF5BC3" w:rsidRDefault="00635EE5">
      <w:pPr>
        <w:snapToGrid w:val="0"/>
        <w:spacing w:line="360" w:lineRule="auto"/>
        <w:ind w:firstLineChars="218" w:firstLine="523"/>
        <w:rPr>
          <w:rFonts w:ascii="宋体" w:hAnsi="宋体"/>
          <w:sz w:val="24"/>
        </w:rPr>
      </w:pPr>
      <w:r>
        <w:rPr>
          <w:rFonts w:ascii="宋体" w:hAnsi="宋体" w:hint="eastAsia"/>
          <w:sz w:val="24"/>
        </w:rPr>
        <w:t>磋商（开启）时间：</w:t>
      </w:r>
      <w:r>
        <w:rPr>
          <w:rFonts w:ascii="宋体" w:hAnsi="宋体" w:hint="eastAsia"/>
          <w:color w:val="FF0000"/>
          <w:sz w:val="24"/>
          <w:u w:val="single"/>
        </w:rPr>
        <w:t>2016</w:t>
      </w:r>
      <w:r>
        <w:rPr>
          <w:rFonts w:ascii="宋体" w:hAnsi="宋体" w:hint="eastAsia"/>
          <w:color w:val="FF0000"/>
          <w:sz w:val="24"/>
        </w:rPr>
        <w:t>年</w:t>
      </w:r>
      <w:r>
        <w:rPr>
          <w:rFonts w:ascii="宋体" w:hAnsi="宋体" w:hint="eastAsia"/>
          <w:color w:val="FF0000"/>
          <w:sz w:val="24"/>
          <w:u w:val="single"/>
        </w:rPr>
        <w:t xml:space="preserve"> </w:t>
      </w:r>
      <w:r w:rsidR="00955095">
        <w:rPr>
          <w:rFonts w:ascii="宋体" w:hAnsi="宋体" w:hint="eastAsia"/>
          <w:color w:val="FF0000"/>
          <w:sz w:val="24"/>
          <w:u w:val="single"/>
        </w:rPr>
        <w:t>11</w:t>
      </w:r>
      <w:r>
        <w:rPr>
          <w:rFonts w:ascii="宋体" w:hAnsi="宋体" w:hint="eastAsia"/>
          <w:color w:val="FF0000"/>
          <w:sz w:val="24"/>
        </w:rPr>
        <w:t>月</w:t>
      </w:r>
      <w:r>
        <w:rPr>
          <w:rFonts w:ascii="宋体" w:hAnsi="宋体" w:hint="eastAsia"/>
          <w:color w:val="FF0000"/>
          <w:sz w:val="24"/>
          <w:u w:val="single"/>
        </w:rPr>
        <w:t xml:space="preserve"> </w:t>
      </w:r>
      <w:r w:rsidR="00955095">
        <w:rPr>
          <w:rFonts w:ascii="宋体" w:hAnsi="宋体" w:hint="eastAsia"/>
          <w:color w:val="FF0000"/>
          <w:sz w:val="24"/>
          <w:u w:val="single"/>
        </w:rPr>
        <w:t>15</w:t>
      </w:r>
      <w:r>
        <w:rPr>
          <w:rFonts w:ascii="宋体" w:hAnsi="宋体" w:hint="eastAsia"/>
          <w:color w:val="FF0000"/>
          <w:sz w:val="24"/>
        </w:rPr>
        <w:t>日上午</w:t>
      </w:r>
      <w:r>
        <w:rPr>
          <w:rFonts w:ascii="宋体" w:hAnsi="宋体" w:hint="eastAsia"/>
          <w:color w:val="FF0000"/>
          <w:sz w:val="24"/>
          <w:u w:val="single"/>
        </w:rPr>
        <w:t>9：30时</w:t>
      </w:r>
      <w:r>
        <w:rPr>
          <w:rFonts w:ascii="宋体" w:hAnsi="宋体" w:hint="eastAsia"/>
          <w:sz w:val="24"/>
        </w:rPr>
        <w:t>（北京时间）</w:t>
      </w:r>
    </w:p>
    <w:p w:rsidR="00BF5BC3" w:rsidRDefault="00635EE5">
      <w:pPr>
        <w:snapToGrid w:val="0"/>
        <w:spacing w:line="360" w:lineRule="auto"/>
        <w:ind w:firstLineChars="218" w:firstLine="523"/>
        <w:rPr>
          <w:rFonts w:ascii="宋体" w:hAnsi="宋体"/>
          <w:sz w:val="24"/>
        </w:rPr>
      </w:pPr>
      <w:r>
        <w:rPr>
          <w:rFonts w:ascii="宋体" w:hAnsi="宋体" w:hint="eastAsia"/>
          <w:sz w:val="24"/>
        </w:rPr>
        <w:t xml:space="preserve">磋商响应文件应于磋商当日 </w:t>
      </w:r>
      <w:r>
        <w:rPr>
          <w:rFonts w:ascii="宋体" w:hAnsi="宋体" w:hint="eastAsia"/>
          <w:color w:val="FF0000"/>
          <w:sz w:val="24"/>
          <w:u w:val="single"/>
        </w:rPr>
        <w:t xml:space="preserve">8:30至9:00 </w:t>
      </w:r>
      <w:r>
        <w:rPr>
          <w:rFonts w:ascii="宋体" w:hAnsi="宋体" w:hint="eastAsia"/>
          <w:sz w:val="24"/>
        </w:rPr>
        <w:t>（北京时间）统一递交至</w:t>
      </w:r>
      <w:r>
        <w:rPr>
          <w:rFonts w:hint="eastAsia"/>
          <w:sz w:val="24"/>
        </w:rPr>
        <w:t>中直机关采购中心</w:t>
      </w:r>
      <w:r w:rsidR="008618BE">
        <w:rPr>
          <w:rFonts w:hint="eastAsia"/>
          <w:color w:val="FF0000"/>
          <w:sz w:val="24"/>
        </w:rPr>
        <w:t>二层会议室</w:t>
      </w:r>
      <w:r>
        <w:rPr>
          <w:rFonts w:ascii="宋体" w:hAnsi="宋体" w:hint="eastAsia"/>
          <w:bCs/>
          <w:sz w:val="24"/>
        </w:rPr>
        <w:t>（</w:t>
      </w:r>
      <w:r>
        <w:rPr>
          <w:rFonts w:ascii="宋体" w:hAnsi="宋体" w:hint="eastAsia"/>
          <w:sz w:val="24"/>
        </w:rPr>
        <w:t>地址：</w:t>
      </w:r>
      <w:r>
        <w:rPr>
          <w:rFonts w:ascii="宋体" w:hAnsi="宋体" w:hint="eastAsia"/>
          <w:sz w:val="24"/>
          <w:u w:val="single"/>
        </w:rPr>
        <w:t xml:space="preserve"> 北京市西城区新风街一号院甲6号楼）</w:t>
      </w:r>
      <w:r>
        <w:rPr>
          <w:rFonts w:ascii="宋体" w:hAnsi="宋体" w:hint="eastAsia"/>
          <w:sz w:val="24"/>
        </w:rPr>
        <w:t>。</w:t>
      </w:r>
    </w:p>
    <w:p w:rsidR="00BF5BC3" w:rsidRDefault="00635EE5">
      <w:pPr>
        <w:snapToGrid w:val="0"/>
        <w:spacing w:line="360" w:lineRule="auto"/>
        <w:ind w:firstLineChars="218" w:firstLine="523"/>
        <w:rPr>
          <w:rFonts w:ascii="宋体" w:hAnsi="宋体"/>
          <w:sz w:val="24"/>
        </w:rPr>
      </w:pPr>
      <w:r>
        <w:rPr>
          <w:rFonts w:ascii="宋体" w:hAnsi="宋体" w:hint="eastAsia"/>
          <w:sz w:val="24"/>
        </w:rPr>
        <w:t>磋商地点：中新大厦（地址：北京市西城区新风街1号院甲6号楼）</w:t>
      </w:r>
      <w:r w:rsidR="008618BE">
        <w:rPr>
          <w:rFonts w:ascii="宋体" w:hAnsi="宋体" w:hint="eastAsia"/>
          <w:color w:val="FF0000"/>
          <w:sz w:val="24"/>
        </w:rPr>
        <w:t>二层会议室</w:t>
      </w:r>
      <w:r w:rsidR="00955095">
        <w:rPr>
          <w:rFonts w:ascii="宋体" w:hAnsi="宋体" w:hint="eastAsia"/>
          <w:color w:val="FF0000"/>
          <w:sz w:val="24"/>
        </w:rPr>
        <w:t>。</w:t>
      </w:r>
    </w:p>
    <w:p w:rsidR="00BF5BC3" w:rsidRDefault="00635EE5" w:rsidP="008618BE">
      <w:pPr>
        <w:snapToGrid w:val="0"/>
        <w:spacing w:beforeLines="100" w:line="360" w:lineRule="auto"/>
        <w:ind w:left="527"/>
        <w:rPr>
          <w:rFonts w:ascii="宋体" w:hAnsi="宋体"/>
          <w:b/>
          <w:sz w:val="24"/>
        </w:rPr>
      </w:pPr>
      <w:r>
        <w:rPr>
          <w:rFonts w:ascii="宋体" w:hAnsi="宋体" w:hint="eastAsia"/>
          <w:b/>
          <w:sz w:val="24"/>
        </w:rPr>
        <w:t>五、踏勘信息：</w:t>
      </w:r>
    </w:p>
    <w:p w:rsidR="00BF5BC3" w:rsidRDefault="00635EE5">
      <w:pPr>
        <w:snapToGrid w:val="0"/>
        <w:spacing w:line="360" w:lineRule="auto"/>
        <w:ind w:left="1120"/>
        <w:jc w:val="left"/>
        <w:rPr>
          <w:rFonts w:ascii="宋体" w:hAnsi="Calibri"/>
          <w:sz w:val="24"/>
        </w:rPr>
      </w:pPr>
      <w:r>
        <w:rPr>
          <w:rFonts w:ascii="宋体" w:hAnsi="Calibri" w:hint="eastAsia"/>
          <w:sz w:val="24"/>
        </w:rPr>
        <w:t xml:space="preserve">　　踏勘时间：2016年</w:t>
      </w:r>
      <w:r w:rsidR="00955095">
        <w:rPr>
          <w:rFonts w:ascii="宋体" w:hAnsi="Calibri" w:hint="eastAsia"/>
          <w:sz w:val="24"/>
        </w:rPr>
        <w:t>11</w:t>
      </w:r>
      <w:r>
        <w:rPr>
          <w:rFonts w:ascii="宋体" w:hAnsi="Calibri" w:hint="eastAsia"/>
          <w:sz w:val="24"/>
        </w:rPr>
        <w:t>月</w:t>
      </w:r>
      <w:r w:rsidR="00955095">
        <w:rPr>
          <w:rFonts w:ascii="宋体" w:hAnsi="Calibri" w:hint="eastAsia"/>
          <w:sz w:val="24"/>
        </w:rPr>
        <w:t>8</w:t>
      </w:r>
      <w:r>
        <w:rPr>
          <w:rFonts w:ascii="宋体" w:hAnsi="Calibri" w:hint="eastAsia"/>
          <w:sz w:val="24"/>
        </w:rPr>
        <w:t>日上午9:00。</w:t>
      </w:r>
    </w:p>
    <w:p w:rsidR="00BF5BC3" w:rsidRDefault="00635EE5">
      <w:pPr>
        <w:snapToGrid w:val="0"/>
        <w:spacing w:line="360" w:lineRule="auto"/>
        <w:ind w:left="1120"/>
        <w:jc w:val="left"/>
        <w:rPr>
          <w:rFonts w:ascii="宋体" w:hAnsi="Calibri"/>
          <w:sz w:val="24"/>
        </w:rPr>
      </w:pPr>
      <w:r>
        <w:rPr>
          <w:rFonts w:ascii="宋体" w:hAnsi="Calibri" w:hint="eastAsia"/>
          <w:sz w:val="24"/>
        </w:rPr>
        <w:t xml:space="preserve">　　踏勘地点：</w:t>
      </w:r>
      <w:r w:rsidR="00815E90" w:rsidRPr="00815E90">
        <w:rPr>
          <w:rFonts w:ascii="宋体" w:hAnsi="Calibri" w:hint="eastAsia"/>
          <w:sz w:val="24"/>
        </w:rPr>
        <w:t>北京市东城区朝阳门内大街甲188号</w:t>
      </w:r>
    </w:p>
    <w:p w:rsidR="00BF5BC3" w:rsidRDefault="00635EE5">
      <w:pPr>
        <w:snapToGrid w:val="0"/>
        <w:spacing w:line="360" w:lineRule="auto"/>
        <w:ind w:left="1120"/>
        <w:jc w:val="left"/>
        <w:rPr>
          <w:rFonts w:ascii="宋体" w:hAnsi="Calibri"/>
          <w:sz w:val="24"/>
        </w:rPr>
      </w:pPr>
      <w:r>
        <w:rPr>
          <w:rFonts w:ascii="宋体" w:hAnsi="Calibri" w:hint="eastAsia"/>
          <w:sz w:val="24"/>
        </w:rPr>
        <w:t xml:space="preserve">　　联系人：</w:t>
      </w:r>
      <w:r w:rsidR="00815E90">
        <w:rPr>
          <w:rFonts w:ascii="宋体" w:hAnsi="Calibri" w:hint="eastAsia"/>
          <w:sz w:val="24"/>
        </w:rPr>
        <w:t>成龙奎</w:t>
      </w:r>
    </w:p>
    <w:p w:rsidR="00BF5BC3" w:rsidRDefault="00635EE5">
      <w:pPr>
        <w:snapToGrid w:val="0"/>
        <w:spacing w:line="360" w:lineRule="auto"/>
        <w:ind w:left="1120"/>
        <w:jc w:val="left"/>
        <w:rPr>
          <w:rFonts w:ascii="宋体" w:hAnsi="Calibri"/>
          <w:sz w:val="24"/>
        </w:rPr>
      </w:pPr>
      <w:r>
        <w:rPr>
          <w:rFonts w:ascii="宋体" w:hAnsi="Calibri" w:hint="eastAsia"/>
          <w:sz w:val="24"/>
        </w:rPr>
        <w:t xml:space="preserve">　　联系电话：010-</w:t>
      </w:r>
      <w:r w:rsidR="00815E90">
        <w:rPr>
          <w:rFonts w:ascii="宋体" w:hAnsi="Calibri" w:hint="eastAsia"/>
          <w:sz w:val="24"/>
        </w:rPr>
        <w:t>58120091</w:t>
      </w:r>
    </w:p>
    <w:p w:rsidR="00BF5BC3" w:rsidRDefault="00635EE5">
      <w:pPr>
        <w:snapToGrid w:val="0"/>
        <w:spacing w:line="360" w:lineRule="auto"/>
        <w:ind w:left="1120"/>
        <w:jc w:val="left"/>
        <w:rPr>
          <w:rFonts w:ascii="宋体" w:hAnsi="Calibri"/>
          <w:sz w:val="24"/>
        </w:rPr>
      </w:pPr>
      <w:r>
        <w:rPr>
          <w:rFonts w:ascii="宋体" w:hAnsi="Calibri" w:hint="eastAsia"/>
          <w:sz w:val="24"/>
        </w:rPr>
        <w:t xml:space="preserve">　　踏勘信息：磋商供应商应在规定时间和地点参加踏勘，并承担踏勘所发生的自身费用。磋商供应商未参加踏勘的，由此产生的不利后果由磋商供应商自行承担。</w:t>
      </w:r>
    </w:p>
    <w:p w:rsidR="00BF5BC3" w:rsidRDefault="00635EE5" w:rsidP="008618BE">
      <w:pPr>
        <w:snapToGrid w:val="0"/>
        <w:spacing w:beforeLines="100" w:line="360" w:lineRule="auto"/>
        <w:ind w:left="527"/>
        <w:rPr>
          <w:rFonts w:ascii="宋体" w:hAnsi="宋体"/>
          <w:b/>
          <w:sz w:val="24"/>
        </w:rPr>
      </w:pPr>
      <w:r>
        <w:rPr>
          <w:rFonts w:ascii="宋体" w:hAnsi="宋体" w:hint="eastAsia"/>
          <w:b/>
          <w:sz w:val="24"/>
        </w:rPr>
        <w:t>六、联系方式</w:t>
      </w:r>
    </w:p>
    <w:p w:rsidR="00BF5BC3" w:rsidRDefault="00635EE5">
      <w:pPr>
        <w:snapToGrid w:val="0"/>
        <w:spacing w:line="360" w:lineRule="auto"/>
        <w:ind w:firstLineChars="218" w:firstLine="525"/>
        <w:rPr>
          <w:rFonts w:ascii="宋体" w:hAnsi="宋体"/>
          <w:b/>
          <w:sz w:val="24"/>
        </w:rPr>
      </w:pPr>
      <w:r>
        <w:rPr>
          <w:rFonts w:ascii="宋体" w:hAnsi="宋体" w:hint="eastAsia"/>
          <w:b/>
          <w:sz w:val="24"/>
        </w:rPr>
        <w:t>采购人：</w:t>
      </w:r>
      <w:r w:rsidR="00815E90">
        <w:rPr>
          <w:rFonts w:ascii="宋体" w:hAnsi="宋体" w:hint="eastAsia"/>
          <w:sz w:val="24"/>
        </w:rPr>
        <w:t>中华全国台湾同胞联谊会</w:t>
      </w:r>
    </w:p>
    <w:p w:rsidR="00BF5BC3" w:rsidRDefault="00635EE5">
      <w:pPr>
        <w:snapToGrid w:val="0"/>
        <w:spacing w:line="360" w:lineRule="auto"/>
        <w:ind w:firstLineChars="218" w:firstLine="523"/>
        <w:rPr>
          <w:rFonts w:ascii="宋体" w:hAnsi="宋体"/>
          <w:sz w:val="24"/>
        </w:rPr>
      </w:pPr>
      <w:r>
        <w:rPr>
          <w:rFonts w:ascii="宋体" w:hAnsi="宋体" w:hint="eastAsia"/>
          <w:sz w:val="24"/>
        </w:rPr>
        <w:t>联系方式：</w:t>
      </w:r>
      <w:r w:rsidR="00815E90">
        <w:rPr>
          <w:rFonts w:ascii="宋体" w:hAnsi="Calibri" w:hint="eastAsia"/>
          <w:sz w:val="24"/>
        </w:rPr>
        <w:t>010-58120091</w:t>
      </w:r>
    </w:p>
    <w:p w:rsidR="00815E90" w:rsidRDefault="00635EE5" w:rsidP="00815E90">
      <w:pPr>
        <w:snapToGrid w:val="0"/>
        <w:spacing w:line="360" w:lineRule="auto"/>
        <w:ind w:firstLineChars="218" w:firstLine="523"/>
        <w:rPr>
          <w:rFonts w:ascii="宋体" w:hAnsi="宋体"/>
          <w:sz w:val="24"/>
        </w:rPr>
      </w:pPr>
      <w:r>
        <w:rPr>
          <w:rFonts w:ascii="宋体" w:hAnsi="宋体" w:hint="eastAsia"/>
          <w:sz w:val="24"/>
        </w:rPr>
        <w:t>地    址：</w:t>
      </w:r>
      <w:r w:rsidR="00815E90" w:rsidRPr="00815E90">
        <w:rPr>
          <w:rFonts w:ascii="宋体" w:hAnsi="宋体" w:hint="eastAsia"/>
          <w:sz w:val="24"/>
        </w:rPr>
        <w:t>北京市东城区朝阳门内大街甲188号</w:t>
      </w:r>
    </w:p>
    <w:p w:rsidR="00BF5BC3" w:rsidRDefault="00635EE5" w:rsidP="00815E90">
      <w:pPr>
        <w:snapToGrid w:val="0"/>
        <w:spacing w:line="360" w:lineRule="auto"/>
        <w:ind w:firstLineChars="218" w:firstLine="525"/>
        <w:rPr>
          <w:rFonts w:ascii="宋体" w:hAnsi="宋体"/>
          <w:b/>
          <w:sz w:val="24"/>
        </w:rPr>
      </w:pPr>
      <w:r>
        <w:rPr>
          <w:rFonts w:ascii="宋体" w:hAnsi="宋体" w:hint="eastAsia"/>
          <w:b/>
          <w:sz w:val="24"/>
        </w:rPr>
        <w:t>采购中心：</w:t>
      </w:r>
    </w:p>
    <w:p w:rsidR="00BF5BC3" w:rsidRDefault="00635EE5">
      <w:pPr>
        <w:snapToGrid w:val="0"/>
        <w:spacing w:line="360" w:lineRule="auto"/>
        <w:rPr>
          <w:rFonts w:ascii="宋体" w:hAnsi="宋体"/>
          <w:sz w:val="24"/>
        </w:rPr>
      </w:pPr>
      <w:r>
        <w:rPr>
          <w:rFonts w:ascii="宋体" w:hAnsi="宋体" w:hint="eastAsia"/>
          <w:color w:val="000000"/>
          <w:sz w:val="24"/>
        </w:rPr>
        <w:t xml:space="preserve">     项目联系人：</w:t>
      </w:r>
      <w:r>
        <w:rPr>
          <w:rFonts w:ascii="宋体" w:hAnsi="宋体" w:hint="eastAsia"/>
          <w:sz w:val="24"/>
        </w:rPr>
        <w:t>钟华军</w:t>
      </w:r>
    </w:p>
    <w:p w:rsidR="00BF5BC3" w:rsidRDefault="00635EE5">
      <w:pPr>
        <w:snapToGrid w:val="0"/>
        <w:spacing w:line="360" w:lineRule="auto"/>
        <w:rPr>
          <w:rFonts w:ascii="宋体" w:hAnsi="宋体"/>
          <w:sz w:val="24"/>
        </w:rPr>
      </w:pPr>
      <w:r>
        <w:rPr>
          <w:rFonts w:ascii="宋体" w:hAnsi="宋体" w:hint="eastAsia"/>
          <w:sz w:val="24"/>
        </w:rPr>
        <w:lastRenderedPageBreak/>
        <w:t xml:space="preserve">     电　　话：010-82273279</w:t>
      </w:r>
    </w:p>
    <w:p w:rsidR="00BF5BC3" w:rsidRDefault="00635EE5">
      <w:pPr>
        <w:snapToGrid w:val="0"/>
        <w:spacing w:line="360" w:lineRule="auto"/>
        <w:rPr>
          <w:rFonts w:ascii="宋体" w:hAnsi="宋体"/>
          <w:sz w:val="24"/>
        </w:rPr>
      </w:pPr>
      <w:r>
        <w:rPr>
          <w:rFonts w:ascii="宋体" w:hAnsi="宋体" w:hint="eastAsia"/>
          <w:sz w:val="24"/>
        </w:rPr>
        <w:t xml:space="preserve">     系统技术支持电话：（010）82273275   82273269</w:t>
      </w:r>
    </w:p>
    <w:p w:rsidR="00BF5BC3" w:rsidRDefault="00635EE5">
      <w:pPr>
        <w:snapToGrid w:val="0"/>
        <w:spacing w:line="360" w:lineRule="auto"/>
        <w:rPr>
          <w:rFonts w:ascii="宋体" w:hAnsi="宋体"/>
          <w:sz w:val="24"/>
        </w:rPr>
      </w:pPr>
      <w:r>
        <w:rPr>
          <w:rFonts w:ascii="宋体" w:hAnsi="宋体" w:hint="eastAsia"/>
          <w:sz w:val="24"/>
        </w:rPr>
        <w:t xml:space="preserve">     地    址：北京市西城区新风街1号院甲6号楼</w:t>
      </w:r>
    </w:p>
    <w:p w:rsidR="00BF5BC3" w:rsidRDefault="00635EE5">
      <w:pPr>
        <w:snapToGrid w:val="0"/>
        <w:spacing w:line="360" w:lineRule="auto"/>
        <w:rPr>
          <w:rFonts w:ascii="宋体" w:hAnsi="宋体"/>
          <w:sz w:val="24"/>
        </w:rPr>
      </w:pPr>
      <w:r>
        <w:rPr>
          <w:rFonts w:ascii="宋体" w:hAnsi="宋体" w:hint="eastAsia"/>
          <w:sz w:val="24"/>
        </w:rPr>
        <w:t xml:space="preserve">     邮政编码：100088</w:t>
      </w:r>
    </w:p>
    <w:p w:rsidR="00BF5BC3" w:rsidRDefault="00BF5BC3">
      <w:pPr>
        <w:jc w:val="center"/>
        <w:rPr>
          <w:rFonts w:ascii="宋体" w:hAnsi="宋体"/>
          <w:sz w:val="24"/>
        </w:rPr>
      </w:pPr>
    </w:p>
    <w:p w:rsidR="00BF5BC3" w:rsidRDefault="00BF5BC3">
      <w:pPr>
        <w:snapToGrid w:val="0"/>
        <w:spacing w:line="360" w:lineRule="auto"/>
        <w:rPr>
          <w:rFonts w:ascii="宋体" w:hAnsi="宋体"/>
          <w:sz w:val="24"/>
        </w:rPr>
      </w:pPr>
    </w:p>
    <w:p w:rsidR="00BF5BC3" w:rsidRDefault="00635EE5">
      <w:pPr>
        <w:snapToGrid w:val="0"/>
        <w:jc w:val="center"/>
        <w:rPr>
          <w:rFonts w:ascii="宋体" w:hAnsi="宋体"/>
          <w:sz w:val="52"/>
          <w:szCs w:val="52"/>
        </w:rPr>
      </w:pPr>
      <w:r>
        <w:rPr>
          <w:rFonts w:ascii="宋体" w:hAnsi="宋体" w:hint="eastAsia"/>
          <w:sz w:val="24"/>
        </w:rPr>
        <w:br w:type="page"/>
      </w: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635EE5">
      <w:pPr>
        <w:numPr>
          <w:ilvl w:val="0"/>
          <w:numId w:val="4"/>
        </w:numPr>
        <w:tabs>
          <w:tab w:val="left" w:pos="-567"/>
        </w:tabs>
        <w:ind w:left="0" w:firstLine="0"/>
        <w:jc w:val="center"/>
        <w:outlineLvl w:val="0"/>
        <w:rPr>
          <w:b/>
          <w:bCs/>
          <w:sz w:val="52"/>
          <w:szCs w:val="52"/>
        </w:rPr>
      </w:pPr>
      <w:bookmarkStart w:id="6" w:name="_Toc465346340"/>
      <w:r>
        <w:rPr>
          <w:rFonts w:hint="eastAsia"/>
          <w:b/>
          <w:bCs/>
          <w:sz w:val="52"/>
          <w:szCs w:val="52"/>
        </w:rPr>
        <w:t>磋商须知前附表</w:t>
      </w:r>
      <w:bookmarkEnd w:id="6"/>
    </w:p>
    <w:p w:rsidR="00BF5BC3" w:rsidRDefault="00635EE5">
      <w:pPr>
        <w:snapToGrid w:val="0"/>
        <w:spacing w:line="360" w:lineRule="auto"/>
        <w:jc w:val="center"/>
        <w:rPr>
          <w:rFonts w:ascii="宋体" w:hAnsi="宋体"/>
          <w:sz w:val="32"/>
        </w:rPr>
      </w:pPr>
      <w:r>
        <w:rPr>
          <w:rFonts w:ascii="宋体" w:hAnsi="宋体" w:hint="eastAsia"/>
          <w:sz w:val="24"/>
        </w:rPr>
        <w:br w:type="page"/>
      </w:r>
      <w:r>
        <w:rPr>
          <w:rFonts w:ascii="宋体" w:hAnsi="宋体" w:hint="eastAsia"/>
          <w:b/>
          <w:bCs/>
          <w:sz w:val="32"/>
        </w:rPr>
        <w:lastRenderedPageBreak/>
        <w:t>磋商须知前附表</w:t>
      </w:r>
    </w:p>
    <w:tbl>
      <w:tblPr>
        <w:tblW w:w="8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6"/>
        <w:gridCol w:w="944"/>
        <w:gridCol w:w="7140"/>
      </w:tblGrid>
      <w:tr w:rsidR="00BF5BC3">
        <w:trPr>
          <w:trHeight w:val="610"/>
        </w:trPr>
        <w:tc>
          <w:tcPr>
            <w:tcW w:w="746" w:type="dxa"/>
            <w:tcBorders>
              <w:top w:val="single" w:sz="12"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rFonts w:hint="eastAsia"/>
                <w:sz w:val="24"/>
              </w:rPr>
              <w:t>序号</w:t>
            </w:r>
          </w:p>
        </w:tc>
        <w:tc>
          <w:tcPr>
            <w:tcW w:w="944" w:type="dxa"/>
            <w:tcBorders>
              <w:top w:val="single" w:sz="12"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rFonts w:hint="eastAsia"/>
                <w:sz w:val="24"/>
              </w:rPr>
              <w:t>对应</w:t>
            </w:r>
          </w:p>
          <w:p w:rsidR="00BF5BC3" w:rsidRDefault="00635EE5">
            <w:pPr>
              <w:spacing w:line="360" w:lineRule="auto"/>
              <w:jc w:val="center"/>
              <w:rPr>
                <w:sz w:val="24"/>
              </w:rPr>
            </w:pPr>
            <w:r>
              <w:rPr>
                <w:rFonts w:hint="eastAsia"/>
                <w:sz w:val="24"/>
              </w:rPr>
              <w:t>条款</w:t>
            </w:r>
          </w:p>
        </w:tc>
        <w:tc>
          <w:tcPr>
            <w:tcW w:w="7140" w:type="dxa"/>
            <w:tcBorders>
              <w:top w:val="single" w:sz="12" w:space="0" w:color="auto"/>
              <w:left w:val="single" w:sz="4" w:space="0" w:color="auto"/>
              <w:bottom w:val="single" w:sz="4" w:space="0" w:color="auto"/>
              <w:right w:val="single" w:sz="12" w:space="0" w:color="auto"/>
            </w:tcBorders>
            <w:vAlign w:val="center"/>
          </w:tcPr>
          <w:p w:rsidR="00BF5BC3" w:rsidRDefault="00635EE5">
            <w:pPr>
              <w:spacing w:line="360" w:lineRule="auto"/>
              <w:jc w:val="center"/>
              <w:rPr>
                <w:sz w:val="24"/>
              </w:rPr>
            </w:pPr>
            <w:r>
              <w:rPr>
                <w:rFonts w:hint="eastAsia"/>
                <w:sz w:val="24"/>
              </w:rPr>
              <w:t>内容</w:t>
            </w:r>
          </w:p>
        </w:tc>
      </w:tr>
      <w:tr w:rsidR="00BF5BC3">
        <w:trPr>
          <w:cantSplit/>
          <w:trHeight w:val="915"/>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BD28DE">
            <w:pPr>
              <w:spacing w:line="360" w:lineRule="auto"/>
              <w:jc w:val="center"/>
              <w:rPr>
                <w:sz w:val="24"/>
              </w:rPr>
            </w:pPr>
            <w:hyperlink r:id="rId10" w:anchor="_总则" w:history="1">
              <w:r w:rsidR="00635EE5">
                <w:rPr>
                  <w:rStyle w:val="af2"/>
                  <w:sz w:val="24"/>
                </w:rPr>
                <w:t>1</w:t>
              </w:r>
            </w:hyperlink>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spacing w:line="360" w:lineRule="auto"/>
              <w:rPr>
                <w:color w:val="FF0000"/>
                <w:sz w:val="24"/>
                <w:u w:val="single"/>
              </w:rPr>
            </w:pPr>
            <w:r>
              <w:rPr>
                <w:rFonts w:hint="eastAsia"/>
                <w:sz w:val="24"/>
              </w:rPr>
              <w:t>项目名称：</w:t>
            </w:r>
            <w:r w:rsidR="00333789" w:rsidRPr="00333789">
              <w:rPr>
                <w:rFonts w:ascii="宋体" w:hAnsi="宋体" w:hint="eastAsia"/>
                <w:b/>
                <w:color w:val="FF0000"/>
                <w:sz w:val="24"/>
                <w:u w:val="single"/>
              </w:rPr>
              <w:t>全国台联机关办公楼物业管理服务采购项目</w:t>
            </w:r>
          </w:p>
          <w:p w:rsidR="00BF5BC3" w:rsidRDefault="00635EE5" w:rsidP="00333789">
            <w:pPr>
              <w:spacing w:line="360" w:lineRule="auto"/>
              <w:rPr>
                <w:sz w:val="24"/>
              </w:rPr>
            </w:pPr>
            <w:r>
              <w:rPr>
                <w:rFonts w:hint="eastAsia"/>
                <w:sz w:val="24"/>
              </w:rPr>
              <w:t>项目编号：</w:t>
            </w:r>
            <w:r>
              <w:rPr>
                <w:rFonts w:ascii="宋体" w:hAnsi="宋体" w:hint="eastAsia"/>
                <w:b/>
                <w:color w:val="FF0000"/>
                <w:sz w:val="24"/>
                <w:u w:val="single"/>
              </w:rPr>
              <w:t xml:space="preserve"> ZC-CCS16</w:t>
            </w:r>
            <w:r w:rsidR="00333789">
              <w:rPr>
                <w:rFonts w:ascii="宋体" w:hAnsi="宋体" w:hint="eastAsia"/>
                <w:b/>
                <w:color w:val="FF0000"/>
                <w:sz w:val="24"/>
                <w:u w:val="single"/>
              </w:rPr>
              <w:t>238</w:t>
            </w:r>
          </w:p>
        </w:tc>
      </w:tr>
      <w:tr w:rsidR="00BF5BC3">
        <w:trPr>
          <w:trHeight w:val="463"/>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2</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2</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spacing w:line="360" w:lineRule="auto"/>
              <w:rPr>
                <w:sz w:val="24"/>
              </w:rPr>
            </w:pPr>
            <w:r>
              <w:rPr>
                <w:rFonts w:hint="eastAsia"/>
                <w:sz w:val="24"/>
              </w:rPr>
              <w:t>资金来源：</w:t>
            </w:r>
            <w:r>
              <w:rPr>
                <w:rFonts w:hint="eastAsia"/>
                <w:color w:val="FF0000"/>
                <w:sz w:val="24"/>
                <w:u w:val="single"/>
              </w:rPr>
              <w:t>财政资金</w:t>
            </w:r>
          </w:p>
        </w:tc>
      </w:tr>
      <w:tr w:rsidR="00BF5BC3">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3</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3</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rsidP="00333789">
            <w:pPr>
              <w:spacing w:line="360" w:lineRule="auto"/>
              <w:rPr>
                <w:sz w:val="24"/>
                <w:u w:val="single"/>
              </w:rPr>
            </w:pPr>
            <w:r>
              <w:rPr>
                <w:rFonts w:hint="eastAsia"/>
                <w:sz w:val="24"/>
              </w:rPr>
              <w:t>采购人：</w:t>
            </w:r>
            <w:r w:rsidR="00333789">
              <w:rPr>
                <w:rFonts w:hint="eastAsia"/>
                <w:sz w:val="24"/>
                <w:u w:val="single"/>
              </w:rPr>
              <w:t>中华全国台联同胞联谊会</w:t>
            </w:r>
          </w:p>
        </w:tc>
      </w:tr>
      <w:tr w:rsidR="00BF5BC3">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4</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10.1</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*磋商响应函；</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*法定代表人授权委托书。如法定代表人亲自办理磋商相关各项事务的，须提交本人身份证复印件，并注明有效联系方式；</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*初次报价表；</w:t>
            </w:r>
          </w:p>
          <w:p w:rsidR="00CB3CBD" w:rsidRDefault="00635EE5" w:rsidP="00CB3CBD">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*初次分项报价表；</w:t>
            </w:r>
          </w:p>
          <w:p w:rsidR="00CB3CBD" w:rsidRDefault="00CB3CBD" w:rsidP="00CB3CBD">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最终报价表；</w:t>
            </w:r>
          </w:p>
          <w:p w:rsidR="00CB3CBD" w:rsidRPr="00CB3CBD" w:rsidRDefault="00CB3CBD" w:rsidP="00CB3CBD">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最终分项报价表；</w:t>
            </w:r>
          </w:p>
          <w:p w:rsidR="00BF5BC3" w:rsidRDefault="00635EE5">
            <w:pPr>
              <w:pStyle w:val="10"/>
              <w:numPr>
                <w:ilvl w:val="0"/>
                <w:numId w:val="5"/>
              </w:numPr>
              <w:tabs>
                <w:tab w:val="clear" w:pos="420"/>
                <w:tab w:val="left" w:pos="1140"/>
              </w:tabs>
              <w:snapToGrid w:val="0"/>
              <w:spacing w:line="360" w:lineRule="auto"/>
              <w:ind w:left="1065" w:hanging="540"/>
              <w:rPr>
                <w:rFonts w:ascii="Times New Roman" w:hAnsi="Times New Roman"/>
                <w:kern w:val="2"/>
                <w:sz w:val="24"/>
                <w:szCs w:val="24"/>
              </w:rPr>
            </w:pPr>
            <w:r>
              <w:rPr>
                <w:rFonts w:hint="eastAsia"/>
                <w:sz w:val="24"/>
                <w:szCs w:val="24"/>
              </w:rPr>
              <w:t>*</w:t>
            </w:r>
            <w:r w:rsidRPr="008F46A9">
              <w:rPr>
                <w:rFonts w:hint="eastAsia"/>
                <w:sz w:val="24"/>
                <w:szCs w:val="24"/>
              </w:rPr>
              <w:t>有效期内的营业执</w:t>
            </w:r>
            <w:r>
              <w:rPr>
                <w:rFonts w:ascii="Times New Roman" w:hint="eastAsia"/>
                <w:kern w:val="2"/>
                <w:sz w:val="24"/>
              </w:rPr>
              <w:t>照副本原件复印件</w:t>
            </w:r>
            <w:r>
              <w:rPr>
                <w:rFonts w:ascii="Times New Roman" w:hint="eastAsia"/>
                <w:kern w:val="2"/>
                <w:sz w:val="24"/>
              </w:rPr>
              <w:t>/</w:t>
            </w:r>
            <w:r>
              <w:rPr>
                <w:rFonts w:ascii="Times New Roman" w:hint="eastAsia"/>
                <w:kern w:val="2"/>
                <w:sz w:val="24"/>
              </w:rPr>
              <w:t>《事业单位法人证书》副本原件复印件</w:t>
            </w:r>
            <w:r>
              <w:rPr>
                <w:rFonts w:ascii="Times New Roman" w:hint="eastAsia"/>
                <w:kern w:val="2"/>
                <w:sz w:val="24"/>
              </w:rPr>
              <w:t>/</w:t>
            </w:r>
            <w:r>
              <w:rPr>
                <w:rFonts w:ascii="Times New Roman" w:hint="eastAsia"/>
                <w:kern w:val="2"/>
                <w:sz w:val="24"/>
              </w:rPr>
              <w:t>《社会团体法人登记证书》原件复印件</w:t>
            </w:r>
            <w:r>
              <w:rPr>
                <w:rFonts w:ascii="Times New Roman" w:hint="eastAsia"/>
                <w:kern w:val="2"/>
                <w:sz w:val="24"/>
              </w:rPr>
              <w:t>/</w:t>
            </w:r>
            <w:r>
              <w:rPr>
                <w:rFonts w:ascii="Times New Roman" w:hint="eastAsia"/>
                <w:kern w:val="2"/>
                <w:sz w:val="24"/>
              </w:rPr>
              <w:t>《民办非企业单位登记证书》原件复印件</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w:t>
            </w:r>
            <w:r>
              <w:rPr>
                <w:rFonts w:hint="eastAsia"/>
                <w:sz w:val="24"/>
              </w:rPr>
              <w:t>有关主管部门颁发的物业服务企业资质证书原件复印件（本项目要求磋商供应商具备物业服务企业</w:t>
            </w:r>
            <w:r w:rsidR="003401C6">
              <w:rPr>
                <w:rFonts w:hint="eastAsia"/>
                <w:sz w:val="24"/>
              </w:rPr>
              <w:t>三</w:t>
            </w:r>
            <w:r>
              <w:rPr>
                <w:rFonts w:hint="eastAsia"/>
                <w:sz w:val="24"/>
              </w:rPr>
              <w:t>级</w:t>
            </w:r>
            <w:r w:rsidR="003401C6">
              <w:rPr>
                <w:rFonts w:hint="eastAsia"/>
                <w:sz w:val="24"/>
              </w:rPr>
              <w:t>（含）以上</w:t>
            </w:r>
            <w:r>
              <w:rPr>
                <w:rFonts w:hint="eastAsia"/>
                <w:sz w:val="24"/>
              </w:rPr>
              <w:t>资质）</w:t>
            </w:r>
          </w:p>
          <w:p w:rsidR="00BF5BC3" w:rsidRDefault="00635EE5">
            <w:pPr>
              <w:pStyle w:val="10"/>
              <w:numPr>
                <w:ilvl w:val="0"/>
                <w:numId w:val="5"/>
              </w:numPr>
              <w:tabs>
                <w:tab w:val="clear" w:pos="420"/>
                <w:tab w:val="left" w:pos="1140"/>
              </w:tabs>
              <w:snapToGrid w:val="0"/>
              <w:spacing w:line="360" w:lineRule="auto"/>
              <w:ind w:left="1065" w:hanging="540"/>
              <w:rPr>
                <w:rFonts w:ascii="Times New Roman"/>
                <w:kern w:val="2"/>
                <w:sz w:val="24"/>
                <w:szCs w:val="24"/>
              </w:rPr>
            </w:pPr>
            <w:r>
              <w:rPr>
                <w:rFonts w:ascii="Times New Roman" w:hint="eastAsia"/>
                <w:kern w:val="2"/>
                <w:sz w:val="24"/>
                <w:szCs w:val="24"/>
              </w:rPr>
              <w:t>*</w:t>
            </w:r>
            <w:r>
              <w:rPr>
                <w:rFonts w:ascii="Times New Roman"/>
                <w:kern w:val="2"/>
                <w:sz w:val="24"/>
                <w:szCs w:val="24"/>
              </w:rPr>
              <w:t>财务状况报告</w:t>
            </w:r>
            <w:r>
              <w:rPr>
                <w:rFonts w:ascii="Times New Roman" w:hint="eastAsia"/>
                <w:kern w:val="2"/>
                <w:sz w:val="24"/>
                <w:szCs w:val="24"/>
              </w:rPr>
              <w:t>：须提供经审计的</w:t>
            </w:r>
            <w:r>
              <w:rPr>
                <w:rFonts w:ascii="Times New Roman" w:hint="eastAsia"/>
                <w:kern w:val="2"/>
                <w:sz w:val="24"/>
                <w:szCs w:val="24"/>
              </w:rPr>
              <w:t>2015</w:t>
            </w:r>
            <w:r>
              <w:rPr>
                <w:rFonts w:ascii="Times New Roman" w:hint="eastAsia"/>
                <w:kern w:val="2"/>
                <w:sz w:val="24"/>
                <w:szCs w:val="24"/>
              </w:rPr>
              <w:t>年财务状况报告或基本账户的银行资信证明的复印件。</w:t>
            </w:r>
          </w:p>
          <w:p w:rsidR="00BF5BC3" w:rsidRDefault="00635EE5">
            <w:pPr>
              <w:pStyle w:val="10"/>
              <w:numPr>
                <w:ilvl w:val="0"/>
                <w:numId w:val="5"/>
              </w:numPr>
              <w:tabs>
                <w:tab w:val="clear" w:pos="420"/>
                <w:tab w:val="left" w:pos="1140"/>
              </w:tabs>
              <w:snapToGrid w:val="0"/>
              <w:spacing w:line="360" w:lineRule="auto"/>
              <w:ind w:left="1065" w:hanging="540"/>
              <w:rPr>
                <w:rFonts w:ascii="Times New Roman"/>
                <w:kern w:val="2"/>
                <w:sz w:val="24"/>
                <w:szCs w:val="24"/>
              </w:rPr>
            </w:pPr>
            <w:r>
              <w:rPr>
                <w:rFonts w:ascii="Times New Roman" w:hAnsi="Times New Roman"/>
                <w:kern w:val="2"/>
                <w:sz w:val="24"/>
                <w:szCs w:val="24"/>
              </w:rPr>
              <w:t>*</w:t>
            </w:r>
            <w:r>
              <w:rPr>
                <w:rFonts w:ascii="Times New Roman" w:hint="eastAsia"/>
                <w:kern w:val="2"/>
                <w:sz w:val="24"/>
                <w:szCs w:val="24"/>
              </w:rPr>
              <w:t>依法缴纳税收和社会保障资金的相关材料：谈判供应商提供税务登记证原件复印件和依法缴纳的近半年内任意一个月税收的相关凭证的复印件。谈判供应商提供社保登记证原件复印件和依法缴纳的近半年内任意一个月社会保险的相关凭证的复印件。</w:t>
            </w:r>
          </w:p>
          <w:p w:rsidR="00BF5BC3" w:rsidRDefault="00635EE5">
            <w:pPr>
              <w:pStyle w:val="10"/>
              <w:numPr>
                <w:ilvl w:val="0"/>
                <w:numId w:val="5"/>
              </w:numPr>
              <w:tabs>
                <w:tab w:val="clear" w:pos="420"/>
                <w:tab w:val="left" w:pos="1140"/>
              </w:tabs>
              <w:snapToGrid w:val="0"/>
              <w:spacing w:line="360" w:lineRule="auto"/>
              <w:ind w:left="1065" w:hanging="540"/>
              <w:rPr>
                <w:rFonts w:ascii="Times New Roman"/>
                <w:kern w:val="2"/>
                <w:sz w:val="24"/>
                <w:szCs w:val="24"/>
              </w:rPr>
            </w:pPr>
            <w:r>
              <w:rPr>
                <w:rFonts w:hint="eastAsia"/>
                <w:sz w:val="24"/>
                <w:szCs w:val="24"/>
              </w:rPr>
              <w:t>*没有重大违法记录的声明；</w:t>
            </w:r>
          </w:p>
          <w:p w:rsidR="0024674F" w:rsidRDefault="0024674F">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lastRenderedPageBreak/>
              <w:t>相关认证证书</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同类项目经验</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中小企业声明函</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针对本项目的工作思路和方案，管理模式和管理机制</w:t>
            </w:r>
          </w:p>
          <w:p w:rsidR="00241342" w:rsidRPr="00241342" w:rsidRDefault="00635EE5" w:rsidP="00241342">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各类物业服务项目的岗位责任制度</w:t>
            </w:r>
          </w:p>
          <w:p w:rsidR="00241342" w:rsidRDefault="00241342" w:rsidP="00241342">
            <w:pPr>
              <w:pStyle w:val="10"/>
              <w:numPr>
                <w:ilvl w:val="0"/>
                <w:numId w:val="5"/>
              </w:numPr>
              <w:tabs>
                <w:tab w:val="clear" w:pos="420"/>
                <w:tab w:val="left" w:pos="1140"/>
              </w:tabs>
              <w:snapToGrid w:val="0"/>
              <w:spacing w:line="360" w:lineRule="auto"/>
              <w:ind w:left="1065" w:hanging="540"/>
              <w:rPr>
                <w:sz w:val="24"/>
                <w:szCs w:val="24"/>
              </w:rPr>
            </w:pPr>
            <w:r w:rsidRPr="00241342">
              <w:rPr>
                <w:sz w:val="24"/>
                <w:szCs w:val="24"/>
              </w:rPr>
              <w:t>房屋及设备设施运行维修维护方案</w:t>
            </w:r>
          </w:p>
          <w:p w:rsidR="00241342" w:rsidRDefault="00241342" w:rsidP="00241342">
            <w:pPr>
              <w:pStyle w:val="10"/>
              <w:numPr>
                <w:ilvl w:val="0"/>
                <w:numId w:val="5"/>
              </w:numPr>
              <w:tabs>
                <w:tab w:val="clear" w:pos="420"/>
                <w:tab w:val="left" w:pos="1140"/>
              </w:tabs>
              <w:snapToGrid w:val="0"/>
              <w:spacing w:line="360" w:lineRule="auto"/>
              <w:ind w:left="1065" w:hanging="540"/>
              <w:rPr>
                <w:sz w:val="24"/>
                <w:szCs w:val="24"/>
              </w:rPr>
            </w:pPr>
            <w:r w:rsidRPr="00241342">
              <w:rPr>
                <w:rFonts w:hint="eastAsia"/>
                <w:sz w:val="24"/>
                <w:szCs w:val="24"/>
              </w:rPr>
              <w:t>供配电运行维护服务方案</w:t>
            </w:r>
          </w:p>
          <w:p w:rsidR="00241342" w:rsidRPr="00241342" w:rsidRDefault="00241342" w:rsidP="00241342">
            <w:pPr>
              <w:pStyle w:val="10"/>
              <w:numPr>
                <w:ilvl w:val="0"/>
                <w:numId w:val="5"/>
              </w:numPr>
              <w:tabs>
                <w:tab w:val="clear" w:pos="420"/>
                <w:tab w:val="left" w:pos="1140"/>
              </w:tabs>
              <w:snapToGrid w:val="0"/>
              <w:spacing w:line="360" w:lineRule="auto"/>
              <w:ind w:left="1065" w:hanging="540"/>
              <w:rPr>
                <w:sz w:val="24"/>
                <w:szCs w:val="24"/>
              </w:rPr>
            </w:pPr>
            <w:r w:rsidRPr="00241342">
              <w:rPr>
                <w:rFonts w:hint="eastAsia"/>
                <w:sz w:val="24"/>
                <w:szCs w:val="24"/>
              </w:rPr>
              <w:t>传达管理服务方案</w:t>
            </w:r>
          </w:p>
          <w:p w:rsidR="00241342" w:rsidRPr="00241342" w:rsidRDefault="00241342" w:rsidP="00241342">
            <w:pPr>
              <w:pStyle w:val="10"/>
              <w:numPr>
                <w:ilvl w:val="0"/>
                <w:numId w:val="5"/>
              </w:numPr>
              <w:tabs>
                <w:tab w:val="clear" w:pos="420"/>
                <w:tab w:val="left" w:pos="1140"/>
              </w:tabs>
              <w:snapToGrid w:val="0"/>
              <w:spacing w:line="360" w:lineRule="auto"/>
              <w:ind w:left="1065" w:hanging="540"/>
              <w:rPr>
                <w:sz w:val="24"/>
                <w:szCs w:val="24"/>
              </w:rPr>
            </w:pPr>
            <w:r w:rsidRPr="00241342">
              <w:rPr>
                <w:rFonts w:hint="eastAsia"/>
                <w:sz w:val="24"/>
                <w:szCs w:val="24"/>
              </w:rPr>
              <w:t>环境卫生保洁服务方案</w:t>
            </w:r>
          </w:p>
          <w:p w:rsidR="00241342" w:rsidRPr="00241342" w:rsidRDefault="00241342" w:rsidP="00241342">
            <w:pPr>
              <w:pStyle w:val="10"/>
              <w:numPr>
                <w:ilvl w:val="0"/>
                <w:numId w:val="5"/>
              </w:numPr>
              <w:tabs>
                <w:tab w:val="clear" w:pos="420"/>
                <w:tab w:val="left" w:pos="1140"/>
              </w:tabs>
              <w:snapToGrid w:val="0"/>
              <w:spacing w:line="360" w:lineRule="auto"/>
              <w:ind w:left="1065" w:hanging="540"/>
              <w:rPr>
                <w:sz w:val="24"/>
                <w:szCs w:val="24"/>
              </w:rPr>
            </w:pPr>
            <w:r w:rsidRPr="00241342">
              <w:rPr>
                <w:rFonts w:hint="eastAsia"/>
                <w:sz w:val="24"/>
                <w:szCs w:val="24"/>
              </w:rPr>
              <w:t>会议服务方案</w:t>
            </w:r>
          </w:p>
          <w:p w:rsidR="00241342" w:rsidRPr="00241342" w:rsidRDefault="00241342" w:rsidP="00241342">
            <w:pPr>
              <w:pStyle w:val="10"/>
              <w:numPr>
                <w:ilvl w:val="0"/>
                <w:numId w:val="5"/>
              </w:numPr>
              <w:tabs>
                <w:tab w:val="clear" w:pos="420"/>
                <w:tab w:val="left" w:pos="1140"/>
              </w:tabs>
              <w:snapToGrid w:val="0"/>
              <w:spacing w:line="360" w:lineRule="auto"/>
              <w:ind w:left="1065" w:hanging="540"/>
              <w:rPr>
                <w:sz w:val="24"/>
                <w:szCs w:val="24"/>
              </w:rPr>
            </w:pPr>
            <w:r w:rsidRPr="00241342">
              <w:rPr>
                <w:rFonts w:hint="eastAsia"/>
                <w:sz w:val="24"/>
                <w:szCs w:val="24"/>
              </w:rPr>
              <w:t>秩序维护管理服务方案</w:t>
            </w:r>
          </w:p>
          <w:p w:rsidR="00241342" w:rsidRPr="00241342" w:rsidRDefault="00241342" w:rsidP="00241342">
            <w:pPr>
              <w:pStyle w:val="10"/>
              <w:numPr>
                <w:ilvl w:val="0"/>
                <w:numId w:val="5"/>
              </w:numPr>
              <w:tabs>
                <w:tab w:val="clear" w:pos="420"/>
                <w:tab w:val="left" w:pos="1140"/>
              </w:tabs>
              <w:snapToGrid w:val="0"/>
              <w:spacing w:line="360" w:lineRule="auto"/>
              <w:ind w:left="1065" w:hanging="540"/>
              <w:rPr>
                <w:sz w:val="24"/>
                <w:szCs w:val="24"/>
              </w:rPr>
            </w:pPr>
            <w:r w:rsidRPr="00241342">
              <w:rPr>
                <w:rFonts w:hint="eastAsia"/>
                <w:sz w:val="24"/>
                <w:szCs w:val="24"/>
              </w:rPr>
              <w:t>其他物业项目服务方案</w:t>
            </w:r>
          </w:p>
          <w:p w:rsidR="00241342" w:rsidRPr="00241342" w:rsidRDefault="00241342" w:rsidP="00241342">
            <w:pPr>
              <w:pStyle w:val="10"/>
              <w:numPr>
                <w:ilvl w:val="0"/>
                <w:numId w:val="5"/>
              </w:numPr>
              <w:tabs>
                <w:tab w:val="clear" w:pos="420"/>
                <w:tab w:val="left" w:pos="1140"/>
              </w:tabs>
              <w:snapToGrid w:val="0"/>
              <w:spacing w:line="360" w:lineRule="auto"/>
              <w:ind w:left="1065" w:hanging="540"/>
              <w:rPr>
                <w:sz w:val="24"/>
                <w:szCs w:val="24"/>
              </w:rPr>
            </w:pPr>
            <w:r w:rsidRPr="00241342">
              <w:rPr>
                <w:rFonts w:hint="eastAsia"/>
                <w:sz w:val="24"/>
                <w:szCs w:val="24"/>
              </w:rPr>
              <w:t>安全生产工作制度</w:t>
            </w:r>
          </w:p>
          <w:p w:rsidR="00241342" w:rsidRPr="00241342" w:rsidRDefault="00241342" w:rsidP="00241342">
            <w:pPr>
              <w:pStyle w:val="10"/>
              <w:numPr>
                <w:ilvl w:val="0"/>
                <w:numId w:val="5"/>
              </w:numPr>
              <w:tabs>
                <w:tab w:val="clear" w:pos="420"/>
                <w:tab w:val="left" w:pos="1140"/>
              </w:tabs>
              <w:snapToGrid w:val="0"/>
              <w:spacing w:line="360" w:lineRule="auto"/>
              <w:ind w:left="1065" w:hanging="540"/>
              <w:rPr>
                <w:sz w:val="24"/>
                <w:szCs w:val="24"/>
              </w:rPr>
            </w:pPr>
            <w:r w:rsidRPr="00241342">
              <w:rPr>
                <w:rFonts w:hint="eastAsia"/>
                <w:sz w:val="24"/>
                <w:szCs w:val="24"/>
              </w:rPr>
              <w:t>各类应急预案和配合方案</w:t>
            </w:r>
          </w:p>
          <w:p w:rsidR="00241342" w:rsidRPr="00241342" w:rsidRDefault="00241342" w:rsidP="00241342">
            <w:pPr>
              <w:pStyle w:val="10"/>
              <w:numPr>
                <w:ilvl w:val="0"/>
                <w:numId w:val="5"/>
              </w:numPr>
              <w:tabs>
                <w:tab w:val="clear" w:pos="420"/>
                <w:tab w:val="left" w:pos="1140"/>
              </w:tabs>
              <w:snapToGrid w:val="0"/>
              <w:spacing w:line="360" w:lineRule="auto"/>
              <w:ind w:left="1065" w:hanging="540"/>
              <w:rPr>
                <w:sz w:val="24"/>
                <w:szCs w:val="24"/>
              </w:rPr>
            </w:pPr>
            <w:r w:rsidRPr="00241342">
              <w:rPr>
                <w:rFonts w:hint="eastAsia"/>
                <w:sz w:val="24"/>
                <w:szCs w:val="24"/>
              </w:rPr>
              <w:t>记录档案管理</w:t>
            </w:r>
          </w:p>
          <w:p w:rsidR="00241342" w:rsidRPr="00241342" w:rsidRDefault="00241342" w:rsidP="00241342">
            <w:pPr>
              <w:pStyle w:val="10"/>
              <w:numPr>
                <w:ilvl w:val="0"/>
                <w:numId w:val="5"/>
              </w:numPr>
              <w:tabs>
                <w:tab w:val="clear" w:pos="420"/>
                <w:tab w:val="left" w:pos="1140"/>
              </w:tabs>
              <w:snapToGrid w:val="0"/>
              <w:spacing w:line="360" w:lineRule="auto"/>
              <w:ind w:left="1065" w:hanging="540"/>
              <w:rPr>
                <w:sz w:val="24"/>
                <w:szCs w:val="24"/>
              </w:rPr>
            </w:pPr>
            <w:r w:rsidRPr="00241342">
              <w:rPr>
                <w:rFonts w:hint="eastAsia"/>
                <w:sz w:val="24"/>
                <w:szCs w:val="24"/>
              </w:rPr>
              <w:t>对本项目的接管验收方案</w:t>
            </w:r>
          </w:p>
          <w:p w:rsidR="00241342" w:rsidRPr="00241342" w:rsidRDefault="00241342" w:rsidP="00241342">
            <w:pPr>
              <w:pStyle w:val="10"/>
              <w:numPr>
                <w:ilvl w:val="0"/>
                <w:numId w:val="5"/>
              </w:numPr>
              <w:tabs>
                <w:tab w:val="clear" w:pos="420"/>
                <w:tab w:val="left" w:pos="1140"/>
              </w:tabs>
              <w:snapToGrid w:val="0"/>
              <w:spacing w:line="360" w:lineRule="auto"/>
              <w:ind w:left="1065" w:hanging="540"/>
              <w:rPr>
                <w:sz w:val="24"/>
                <w:szCs w:val="24"/>
              </w:rPr>
            </w:pPr>
            <w:r w:rsidRPr="00241342">
              <w:rPr>
                <w:rFonts w:hint="eastAsia"/>
                <w:sz w:val="24"/>
                <w:szCs w:val="24"/>
              </w:rPr>
              <w:t>本项目的物资装备计划，和拟投入的设备设施情况</w:t>
            </w:r>
          </w:p>
          <w:p w:rsidR="00241342" w:rsidRPr="00241342" w:rsidRDefault="00241342" w:rsidP="00241342">
            <w:pPr>
              <w:pStyle w:val="10"/>
              <w:numPr>
                <w:ilvl w:val="0"/>
                <w:numId w:val="5"/>
              </w:numPr>
              <w:tabs>
                <w:tab w:val="clear" w:pos="420"/>
                <w:tab w:val="left" w:pos="1140"/>
              </w:tabs>
              <w:snapToGrid w:val="0"/>
              <w:spacing w:line="360" w:lineRule="auto"/>
              <w:ind w:left="1065" w:hanging="540"/>
              <w:rPr>
                <w:sz w:val="24"/>
                <w:szCs w:val="24"/>
              </w:rPr>
            </w:pPr>
            <w:r w:rsidRPr="00241342">
              <w:rPr>
                <w:rFonts w:hint="eastAsia"/>
                <w:sz w:val="24"/>
                <w:szCs w:val="24"/>
              </w:rPr>
              <w:t>针对本项目的物业管理服务沟通机制</w:t>
            </w:r>
          </w:p>
          <w:p w:rsidR="00241342" w:rsidRPr="00241342" w:rsidRDefault="00241342" w:rsidP="00241342">
            <w:pPr>
              <w:pStyle w:val="10"/>
              <w:numPr>
                <w:ilvl w:val="0"/>
                <w:numId w:val="5"/>
              </w:numPr>
              <w:tabs>
                <w:tab w:val="clear" w:pos="420"/>
                <w:tab w:val="left" w:pos="1140"/>
              </w:tabs>
              <w:snapToGrid w:val="0"/>
              <w:spacing w:line="360" w:lineRule="auto"/>
              <w:ind w:left="1065" w:hanging="540"/>
              <w:rPr>
                <w:sz w:val="24"/>
                <w:szCs w:val="24"/>
              </w:rPr>
            </w:pPr>
            <w:r w:rsidRPr="00241342">
              <w:rPr>
                <w:rFonts w:hint="eastAsia"/>
                <w:sz w:val="24"/>
                <w:szCs w:val="24"/>
              </w:rPr>
              <w:t>本项目组织机构设置及人员配备</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本项目的项目经理简历</w:t>
            </w:r>
          </w:p>
          <w:p w:rsidR="00BF5BC3" w:rsidRDefault="00EC68E1">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本项目工程技术负责人</w:t>
            </w:r>
            <w:r w:rsidR="00635EE5">
              <w:rPr>
                <w:rFonts w:hint="eastAsia"/>
                <w:sz w:val="24"/>
                <w:szCs w:val="24"/>
              </w:rPr>
              <w:t>简历</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其他主要管理人员情况</w:t>
            </w:r>
          </w:p>
          <w:p w:rsidR="00EC68E1" w:rsidRDefault="00EC68E1">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物业服务队伍稳定保障方案</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本项目人员培训计划、方式、内容</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人员录用与考核制度</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各项管理指标的服务承诺情况</w:t>
            </w:r>
          </w:p>
          <w:p w:rsidR="00BF5BC3" w:rsidRDefault="00635EE5">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特惠条款情况</w:t>
            </w:r>
          </w:p>
          <w:p w:rsidR="00BF5BC3" w:rsidRPr="00333789" w:rsidRDefault="00635EE5" w:rsidP="00333789">
            <w:pPr>
              <w:pStyle w:val="10"/>
              <w:numPr>
                <w:ilvl w:val="0"/>
                <w:numId w:val="5"/>
              </w:numPr>
              <w:tabs>
                <w:tab w:val="clear" w:pos="420"/>
                <w:tab w:val="left" w:pos="1140"/>
              </w:tabs>
              <w:snapToGrid w:val="0"/>
              <w:spacing w:line="360" w:lineRule="auto"/>
              <w:ind w:left="1065" w:hanging="540"/>
              <w:rPr>
                <w:sz w:val="24"/>
                <w:szCs w:val="24"/>
              </w:rPr>
            </w:pPr>
            <w:r>
              <w:rPr>
                <w:rFonts w:hint="eastAsia"/>
                <w:sz w:val="24"/>
                <w:szCs w:val="24"/>
              </w:rPr>
              <w:t>商务及技术偏离表</w:t>
            </w:r>
          </w:p>
        </w:tc>
      </w:tr>
      <w:tr w:rsidR="00BF5BC3">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lastRenderedPageBreak/>
              <w:t>5</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10.2</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snapToGrid w:val="0"/>
              <w:spacing w:line="360" w:lineRule="auto"/>
              <w:rPr>
                <w:sz w:val="13"/>
                <w:szCs w:val="13"/>
              </w:rPr>
            </w:pPr>
            <w:r>
              <w:rPr>
                <w:rFonts w:hint="eastAsia"/>
                <w:sz w:val="24"/>
                <w:shd w:val="pct10" w:color="auto" w:fill="FFFFFF"/>
              </w:rPr>
              <w:t>上述加注“</w:t>
            </w:r>
            <w:r>
              <w:rPr>
                <w:sz w:val="24"/>
                <w:shd w:val="pct10" w:color="auto" w:fill="FFFFFF"/>
              </w:rPr>
              <w:t>*</w:t>
            </w:r>
            <w:r>
              <w:rPr>
                <w:rFonts w:hint="eastAsia"/>
                <w:sz w:val="24"/>
                <w:shd w:val="pct10" w:color="auto" w:fill="FFFFFF"/>
              </w:rPr>
              <w:t>”号的文件内容必须提供且必须满足，可以有正偏离，</w:t>
            </w:r>
            <w:r>
              <w:rPr>
                <w:rFonts w:hint="eastAsia"/>
                <w:sz w:val="24"/>
                <w:shd w:val="pct10" w:color="auto" w:fill="FFFFFF"/>
              </w:rPr>
              <w:lastRenderedPageBreak/>
              <w:t>但不能有负偏离。“</w:t>
            </w:r>
            <w:r>
              <w:rPr>
                <w:sz w:val="24"/>
                <w:shd w:val="pct10" w:color="auto" w:fill="FFFFFF"/>
              </w:rPr>
              <w:t>*</w:t>
            </w:r>
            <w:r>
              <w:rPr>
                <w:rFonts w:hint="eastAsia"/>
                <w:sz w:val="24"/>
                <w:shd w:val="pct10" w:color="auto" w:fill="FFFFFF"/>
              </w:rPr>
              <w:t>”号条款的文件内容没有提供或出现负偏离时，将被视为非实质响应而按无效响应文件处理，其余未加注“</w:t>
            </w:r>
            <w:r>
              <w:rPr>
                <w:sz w:val="24"/>
                <w:shd w:val="pct10" w:color="auto" w:fill="FFFFFF"/>
              </w:rPr>
              <w:t>*</w:t>
            </w:r>
            <w:r>
              <w:rPr>
                <w:rFonts w:hint="eastAsia"/>
                <w:sz w:val="24"/>
                <w:shd w:val="pct10" w:color="auto" w:fill="FFFFFF"/>
              </w:rPr>
              <w:t>”号的文件内容如有缺失或无效，将可能影响成交机会。</w:t>
            </w:r>
          </w:p>
        </w:tc>
      </w:tr>
      <w:tr w:rsidR="00BF5BC3">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lastRenderedPageBreak/>
              <w:t>6</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11.1</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rsidP="001E59B1">
            <w:pPr>
              <w:snapToGrid w:val="0"/>
              <w:spacing w:line="360" w:lineRule="auto"/>
              <w:rPr>
                <w:sz w:val="24"/>
              </w:rPr>
            </w:pPr>
            <w:r>
              <w:rPr>
                <w:rFonts w:hint="eastAsia"/>
                <w:sz w:val="24"/>
              </w:rPr>
              <w:t>磋商响应文件一式</w:t>
            </w:r>
            <w:r w:rsidR="001E59B1">
              <w:rPr>
                <w:rFonts w:hint="eastAsia"/>
                <w:color w:val="FF0000"/>
                <w:sz w:val="24"/>
                <w:u w:val="single"/>
              </w:rPr>
              <w:t>5</w:t>
            </w:r>
            <w:r>
              <w:rPr>
                <w:rFonts w:hint="eastAsia"/>
                <w:sz w:val="24"/>
                <w:u w:val="single"/>
              </w:rPr>
              <w:t>份</w:t>
            </w:r>
            <w:r>
              <w:rPr>
                <w:rFonts w:hint="eastAsia"/>
                <w:sz w:val="24"/>
              </w:rPr>
              <w:t>，其中正本</w:t>
            </w:r>
            <w:r>
              <w:rPr>
                <w:color w:val="FF0000"/>
                <w:sz w:val="24"/>
                <w:u w:val="single"/>
              </w:rPr>
              <w:t>1</w:t>
            </w:r>
            <w:r>
              <w:rPr>
                <w:rFonts w:hint="eastAsia"/>
                <w:sz w:val="24"/>
                <w:u w:val="single"/>
              </w:rPr>
              <w:t>份</w:t>
            </w:r>
            <w:r>
              <w:rPr>
                <w:rFonts w:hint="eastAsia"/>
                <w:sz w:val="24"/>
              </w:rPr>
              <w:t>，副本</w:t>
            </w:r>
            <w:r w:rsidR="001E59B1">
              <w:rPr>
                <w:rFonts w:hint="eastAsia"/>
                <w:color w:val="FF0000"/>
                <w:sz w:val="24"/>
                <w:u w:val="single"/>
              </w:rPr>
              <w:t>4</w:t>
            </w:r>
            <w:r>
              <w:rPr>
                <w:rFonts w:hint="eastAsia"/>
                <w:sz w:val="24"/>
                <w:u w:val="single"/>
              </w:rPr>
              <w:t>份</w:t>
            </w:r>
            <w:r>
              <w:rPr>
                <w:rFonts w:hint="eastAsia"/>
                <w:sz w:val="24"/>
              </w:rPr>
              <w:t>，建议双面打印。</w:t>
            </w:r>
            <w:r>
              <w:rPr>
                <w:rFonts w:hint="eastAsia"/>
                <w:b/>
                <w:sz w:val="24"/>
              </w:rPr>
              <w:t>磋商响应文件装订方式为左侧胶粘。</w:t>
            </w:r>
          </w:p>
        </w:tc>
      </w:tr>
      <w:tr w:rsidR="00BF5BC3">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7</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12.1</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snapToGrid w:val="0"/>
              <w:spacing w:line="360" w:lineRule="auto"/>
              <w:rPr>
                <w:rFonts w:ascii="宋体" w:hAnsi="宋体"/>
                <w:b/>
                <w:color w:val="FF0000"/>
                <w:sz w:val="24"/>
              </w:rPr>
            </w:pPr>
            <w:r>
              <w:rPr>
                <w:rFonts w:ascii="宋体" w:hAnsi="宋体" w:hint="eastAsia"/>
                <w:b/>
                <w:color w:val="FF0000"/>
                <w:sz w:val="24"/>
              </w:rPr>
              <w:t>本项目预算为</w:t>
            </w:r>
            <w:r>
              <w:rPr>
                <w:rFonts w:ascii="宋体" w:hAnsi="宋体" w:hint="eastAsia"/>
                <w:b/>
                <w:color w:val="FF0000"/>
                <w:sz w:val="24"/>
                <w:u w:val="single"/>
              </w:rPr>
              <w:t xml:space="preserve"> </w:t>
            </w:r>
            <w:r w:rsidR="00B2283A">
              <w:rPr>
                <w:rFonts w:ascii="宋体" w:hAnsi="宋体" w:hint="eastAsia"/>
                <w:b/>
                <w:color w:val="FF0000"/>
                <w:sz w:val="24"/>
                <w:u w:val="single"/>
              </w:rPr>
              <w:t>80</w:t>
            </w:r>
            <w:r>
              <w:rPr>
                <w:rFonts w:ascii="宋体" w:hAnsi="宋体" w:hint="eastAsia"/>
                <w:b/>
                <w:color w:val="FF0000"/>
                <w:sz w:val="24"/>
              </w:rPr>
              <w:t>万元，超过预算的报价将作为无效报价处理。</w:t>
            </w:r>
          </w:p>
          <w:p w:rsidR="00BF5BC3" w:rsidRDefault="00635EE5" w:rsidP="00B2283A">
            <w:pPr>
              <w:snapToGrid w:val="0"/>
              <w:spacing w:line="360" w:lineRule="auto"/>
              <w:rPr>
                <w:sz w:val="24"/>
              </w:rPr>
            </w:pPr>
            <w:r>
              <w:rPr>
                <w:rFonts w:ascii="宋体" w:hAnsi="宋体" w:hint="eastAsia"/>
                <w:sz w:val="24"/>
              </w:rPr>
              <w:t>报价应包括磋商供应商为完成本项目所发生的一切费用，报价中应包括但不限于：物业服务人员费用、办公费、通讯费、交通费、保洁费、维护费、材料费、折旧费、各项税费及其他相关费用。</w:t>
            </w:r>
          </w:p>
        </w:tc>
      </w:tr>
      <w:tr w:rsidR="00BF5BC3">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8</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13.1</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snapToGrid w:val="0"/>
              <w:spacing w:line="360" w:lineRule="auto"/>
              <w:rPr>
                <w:rFonts w:ascii="宋体" w:hAnsi="宋体"/>
                <w:sz w:val="24"/>
              </w:rPr>
            </w:pPr>
            <w:r>
              <w:rPr>
                <w:rFonts w:ascii="宋体" w:hAnsi="宋体" w:hint="eastAsia"/>
                <w:sz w:val="24"/>
              </w:rPr>
              <w:t>磋商响应文件有效期：递交磋商响应文件截止时间起</w:t>
            </w:r>
            <w:r>
              <w:rPr>
                <w:rFonts w:ascii="宋体" w:hAnsi="宋体" w:hint="eastAsia"/>
                <w:color w:val="FF0000"/>
                <w:sz w:val="24"/>
                <w:u w:val="single"/>
              </w:rPr>
              <w:t>45</w:t>
            </w:r>
            <w:r>
              <w:rPr>
                <w:rFonts w:ascii="宋体" w:hAnsi="宋体" w:hint="eastAsia"/>
                <w:sz w:val="24"/>
              </w:rPr>
              <w:t>个日历日。如磋商供应商成交，有效期自动延续至合同履行完毕。</w:t>
            </w:r>
          </w:p>
        </w:tc>
      </w:tr>
      <w:tr w:rsidR="00BF5BC3">
        <w:trPr>
          <w:trHeight w:val="452"/>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9</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14.1</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snapToGrid w:val="0"/>
              <w:spacing w:line="360" w:lineRule="auto"/>
            </w:pPr>
            <w:r>
              <w:rPr>
                <w:rFonts w:hint="eastAsia"/>
                <w:color w:val="FF0000"/>
                <w:sz w:val="24"/>
              </w:rPr>
              <w:t>本次竞争性磋商不收取磋商保证金。</w:t>
            </w:r>
          </w:p>
        </w:tc>
      </w:tr>
      <w:tr w:rsidR="00BF5BC3">
        <w:trPr>
          <w:trHeight w:val="488"/>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10</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16.1</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pPr>
              <w:spacing w:line="360" w:lineRule="auto"/>
              <w:rPr>
                <w:rFonts w:ascii="宋体" w:hAnsi="宋体"/>
                <w:sz w:val="24"/>
              </w:rPr>
            </w:pPr>
            <w:r>
              <w:rPr>
                <w:rFonts w:hint="eastAsia"/>
                <w:sz w:val="24"/>
              </w:rPr>
              <w:t>本项目提交磋商响应文件截止时间为：</w:t>
            </w:r>
            <w:r>
              <w:rPr>
                <w:b/>
                <w:color w:val="FF0000"/>
                <w:sz w:val="24"/>
                <w:u w:val="single"/>
              </w:rPr>
              <w:t>201</w:t>
            </w:r>
            <w:r>
              <w:rPr>
                <w:rFonts w:hint="eastAsia"/>
                <w:b/>
                <w:color w:val="FF0000"/>
                <w:sz w:val="24"/>
                <w:u w:val="single"/>
              </w:rPr>
              <w:t>6</w:t>
            </w:r>
            <w:r>
              <w:rPr>
                <w:rFonts w:hint="eastAsia"/>
                <w:color w:val="FF0000"/>
                <w:sz w:val="24"/>
              </w:rPr>
              <w:t>年</w:t>
            </w:r>
            <w:r w:rsidR="0001249F">
              <w:rPr>
                <w:rFonts w:hint="eastAsia"/>
                <w:b/>
                <w:color w:val="FF0000"/>
                <w:sz w:val="24"/>
                <w:u w:val="single"/>
              </w:rPr>
              <w:t>11</w:t>
            </w:r>
            <w:r>
              <w:rPr>
                <w:rFonts w:hint="eastAsia"/>
                <w:color w:val="FF0000"/>
                <w:sz w:val="24"/>
              </w:rPr>
              <w:t>月</w:t>
            </w:r>
            <w:r w:rsidR="0001249F">
              <w:rPr>
                <w:rFonts w:hint="eastAsia"/>
                <w:b/>
                <w:color w:val="FF0000"/>
                <w:sz w:val="24"/>
                <w:u w:val="single"/>
              </w:rPr>
              <w:t>15</w:t>
            </w:r>
            <w:r>
              <w:rPr>
                <w:rFonts w:hint="eastAsia"/>
                <w:color w:val="FF0000"/>
                <w:sz w:val="24"/>
              </w:rPr>
              <w:t>日</w:t>
            </w:r>
            <w:r>
              <w:rPr>
                <w:b/>
                <w:color w:val="FF0000"/>
                <w:sz w:val="24"/>
                <w:u w:val="single"/>
              </w:rPr>
              <w:t>9</w:t>
            </w:r>
            <w:r>
              <w:rPr>
                <w:rFonts w:hint="eastAsia"/>
                <w:b/>
                <w:color w:val="FF0000"/>
                <w:sz w:val="24"/>
                <w:u w:val="single"/>
              </w:rPr>
              <w:t>：</w:t>
            </w:r>
            <w:r>
              <w:rPr>
                <w:b/>
                <w:color w:val="FF0000"/>
                <w:sz w:val="24"/>
                <w:u w:val="single"/>
              </w:rPr>
              <w:t>00</w:t>
            </w:r>
            <w:r>
              <w:rPr>
                <w:rFonts w:hint="eastAsia"/>
                <w:color w:val="FF0000"/>
                <w:sz w:val="24"/>
              </w:rPr>
              <w:t>时</w:t>
            </w:r>
            <w:r>
              <w:rPr>
                <w:rFonts w:hint="eastAsia"/>
                <w:sz w:val="24"/>
              </w:rPr>
              <w:t>（北京时间）</w:t>
            </w:r>
            <w:r w:rsidR="0001249F">
              <w:rPr>
                <w:rFonts w:hint="eastAsia"/>
                <w:sz w:val="24"/>
              </w:rPr>
              <w:t>，</w:t>
            </w:r>
            <w:r>
              <w:rPr>
                <w:rFonts w:hint="eastAsia"/>
                <w:sz w:val="24"/>
              </w:rPr>
              <w:t>磋商响应文件</w:t>
            </w:r>
            <w:r>
              <w:rPr>
                <w:rFonts w:ascii="宋体" w:hAnsi="宋体" w:hint="eastAsia"/>
                <w:sz w:val="24"/>
              </w:rPr>
              <w:t>应于当日（截止时间前）</w:t>
            </w:r>
            <w:r>
              <w:rPr>
                <w:rFonts w:hint="eastAsia"/>
                <w:b/>
                <w:color w:val="FF0000"/>
                <w:sz w:val="24"/>
                <w:u w:val="single"/>
              </w:rPr>
              <w:t>8</w:t>
            </w:r>
            <w:r>
              <w:rPr>
                <w:rFonts w:hint="eastAsia"/>
                <w:b/>
                <w:color w:val="FF0000"/>
                <w:sz w:val="24"/>
                <w:u w:val="single"/>
              </w:rPr>
              <w:t>：</w:t>
            </w:r>
            <w:r>
              <w:rPr>
                <w:rFonts w:hint="eastAsia"/>
                <w:b/>
                <w:color w:val="FF0000"/>
                <w:sz w:val="24"/>
                <w:u w:val="single"/>
              </w:rPr>
              <w:t>30</w:t>
            </w:r>
            <w:r>
              <w:rPr>
                <w:rFonts w:ascii="宋体" w:hAnsi="宋体" w:hint="eastAsia"/>
                <w:color w:val="FF0000"/>
                <w:sz w:val="24"/>
              </w:rPr>
              <w:t>至</w:t>
            </w:r>
            <w:r>
              <w:rPr>
                <w:rFonts w:hint="eastAsia"/>
                <w:b/>
                <w:color w:val="FF0000"/>
                <w:sz w:val="24"/>
                <w:u w:val="single"/>
              </w:rPr>
              <w:t>9</w:t>
            </w:r>
            <w:r>
              <w:rPr>
                <w:rFonts w:hint="eastAsia"/>
                <w:b/>
                <w:color w:val="FF0000"/>
                <w:sz w:val="24"/>
                <w:u w:val="single"/>
              </w:rPr>
              <w:t>：</w:t>
            </w:r>
            <w:r>
              <w:rPr>
                <w:b/>
                <w:color w:val="FF0000"/>
                <w:sz w:val="24"/>
                <w:u w:val="single"/>
              </w:rPr>
              <w:t>00</w:t>
            </w:r>
            <w:r>
              <w:rPr>
                <w:rFonts w:hint="eastAsia"/>
                <w:sz w:val="24"/>
              </w:rPr>
              <w:t>递交至：中直机关采购中心</w:t>
            </w:r>
            <w:r w:rsidR="009732A4">
              <w:rPr>
                <w:rFonts w:hint="eastAsia"/>
                <w:color w:val="FF0000"/>
                <w:sz w:val="24"/>
              </w:rPr>
              <w:t>二层会议室</w:t>
            </w:r>
            <w:r>
              <w:rPr>
                <w:rFonts w:ascii="宋体" w:hAnsi="宋体" w:hint="eastAsia"/>
                <w:bCs/>
                <w:sz w:val="24"/>
              </w:rPr>
              <w:t>（</w:t>
            </w:r>
            <w:r>
              <w:rPr>
                <w:rFonts w:ascii="宋体" w:hAnsi="宋体" w:hint="eastAsia"/>
                <w:sz w:val="24"/>
              </w:rPr>
              <w:t>地址：</w:t>
            </w:r>
            <w:r>
              <w:rPr>
                <w:rFonts w:ascii="宋体" w:hAnsi="宋体" w:hint="eastAsia"/>
                <w:sz w:val="24"/>
                <w:u w:val="single"/>
              </w:rPr>
              <w:t xml:space="preserve"> 北京市西城区新风街一号院甲6号楼）</w:t>
            </w:r>
            <w:r>
              <w:rPr>
                <w:rFonts w:ascii="宋体" w:hAnsi="宋体" w:hint="eastAsia"/>
                <w:sz w:val="24"/>
              </w:rPr>
              <w:t>。</w:t>
            </w:r>
          </w:p>
          <w:p w:rsidR="00BF5BC3" w:rsidRDefault="00635EE5">
            <w:pPr>
              <w:spacing w:line="360" w:lineRule="auto"/>
              <w:rPr>
                <w:sz w:val="24"/>
                <w:u w:val="single"/>
              </w:rPr>
            </w:pPr>
            <w:r>
              <w:rPr>
                <w:rFonts w:hint="eastAsia"/>
                <w:sz w:val="24"/>
              </w:rPr>
              <w:t>磋商（开启）时间：</w:t>
            </w:r>
            <w:r>
              <w:rPr>
                <w:b/>
                <w:color w:val="FF0000"/>
                <w:sz w:val="24"/>
                <w:u w:val="single"/>
              </w:rPr>
              <w:t>201</w:t>
            </w:r>
            <w:r>
              <w:rPr>
                <w:rFonts w:hint="eastAsia"/>
                <w:b/>
                <w:color w:val="FF0000"/>
                <w:sz w:val="24"/>
                <w:u w:val="single"/>
              </w:rPr>
              <w:t>6</w:t>
            </w:r>
            <w:r>
              <w:rPr>
                <w:rFonts w:hint="eastAsia"/>
                <w:color w:val="FF0000"/>
                <w:sz w:val="24"/>
              </w:rPr>
              <w:t>年</w:t>
            </w:r>
            <w:r w:rsidR="0001249F">
              <w:rPr>
                <w:rFonts w:hint="eastAsia"/>
                <w:b/>
                <w:color w:val="FF0000"/>
                <w:sz w:val="24"/>
                <w:u w:val="single"/>
              </w:rPr>
              <w:t>11</w:t>
            </w:r>
            <w:r>
              <w:rPr>
                <w:rFonts w:hint="eastAsia"/>
                <w:color w:val="FF0000"/>
                <w:sz w:val="24"/>
              </w:rPr>
              <w:t>月</w:t>
            </w:r>
            <w:r w:rsidR="0001249F">
              <w:rPr>
                <w:rFonts w:hint="eastAsia"/>
                <w:b/>
                <w:color w:val="FF0000"/>
                <w:sz w:val="24"/>
                <w:u w:val="single"/>
              </w:rPr>
              <w:t>15</w:t>
            </w:r>
            <w:r>
              <w:rPr>
                <w:rFonts w:hint="eastAsia"/>
                <w:color w:val="FF0000"/>
                <w:sz w:val="24"/>
              </w:rPr>
              <w:t>日</w:t>
            </w:r>
            <w:r>
              <w:rPr>
                <w:b/>
                <w:color w:val="FF0000"/>
                <w:sz w:val="24"/>
                <w:u w:val="single"/>
              </w:rPr>
              <w:t>9</w:t>
            </w:r>
            <w:r>
              <w:rPr>
                <w:rFonts w:hint="eastAsia"/>
                <w:b/>
                <w:color w:val="FF0000"/>
                <w:sz w:val="24"/>
                <w:u w:val="single"/>
              </w:rPr>
              <w:t>：</w:t>
            </w:r>
            <w:r>
              <w:rPr>
                <w:b/>
                <w:color w:val="FF0000"/>
                <w:sz w:val="24"/>
                <w:u w:val="single"/>
              </w:rPr>
              <w:t>30</w:t>
            </w:r>
            <w:r>
              <w:rPr>
                <w:rFonts w:hint="eastAsia"/>
                <w:color w:val="FF0000"/>
                <w:sz w:val="24"/>
              </w:rPr>
              <w:t>时</w:t>
            </w:r>
            <w:r>
              <w:rPr>
                <w:rFonts w:hint="eastAsia"/>
                <w:sz w:val="24"/>
              </w:rPr>
              <w:t>（北京时间）</w:t>
            </w:r>
          </w:p>
          <w:p w:rsidR="00BF5BC3" w:rsidRDefault="00635EE5" w:rsidP="007E1ADF">
            <w:pPr>
              <w:snapToGrid w:val="0"/>
              <w:spacing w:line="360" w:lineRule="auto"/>
              <w:rPr>
                <w:color w:val="FF0000"/>
                <w:sz w:val="24"/>
                <w:u w:val="single"/>
              </w:rPr>
            </w:pPr>
            <w:r>
              <w:rPr>
                <w:rFonts w:hint="eastAsia"/>
                <w:sz w:val="24"/>
              </w:rPr>
              <w:t>磋商地点：</w:t>
            </w:r>
            <w:r>
              <w:rPr>
                <w:rFonts w:hint="eastAsia"/>
                <w:color w:val="FF0000"/>
                <w:sz w:val="24"/>
                <w:u w:val="single"/>
              </w:rPr>
              <w:t>中直机关采购中心</w:t>
            </w:r>
            <w:r w:rsidR="007E1ADF">
              <w:rPr>
                <w:rFonts w:hint="eastAsia"/>
                <w:color w:val="FF0000"/>
                <w:sz w:val="24"/>
                <w:u w:val="single"/>
              </w:rPr>
              <w:t>二层会议室</w:t>
            </w:r>
            <w:r>
              <w:rPr>
                <w:rFonts w:hint="eastAsia"/>
                <w:color w:val="FF0000"/>
                <w:sz w:val="24"/>
                <w:u w:val="single"/>
              </w:rPr>
              <w:t>（地址：北京市西城区新风街一号院甲</w:t>
            </w:r>
            <w:r>
              <w:rPr>
                <w:color w:val="FF0000"/>
                <w:sz w:val="24"/>
                <w:u w:val="single"/>
              </w:rPr>
              <w:t>6</w:t>
            </w:r>
            <w:r>
              <w:rPr>
                <w:rFonts w:hint="eastAsia"/>
                <w:color w:val="FF0000"/>
                <w:sz w:val="24"/>
                <w:u w:val="single"/>
              </w:rPr>
              <w:t>号楼）。</w:t>
            </w:r>
          </w:p>
        </w:tc>
      </w:tr>
      <w:tr w:rsidR="00BF5BC3">
        <w:trPr>
          <w:trHeight w:val="557"/>
        </w:trPr>
        <w:tc>
          <w:tcPr>
            <w:tcW w:w="746"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11</w:t>
            </w:r>
          </w:p>
        </w:tc>
        <w:tc>
          <w:tcPr>
            <w:tcW w:w="944"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sz w:val="24"/>
              </w:rPr>
            </w:pPr>
            <w:r>
              <w:rPr>
                <w:sz w:val="24"/>
              </w:rPr>
              <w:t>18</w:t>
            </w:r>
          </w:p>
        </w:tc>
        <w:tc>
          <w:tcPr>
            <w:tcW w:w="7140" w:type="dxa"/>
            <w:tcBorders>
              <w:top w:val="single" w:sz="4" w:space="0" w:color="auto"/>
              <w:left w:val="single" w:sz="4" w:space="0" w:color="auto"/>
              <w:bottom w:val="single" w:sz="4" w:space="0" w:color="auto"/>
              <w:right w:val="single" w:sz="12" w:space="0" w:color="auto"/>
            </w:tcBorders>
          </w:tcPr>
          <w:p w:rsidR="00BF5BC3" w:rsidRDefault="00635EE5" w:rsidP="00E42762">
            <w:pPr>
              <w:spacing w:line="360" w:lineRule="auto"/>
              <w:rPr>
                <w:sz w:val="24"/>
                <w:u w:val="single"/>
              </w:rPr>
            </w:pPr>
            <w:r>
              <w:rPr>
                <w:rFonts w:ascii="宋体" w:hAnsi="宋体" w:hint="eastAsia"/>
                <w:sz w:val="24"/>
              </w:rPr>
              <w:t xml:space="preserve">磋商小组由财政部从评审专家监管系统中提供的有关专家 </w:t>
            </w:r>
            <w:r w:rsidR="00E42762">
              <w:rPr>
                <w:rFonts w:ascii="宋体" w:hAnsi="宋体" w:hint="eastAsia"/>
                <w:color w:val="008000"/>
                <w:sz w:val="24"/>
                <w:u w:val="single"/>
              </w:rPr>
              <w:t>4</w:t>
            </w:r>
            <w:r>
              <w:rPr>
                <w:rFonts w:ascii="宋体" w:hAnsi="宋体" w:hint="eastAsia"/>
                <w:sz w:val="24"/>
              </w:rPr>
              <w:t>人及采购人代表</w:t>
            </w:r>
            <w:r>
              <w:rPr>
                <w:rFonts w:ascii="宋体" w:hAnsi="宋体" w:hint="eastAsia"/>
                <w:color w:val="339966"/>
                <w:sz w:val="24"/>
                <w:u w:val="single"/>
              </w:rPr>
              <w:t xml:space="preserve"> </w:t>
            </w:r>
            <w:r w:rsidR="00E42762">
              <w:rPr>
                <w:rFonts w:ascii="宋体" w:hAnsi="宋体" w:hint="eastAsia"/>
                <w:color w:val="339966"/>
                <w:sz w:val="24"/>
                <w:u w:val="single"/>
              </w:rPr>
              <w:t>1</w:t>
            </w:r>
            <w:r>
              <w:rPr>
                <w:rFonts w:ascii="宋体" w:hAnsi="宋体" w:hint="eastAsia"/>
                <w:sz w:val="24"/>
              </w:rPr>
              <w:t>人组成。磋商小组按照递交磋商响应文件顺序，与磋商供应商逐一单独磋商。</w:t>
            </w:r>
          </w:p>
        </w:tc>
      </w:tr>
    </w:tbl>
    <w:p w:rsidR="00BF5BC3" w:rsidRDefault="00635EE5">
      <w:pPr>
        <w:snapToGrid w:val="0"/>
        <w:jc w:val="center"/>
        <w:rPr>
          <w:rFonts w:ascii="宋体" w:hAnsi="宋体"/>
          <w:sz w:val="52"/>
          <w:szCs w:val="52"/>
        </w:rPr>
      </w:pPr>
      <w:r>
        <w:rPr>
          <w:rFonts w:ascii="宋体" w:hAnsi="宋体" w:hint="eastAsia"/>
          <w:sz w:val="24"/>
        </w:rPr>
        <w:br w:type="page"/>
      </w: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BF5BC3">
      <w:pPr>
        <w:snapToGrid w:val="0"/>
        <w:jc w:val="center"/>
        <w:rPr>
          <w:rFonts w:ascii="宋体" w:hAnsi="宋体"/>
          <w:sz w:val="52"/>
          <w:szCs w:val="52"/>
        </w:rPr>
      </w:pPr>
    </w:p>
    <w:p w:rsidR="00BF5BC3" w:rsidRDefault="00BF5BC3">
      <w:pPr>
        <w:snapToGrid w:val="0"/>
        <w:spacing w:line="360" w:lineRule="auto"/>
        <w:rPr>
          <w:rFonts w:ascii="宋体" w:hAnsi="宋体"/>
          <w:sz w:val="24"/>
        </w:rPr>
      </w:pPr>
    </w:p>
    <w:p w:rsidR="00BF5BC3" w:rsidRDefault="00635EE5">
      <w:pPr>
        <w:numPr>
          <w:ilvl w:val="0"/>
          <w:numId w:val="4"/>
        </w:numPr>
        <w:tabs>
          <w:tab w:val="left" w:pos="-567"/>
        </w:tabs>
        <w:ind w:left="0" w:firstLine="0"/>
        <w:jc w:val="center"/>
        <w:outlineLvl w:val="0"/>
        <w:rPr>
          <w:b/>
          <w:bCs/>
          <w:sz w:val="52"/>
          <w:szCs w:val="52"/>
        </w:rPr>
      </w:pPr>
      <w:r>
        <w:rPr>
          <w:rFonts w:hint="eastAsia"/>
          <w:b/>
          <w:bCs/>
          <w:sz w:val="52"/>
          <w:szCs w:val="52"/>
        </w:rPr>
        <w:t xml:space="preserve">　</w:t>
      </w:r>
      <w:bookmarkStart w:id="7" w:name="_Toc465346341"/>
      <w:r>
        <w:rPr>
          <w:rFonts w:hint="eastAsia"/>
          <w:b/>
          <w:bCs/>
          <w:sz w:val="52"/>
          <w:szCs w:val="52"/>
        </w:rPr>
        <w:t>磋商须知</w:t>
      </w:r>
      <w:bookmarkEnd w:id="7"/>
    </w:p>
    <w:p w:rsidR="00BF5BC3" w:rsidRDefault="00635EE5">
      <w:pPr>
        <w:pStyle w:val="2"/>
        <w:numPr>
          <w:ilvl w:val="0"/>
          <w:numId w:val="7"/>
        </w:numPr>
        <w:adjustRightInd/>
        <w:spacing w:line="240" w:lineRule="auto"/>
        <w:jc w:val="center"/>
        <w:rPr>
          <w:rFonts w:eastAsia="宋体" w:hAnsi="宋体"/>
        </w:rPr>
      </w:pPr>
      <w:r>
        <w:rPr>
          <w:rFonts w:ascii="宋体" w:hAnsi="宋体" w:hint="eastAsia"/>
          <w:sz w:val="24"/>
        </w:rPr>
        <w:br w:type="page"/>
      </w:r>
      <w:bookmarkStart w:id="8" w:name="_Toc229480288"/>
      <w:bookmarkStart w:id="9" w:name="_Toc465346342"/>
      <w:bookmarkStart w:id="10" w:name="_Toc162424828"/>
      <w:bookmarkStart w:id="11" w:name="_Toc169401198"/>
      <w:r>
        <w:rPr>
          <w:rFonts w:eastAsia="宋体" w:hAnsi="宋体" w:hint="eastAsia"/>
        </w:rPr>
        <w:lastRenderedPageBreak/>
        <w:t>总则</w:t>
      </w:r>
      <w:bookmarkEnd w:id="8"/>
      <w:bookmarkEnd w:id="9"/>
    </w:p>
    <w:bookmarkEnd w:id="10"/>
    <w:bookmarkEnd w:id="11"/>
    <w:p w:rsidR="00BF5BC3" w:rsidRDefault="00635EE5" w:rsidP="008618BE">
      <w:pPr>
        <w:numPr>
          <w:ilvl w:val="0"/>
          <w:numId w:val="8"/>
        </w:numPr>
        <w:tabs>
          <w:tab w:val="left" w:pos="360"/>
        </w:tabs>
        <w:snapToGrid w:val="0"/>
        <w:spacing w:beforeLines="50" w:afterLines="50" w:line="360" w:lineRule="auto"/>
        <w:ind w:left="703" w:hanging="703"/>
        <w:rPr>
          <w:rFonts w:ascii="华文细黑" w:eastAsia="华文细黑"/>
          <w:b/>
          <w:sz w:val="24"/>
        </w:rPr>
      </w:pPr>
      <w:r>
        <w:rPr>
          <w:rFonts w:hint="eastAsia"/>
          <w:b/>
          <w:sz w:val="24"/>
        </w:rPr>
        <w:t>适用范围及编制依据</w:t>
      </w:r>
    </w:p>
    <w:p w:rsidR="00BF5BC3" w:rsidRDefault="00635EE5">
      <w:pPr>
        <w:numPr>
          <w:ilvl w:val="1"/>
          <w:numId w:val="8"/>
        </w:numPr>
        <w:snapToGrid w:val="0"/>
        <w:spacing w:line="360" w:lineRule="auto"/>
        <w:rPr>
          <w:rFonts w:ascii="宋体" w:hAnsi="宋体"/>
          <w:sz w:val="24"/>
        </w:rPr>
      </w:pPr>
      <w:r>
        <w:rPr>
          <w:rFonts w:ascii="宋体" w:hAnsi="宋体" w:hint="eastAsia"/>
          <w:sz w:val="24"/>
        </w:rPr>
        <w:t>本文件仅适用于本项目磋商邀请中所叙述的竞争性磋商项目。</w:t>
      </w:r>
    </w:p>
    <w:p w:rsidR="00BF5BC3" w:rsidRDefault="00635EE5">
      <w:pPr>
        <w:numPr>
          <w:ilvl w:val="1"/>
          <w:numId w:val="8"/>
        </w:numPr>
        <w:snapToGrid w:val="0"/>
        <w:spacing w:line="360" w:lineRule="auto"/>
        <w:rPr>
          <w:rFonts w:ascii="宋体" w:hAnsi="宋体"/>
          <w:sz w:val="24"/>
        </w:rPr>
      </w:pPr>
      <w:r>
        <w:rPr>
          <w:rFonts w:ascii="宋体" w:hAnsi="宋体" w:hint="eastAsia"/>
          <w:sz w:val="24"/>
        </w:rPr>
        <w:t>本文件依据《中华人民共和国政府采购法》、《中华人民共和国政府采购法实施条例》、《政府采购竞争性磋商采购方式管理暂行办法》及相关法律法规编制。</w:t>
      </w:r>
    </w:p>
    <w:p w:rsidR="00BF5BC3" w:rsidRDefault="00635EE5" w:rsidP="008618BE">
      <w:pPr>
        <w:numPr>
          <w:ilvl w:val="0"/>
          <w:numId w:val="8"/>
        </w:numPr>
        <w:tabs>
          <w:tab w:val="left" w:pos="360"/>
        </w:tabs>
        <w:snapToGrid w:val="0"/>
        <w:spacing w:beforeLines="100" w:afterLines="50" w:line="360" w:lineRule="auto"/>
        <w:ind w:hanging="705"/>
        <w:rPr>
          <w:b/>
          <w:sz w:val="24"/>
        </w:rPr>
      </w:pPr>
      <w:r>
        <w:rPr>
          <w:rFonts w:hint="eastAsia"/>
          <w:b/>
          <w:sz w:val="24"/>
        </w:rPr>
        <w:t>资金来源</w:t>
      </w:r>
    </w:p>
    <w:p w:rsidR="00BF5BC3" w:rsidRDefault="00635EE5">
      <w:pPr>
        <w:snapToGrid w:val="0"/>
        <w:spacing w:line="360" w:lineRule="auto"/>
        <w:ind w:leftChars="171" w:left="359"/>
        <w:rPr>
          <w:rFonts w:ascii="宋体" w:hAnsi="宋体"/>
          <w:sz w:val="24"/>
        </w:rPr>
      </w:pPr>
      <w:r>
        <w:rPr>
          <w:rFonts w:ascii="宋体" w:hAnsi="宋体" w:hint="eastAsia"/>
          <w:sz w:val="24"/>
        </w:rPr>
        <w:t>本项目资金来源</w:t>
      </w:r>
      <w:r>
        <w:rPr>
          <w:rFonts w:ascii="宋体" w:hAnsi="宋体" w:hint="eastAsia"/>
          <w:color w:val="FF0000"/>
          <w:sz w:val="24"/>
        </w:rPr>
        <w:t>详见磋商须知前附表第2项。</w:t>
      </w:r>
    </w:p>
    <w:p w:rsidR="00BF5BC3" w:rsidRDefault="00635EE5" w:rsidP="008618BE">
      <w:pPr>
        <w:numPr>
          <w:ilvl w:val="0"/>
          <w:numId w:val="8"/>
        </w:numPr>
        <w:tabs>
          <w:tab w:val="left" w:pos="360"/>
        </w:tabs>
        <w:snapToGrid w:val="0"/>
        <w:spacing w:beforeLines="50" w:afterLines="50" w:line="360" w:lineRule="auto"/>
        <w:ind w:left="703" w:hanging="703"/>
        <w:rPr>
          <w:b/>
          <w:sz w:val="24"/>
        </w:rPr>
      </w:pPr>
      <w:r>
        <w:rPr>
          <w:rFonts w:hint="eastAsia"/>
          <w:b/>
          <w:sz w:val="24"/>
        </w:rPr>
        <w:t>定义</w:t>
      </w:r>
    </w:p>
    <w:p w:rsidR="00BF5BC3" w:rsidRDefault="00635EE5">
      <w:pPr>
        <w:numPr>
          <w:ilvl w:val="1"/>
          <w:numId w:val="8"/>
        </w:numPr>
        <w:snapToGrid w:val="0"/>
        <w:spacing w:line="360" w:lineRule="auto"/>
        <w:ind w:left="601" w:hanging="601"/>
        <w:rPr>
          <w:sz w:val="24"/>
        </w:rPr>
      </w:pPr>
      <w:r>
        <w:rPr>
          <w:rFonts w:hint="eastAsia"/>
          <w:sz w:val="24"/>
        </w:rPr>
        <w:t>“采购中心”指中共中央直属机关采购中心，为本次竞争性磋商的组织者。</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“采购人”</w:t>
      </w:r>
      <w:r>
        <w:rPr>
          <w:rFonts w:ascii="宋体" w:hAnsi="宋体" w:hint="eastAsia"/>
          <w:color w:val="FF0000"/>
          <w:sz w:val="24"/>
        </w:rPr>
        <w:t>详见磋商须知前附表第3项。</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“货物”指本文件第六部分“技术规格及服务要求”所述所有货物及相关服务。</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“磋商供应商”指收到邀请在采购中心备案登记获得磋商文件，并按要求向采购中心提交磋商响应文件，参加磋商的供应商。</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 xml:space="preserve"> “日”指日历日。</w:t>
      </w:r>
    </w:p>
    <w:p w:rsidR="00BF5BC3" w:rsidRDefault="00635EE5" w:rsidP="008618BE">
      <w:pPr>
        <w:numPr>
          <w:ilvl w:val="0"/>
          <w:numId w:val="8"/>
        </w:numPr>
        <w:tabs>
          <w:tab w:val="left" w:pos="360"/>
        </w:tabs>
        <w:snapToGrid w:val="0"/>
        <w:spacing w:beforeLines="100" w:afterLines="50" w:line="360" w:lineRule="auto"/>
        <w:ind w:hanging="705"/>
        <w:rPr>
          <w:b/>
          <w:sz w:val="24"/>
        </w:rPr>
      </w:pPr>
      <w:r>
        <w:rPr>
          <w:rFonts w:ascii="宋体" w:hAnsi="宋体" w:hint="eastAsia"/>
          <w:b/>
          <w:sz w:val="24"/>
        </w:rPr>
        <w:t>合格磋商供应商的条件</w:t>
      </w:r>
    </w:p>
    <w:p w:rsidR="00BF5BC3" w:rsidRDefault="00635EE5">
      <w:pPr>
        <w:snapToGrid w:val="0"/>
        <w:spacing w:line="360" w:lineRule="auto"/>
        <w:ind w:firstLineChars="200" w:firstLine="480"/>
        <w:rPr>
          <w:rFonts w:ascii="宋体" w:hAnsi="宋体"/>
          <w:sz w:val="24"/>
        </w:rPr>
      </w:pPr>
      <w:r>
        <w:rPr>
          <w:rFonts w:ascii="宋体" w:hAnsi="宋体" w:hint="eastAsia"/>
          <w:sz w:val="24"/>
        </w:rPr>
        <w:t>见本文件第一部分“磋商邀请”相关条款。</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磋商费用</w:t>
      </w:r>
    </w:p>
    <w:p w:rsidR="00BF5BC3" w:rsidRDefault="00635EE5">
      <w:pPr>
        <w:snapToGrid w:val="0"/>
        <w:spacing w:line="360" w:lineRule="auto"/>
        <w:ind w:leftChars="171" w:left="359"/>
        <w:rPr>
          <w:sz w:val="24"/>
        </w:rPr>
      </w:pPr>
      <w:r>
        <w:rPr>
          <w:rFonts w:hint="eastAsia"/>
          <w:sz w:val="24"/>
        </w:rPr>
        <w:t>磋商供应商应自行承担因参加本次磋商发生的有关费用，不论结果如何，采购中心和采购人在任何情况下均无义务和责任承担这些费用。</w:t>
      </w:r>
    </w:p>
    <w:p w:rsidR="00BF5BC3" w:rsidRDefault="00635EE5">
      <w:pPr>
        <w:pStyle w:val="2"/>
        <w:numPr>
          <w:ilvl w:val="0"/>
          <w:numId w:val="7"/>
        </w:numPr>
        <w:adjustRightInd/>
        <w:spacing w:line="240" w:lineRule="auto"/>
        <w:jc w:val="center"/>
        <w:rPr>
          <w:rFonts w:eastAsia="宋体" w:hAnsi="宋体"/>
        </w:rPr>
      </w:pPr>
      <w:bookmarkStart w:id="12" w:name="_Toc465346343"/>
      <w:r>
        <w:rPr>
          <w:rFonts w:eastAsia="宋体" w:hAnsi="宋体" w:hint="eastAsia"/>
        </w:rPr>
        <w:lastRenderedPageBreak/>
        <w:t>磋商文件说明</w:t>
      </w:r>
      <w:bookmarkEnd w:id="12"/>
    </w:p>
    <w:p w:rsidR="00BF5BC3" w:rsidRDefault="00635EE5" w:rsidP="008618BE">
      <w:pPr>
        <w:numPr>
          <w:ilvl w:val="0"/>
          <w:numId w:val="8"/>
        </w:numPr>
        <w:tabs>
          <w:tab w:val="left" w:pos="360"/>
        </w:tabs>
        <w:snapToGrid w:val="0"/>
        <w:spacing w:beforeLines="100" w:afterLines="50" w:line="360" w:lineRule="auto"/>
        <w:ind w:hanging="705"/>
        <w:rPr>
          <w:b/>
          <w:sz w:val="24"/>
        </w:rPr>
      </w:pPr>
      <w:r>
        <w:rPr>
          <w:rFonts w:hint="eastAsia"/>
          <w:b/>
          <w:sz w:val="24"/>
        </w:rPr>
        <w:t>概述</w:t>
      </w:r>
    </w:p>
    <w:p w:rsidR="00BF5BC3" w:rsidRDefault="00635EE5">
      <w:pPr>
        <w:numPr>
          <w:ilvl w:val="1"/>
          <w:numId w:val="8"/>
        </w:numPr>
        <w:snapToGrid w:val="0"/>
        <w:spacing w:line="360" w:lineRule="auto"/>
        <w:rPr>
          <w:rFonts w:ascii="宋体" w:hAnsi="宋体"/>
          <w:color w:val="FF0000"/>
          <w:sz w:val="24"/>
        </w:rPr>
      </w:pPr>
      <w:r>
        <w:rPr>
          <w:rFonts w:ascii="宋体" w:hAnsi="宋体" w:hint="eastAsia"/>
          <w:sz w:val="24"/>
        </w:rPr>
        <w:t>本文件阐明了磋商供应商所需提供的货物及服务的范围和磋商采购的程序，是本次竞争性磋商活动具有法律效力的文件。</w:t>
      </w:r>
    </w:p>
    <w:p w:rsidR="00BF5BC3" w:rsidRDefault="00635EE5">
      <w:pPr>
        <w:numPr>
          <w:ilvl w:val="1"/>
          <w:numId w:val="8"/>
        </w:numPr>
        <w:snapToGrid w:val="0"/>
        <w:spacing w:line="360" w:lineRule="auto"/>
        <w:rPr>
          <w:rFonts w:ascii="宋体" w:hAnsi="宋体"/>
          <w:sz w:val="24"/>
        </w:rPr>
      </w:pPr>
      <w:r>
        <w:rPr>
          <w:rFonts w:ascii="宋体" w:hAnsi="宋体" w:hint="eastAsia"/>
          <w:sz w:val="24"/>
        </w:rPr>
        <w:t>磋商供应商获取本文件后，应仔细检查文件的所有内容，如有残损或内容缺失等问题，应及时向采购中心提出。否则，由此引起的损失由磋商供应商自行承担。</w:t>
      </w:r>
    </w:p>
    <w:p w:rsidR="00BF5BC3" w:rsidRDefault="00635EE5">
      <w:pPr>
        <w:numPr>
          <w:ilvl w:val="1"/>
          <w:numId w:val="8"/>
        </w:numPr>
        <w:snapToGrid w:val="0"/>
        <w:spacing w:line="360" w:lineRule="auto"/>
        <w:rPr>
          <w:rFonts w:ascii="宋体" w:hAnsi="宋体"/>
          <w:sz w:val="24"/>
        </w:rPr>
      </w:pPr>
      <w:r>
        <w:rPr>
          <w:rFonts w:ascii="宋体" w:hAnsi="宋体" w:hint="eastAsia"/>
          <w:sz w:val="24"/>
        </w:rPr>
        <w:t>磋商供应商应认真阅读本文件中所有的事项、格式条款和规范等要求。磋商供应商没有按照磋商文件要求提交全部资料，或者响应文件没有对磋商文件做出实质性响应而导致发生影响磋商结果、磋商响应文件被拒绝或按照无效文件处理的不利后果，由磋商供应商自行承担相关风险。</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磋商文件的澄清、修改或补充</w:t>
      </w:r>
    </w:p>
    <w:p w:rsidR="00BF5BC3" w:rsidRDefault="00635EE5">
      <w:pPr>
        <w:numPr>
          <w:ilvl w:val="1"/>
          <w:numId w:val="8"/>
        </w:numPr>
        <w:snapToGrid w:val="0"/>
        <w:spacing w:line="360" w:lineRule="auto"/>
        <w:ind w:left="601" w:hanging="601"/>
        <w:rPr>
          <w:sz w:val="24"/>
        </w:rPr>
      </w:pPr>
      <w:r>
        <w:rPr>
          <w:rFonts w:hint="eastAsia"/>
          <w:sz w:val="24"/>
        </w:rPr>
        <w:t>提交首次磋商响应文件截止之日前，采购中心可以对已发出的磋商文件进行必要的澄清或者修改，澄清或者修改的内容作为磋商文件的组成部分。澄清或者修改的内容可能影响磋商响应文件编制的，在提交首次响应文件截止时间至少</w:t>
      </w:r>
      <w:r>
        <w:rPr>
          <w:sz w:val="24"/>
        </w:rPr>
        <w:t>5</w:t>
      </w:r>
      <w:r>
        <w:rPr>
          <w:rFonts w:hint="eastAsia"/>
          <w:sz w:val="24"/>
        </w:rPr>
        <w:t>日前，采购中心将通知所有获取磋商文件的供应商；不足</w:t>
      </w:r>
      <w:r>
        <w:rPr>
          <w:sz w:val="24"/>
        </w:rPr>
        <w:t>5</w:t>
      </w:r>
      <w:r>
        <w:rPr>
          <w:rFonts w:hint="eastAsia"/>
          <w:sz w:val="24"/>
        </w:rPr>
        <w:t>日的，顺延提交首次磋商响应文件截止时间。</w:t>
      </w:r>
    </w:p>
    <w:p w:rsidR="00BF5BC3" w:rsidRDefault="00635EE5">
      <w:pPr>
        <w:numPr>
          <w:ilvl w:val="1"/>
          <w:numId w:val="8"/>
        </w:numPr>
        <w:snapToGrid w:val="0"/>
        <w:spacing w:line="360" w:lineRule="auto"/>
        <w:ind w:left="601" w:hanging="601"/>
        <w:rPr>
          <w:sz w:val="24"/>
        </w:rPr>
      </w:pPr>
      <w:r>
        <w:rPr>
          <w:rFonts w:hint="eastAsia"/>
          <w:sz w:val="24"/>
        </w:rPr>
        <w:t>对磋商文件进行澄清、修改或补充的，将以电子邮件或传真等形式通知所有已领磋商文件的供应商，供应商未填写电子邮箱或相关信息不准确的，后果由供应商自行承担。</w:t>
      </w:r>
    </w:p>
    <w:p w:rsidR="00BF5BC3" w:rsidRDefault="00635EE5">
      <w:pPr>
        <w:numPr>
          <w:ilvl w:val="1"/>
          <w:numId w:val="8"/>
        </w:numPr>
        <w:snapToGrid w:val="0"/>
        <w:spacing w:line="360" w:lineRule="auto"/>
        <w:ind w:left="601" w:hanging="601"/>
        <w:rPr>
          <w:sz w:val="24"/>
        </w:rPr>
      </w:pPr>
      <w:r>
        <w:rPr>
          <w:rFonts w:hint="eastAsia"/>
          <w:sz w:val="24"/>
        </w:rPr>
        <w:t>当磋商文件和澄清文件在同一内容的表述上不一致时，以最后发出的文件为准。</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通知</w:t>
      </w:r>
    </w:p>
    <w:p w:rsidR="00BF5BC3" w:rsidRDefault="00635EE5">
      <w:pPr>
        <w:snapToGrid w:val="0"/>
        <w:spacing w:line="360" w:lineRule="auto"/>
        <w:ind w:leftChars="171" w:left="359"/>
        <w:rPr>
          <w:sz w:val="24"/>
        </w:rPr>
      </w:pPr>
      <w:r>
        <w:rPr>
          <w:rFonts w:hint="eastAsia"/>
          <w:sz w:val="24"/>
        </w:rPr>
        <w:t>对与本项目有关的通知，采购中心将以书面形式送达所有与通知有关的磋商供应商，磋商供应商的通讯联系方式以在采购中心登记的为准。因登记有误导致延迟送达或无法送达，采购中心不承担责任。</w:t>
      </w:r>
    </w:p>
    <w:p w:rsidR="00BF5BC3" w:rsidRDefault="00635EE5">
      <w:pPr>
        <w:pStyle w:val="2"/>
        <w:numPr>
          <w:ilvl w:val="0"/>
          <w:numId w:val="7"/>
        </w:numPr>
        <w:adjustRightInd/>
        <w:spacing w:line="240" w:lineRule="auto"/>
        <w:jc w:val="center"/>
        <w:rPr>
          <w:rFonts w:eastAsia="宋体" w:hAnsi="宋体"/>
        </w:rPr>
      </w:pPr>
      <w:bookmarkStart w:id="13" w:name="_Toc465346344"/>
      <w:r>
        <w:rPr>
          <w:rFonts w:eastAsia="宋体" w:hAnsi="宋体" w:hint="eastAsia"/>
        </w:rPr>
        <w:lastRenderedPageBreak/>
        <w:t>磋商响应文件的编写</w:t>
      </w:r>
      <w:bookmarkEnd w:id="13"/>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磋商响应文件的语言和计量单位</w:t>
      </w:r>
    </w:p>
    <w:p w:rsidR="00BF5BC3" w:rsidRDefault="00635EE5">
      <w:pPr>
        <w:numPr>
          <w:ilvl w:val="1"/>
          <w:numId w:val="8"/>
        </w:numPr>
        <w:snapToGrid w:val="0"/>
        <w:spacing w:line="360" w:lineRule="auto"/>
        <w:ind w:left="601" w:hanging="601"/>
        <w:rPr>
          <w:sz w:val="24"/>
        </w:rPr>
      </w:pPr>
      <w:r>
        <w:rPr>
          <w:rFonts w:hint="eastAsia"/>
          <w:sz w:val="24"/>
        </w:rPr>
        <w:t>磋商供应商提交的磋商响应文件以及磋商供应商与采购中心就有关事宜的所有来往函电均应使用简体中文，确需提交用其它语言形成的资料，必须翻译成简体中文，如有差异时，以简体中文为准。</w:t>
      </w:r>
    </w:p>
    <w:p w:rsidR="00BF5BC3" w:rsidRDefault="00635EE5">
      <w:pPr>
        <w:numPr>
          <w:ilvl w:val="1"/>
          <w:numId w:val="8"/>
        </w:numPr>
        <w:snapToGrid w:val="0"/>
        <w:spacing w:line="360" w:lineRule="auto"/>
        <w:ind w:left="601" w:hanging="601"/>
        <w:rPr>
          <w:rFonts w:ascii="宋体" w:hAnsi="宋体"/>
          <w:sz w:val="24"/>
        </w:rPr>
      </w:pPr>
      <w:r>
        <w:rPr>
          <w:rFonts w:hint="eastAsia"/>
          <w:sz w:val="24"/>
        </w:rPr>
        <w:t>磋商响应文件的计量单位应使用中华人民共和国法定计量单位，但本文件另有规定的除外。</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磋商响应文件的组成</w:t>
      </w:r>
    </w:p>
    <w:p w:rsidR="00BF5BC3" w:rsidRDefault="00635EE5">
      <w:pPr>
        <w:numPr>
          <w:ilvl w:val="1"/>
          <w:numId w:val="8"/>
        </w:numPr>
        <w:snapToGrid w:val="0"/>
        <w:spacing w:line="360" w:lineRule="auto"/>
        <w:ind w:left="601" w:hanging="601"/>
        <w:rPr>
          <w:sz w:val="24"/>
        </w:rPr>
      </w:pPr>
      <w:r>
        <w:rPr>
          <w:rFonts w:hint="eastAsia"/>
          <w:sz w:val="24"/>
        </w:rPr>
        <w:t>磋商响应文件应包括的内容</w:t>
      </w:r>
      <w:r>
        <w:rPr>
          <w:rFonts w:ascii="宋体" w:hAnsi="宋体" w:hint="eastAsia"/>
          <w:color w:val="FF0000"/>
          <w:sz w:val="24"/>
        </w:rPr>
        <w:t>详见磋商须知前附表第4项。</w:t>
      </w:r>
    </w:p>
    <w:p w:rsidR="00BF5BC3" w:rsidRDefault="00635EE5">
      <w:pPr>
        <w:numPr>
          <w:ilvl w:val="1"/>
          <w:numId w:val="8"/>
        </w:numPr>
        <w:snapToGrid w:val="0"/>
        <w:spacing w:line="360" w:lineRule="auto"/>
        <w:ind w:left="601" w:hanging="601"/>
        <w:rPr>
          <w:rFonts w:ascii="宋体" w:hAnsi="宋体"/>
          <w:color w:val="FF0000"/>
          <w:sz w:val="24"/>
          <w:shd w:val="pct10" w:color="auto" w:fill="FFFFFF"/>
        </w:rPr>
      </w:pPr>
      <w:r>
        <w:rPr>
          <w:rFonts w:ascii="宋体" w:hAnsi="宋体" w:hint="eastAsia"/>
          <w:color w:val="FF0000"/>
          <w:sz w:val="24"/>
          <w:shd w:val="pct10" w:color="auto" w:fill="FFFFFF"/>
        </w:rPr>
        <w:t>详见磋商须知前附表第5条。</w:t>
      </w:r>
    </w:p>
    <w:p w:rsidR="00BF5BC3" w:rsidRDefault="00635EE5">
      <w:pPr>
        <w:numPr>
          <w:ilvl w:val="1"/>
          <w:numId w:val="8"/>
        </w:numPr>
        <w:snapToGrid w:val="0"/>
        <w:spacing w:line="360" w:lineRule="auto"/>
        <w:rPr>
          <w:rFonts w:ascii="宋体" w:hAnsi="宋体"/>
          <w:sz w:val="24"/>
        </w:rPr>
      </w:pPr>
      <w:r>
        <w:rPr>
          <w:rFonts w:ascii="宋体" w:hAnsi="宋体" w:hint="eastAsia"/>
          <w:sz w:val="24"/>
        </w:rPr>
        <w:t>本文件第七部分</w:t>
      </w:r>
      <w:r>
        <w:rPr>
          <w:rFonts w:hint="eastAsia"/>
          <w:sz w:val="24"/>
        </w:rPr>
        <w:t>“技术规格及服务要求”</w:t>
      </w:r>
      <w:r>
        <w:rPr>
          <w:rFonts w:ascii="宋体" w:hAnsi="宋体" w:hint="eastAsia"/>
          <w:sz w:val="24"/>
        </w:rPr>
        <w:t>以及相关图纸中列明的工艺、材料和设备的标准以及参照的品牌或分类号，磋商供应商在磋商中可以选用替代标准、品牌或分类号，但这些替代应当满足磋商文件技术要求。</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磋商响应文件的填写说明</w:t>
      </w:r>
    </w:p>
    <w:p w:rsidR="00BF5BC3" w:rsidRDefault="00635EE5">
      <w:pPr>
        <w:numPr>
          <w:ilvl w:val="1"/>
          <w:numId w:val="8"/>
        </w:numPr>
        <w:snapToGrid w:val="0"/>
        <w:spacing w:line="360" w:lineRule="auto"/>
        <w:ind w:left="601" w:hanging="601"/>
        <w:rPr>
          <w:sz w:val="24"/>
        </w:rPr>
      </w:pPr>
      <w:r>
        <w:rPr>
          <w:rFonts w:hint="eastAsia"/>
          <w:sz w:val="24"/>
        </w:rPr>
        <w:t>磋商响应文件的份数</w:t>
      </w:r>
      <w:r>
        <w:rPr>
          <w:rFonts w:ascii="宋体" w:hAnsi="宋体" w:hint="eastAsia"/>
          <w:color w:val="FF0000"/>
          <w:sz w:val="24"/>
        </w:rPr>
        <w:t>详见磋商须知前附表</w:t>
      </w:r>
      <w:r>
        <w:rPr>
          <w:rFonts w:ascii="宋体" w:hAnsi="宋体" w:hint="eastAsia"/>
          <w:color w:val="FF0000"/>
          <w:sz w:val="24"/>
          <w:shd w:val="pct10" w:color="auto" w:fill="FFFFFF"/>
        </w:rPr>
        <w:t>第6项</w:t>
      </w:r>
      <w:r>
        <w:rPr>
          <w:rFonts w:ascii="宋体" w:hAnsi="宋体" w:hint="eastAsia"/>
          <w:color w:val="FF0000"/>
          <w:sz w:val="24"/>
        </w:rPr>
        <w:t>。</w:t>
      </w:r>
      <w:r>
        <w:rPr>
          <w:rFonts w:hint="eastAsia"/>
          <w:sz w:val="24"/>
        </w:rPr>
        <w:t>磋商响应文件应在封面注明“正本”、“副本”字样。如正本和副本不符，以正本为准。</w:t>
      </w:r>
      <w:r>
        <w:rPr>
          <w:rFonts w:hint="eastAsia"/>
          <w:b/>
          <w:sz w:val="24"/>
        </w:rPr>
        <w:t>磋商响应文件装订方式为左侧胶粘。</w:t>
      </w:r>
    </w:p>
    <w:p w:rsidR="00BF5BC3" w:rsidRDefault="00635EE5">
      <w:pPr>
        <w:numPr>
          <w:ilvl w:val="1"/>
          <w:numId w:val="8"/>
        </w:numPr>
        <w:snapToGrid w:val="0"/>
        <w:spacing w:line="360" w:lineRule="auto"/>
        <w:ind w:left="601" w:hanging="601"/>
        <w:rPr>
          <w:sz w:val="24"/>
        </w:rPr>
      </w:pPr>
      <w:r>
        <w:rPr>
          <w:rFonts w:hint="eastAsia"/>
          <w:sz w:val="24"/>
        </w:rPr>
        <w:t>磋商响应文件的正本和副本均应为打印文本（建议双面打印），并应按相关格式要求盖章（签字）。</w:t>
      </w:r>
      <w:r>
        <w:rPr>
          <w:rFonts w:hint="eastAsia"/>
          <w:b/>
          <w:sz w:val="24"/>
        </w:rPr>
        <w:t>为方便评审，磋商响应文件应编制目录，并注明页码。</w:t>
      </w:r>
    </w:p>
    <w:p w:rsidR="00BF5BC3" w:rsidRDefault="00635EE5">
      <w:pPr>
        <w:numPr>
          <w:ilvl w:val="1"/>
          <w:numId w:val="8"/>
        </w:numPr>
        <w:snapToGrid w:val="0"/>
        <w:spacing w:line="360" w:lineRule="auto"/>
        <w:ind w:left="601" w:hanging="601"/>
        <w:rPr>
          <w:sz w:val="24"/>
        </w:rPr>
      </w:pPr>
      <w:r>
        <w:rPr>
          <w:rFonts w:ascii="宋体" w:hAnsi="宋体" w:hint="eastAsia"/>
          <w:sz w:val="24"/>
        </w:rPr>
        <w:t>磋商响应文件中任何行间插字、涂改和增删，均应加盖磋商供应商的公章。由于编排混乱导致磋商响应文件被误读或查找不到，或因字迹潦草或表达不清所导致的不</w:t>
      </w:r>
      <w:r>
        <w:rPr>
          <w:rFonts w:hint="eastAsia"/>
          <w:sz w:val="24"/>
        </w:rPr>
        <w:t>利后果，由磋商供应商自行承担。</w:t>
      </w:r>
    </w:p>
    <w:p w:rsidR="00BF5BC3" w:rsidRDefault="00635EE5">
      <w:pPr>
        <w:numPr>
          <w:ilvl w:val="1"/>
          <w:numId w:val="8"/>
        </w:numPr>
        <w:snapToGrid w:val="0"/>
        <w:spacing w:line="360" w:lineRule="auto"/>
        <w:ind w:left="601" w:hanging="601"/>
        <w:rPr>
          <w:sz w:val="24"/>
        </w:rPr>
      </w:pPr>
      <w:r>
        <w:rPr>
          <w:rFonts w:hint="eastAsia"/>
          <w:sz w:val="24"/>
        </w:rPr>
        <w:t>磋商响应文件的份数、式样和签署均应符合上述要求，否则，将按无效文件处理。</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lastRenderedPageBreak/>
        <w:t>报价要求</w:t>
      </w:r>
    </w:p>
    <w:p w:rsidR="00BF5BC3" w:rsidRDefault="00635EE5">
      <w:pPr>
        <w:numPr>
          <w:ilvl w:val="1"/>
          <w:numId w:val="8"/>
        </w:numPr>
        <w:snapToGrid w:val="0"/>
        <w:spacing w:line="360" w:lineRule="auto"/>
        <w:ind w:left="601" w:hanging="601"/>
        <w:rPr>
          <w:sz w:val="24"/>
        </w:rPr>
      </w:pPr>
      <w:r>
        <w:rPr>
          <w:rFonts w:hint="eastAsia"/>
          <w:sz w:val="24"/>
        </w:rPr>
        <w:t>磋商供应商的报价应包括完成本项目所发生的一切费用，估算错误或漏项的风险一律自行承担。报价的具体要求</w:t>
      </w:r>
      <w:r>
        <w:rPr>
          <w:rFonts w:hint="eastAsia"/>
          <w:color w:val="FF0000"/>
          <w:sz w:val="24"/>
        </w:rPr>
        <w:t>详见</w:t>
      </w:r>
      <w:r>
        <w:rPr>
          <w:rFonts w:ascii="宋体" w:hAnsi="宋体" w:hint="eastAsia"/>
          <w:color w:val="FF0000"/>
          <w:sz w:val="24"/>
        </w:rPr>
        <w:t>磋商须知前附表</w:t>
      </w:r>
      <w:r>
        <w:rPr>
          <w:rFonts w:ascii="宋体" w:hAnsi="宋体" w:hint="eastAsia"/>
          <w:color w:val="FF0000"/>
          <w:sz w:val="24"/>
          <w:shd w:val="pct10" w:color="auto" w:fill="FFFFFF"/>
        </w:rPr>
        <w:t>第7项</w:t>
      </w:r>
      <w:r>
        <w:rPr>
          <w:rFonts w:ascii="宋体" w:hAnsi="宋体" w:hint="eastAsia"/>
          <w:color w:val="FF0000"/>
          <w:sz w:val="24"/>
        </w:rPr>
        <w:t>。</w:t>
      </w:r>
    </w:p>
    <w:p w:rsidR="00BF5BC3" w:rsidRDefault="00635EE5">
      <w:pPr>
        <w:numPr>
          <w:ilvl w:val="1"/>
          <w:numId w:val="8"/>
        </w:numPr>
        <w:snapToGrid w:val="0"/>
        <w:spacing w:line="360" w:lineRule="auto"/>
        <w:ind w:left="601" w:hanging="601"/>
        <w:rPr>
          <w:sz w:val="24"/>
        </w:rPr>
      </w:pPr>
      <w:r>
        <w:rPr>
          <w:rFonts w:ascii="宋体" w:hAnsi="宋体" w:hint="eastAsia"/>
          <w:sz w:val="24"/>
        </w:rPr>
        <w:t>磋商供应商应按本文件第六部分提供的报价表格式进行报价。</w:t>
      </w:r>
      <w:r>
        <w:rPr>
          <w:rFonts w:hint="eastAsia"/>
          <w:sz w:val="24"/>
        </w:rPr>
        <w:t>对</w:t>
      </w:r>
      <w:r>
        <w:rPr>
          <w:rFonts w:ascii="宋体" w:hAnsi="宋体" w:hint="eastAsia"/>
          <w:sz w:val="24"/>
        </w:rPr>
        <w:t>每包在每个轮次报价时只能有一个不可变更的报价。在同一轮次报价中，任何有选择的报价或包含价格调整要求的报价，将被作为无效报价处理</w:t>
      </w:r>
      <w:r>
        <w:rPr>
          <w:rFonts w:hint="eastAsia"/>
          <w:sz w:val="24"/>
        </w:rPr>
        <w:t>。磋商供应商对报价若有说明，应在报价一览表显著处予以注明。</w:t>
      </w:r>
    </w:p>
    <w:p w:rsidR="00BF5BC3" w:rsidRDefault="00635EE5">
      <w:pPr>
        <w:numPr>
          <w:ilvl w:val="1"/>
          <w:numId w:val="8"/>
        </w:numPr>
        <w:snapToGrid w:val="0"/>
        <w:spacing w:line="360" w:lineRule="auto"/>
        <w:ind w:left="601" w:hanging="601"/>
        <w:rPr>
          <w:sz w:val="24"/>
        </w:rPr>
      </w:pPr>
      <w:r>
        <w:rPr>
          <w:rFonts w:ascii="宋体" w:hAnsi="宋体" w:hint="eastAsia"/>
          <w:sz w:val="24"/>
        </w:rPr>
        <w:t>报价分为</w:t>
      </w:r>
      <w:r>
        <w:rPr>
          <w:rFonts w:hint="eastAsia"/>
          <w:sz w:val="24"/>
        </w:rPr>
        <w:t>初次报价和最终报价，磋商供应商的最终报价一经提交，即不得以任何理由予以变更。</w:t>
      </w:r>
    </w:p>
    <w:p w:rsidR="00BF5BC3" w:rsidRDefault="00635EE5">
      <w:pPr>
        <w:numPr>
          <w:ilvl w:val="1"/>
          <w:numId w:val="8"/>
        </w:numPr>
        <w:snapToGrid w:val="0"/>
        <w:spacing w:line="360" w:lineRule="auto"/>
        <w:ind w:left="601" w:hanging="601"/>
        <w:rPr>
          <w:sz w:val="24"/>
        </w:rPr>
      </w:pPr>
      <w:r>
        <w:rPr>
          <w:rFonts w:hint="eastAsia"/>
          <w:sz w:val="24"/>
        </w:rPr>
        <w:t>磋商供应商应以人民币填报报价，合同履行时采购人亦以人民币支付。</w:t>
      </w:r>
    </w:p>
    <w:p w:rsidR="00BF5BC3" w:rsidRDefault="00635EE5">
      <w:pPr>
        <w:numPr>
          <w:ilvl w:val="1"/>
          <w:numId w:val="8"/>
        </w:numPr>
        <w:snapToGrid w:val="0"/>
        <w:spacing w:line="360" w:lineRule="auto"/>
        <w:ind w:left="601" w:hanging="601"/>
        <w:rPr>
          <w:sz w:val="24"/>
        </w:rPr>
      </w:pPr>
      <w:r>
        <w:rPr>
          <w:rFonts w:hint="eastAsia"/>
          <w:sz w:val="24"/>
        </w:rPr>
        <w:t>本项目分包情况详见第一部分“磋商邀请”相关条款。如果项目分包，包为最小报价单位，磋商供应商应按“包”编制磋商响应文件。磋商供应商可报一个包或同时报多个包，但不得将多个包合报一个价格，也不得将一个包中的内容拆开报价。多包同时报价时，须分别单独制作磋商响应文件，并注明包号。磋商小组针对各包分别进行磋商和确定成交供应商。磋商供应商未按上述规定编制磋商响应文件的，将被按无效报价处理。</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磋商响应文件的有效期</w:t>
      </w:r>
    </w:p>
    <w:p w:rsidR="00BF5BC3" w:rsidRDefault="00635EE5">
      <w:pPr>
        <w:numPr>
          <w:ilvl w:val="1"/>
          <w:numId w:val="8"/>
        </w:numPr>
        <w:snapToGrid w:val="0"/>
        <w:spacing w:line="360" w:lineRule="auto"/>
        <w:ind w:left="601" w:hanging="601"/>
        <w:rPr>
          <w:sz w:val="24"/>
        </w:rPr>
      </w:pPr>
      <w:r>
        <w:rPr>
          <w:rFonts w:hint="eastAsia"/>
          <w:sz w:val="24"/>
        </w:rPr>
        <w:t>磋商响应文件有效期</w:t>
      </w:r>
      <w:r>
        <w:rPr>
          <w:rFonts w:hint="eastAsia"/>
          <w:color w:val="FF0000"/>
          <w:sz w:val="24"/>
        </w:rPr>
        <w:t>详见</w:t>
      </w:r>
      <w:r>
        <w:rPr>
          <w:rFonts w:ascii="宋体" w:hAnsi="宋体" w:hint="eastAsia"/>
          <w:color w:val="FF0000"/>
          <w:sz w:val="24"/>
        </w:rPr>
        <w:t>磋商须知前附表</w:t>
      </w:r>
      <w:r>
        <w:rPr>
          <w:rFonts w:ascii="宋体" w:hAnsi="宋体" w:hint="eastAsia"/>
          <w:color w:val="FF0000"/>
          <w:sz w:val="24"/>
          <w:shd w:val="pct10" w:color="auto" w:fill="FFFFFF"/>
        </w:rPr>
        <w:t>第8项</w:t>
      </w:r>
      <w:r>
        <w:rPr>
          <w:rFonts w:ascii="宋体" w:hAnsi="宋体" w:hint="eastAsia"/>
          <w:color w:val="FF0000"/>
          <w:sz w:val="24"/>
        </w:rPr>
        <w:t>。</w:t>
      </w:r>
      <w:r>
        <w:rPr>
          <w:rFonts w:hint="eastAsia"/>
          <w:sz w:val="24"/>
        </w:rPr>
        <w:t>有效期短于该规定期限的磋商响应文件，将被拒绝或按无效磋商响应文件处理。</w:t>
      </w:r>
    </w:p>
    <w:p w:rsidR="00BF5BC3" w:rsidRDefault="00635EE5">
      <w:pPr>
        <w:numPr>
          <w:ilvl w:val="1"/>
          <w:numId w:val="8"/>
        </w:numPr>
        <w:snapToGrid w:val="0"/>
        <w:spacing w:line="360" w:lineRule="auto"/>
        <w:ind w:left="601" w:hanging="601"/>
        <w:rPr>
          <w:rFonts w:ascii="宋体" w:hAnsi="宋体"/>
          <w:sz w:val="24"/>
        </w:rPr>
      </w:pPr>
      <w:r>
        <w:rPr>
          <w:rFonts w:hint="eastAsia"/>
          <w:sz w:val="24"/>
        </w:rPr>
        <w:t>在特殊情况下，在原磋商响应文件有效期期满之前，采购中心可以征得磋商供应商同意延长磋商响应文件的有效期。这种要求和答复都应以书面形式进行。磋商供应商同意延长有效期的，不能修改其他内容。磋商供应商不同意延长有效期的，将被按照无效磋商响应文件处理。</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磋商保证金</w:t>
      </w:r>
    </w:p>
    <w:p w:rsidR="00BF5BC3" w:rsidRDefault="00635EE5">
      <w:pPr>
        <w:numPr>
          <w:ilvl w:val="1"/>
          <w:numId w:val="8"/>
        </w:numPr>
        <w:snapToGrid w:val="0"/>
        <w:spacing w:line="360" w:lineRule="auto"/>
        <w:ind w:left="601" w:hanging="601"/>
        <w:rPr>
          <w:color w:val="FF0000"/>
          <w:sz w:val="24"/>
        </w:rPr>
      </w:pPr>
      <w:r>
        <w:rPr>
          <w:rFonts w:hint="eastAsia"/>
          <w:sz w:val="24"/>
        </w:rPr>
        <w:t>本项目不收取磋商保证金</w:t>
      </w:r>
      <w:r>
        <w:rPr>
          <w:rFonts w:ascii="宋体" w:hAnsi="宋体" w:hint="eastAsia"/>
          <w:color w:val="FF0000"/>
          <w:sz w:val="24"/>
        </w:rPr>
        <w:t>。</w:t>
      </w:r>
    </w:p>
    <w:p w:rsidR="00BF5BC3" w:rsidRDefault="00635EE5">
      <w:pPr>
        <w:numPr>
          <w:ilvl w:val="1"/>
          <w:numId w:val="8"/>
        </w:numPr>
        <w:snapToGrid w:val="0"/>
        <w:spacing w:line="360" w:lineRule="auto"/>
        <w:ind w:left="601" w:hanging="601"/>
        <w:rPr>
          <w:rFonts w:ascii="宋体" w:hAnsi="宋体"/>
          <w:sz w:val="24"/>
          <w:u w:val="single"/>
        </w:rPr>
      </w:pPr>
      <w:r>
        <w:rPr>
          <w:rFonts w:hint="eastAsia"/>
          <w:sz w:val="24"/>
          <w:u w:val="single"/>
        </w:rPr>
        <w:t>磋商供应商有下列情形之一的，</w:t>
      </w:r>
      <w:r>
        <w:rPr>
          <w:rFonts w:ascii="宋体" w:hAnsi="宋体" w:hint="eastAsia"/>
          <w:sz w:val="24"/>
          <w:u w:val="single"/>
        </w:rPr>
        <w:t>采购中心将报请财政部，依法将其列入不良记录名单，并可能影响今后参加中直机关政府采购项目的机会：</w:t>
      </w:r>
    </w:p>
    <w:p w:rsidR="00BF5BC3" w:rsidRDefault="00635EE5">
      <w:pPr>
        <w:numPr>
          <w:ilvl w:val="0"/>
          <w:numId w:val="9"/>
        </w:numPr>
        <w:tabs>
          <w:tab w:val="left" w:pos="1440"/>
        </w:tabs>
        <w:adjustRightInd w:val="0"/>
        <w:snapToGrid w:val="0"/>
        <w:spacing w:line="360" w:lineRule="auto"/>
        <w:ind w:hanging="1080"/>
        <w:jc w:val="left"/>
        <w:textAlignment w:val="baseline"/>
        <w:rPr>
          <w:rFonts w:ascii="宋体" w:hAnsi="宋体"/>
          <w:sz w:val="24"/>
          <w:u w:val="single"/>
        </w:rPr>
      </w:pPr>
      <w:r>
        <w:rPr>
          <w:rFonts w:ascii="宋体" w:hAnsi="宋体" w:hint="eastAsia"/>
          <w:sz w:val="24"/>
          <w:u w:val="single"/>
        </w:rPr>
        <w:lastRenderedPageBreak/>
        <w:t>在磋商响应文件有效期内，磋商供应商撤回其磋商响应文件；</w:t>
      </w:r>
    </w:p>
    <w:p w:rsidR="00BF5BC3" w:rsidRDefault="00635EE5">
      <w:pPr>
        <w:numPr>
          <w:ilvl w:val="0"/>
          <w:numId w:val="9"/>
        </w:numPr>
        <w:tabs>
          <w:tab w:val="left" w:pos="1418"/>
        </w:tabs>
        <w:adjustRightInd w:val="0"/>
        <w:snapToGrid w:val="0"/>
        <w:spacing w:line="360" w:lineRule="auto"/>
        <w:ind w:left="1418" w:hanging="709"/>
        <w:jc w:val="left"/>
        <w:textAlignment w:val="baseline"/>
        <w:rPr>
          <w:rFonts w:ascii="宋体" w:hAnsi="宋体"/>
          <w:sz w:val="24"/>
          <w:u w:val="single"/>
        </w:rPr>
      </w:pPr>
      <w:r>
        <w:rPr>
          <w:rFonts w:ascii="宋体" w:hAnsi="宋体" w:hint="eastAsia"/>
          <w:sz w:val="24"/>
          <w:u w:val="single"/>
        </w:rPr>
        <w:t>除因不可抗力或磋商文件认可的情形以外，未按成交通知书规定与采购人签订合同；</w:t>
      </w:r>
    </w:p>
    <w:p w:rsidR="00BF5BC3" w:rsidRDefault="00635EE5">
      <w:pPr>
        <w:numPr>
          <w:ilvl w:val="0"/>
          <w:numId w:val="9"/>
        </w:numPr>
        <w:tabs>
          <w:tab w:val="left" w:pos="1440"/>
        </w:tabs>
        <w:snapToGrid w:val="0"/>
        <w:spacing w:line="360" w:lineRule="auto"/>
        <w:ind w:hanging="1080"/>
        <w:rPr>
          <w:rFonts w:ascii="宋体" w:hAnsi="宋体"/>
          <w:sz w:val="24"/>
          <w:u w:val="single"/>
        </w:rPr>
      </w:pPr>
      <w:r>
        <w:rPr>
          <w:rFonts w:ascii="宋体" w:hAnsi="宋体" w:hint="eastAsia"/>
          <w:sz w:val="24"/>
          <w:u w:val="single"/>
        </w:rPr>
        <w:t>磋商供应商在磋商响应文件中提供虚假材料；</w:t>
      </w:r>
    </w:p>
    <w:p w:rsidR="00BF5BC3" w:rsidRDefault="00635EE5">
      <w:pPr>
        <w:numPr>
          <w:ilvl w:val="0"/>
          <w:numId w:val="9"/>
        </w:numPr>
        <w:tabs>
          <w:tab w:val="left" w:pos="1440"/>
        </w:tabs>
        <w:snapToGrid w:val="0"/>
        <w:spacing w:line="360" w:lineRule="auto"/>
        <w:ind w:hanging="1080"/>
        <w:rPr>
          <w:rFonts w:ascii="宋体" w:hAnsi="宋体"/>
          <w:sz w:val="24"/>
          <w:u w:val="single"/>
        </w:rPr>
      </w:pPr>
      <w:r>
        <w:rPr>
          <w:rFonts w:ascii="宋体" w:hAnsi="宋体" w:hint="eastAsia"/>
          <w:sz w:val="24"/>
          <w:u w:val="single"/>
        </w:rPr>
        <w:t>磋商供应商与相关采购当事人恶意串通的；</w:t>
      </w:r>
    </w:p>
    <w:p w:rsidR="00BF5BC3" w:rsidRDefault="00635EE5">
      <w:pPr>
        <w:numPr>
          <w:ilvl w:val="0"/>
          <w:numId w:val="9"/>
        </w:numPr>
        <w:tabs>
          <w:tab w:val="left" w:pos="1440"/>
        </w:tabs>
        <w:snapToGrid w:val="0"/>
        <w:spacing w:line="360" w:lineRule="auto"/>
        <w:ind w:hanging="1080"/>
        <w:rPr>
          <w:rFonts w:ascii="宋体" w:hAnsi="宋体"/>
          <w:sz w:val="24"/>
          <w:u w:val="single"/>
        </w:rPr>
      </w:pPr>
      <w:r>
        <w:rPr>
          <w:rFonts w:ascii="宋体" w:hAnsi="宋体" w:hint="eastAsia"/>
          <w:sz w:val="24"/>
          <w:u w:val="single"/>
        </w:rPr>
        <w:t>磋商文件规定的其他情形。</w:t>
      </w:r>
    </w:p>
    <w:p w:rsidR="00BF5BC3" w:rsidRDefault="00635EE5">
      <w:pPr>
        <w:pStyle w:val="2"/>
        <w:numPr>
          <w:ilvl w:val="0"/>
          <w:numId w:val="7"/>
        </w:numPr>
        <w:adjustRightInd/>
        <w:spacing w:line="240" w:lineRule="auto"/>
        <w:jc w:val="center"/>
        <w:rPr>
          <w:rFonts w:eastAsia="宋体" w:hAnsi="宋体"/>
        </w:rPr>
      </w:pPr>
      <w:bookmarkStart w:id="14" w:name="_Toc465346345"/>
      <w:r>
        <w:rPr>
          <w:rFonts w:eastAsia="宋体" w:hAnsi="宋体" w:hint="eastAsia"/>
        </w:rPr>
        <w:t>磋商响应文件的提交</w:t>
      </w:r>
      <w:bookmarkEnd w:id="14"/>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磋商响应文件的装订、密封、标记</w:t>
      </w:r>
    </w:p>
    <w:p w:rsidR="00BF5BC3" w:rsidRDefault="00635EE5">
      <w:pPr>
        <w:numPr>
          <w:ilvl w:val="1"/>
          <w:numId w:val="8"/>
        </w:numPr>
        <w:snapToGrid w:val="0"/>
        <w:spacing w:line="360" w:lineRule="auto"/>
        <w:ind w:left="601" w:hanging="601"/>
        <w:rPr>
          <w:sz w:val="24"/>
        </w:rPr>
      </w:pPr>
      <w:r>
        <w:rPr>
          <w:rFonts w:hint="eastAsia"/>
          <w:sz w:val="24"/>
        </w:rPr>
        <w:t>磋商供应商应按本文件规定递交磋商响应文件，如项目分包，磋商响应文件应当以包为单位进行密封，每一个包的磋商响应文件均应按下述要求包装。</w:t>
      </w:r>
    </w:p>
    <w:p w:rsidR="00BF5BC3" w:rsidRDefault="00635EE5">
      <w:pPr>
        <w:numPr>
          <w:ilvl w:val="1"/>
          <w:numId w:val="8"/>
        </w:numPr>
        <w:snapToGrid w:val="0"/>
        <w:spacing w:line="360" w:lineRule="auto"/>
        <w:ind w:left="601" w:hanging="601"/>
        <w:rPr>
          <w:sz w:val="24"/>
        </w:rPr>
      </w:pPr>
      <w:r>
        <w:rPr>
          <w:rFonts w:hint="eastAsia"/>
          <w:sz w:val="24"/>
        </w:rPr>
        <w:t>磋商供应商应将磋商响应文件正本、副本和电子光盘（如要求提供）装于密封袋中，密封袋应清楚标明：</w:t>
      </w:r>
    </w:p>
    <w:p w:rsidR="00BF5BC3" w:rsidRDefault="00635EE5">
      <w:pPr>
        <w:pStyle w:val="10"/>
        <w:numPr>
          <w:ilvl w:val="0"/>
          <w:numId w:val="10"/>
        </w:numPr>
        <w:tabs>
          <w:tab w:val="clear" w:pos="425"/>
          <w:tab w:val="left" w:pos="420"/>
        </w:tabs>
        <w:snapToGrid w:val="0"/>
        <w:spacing w:line="360" w:lineRule="auto"/>
        <w:rPr>
          <w:sz w:val="24"/>
          <w:szCs w:val="24"/>
        </w:rPr>
      </w:pPr>
      <w:r>
        <w:rPr>
          <w:rFonts w:hint="eastAsia"/>
          <w:sz w:val="24"/>
          <w:szCs w:val="24"/>
        </w:rPr>
        <w:t>递交至“磋商须知前附表”规定的地址；</w:t>
      </w:r>
    </w:p>
    <w:p w:rsidR="00BF5BC3" w:rsidRDefault="00635EE5">
      <w:pPr>
        <w:pStyle w:val="10"/>
        <w:numPr>
          <w:ilvl w:val="0"/>
          <w:numId w:val="10"/>
        </w:numPr>
        <w:tabs>
          <w:tab w:val="clear" w:pos="425"/>
          <w:tab w:val="left" w:pos="420"/>
        </w:tabs>
        <w:snapToGrid w:val="0"/>
        <w:spacing w:line="360" w:lineRule="auto"/>
        <w:rPr>
          <w:sz w:val="24"/>
          <w:szCs w:val="24"/>
        </w:rPr>
      </w:pPr>
      <w:r>
        <w:rPr>
          <w:rFonts w:hint="eastAsia"/>
          <w:sz w:val="24"/>
          <w:szCs w:val="24"/>
        </w:rPr>
        <w:t>“磋商须知前附表”</w:t>
      </w:r>
      <w:r>
        <w:rPr>
          <w:rFonts w:hint="eastAsia"/>
          <w:sz w:val="24"/>
        </w:rPr>
        <w:t>规定的项目编号、项目名称、所投包号（如有）和“在年月日时（即磋商响应文件递交截止时间）之前不得启封”的字样；”</w:t>
      </w:r>
    </w:p>
    <w:p w:rsidR="00BF5BC3" w:rsidRDefault="00635EE5">
      <w:pPr>
        <w:pStyle w:val="10"/>
        <w:numPr>
          <w:ilvl w:val="0"/>
          <w:numId w:val="10"/>
        </w:numPr>
        <w:tabs>
          <w:tab w:val="clear" w:pos="425"/>
          <w:tab w:val="left" w:pos="420"/>
        </w:tabs>
        <w:snapToGrid w:val="0"/>
        <w:spacing w:line="360" w:lineRule="auto"/>
        <w:rPr>
          <w:sz w:val="24"/>
          <w:szCs w:val="24"/>
        </w:rPr>
      </w:pPr>
      <w:r>
        <w:rPr>
          <w:rFonts w:hint="eastAsia"/>
          <w:sz w:val="24"/>
        </w:rPr>
        <w:t>磋商供应商名称、地址、电话并加盖公章。</w:t>
      </w:r>
    </w:p>
    <w:p w:rsidR="00BF5BC3" w:rsidRDefault="00635EE5">
      <w:pPr>
        <w:numPr>
          <w:ilvl w:val="1"/>
          <w:numId w:val="8"/>
        </w:numPr>
        <w:snapToGrid w:val="0"/>
        <w:spacing w:line="360" w:lineRule="auto"/>
        <w:ind w:left="720" w:hanging="720"/>
        <w:rPr>
          <w:rFonts w:ascii="宋体" w:hAnsi="宋体"/>
          <w:sz w:val="24"/>
        </w:rPr>
      </w:pPr>
      <w:r>
        <w:rPr>
          <w:rFonts w:ascii="宋体" w:hAnsi="宋体" w:hint="eastAsia"/>
          <w:sz w:val="24"/>
        </w:rPr>
        <w:t>如果磋商供应商未按上述要求密封及加写标记，采购中心对磋商响应文件的误投和提前启封概不负责。对由此造成提前开封的磋商响应文件，采购中心有权予以拒绝，并退回磋商供应商。</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b/>
          <w:color w:val="000000"/>
          <w:sz w:val="24"/>
        </w:rPr>
        <w:t>未通过中国政府采购网中直采购频道（zzcg.ccgp.gov.cn）下载磋商文件的磋商供应商，其提交的磋商响应文件将被作为无效响应文件处理。</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提交磋商响应文件截止时间及地点</w:t>
      </w:r>
    </w:p>
    <w:p w:rsidR="00BF5BC3" w:rsidRDefault="00635EE5">
      <w:pPr>
        <w:numPr>
          <w:ilvl w:val="1"/>
          <w:numId w:val="8"/>
        </w:numPr>
        <w:snapToGrid w:val="0"/>
        <w:spacing w:line="360" w:lineRule="auto"/>
        <w:ind w:left="601" w:hanging="601"/>
        <w:rPr>
          <w:sz w:val="24"/>
        </w:rPr>
      </w:pPr>
      <w:r>
        <w:rPr>
          <w:rFonts w:hint="eastAsia"/>
          <w:sz w:val="24"/>
        </w:rPr>
        <w:t>磋商供应商应按</w:t>
      </w:r>
      <w:r>
        <w:rPr>
          <w:rFonts w:ascii="宋体" w:hAnsi="宋体" w:hint="eastAsia"/>
          <w:color w:val="FF0000"/>
          <w:sz w:val="24"/>
        </w:rPr>
        <w:t>磋商须知前附表</w:t>
      </w:r>
      <w:r>
        <w:rPr>
          <w:rFonts w:ascii="宋体" w:hAnsi="宋体" w:hint="eastAsia"/>
          <w:color w:val="FF0000"/>
          <w:sz w:val="24"/>
          <w:shd w:val="pct10" w:color="auto" w:fill="FFFFFF"/>
        </w:rPr>
        <w:t>第10项</w:t>
      </w:r>
      <w:r>
        <w:rPr>
          <w:rFonts w:ascii="宋体" w:hAnsi="宋体" w:hint="eastAsia"/>
          <w:color w:val="FF0000"/>
          <w:sz w:val="24"/>
        </w:rPr>
        <w:t>中</w:t>
      </w:r>
      <w:r>
        <w:rPr>
          <w:rFonts w:ascii="宋体" w:hAnsi="宋体" w:hint="eastAsia"/>
          <w:sz w:val="24"/>
        </w:rPr>
        <w:t>规定的时间递交磋商响应文件并参加磋商。采购中心将拒绝接收在规定的截止时间后送达的任何磋商响</w:t>
      </w:r>
      <w:r>
        <w:rPr>
          <w:rFonts w:ascii="宋体" w:hAnsi="宋体" w:hint="eastAsia"/>
          <w:sz w:val="24"/>
        </w:rPr>
        <w:lastRenderedPageBreak/>
        <w:t>应文件。</w:t>
      </w:r>
    </w:p>
    <w:p w:rsidR="00BF5BC3" w:rsidRDefault="00635EE5">
      <w:pPr>
        <w:numPr>
          <w:ilvl w:val="1"/>
          <w:numId w:val="8"/>
        </w:numPr>
        <w:snapToGrid w:val="0"/>
        <w:spacing w:line="360" w:lineRule="auto"/>
        <w:ind w:left="601" w:hanging="601"/>
        <w:rPr>
          <w:sz w:val="24"/>
        </w:rPr>
      </w:pPr>
      <w:r>
        <w:rPr>
          <w:rFonts w:hint="eastAsia"/>
          <w:sz w:val="24"/>
        </w:rPr>
        <w:t>在特殊情况下，采购中心有权在递交首次磋商响应文件截止时间</w:t>
      </w:r>
      <w:r>
        <w:rPr>
          <w:sz w:val="24"/>
        </w:rPr>
        <w:t>5</w:t>
      </w:r>
      <w:r>
        <w:rPr>
          <w:rFonts w:hint="eastAsia"/>
          <w:sz w:val="24"/>
        </w:rPr>
        <w:t>日前，酌情延长提交首次磋商响应文件的截止时间。采购中心延长截止时间的，将以书面形式通知所有领取磋商文件的磋商供应商。在这种情况下，采购人和磋商供应商的权利及义务将受到新的截止时间的约束。</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磋商响应文件的修改和撤回。</w:t>
      </w:r>
    </w:p>
    <w:p w:rsidR="00BF5BC3" w:rsidRDefault="00635EE5">
      <w:pPr>
        <w:numPr>
          <w:ilvl w:val="1"/>
          <w:numId w:val="8"/>
        </w:numPr>
        <w:snapToGrid w:val="0"/>
        <w:spacing w:line="360" w:lineRule="auto"/>
        <w:ind w:left="601" w:hanging="601"/>
        <w:rPr>
          <w:rFonts w:ascii="宋体" w:hAnsi="宋体"/>
          <w:sz w:val="24"/>
        </w:rPr>
      </w:pPr>
      <w:r>
        <w:rPr>
          <w:rFonts w:hint="eastAsia"/>
          <w:sz w:val="24"/>
        </w:rPr>
        <w:t>磋商供应商</w:t>
      </w:r>
      <w:r>
        <w:rPr>
          <w:rFonts w:ascii="宋体" w:hAnsi="宋体" w:hint="eastAsia"/>
          <w:sz w:val="24"/>
        </w:rPr>
        <w:t>在递交磋商响应文件后，在规定的递交首次磋商响应文件截止时间之前，可以书面形式补充、修改或撤回已递交的磋商响应文件，并以书面形式通知采购中心。补充、修改的内容为磋商响应文件的组成部分，应当按照磋商文件规定的时间、地点送达，否则，视为磋商供应商对磋商响应文件没有补充或修改。</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磋商供应商对磋商响应文件补充、修改或撤回的通知应按第</w:t>
      </w:r>
      <w:r>
        <w:rPr>
          <w:rFonts w:ascii="宋体" w:hAnsi="宋体" w:hint="eastAsia"/>
          <w:color w:val="FF0000"/>
          <w:sz w:val="24"/>
          <w:u w:val="single"/>
        </w:rPr>
        <w:t>15</w:t>
      </w:r>
      <w:r>
        <w:rPr>
          <w:rFonts w:ascii="宋体" w:hAnsi="宋体" w:hint="eastAsia"/>
          <w:sz w:val="24"/>
        </w:rPr>
        <w:t>条规定编制、密封、标记和发送，并应在封套上加注“补充、修改”或“撤回”字样。</w:t>
      </w:r>
    </w:p>
    <w:p w:rsidR="00BF5BC3" w:rsidRDefault="00635EE5">
      <w:pPr>
        <w:pStyle w:val="2"/>
        <w:numPr>
          <w:ilvl w:val="0"/>
          <w:numId w:val="7"/>
        </w:numPr>
        <w:adjustRightInd/>
        <w:spacing w:line="240" w:lineRule="auto"/>
        <w:jc w:val="center"/>
        <w:rPr>
          <w:rFonts w:eastAsia="宋体" w:hAnsi="宋体"/>
        </w:rPr>
      </w:pPr>
      <w:bookmarkStart w:id="15" w:name="_Toc465346346"/>
      <w:r>
        <w:rPr>
          <w:rFonts w:eastAsia="宋体" w:hAnsi="宋体" w:hint="eastAsia"/>
        </w:rPr>
        <w:t>磋商及评审</w:t>
      </w:r>
      <w:bookmarkEnd w:id="15"/>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磋商和评审概述</w:t>
      </w:r>
    </w:p>
    <w:p w:rsidR="00BF5BC3" w:rsidRDefault="00635EE5">
      <w:pPr>
        <w:snapToGrid w:val="0"/>
        <w:spacing w:line="360" w:lineRule="auto"/>
        <w:ind w:leftChars="270" w:left="567"/>
        <w:rPr>
          <w:rFonts w:ascii="宋体" w:hAnsi="宋体"/>
          <w:color w:val="FF0000"/>
          <w:sz w:val="24"/>
        </w:rPr>
      </w:pPr>
      <w:r>
        <w:rPr>
          <w:rFonts w:ascii="宋体" w:hAnsi="宋体" w:hint="eastAsia"/>
          <w:sz w:val="24"/>
        </w:rPr>
        <w:t>采购中心将结合本项目特点，依法组建磋商小组。磋商小组将按照《中华人民共和国政府采购法》和相关法律法规，独立对磋商响应文件进行评审，与磋商供应商进行磋商</w:t>
      </w:r>
      <w:r>
        <w:rPr>
          <w:rFonts w:hint="eastAsia"/>
          <w:sz w:val="24"/>
        </w:rPr>
        <w:t>。</w:t>
      </w:r>
      <w:r>
        <w:rPr>
          <w:rFonts w:ascii="宋体" w:hAnsi="宋体" w:hint="eastAsia"/>
          <w:sz w:val="24"/>
        </w:rPr>
        <w:t>磋商小组的组成情况详见</w:t>
      </w:r>
      <w:r>
        <w:rPr>
          <w:rFonts w:ascii="宋体" w:hAnsi="宋体" w:hint="eastAsia"/>
          <w:color w:val="FF0000"/>
          <w:sz w:val="24"/>
        </w:rPr>
        <w:t>磋商须知前附表</w:t>
      </w:r>
      <w:r>
        <w:rPr>
          <w:rFonts w:ascii="宋体" w:hAnsi="宋体" w:hint="eastAsia"/>
          <w:color w:val="FF0000"/>
          <w:sz w:val="24"/>
          <w:shd w:val="pct10" w:color="auto" w:fill="FFFFFF"/>
        </w:rPr>
        <w:t>第11项</w:t>
      </w:r>
      <w:r>
        <w:rPr>
          <w:rFonts w:ascii="宋体" w:hAnsi="宋体" w:hint="eastAsia"/>
          <w:color w:val="FF0000"/>
          <w:sz w:val="24"/>
        </w:rPr>
        <w:t>。</w:t>
      </w:r>
    </w:p>
    <w:p w:rsidR="00BF5BC3" w:rsidRDefault="00635EE5" w:rsidP="008618BE">
      <w:pPr>
        <w:numPr>
          <w:ilvl w:val="0"/>
          <w:numId w:val="8"/>
        </w:numPr>
        <w:tabs>
          <w:tab w:val="left" w:pos="540"/>
        </w:tabs>
        <w:snapToGrid w:val="0"/>
        <w:spacing w:beforeLines="100" w:afterLines="50" w:line="360" w:lineRule="auto"/>
        <w:ind w:left="540" w:hanging="540"/>
        <w:rPr>
          <w:rFonts w:ascii="宋体" w:hAnsi="宋体"/>
          <w:b/>
          <w:sz w:val="24"/>
        </w:rPr>
      </w:pPr>
      <w:r>
        <w:rPr>
          <w:rFonts w:ascii="宋体" w:hAnsi="宋体" w:hint="eastAsia"/>
          <w:b/>
          <w:sz w:val="24"/>
        </w:rPr>
        <w:t>磋商响应文件的符合性和完整性审查</w:t>
      </w:r>
    </w:p>
    <w:p w:rsidR="00BF5BC3" w:rsidRDefault="00635EE5">
      <w:pPr>
        <w:numPr>
          <w:ilvl w:val="1"/>
          <w:numId w:val="8"/>
        </w:numPr>
        <w:snapToGrid w:val="0"/>
        <w:spacing w:line="360" w:lineRule="auto"/>
        <w:ind w:left="601" w:hanging="601"/>
        <w:rPr>
          <w:sz w:val="24"/>
        </w:rPr>
      </w:pPr>
      <w:r>
        <w:rPr>
          <w:rFonts w:hint="eastAsia"/>
          <w:sz w:val="24"/>
        </w:rPr>
        <w:t>磋商小组将审查每份磋商响应文件（包括磋商过程中磋商供应商按磋商小组要求对首次磋商响应文件进行的补充、修改，以下同）是否实质上响应了磋商文件的要求，如果符合性和完整性审查中任何一项不合格或者磋商过程中磋商供应商提交的对首次磋商响应文件的补充、修改文件未实质性响应磋商文件的，按无效磋商响应文件处理。（详见磋商文件第四部分）</w:t>
      </w:r>
    </w:p>
    <w:p w:rsidR="00BF5BC3" w:rsidRDefault="00635EE5" w:rsidP="008618BE">
      <w:pPr>
        <w:numPr>
          <w:ilvl w:val="0"/>
          <w:numId w:val="8"/>
        </w:numPr>
        <w:tabs>
          <w:tab w:val="left" w:pos="540"/>
        </w:tabs>
        <w:snapToGrid w:val="0"/>
        <w:spacing w:beforeLines="100" w:afterLines="50" w:line="360" w:lineRule="auto"/>
        <w:ind w:left="540" w:hanging="540"/>
        <w:rPr>
          <w:rFonts w:ascii="宋体" w:hAnsi="宋体"/>
          <w:b/>
          <w:sz w:val="24"/>
        </w:rPr>
      </w:pPr>
      <w:r>
        <w:rPr>
          <w:rFonts w:ascii="宋体" w:hAnsi="宋体" w:hint="eastAsia"/>
          <w:b/>
          <w:sz w:val="24"/>
        </w:rPr>
        <w:t>对磋商响应文件错误的修正</w:t>
      </w:r>
    </w:p>
    <w:p w:rsidR="00BF5BC3" w:rsidRDefault="00635EE5">
      <w:pPr>
        <w:numPr>
          <w:ilvl w:val="1"/>
          <w:numId w:val="8"/>
        </w:numPr>
        <w:snapToGrid w:val="0"/>
        <w:spacing w:line="360" w:lineRule="auto"/>
        <w:ind w:left="601" w:hanging="601"/>
        <w:rPr>
          <w:sz w:val="24"/>
        </w:rPr>
      </w:pPr>
      <w:r>
        <w:rPr>
          <w:rFonts w:hint="eastAsia"/>
          <w:sz w:val="24"/>
        </w:rPr>
        <w:lastRenderedPageBreak/>
        <w:t>对磋商响应文件中明显的文字和计算错误，磋商小组有权按下述原则修正：</w:t>
      </w:r>
    </w:p>
    <w:p w:rsidR="00BF5BC3" w:rsidRDefault="00635EE5">
      <w:pPr>
        <w:pStyle w:val="10"/>
        <w:numPr>
          <w:ilvl w:val="0"/>
          <w:numId w:val="11"/>
        </w:numPr>
        <w:tabs>
          <w:tab w:val="clear" w:pos="720"/>
          <w:tab w:val="left" w:pos="1620"/>
        </w:tabs>
        <w:snapToGrid w:val="0"/>
        <w:spacing w:line="360" w:lineRule="auto"/>
        <w:ind w:left="1620"/>
        <w:rPr>
          <w:sz w:val="24"/>
        </w:rPr>
      </w:pPr>
      <w:r>
        <w:rPr>
          <w:rFonts w:hint="eastAsia"/>
          <w:sz w:val="24"/>
        </w:rPr>
        <w:t>如果以数字表示（小写）的金额与文字表示(大写)的金额不一致，应以大写金额为准；</w:t>
      </w:r>
    </w:p>
    <w:p w:rsidR="00BF5BC3" w:rsidRDefault="00635EE5">
      <w:pPr>
        <w:pStyle w:val="10"/>
        <w:numPr>
          <w:ilvl w:val="0"/>
          <w:numId w:val="11"/>
        </w:numPr>
        <w:tabs>
          <w:tab w:val="clear" w:pos="720"/>
          <w:tab w:val="left" w:pos="1620"/>
        </w:tabs>
        <w:snapToGrid w:val="0"/>
        <w:spacing w:line="360" w:lineRule="auto"/>
        <w:ind w:left="1620"/>
        <w:rPr>
          <w:sz w:val="24"/>
        </w:rPr>
      </w:pPr>
      <w:r>
        <w:rPr>
          <w:rFonts w:hint="eastAsia"/>
          <w:sz w:val="24"/>
        </w:rPr>
        <w:t>如果单价与数量的乘积和总价不一致，以单价为准修正总价，但单价金额小数点有明显错误的除外；</w:t>
      </w:r>
    </w:p>
    <w:p w:rsidR="00BF5BC3" w:rsidRDefault="00635EE5">
      <w:pPr>
        <w:pStyle w:val="10"/>
        <w:numPr>
          <w:ilvl w:val="0"/>
          <w:numId w:val="11"/>
        </w:numPr>
        <w:tabs>
          <w:tab w:val="clear" w:pos="720"/>
          <w:tab w:val="left" w:pos="1620"/>
        </w:tabs>
        <w:snapToGrid w:val="0"/>
        <w:spacing w:line="360" w:lineRule="auto"/>
        <w:ind w:left="1620"/>
        <w:rPr>
          <w:sz w:val="24"/>
          <w:szCs w:val="24"/>
        </w:rPr>
      </w:pPr>
      <w:r>
        <w:rPr>
          <w:rFonts w:hint="eastAsia"/>
          <w:sz w:val="24"/>
        </w:rPr>
        <w:t>磋商最终报价表与最终分项报价明细表不一致的，以最终报价表为准。</w:t>
      </w:r>
    </w:p>
    <w:p w:rsidR="00BF5BC3" w:rsidRDefault="00635EE5">
      <w:pPr>
        <w:pStyle w:val="10"/>
        <w:numPr>
          <w:ilvl w:val="0"/>
          <w:numId w:val="11"/>
        </w:numPr>
        <w:tabs>
          <w:tab w:val="clear" w:pos="720"/>
          <w:tab w:val="left" w:pos="1620"/>
        </w:tabs>
        <w:snapToGrid w:val="0"/>
        <w:spacing w:line="360" w:lineRule="auto"/>
        <w:ind w:left="1620"/>
        <w:rPr>
          <w:sz w:val="24"/>
        </w:rPr>
      </w:pPr>
      <w:r>
        <w:rPr>
          <w:rFonts w:hint="eastAsia"/>
          <w:sz w:val="24"/>
        </w:rPr>
        <w:t>对明显且可以推知其原义的笔误，依据其原义进行修正。</w:t>
      </w:r>
    </w:p>
    <w:p w:rsidR="00BF5BC3" w:rsidRDefault="00635EE5">
      <w:pPr>
        <w:numPr>
          <w:ilvl w:val="1"/>
          <w:numId w:val="8"/>
        </w:numPr>
        <w:snapToGrid w:val="0"/>
        <w:spacing w:line="360" w:lineRule="auto"/>
        <w:ind w:left="601" w:hanging="601"/>
        <w:rPr>
          <w:sz w:val="24"/>
        </w:rPr>
      </w:pPr>
      <w:r>
        <w:rPr>
          <w:rFonts w:hint="eastAsia"/>
          <w:sz w:val="24"/>
        </w:rPr>
        <w:t>调整后的价格应对磋商供应商具有约束力，磋商供应商不同意以上修正，其磋商响应文件将被拒绝。</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磋商程序：</w:t>
      </w:r>
    </w:p>
    <w:p w:rsidR="00BF5BC3" w:rsidRDefault="00635EE5">
      <w:pPr>
        <w:numPr>
          <w:ilvl w:val="1"/>
          <w:numId w:val="8"/>
        </w:numPr>
        <w:tabs>
          <w:tab w:val="left" w:pos="1260"/>
        </w:tabs>
        <w:snapToGrid w:val="0"/>
        <w:spacing w:line="360" w:lineRule="auto"/>
        <w:ind w:left="601" w:hanging="601"/>
        <w:rPr>
          <w:rFonts w:ascii="宋体" w:hAnsi="宋体"/>
          <w:sz w:val="24"/>
        </w:rPr>
      </w:pPr>
      <w:r>
        <w:rPr>
          <w:rFonts w:hint="eastAsia"/>
          <w:sz w:val="24"/>
        </w:rPr>
        <w:t>在与每一磋商供应商分别进行磋商之前，磋商小组将首先对磋商供应商提交的首次磋商响应文件进行符合性和完整性评审。</w:t>
      </w:r>
    </w:p>
    <w:p w:rsidR="00BF5BC3" w:rsidRDefault="00635EE5">
      <w:pPr>
        <w:numPr>
          <w:ilvl w:val="1"/>
          <w:numId w:val="8"/>
        </w:numPr>
        <w:tabs>
          <w:tab w:val="left" w:pos="1260"/>
        </w:tabs>
        <w:snapToGrid w:val="0"/>
        <w:spacing w:line="360" w:lineRule="auto"/>
        <w:ind w:left="601" w:hanging="601"/>
        <w:rPr>
          <w:rFonts w:ascii="宋体" w:hAnsi="宋体"/>
          <w:sz w:val="24"/>
        </w:rPr>
      </w:pPr>
      <w:r>
        <w:rPr>
          <w:rFonts w:ascii="宋体" w:hAnsi="宋体" w:hint="eastAsia"/>
          <w:sz w:val="24"/>
        </w:rPr>
        <w:t>磋商小组应当分别与通过首次磋商响应文件符合性和完整性评审的每一磋商供应商就技术方案、资质、业绩等进行磋商，充分了解和掌握供应商所提供产品和服务的具体情况。</w:t>
      </w:r>
    </w:p>
    <w:p w:rsidR="00BF5BC3" w:rsidRDefault="00635EE5">
      <w:pPr>
        <w:numPr>
          <w:ilvl w:val="1"/>
          <w:numId w:val="8"/>
        </w:numPr>
        <w:tabs>
          <w:tab w:val="left" w:pos="1260"/>
        </w:tabs>
        <w:snapToGrid w:val="0"/>
        <w:spacing w:line="360" w:lineRule="auto"/>
        <w:ind w:left="601" w:hanging="601"/>
        <w:rPr>
          <w:rFonts w:ascii="宋体" w:hAnsi="宋体"/>
          <w:sz w:val="24"/>
        </w:rPr>
      </w:pPr>
      <w:r>
        <w:rPr>
          <w:rFonts w:ascii="宋体" w:hAnsi="宋体" w:hint="eastAsia"/>
          <w:sz w:val="24"/>
        </w:rPr>
        <w:t>磋商结束后，由磋商小组根据每家磋商供应商的磋商响应情况进行综合评议，如果不需要对原采购需求进行调整，则要求所有实质性响应的磋商供应商在规定的时间内进行最终报价。</w:t>
      </w:r>
    </w:p>
    <w:p w:rsidR="00BF5BC3" w:rsidRDefault="00635EE5">
      <w:pPr>
        <w:numPr>
          <w:ilvl w:val="1"/>
          <w:numId w:val="8"/>
        </w:numPr>
        <w:tabs>
          <w:tab w:val="left" w:pos="1260"/>
        </w:tabs>
        <w:snapToGrid w:val="0"/>
        <w:spacing w:line="360" w:lineRule="auto"/>
        <w:ind w:left="601" w:hanging="601"/>
        <w:rPr>
          <w:rFonts w:ascii="宋体" w:hAnsi="宋体"/>
          <w:sz w:val="24"/>
        </w:rPr>
      </w:pPr>
      <w:r>
        <w:rPr>
          <w:rFonts w:ascii="宋体" w:hAnsi="宋体" w:hint="eastAsia"/>
          <w:sz w:val="24"/>
        </w:rPr>
        <w:t>磋商小组如认为项目需求仍需要进行简单且明确的调整，应当形成磋商补充文件，发放给所有磋商供应商，磋商供应商应当根据磋商补充文件的内容，提交实质性响应文件。如磋商小组认为不需进一步磋商的，则应当要求实质性响应磋商文件的磋商供应商在规定的时间内进行最终报价。</w:t>
      </w:r>
    </w:p>
    <w:p w:rsidR="00BF5BC3" w:rsidRDefault="00635EE5">
      <w:pPr>
        <w:numPr>
          <w:ilvl w:val="1"/>
          <w:numId w:val="8"/>
        </w:numPr>
        <w:tabs>
          <w:tab w:val="left" w:pos="1260"/>
        </w:tabs>
        <w:snapToGrid w:val="0"/>
        <w:spacing w:line="360" w:lineRule="auto"/>
        <w:ind w:left="601" w:hanging="601"/>
        <w:rPr>
          <w:rFonts w:ascii="宋体" w:hAnsi="宋体"/>
          <w:color w:val="FF0000"/>
          <w:sz w:val="24"/>
        </w:rPr>
      </w:pPr>
      <w:r>
        <w:rPr>
          <w:rFonts w:ascii="宋体" w:hAnsi="宋体" w:hint="eastAsia"/>
          <w:sz w:val="24"/>
        </w:rPr>
        <w:t>磋商小组如认为经此轮磋商后需要对采购需求进行较大调整的，可以进行下一轮或多轮磋商，通过分别与每一家磋商供应商进行磋商，进一步明确、细化对本项目所述货物和服务质量的要求。磋商供应商应当在磋商过程中积极配合磋商小组就相关问题提出解决方案。磋商小组在磋商结束后，形成磋商补充文件，发放给所有磋商供应商，磋商供应商应当根据磋商补充</w:t>
      </w:r>
      <w:r>
        <w:rPr>
          <w:rFonts w:ascii="宋体" w:hAnsi="宋体" w:hint="eastAsia"/>
          <w:sz w:val="24"/>
        </w:rPr>
        <w:lastRenderedPageBreak/>
        <w:t>文件的内容，提交实质性响应文件，如磋商小组认为不需进一步磋商的，则应当要求实质性响应磋商文件的磋商供应商在规定的时间内进行最终报价。</w:t>
      </w:r>
    </w:p>
    <w:p w:rsidR="00BF5BC3" w:rsidRDefault="00635EE5">
      <w:pPr>
        <w:numPr>
          <w:ilvl w:val="1"/>
          <w:numId w:val="8"/>
        </w:numPr>
        <w:snapToGrid w:val="0"/>
        <w:spacing w:line="360" w:lineRule="auto"/>
        <w:ind w:left="601" w:hanging="601"/>
        <w:jc w:val="left"/>
        <w:rPr>
          <w:rFonts w:ascii="宋体" w:hAnsi="宋体"/>
          <w:sz w:val="24"/>
        </w:rPr>
      </w:pPr>
      <w:r>
        <w:rPr>
          <w:rFonts w:ascii="宋体" w:hAnsi="宋体" w:hint="eastAsia"/>
          <w:sz w:val="24"/>
        </w:rPr>
        <w:t>如果磋商文件未详细列明采购标的的技术、服务要求，需经磋商由供应商提供最终设计方案或解决方案的，供应商应当积极配合提出最终设计方案或解决方案，磋商结束后，磋商小组将按照少数服从多数的原则推荐3家以上供应商的设计方案或者解决方案，并要求其在规定时间内提交最终报价。</w:t>
      </w:r>
    </w:p>
    <w:p w:rsidR="00BF5BC3" w:rsidRDefault="00635EE5">
      <w:pPr>
        <w:numPr>
          <w:ilvl w:val="1"/>
          <w:numId w:val="8"/>
        </w:numPr>
        <w:snapToGrid w:val="0"/>
        <w:spacing w:line="360" w:lineRule="auto"/>
        <w:ind w:left="601" w:hanging="601"/>
        <w:jc w:val="left"/>
        <w:rPr>
          <w:rFonts w:ascii="宋体" w:hAnsi="宋体"/>
          <w:color w:val="FF0000"/>
          <w:sz w:val="24"/>
        </w:rPr>
      </w:pPr>
      <w:r>
        <w:rPr>
          <w:rFonts w:hint="eastAsia"/>
          <w:sz w:val="24"/>
        </w:rPr>
        <w:t>磋商供应商在每一轮磋商过程中提交的响应文件，都应当实质性响应磋商文件的要求，否则将按照无效响应文件处理。磋商供应商在规定时间内未提交最终报价的，视为退出磋商。</w:t>
      </w:r>
      <w:r>
        <w:rPr>
          <w:rFonts w:ascii="宋体" w:hAnsi="宋体" w:hint="eastAsia"/>
          <w:b/>
          <w:sz w:val="24"/>
        </w:rPr>
        <w:t>对于未实质性响应磋商文件要求的磋商供应商，其报价无效。</w:t>
      </w:r>
    </w:p>
    <w:p w:rsidR="00BF5BC3" w:rsidRDefault="00635EE5">
      <w:pPr>
        <w:numPr>
          <w:ilvl w:val="1"/>
          <w:numId w:val="8"/>
        </w:numPr>
        <w:snapToGrid w:val="0"/>
        <w:spacing w:line="360" w:lineRule="auto"/>
        <w:ind w:left="601" w:hanging="601"/>
        <w:jc w:val="left"/>
        <w:rPr>
          <w:rFonts w:ascii="宋体" w:hAnsi="宋体"/>
          <w:color w:val="FF0000"/>
          <w:sz w:val="24"/>
        </w:rPr>
      </w:pPr>
      <w:r>
        <w:rPr>
          <w:rFonts w:ascii="宋体" w:hAnsi="宋体" w:hint="eastAsia"/>
          <w:sz w:val="24"/>
        </w:rPr>
        <w:t>经磋商确定最终采购需求和提交最后报价的供应商后，由磋商小组采用综合评分法对提交最后报价的供应商的响应文件和最后报价进行综合评分。</w:t>
      </w:r>
    </w:p>
    <w:p w:rsidR="00BF5BC3" w:rsidRDefault="00635EE5">
      <w:pPr>
        <w:numPr>
          <w:ilvl w:val="1"/>
          <w:numId w:val="8"/>
        </w:numPr>
        <w:snapToGrid w:val="0"/>
        <w:spacing w:line="360" w:lineRule="auto"/>
        <w:ind w:left="601" w:hanging="601"/>
        <w:jc w:val="left"/>
        <w:rPr>
          <w:rFonts w:ascii="宋体" w:hAnsi="宋体"/>
          <w:color w:val="FF0000"/>
          <w:sz w:val="24"/>
        </w:rPr>
      </w:pPr>
      <w:r>
        <w:rPr>
          <w:rFonts w:ascii="宋体" w:hAnsi="宋体" w:hint="eastAsia"/>
          <w:sz w:val="24"/>
        </w:rPr>
        <w:t>磋商小组按照评审得分由高到低顺序推荐3名以上成交候选供应商。符合《政府采购竞争性磋商采购方式管理暂行办法》第二十一条第三款情形的，可以推荐2家成交候选供应商。评审得分相同的，按照最后报价由低到高的顺序推荐。评审得分且最后报价相同的，按照技术指标优劣顺序推荐。</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评审过程的保密</w:t>
      </w:r>
    </w:p>
    <w:p w:rsidR="00BF5BC3" w:rsidRDefault="00635EE5">
      <w:pPr>
        <w:numPr>
          <w:ilvl w:val="1"/>
          <w:numId w:val="8"/>
        </w:numPr>
        <w:snapToGrid w:val="0"/>
        <w:spacing w:line="360" w:lineRule="auto"/>
        <w:ind w:left="601" w:hanging="601"/>
        <w:rPr>
          <w:sz w:val="24"/>
        </w:rPr>
      </w:pPr>
      <w:r>
        <w:rPr>
          <w:rFonts w:hint="eastAsia"/>
          <w:sz w:val="24"/>
        </w:rPr>
        <w:t>无论何时，凡与审查、澄清、评价和比较磋商响应文件有关的资料以及授予合同的意向等，任何人均不得向磋商供应商及其他人员透露。</w:t>
      </w:r>
    </w:p>
    <w:p w:rsidR="00BF5BC3" w:rsidRDefault="00635EE5">
      <w:pPr>
        <w:numPr>
          <w:ilvl w:val="1"/>
          <w:numId w:val="8"/>
        </w:numPr>
        <w:snapToGrid w:val="0"/>
        <w:spacing w:line="360" w:lineRule="auto"/>
        <w:ind w:left="601" w:hanging="601"/>
        <w:rPr>
          <w:rFonts w:ascii="宋体" w:hAnsi="宋体"/>
          <w:sz w:val="24"/>
        </w:rPr>
      </w:pPr>
      <w:r>
        <w:rPr>
          <w:rFonts w:hint="eastAsia"/>
          <w:sz w:val="24"/>
        </w:rPr>
        <w:t>在评审过程中，如果磋商供应商试图在磋商响应文件审查、澄清、比较及授予合同方面向采购中心、磋商小组或采购人施加任何影响，将导致磋商响应文件被拒绝，并由其承担相应的法律责任。</w:t>
      </w:r>
    </w:p>
    <w:p w:rsidR="00BF5BC3" w:rsidRDefault="00635EE5">
      <w:pPr>
        <w:pStyle w:val="2"/>
        <w:numPr>
          <w:ilvl w:val="0"/>
          <w:numId w:val="7"/>
        </w:numPr>
        <w:adjustRightInd/>
        <w:spacing w:line="240" w:lineRule="auto"/>
        <w:jc w:val="center"/>
        <w:rPr>
          <w:rFonts w:eastAsia="宋体" w:hAnsi="宋体"/>
        </w:rPr>
      </w:pPr>
      <w:bookmarkStart w:id="16" w:name="_Toc465346347"/>
      <w:r>
        <w:rPr>
          <w:rFonts w:eastAsia="宋体" w:hAnsi="宋体" w:hint="eastAsia"/>
        </w:rPr>
        <w:t>授予合同</w:t>
      </w:r>
      <w:bookmarkEnd w:id="16"/>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确定成交供应商</w:t>
      </w:r>
    </w:p>
    <w:p w:rsidR="00BF5BC3" w:rsidRDefault="00635EE5">
      <w:pPr>
        <w:numPr>
          <w:ilvl w:val="1"/>
          <w:numId w:val="8"/>
        </w:numPr>
        <w:snapToGrid w:val="0"/>
        <w:spacing w:line="360" w:lineRule="auto"/>
        <w:ind w:left="601" w:hanging="601"/>
        <w:rPr>
          <w:rFonts w:ascii="宋体" w:hAnsi="宋体"/>
          <w:b/>
          <w:sz w:val="24"/>
        </w:rPr>
      </w:pPr>
      <w:r>
        <w:rPr>
          <w:rFonts w:ascii="宋体" w:hAnsi="宋体" w:hint="eastAsia"/>
          <w:sz w:val="24"/>
        </w:rPr>
        <w:lastRenderedPageBreak/>
        <w:t>采购人根据磋商小组推荐的成交候选供应商顺序，确定排名第一的为成交供应商。</w:t>
      </w:r>
    </w:p>
    <w:p w:rsidR="00BF5BC3" w:rsidRDefault="00635EE5">
      <w:pPr>
        <w:numPr>
          <w:ilvl w:val="1"/>
          <w:numId w:val="8"/>
        </w:numPr>
        <w:tabs>
          <w:tab w:val="clear" w:pos="600"/>
          <w:tab w:val="left" w:pos="720"/>
        </w:tabs>
        <w:snapToGrid w:val="0"/>
        <w:spacing w:line="360" w:lineRule="auto"/>
        <w:ind w:left="601" w:hanging="601"/>
        <w:rPr>
          <w:rFonts w:ascii="宋体" w:hAnsi="宋体"/>
          <w:b/>
          <w:sz w:val="24"/>
        </w:rPr>
      </w:pPr>
      <w:r>
        <w:rPr>
          <w:rFonts w:ascii="宋体" w:hAnsi="宋体" w:hint="eastAsia"/>
          <w:sz w:val="24"/>
        </w:rPr>
        <w:t>成交供应商如果放弃或拒绝成交，采购人有权依照法律规定追究其相应的法律责任。</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成交通知</w:t>
      </w:r>
    </w:p>
    <w:p w:rsidR="00BF5BC3" w:rsidRDefault="00635EE5">
      <w:pPr>
        <w:numPr>
          <w:ilvl w:val="1"/>
          <w:numId w:val="8"/>
        </w:numPr>
        <w:snapToGrid w:val="0"/>
        <w:spacing w:line="360" w:lineRule="auto"/>
        <w:ind w:left="601" w:hanging="601"/>
        <w:rPr>
          <w:sz w:val="24"/>
        </w:rPr>
      </w:pPr>
      <w:r>
        <w:rPr>
          <w:rFonts w:ascii="宋体" w:hAnsi="宋体" w:hint="eastAsia"/>
          <w:sz w:val="24"/>
        </w:rPr>
        <w:t>采购</w:t>
      </w:r>
      <w:r>
        <w:rPr>
          <w:rFonts w:hint="eastAsia"/>
          <w:sz w:val="24"/>
        </w:rPr>
        <w:t>中心在采购人确定成交供应商后，将以书面形式向成交供应商发出成交通知书。</w:t>
      </w:r>
      <w:r>
        <w:rPr>
          <w:rFonts w:hint="eastAsia"/>
          <w:b/>
          <w:sz w:val="24"/>
        </w:rPr>
        <w:t>采购中心对于未成交的磋商供应商不解释原因。</w:t>
      </w:r>
    </w:p>
    <w:p w:rsidR="00BF5BC3" w:rsidRDefault="00635EE5">
      <w:pPr>
        <w:numPr>
          <w:ilvl w:val="1"/>
          <w:numId w:val="8"/>
        </w:numPr>
        <w:snapToGrid w:val="0"/>
        <w:spacing w:line="360" w:lineRule="auto"/>
        <w:ind w:left="601" w:hanging="601"/>
        <w:rPr>
          <w:sz w:val="24"/>
        </w:rPr>
      </w:pPr>
      <w:r>
        <w:rPr>
          <w:rFonts w:hint="eastAsia"/>
          <w:sz w:val="24"/>
        </w:rPr>
        <w:t>成交通知书是合同的组成部分。</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签订合同</w:t>
      </w:r>
    </w:p>
    <w:p w:rsidR="00BF5BC3" w:rsidRDefault="00635EE5">
      <w:pPr>
        <w:numPr>
          <w:ilvl w:val="1"/>
          <w:numId w:val="8"/>
        </w:numPr>
        <w:snapToGrid w:val="0"/>
        <w:spacing w:line="360" w:lineRule="auto"/>
        <w:ind w:left="601" w:hanging="601"/>
        <w:rPr>
          <w:sz w:val="24"/>
        </w:rPr>
      </w:pPr>
      <w:r>
        <w:rPr>
          <w:rFonts w:hint="eastAsia"/>
          <w:sz w:val="24"/>
        </w:rPr>
        <w:t>采购中心发出成交通知书后</w:t>
      </w:r>
      <w:r>
        <w:rPr>
          <w:sz w:val="24"/>
        </w:rPr>
        <w:t>30</w:t>
      </w:r>
      <w:r>
        <w:rPr>
          <w:rFonts w:hint="eastAsia"/>
          <w:sz w:val="24"/>
        </w:rPr>
        <w:t>日内，成交供应商应当与采购人签订成交合同。</w:t>
      </w:r>
      <w:r>
        <w:rPr>
          <w:rFonts w:ascii="宋体" w:hAnsi="宋体" w:hint="eastAsia"/>
          <w:sz w:val="24"/>
        </w:rPr>
        <w:t>成交供应商拒绝签订政府采购合同的，采购人可以按照《政府采购竞争性磋商采购方式管理暂行办法》第二十八条第二款规定的原则确定其他供应商作为成交供应商并签订政府采购合同，也可以重新开展采购活动。拒绝签订政府采购合同的成交供应商不得参加对该项目重新开展的采购活动。</w:t>
      </w:r>
    </w:p>
    <w:p w:rsidR="00BF5BC3" w:rsidRDefault="00635EE5">
      <w:pPr>
        <w:numPr>
          <w:ilvl w:val="1"/>
          <w:numId w:val="8"/>
        </w:numPr>
        <w:snapToGrid w:val="0"/>
        <w:spacing w:line="360" w:lineRule="auto"/>
        <w:ind w:left="601" w:hanging="601"/>
        <w:rPr>
          <w:sz w:val="24"/>
        </w:rPr>
      </w:pPr>
      <w:r>
        <w:rPr>
          <w:rFonts w:hint="eastAsia"/>
          <w:sz w:val="24"/>
        </w:rPr>
        <w:t>磋商文件、磋商响应文件及其双方确认的澄清文件等，均为有法律约束力的合同组成部分。</w:t>
      </w:r>
    </w:p>
    <w:p w:rsidR="00BF5BC3" w:rsidRDefault="00635EE5">
      <w:pPr>
        <w:numPr>
          <w:ilvl w:val="1"/>
          <w:numId w:val="8"/>
        </w:numPr>
        <w:snapToGrid w:val="0"/>
        <w:spacing w:line="360" w:lineRule="auto"/>
        <w:ind w:left="601" w:hanging="601"/>
        <w:rPr>
          <w:sz w:val="24"/>
        </w:rPr>
      </w:pPr>
      <w:r>
        <w:rPr>
          <w:rFonts w:hint="eastAsia"/>
          <w:sz w:val="24"/>
        </w:rPr>
        <w:t>签订合同后，未经采购人书面同意，成交供应商不得转让或分包成交项目。否则，采购人有权解除合同，并追究成交供应商的法律责任。</w:t>
      </w:r>
    </w:p>
    <w:p w:rsidR="00BF5BC3" w:rsidRDefault="00635EE5">
      <w:pPr>
        <w:numPr>
          <w:ilvl w:val="1"/>
          <w:numId w:val="8"/>
        </w:numPr>
        <w:snapToGrid w:val="0"/>
        <w:spacing w:line="360" w:lineRule="auto"/>
        <w:ind w:left="601" w:hanging="601"/>
        <w:rPr>
          <w:sz w:val="24"/>
        </w:rPr>
      </w:pPr>
      <w:r>
        <w:rPr>
          <w:rFonts w:hint="eastAsia"/>
          <w:sz w:val="24"/>
        </w:rPr>
        <w:t>本文件所附的合同条款及格式是采购人与成交供应商签订合同的基本条款。在没有实质性违反磋商文件以及磋商响应文件的前提下，采购人与成交供应商经协商一致，可以在合同签订前对合同条款进行适当增加或修改，成交供应商不得以此为由拒绝签订合同，对此，请磋商供应商参加磋商前慎重考虑相关商业风险。</w:t>
      </w:r>
    </w:p>
    <w:p w:rsidR="00BF5BC3" w:rsidRDefault="00635EE5">
      <w:pPr>
        <w:pStyle w:val="2"/>
        <w:numPr>
          <w:ilvl w:val="0"/>
          <w:numId w:val="7"/>
        </w:numPr>
        <w:adjustRightInd/>
        <w:spacing w:line="240" w:lineRule="auto"/>
        <w:jc w:val="center"/>
        <w:rPr>
          <w:rFonts w:ascii="宋体" w:hAnsi="宋体"/>
          <w:b w:val="0"/>
          <w:bCs w:val="0"/>
        </w:rPr>
      </w:pPr>
      <w:bookmarkStart w:id="17" w:name="_Toc465346348"/>
      <w:r>
        <w:rPr>
          <w:rFonts w:ascii="宋体" w:hAnsi="宋体" w:hint="eastAsia"/>
          <w:b w:val="0"/>
          <w:bCs w:val="0"/>
        </w:rPr>
        <w:t>质疑与投诉</w:t>
      </w:r>
      <w:bookmarkEnd w:id="17"/>
    </w:p>
    <w:p w:rsidR="00BF5BC3" w:rsidRDefault="00635EE5" w:rsidP="008618BE">
      <w:pPr>
        <w:numPr>
          <w:ilvl w:val="0"/>
          <w:numId w:val="8"/>
        </w:numPr>
        <w:tabs>
          <w:tab w:val="left" w:pos="360"/>
          <w:tab w:val="left" w:pos="540"/>
        </w:tabs>
        <w:snapToGrid w:val="0"/>
        <w:spacing w:beforeLines="100" w:afterLines="50" w:line="360" w:lineRule="auto"/>
        <w:ind w:hanging="705"/>
        <w:rPr>
          <w:rFonts w:ascii="宋体" w:hAnsi="宋体"/>
          <w:b/>
          <w:sz w:val="24"/>
        </w:rPr>
      </w:pPr>
      <w:r>
        <w:rPr>
          <w:rFonts w:ascii="宋体" w:hAnsi="宋体" w:hint="eastAsia"/>
          <w:b/>
          <w:sz w:val="24"/>
        </w:rPr>
        <w:t>供应商质疑</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lastRenderedPageBreak/>
        <w:t>按照《中华人民共和国政府采购法》及相关规定，若磋商供应商认为采购文件、采购过程和成交结果使自己的合法权益受到损害的，可以在知道或者应知其权益受到损害之日起7个工作日内，以书面形式向采购中心或采购人提出质疑。</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质疑书应当包括以下主要内容：被质疑项目名称、项目编号、包号、知悉成交结果时间、质疑事项及请求、证据材料、法律依据（具体条款）、有效联系方式（包括手机、传真号码）等。</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质疑书必须有法定代表人签字或盖章，并加盖磋商供应商公章。若授权代表签章，必须附法定代表人针对当次质疑的特别授权，且公章不得以合同章或其他印章代替。</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有下列情形之一的，属于无效质疑，采购中心可不予受理：</w:t>
      </w:r>
    </w:p>
    <w:p w:rsidR="00BF5BC3" w:rsidRDefault="00635EE5">
      <w:pPr>
        <w:pStyle w:val="10"/>
        <w:numPr>
          <w:ilvl w:val="0"/>
          <w:numId w:val="12"/>
        </w:numPr>
        <w:snapToGrid w:val="0"/>
        <w:spacing w:line="360" w:lineRule="auto"/>
        <w:rPr>
          <w:color w:val="000000"/>
          <w:sz w:val="24"/>
          <w:szCs w:val="24"/>
        </w:rPr>
      </w:pPr>
      <w:r>
        <w:rPr>
          <w:rFonts w:hint="eastAsia"/>
          <w:color w:val="000000"/>
          <w:sz w:val="24"/>
          <w:szCs w:val="24"/>
        </w:rPr>
        <w:t>未在有效期限内提出质疑的；</w:t>
      </w:r>
    </w:p>
    <w:p w:rsidR="00BF5BC3" w:rsidRDefault="00635EE5">
      <w:pPr>
        <w:pStyle w:val="10"/>
        <w:numPr>
          <w:ilvl w:val="0"/>
          <w:numId w:val="12"/>
        </w:numPr>
        <w:snapToGrid w:val="0"/>
        <w:spacing w:line="360" w:lineRule="auto"/>
        <w:rPr>
          <w:color w:val="000000"/>
          <w:sz w:val="24"/>
          <w:szCs w:val="24"/>
        </w:rPr>
      </w:pPr>
      <w:r>
        <w:rPr>
          <w:rFonts w:hint="eastAsia"/>
          <w:color w:val="000000"/>
          <w:sz w:val="24"/>
          <w:szCs w:val="24"/>
        </w:rPr>
        <w:t>质疑未以书面形式提出，或质疑书内容不符合本须知</w:t>
      </w:r>
      <w:r>
        <w:rPr>
          <w:rFonts w:hint="eastAsia"/>
          <w:color w:val="FF0000"/>
          <w:sz w:val="24"/>
          <w:szCs w:val="24"/>
          <w:u w:val="single"/>
        </w:rPr>
        <w:t>26.2</w:t>
      </w:r>
      <w:r>
        <w:rPr>
          <w:rFonts w:hint="eastAsia"/>
          <w:sz w:val="24"/>
          <w:szCs w:val="24"/>
        </w:rPr>
        <w:t>条</w:t>
      </w:r>
      <w:r>
        <w:rPr>
          <w:rFonts w:hint="eastAsia"/>
          <w:color w:val="000000"/>
          <w:sz w:val="24"/>
          <w:szCs w:val="24"/>
        </w:rPr>
        <w:t>要求的；</w:t>
      </w:r>
    </w:p>
    <w:p w:rsidR="00BF5BC3" w:rsidRDefault="00635EE5">
      <w:pPr>
        <w:pStyle w:val="10"/>
        <w:numPr>
          <w:ilvl w:val="0"/>
          <w:numId w:val="12"/>
        </w:numPr>
        <w:snapToGrid w:val="0"/>
        <w:spacing w:line="360" w:lineRule="auto"/>
        <w:rPr>
          <w:color w:val="000000"/>
          <w:sz w:val="24"/>
          <w:szCs w:val="24"/>
        </w:rPr>
      </w:pPr>
      <w:r>
        <w:rPr>
          <w:rFonts w:hint="eastAsia"/>
          <w:color w:val="000000"/>
          <w:sz w:val="24"/>
          <w:szCs w:val="24"/>
        </w:rPr>
        <w:t>质疑书没有法定代表人本人签章，或未提供法定代表人签章的特别授权，或未加盖单位公章的；</w:t>
      </w:r>
    </w:p>
    <w:p w:rsidR="00BF5BC3" w:rsidRDefault="00635EE5">
      <w:pPr>
        <w:pStyle w:val="10"/>
        <w:numPr>
          <w:ilvl w:val="0"/>
          <w:numId w:val="12"/>
        </w:numPr>
        <w:snapToGrid w:val="0"/>
        <w:spacing w:line="360" w:lineRule="auto"/>
        <w:rPr>
          <w:color w:val="000000"/>
          <w:sz w:val="24"/>
          <w:szCs w:val="24"/>
        </w:rPr>
      </w:pPr>
      <w:r>
        <w:rPr>
          <w:rFonts w:hint="eastAsia"/>
          <w:color w:val="000000"/>
          <w:sz w:val="24"/>
          <w:szCs w:val="24"/>
        </w:rPr>
        <w:t>其它不符合受理条件的情形。</w:t>
      </w:r>
    </w:p>
    <w:p w:rsidR="00BF5BC3" w:rsidRDefault="00635EE5">
      <w:pPr>
        <w:numPr>
          <w:ilvl w:val="1"/>
          <w:numId w:val="8"/>
        </w:numPr>
        <w:snapToGrid w:val="0"/>
        <w:spacing w:line="360" w:lineRule="auto"/>
        <w:ind w:left="601" w:hanging="601"/>
        <w:rPr>
          <w:rFonts w:ascii="宋体" w:hAnsi="宋体"/>
          <w:sz w:val="24"/>
        </w:rPr>
      </w:pPr>
      <w:r>
        <w:rPr>
          <w:rFonts w:ascii="宋体" w:hAnsi="宋体" w:hint="eastAsia"/>
          <w:sz w:val="24"/>
        </w:rPr>
        <w:t>采购人或采购中心将在收到书面质疑后7个工作日内作出答复，并以书面形式通知质疑供应商和其他有关供应商，但答复的内容不涉及商业秘密。</w:t>
      </w:r>
    </w:p>
    <w:p w:rsidR="00BF5BC3" w:rsidRDefault="00635EE5" w:rsidP="008618BE">
      <w:pPr>
        <w:numPr>
          <w:ilvl w:val="0"/>
          <w:numId w:val="8"/>
        </w:numPr>
        <w:tabs>
          <w:tab w:val="left" w:pos="360"/>
          <w:tab w:val="left" w:pos="540"/>
        </w:tabs>
        <w:snapToGrid w:val="0"/>
        <w:spacing w:beforeLines="100" w:afterLines="50" w:line="360" w:lineRule="auto"/>
        <w:ind w:hanging="705"/>
        <w:rPr>
          <w:rFonts w:ascii="宋体" w:hAnsi="宋体"/>
          <w:b/>
          <w:sz w:val="24"/>
        </w:rPr>
      </w:pPr>
      <w:r>
        <w:rPr>
          <w:rFonts w:ascii="宋体" w:hAnsi="宋体" w:hint="eastAsia"/>
          <w:b/>
          <w:sz w:val="24"/>
        </w:rPr>
        <w:t>供应商投诉</w:t>
      </w:r>
    </w:p>
    <w:p w:rsidR="00BF5BC3" w:rsidRDefault="00635EE5">
      <w:pPr>
        <w:snapToGrid w:val="0"/>
        <w:spacing w:line="360" w:lineRule="auto"/>
        <w:ind w:left="426"/>
        <w:rPr>
          <w:rFonts w:ascii="宋体" w:hAnsi="宋体"/>
          <w:sz w:val="24"/>
        </w:rPr>
      </w:pPr>
      <w:r>
        <w:rPr>
          <w:rFonts w:ascii="宋体" w:hAnsi="宋体" w:hint="eastAsia"/>
          <w:sz w:val="24"/>
        </w:rPr>
        <w:t>质疑人对采购人或采购中心的答复不满意以及采购人或采购中心未在规定的时间内做出答复的，可以在答复期满后15个工作日内向财政部投诉。</w:t>
      </w:r>
    </w:p>
    <w:p w:rsidR="00BF5BC3" w:rsidRDefault="00635EE5">
      <w:pPr>
        <w:pStyle w:val="2"/>
        <w:numPr>
          <w:ilvl w:val="0"/>
          <w:numId w:val="7"/>
        </w:numPr>
        <w:adjustRightInd/>
        <w:spacing w:line="240" w:lineRule="auto"/>
        <w:jc w:val="center"/>
        <w:rPr>
          <w:rFonts w:eastAsia="宋体" w:hAnsi="宋体"/>
        </w:rPr>
      </w:pPr>
      <w:bookmarkStart w:id="18" w:name="_Toc465346349"/>
      <w:r>
        <w:rPr>
          <w:rFonts w:eastAsia="宋体" w:hAnsi="宋体" w:hint="eastAsia"/>
        </w:rPr>
        <w:t>其他事项</w:t>
      </w:r>
      <w:bookmarkEnd w:id="18"/>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采购人终止竞争性磋商采购活动</w:t>
      </w:r>
    </w:p>
    <w:p w:rsidR="00BF5BC3" w:rsidRDefault="00635EE5">
      <w:pPr>
        <w:pStyle w:val="10"/>
        <w:numPr>
          <w:ilvl w:val="1"/>
          <w:numId w:val="0"/>
        </w:numPr>
        <w:tabs>
          <w:tab w:val="clear" w:pos="425"/>
          <w:tab w:val="left" w:pos="420"/>
        </w:tabs>
        <w:snapToGrid w:val="0"/>
        <w:spacing w:line="360" w:lineRule="auto"/>
        <w:ind w:leftChars="228" w:left="479"/>
        <w:rPr>
          <w:sz w:val="24"/>
          <w:szCs w:val="24"/>
        </w:rPr>
      </w:pPr>
      <w:r>
        <w:rPr>
          <w:rFonts w:hint="eastAsia"/>
          <w:sz w:val="24"/>
          <w:szCs w:val="24"/>
        </w:rPr>
        <w:t>出现下列情况之一时，采购人或采购中心将终止竞争磋商采购活动：</w:t>
      </w:r>
    </w:p>
    <w:p w:rsidR="00BF5BC3" w:rsidRDefault="00635EE5">
      <w:pPr>
        <w:pStyle w:val="10"/>
        <w:numPr>
          <w:ilvl w:val="1"/>
          <w:numId w:val="13"/>
        </w:numPr>
        <w:snapToGrid w:val="0"/>
        <w:spacing w:line="360" w:lineRule="auto"/>
        <w:rPr>
          <w:sz w:val="24"/>
          <w:szCs w:val="24"/>
        </w:rPr>
      </w:pPr>
      <w:r>
        <w:rPr>
          <w:rFonts w:hint="eastAsia"/>
          <w:sz w:val="24"/>
        </w:rPr>
        <w:t>因情况变化，不再符合规定的竞争性磋商采购方式适用情形的</w:t>
      </w:r>
      <w:r>
        <w:rPr>
          <w:rFonts w:hint="eastAsia"/>
          <w:sz w:val="24"/>
          <w:szCs w:val="24"/>
        </w:rPr>
        <w:t>；</w:t>
      </w:r>
    </w:p>
    <w:p w:rsidR="00BF5BC3" w:rsidRDefault="00635EE5">
      <w:pPr>
        <w:pStyle w:val="10"/>
        <w:numPr>
          <w:ilvl w:val="1"/>
          <w:numId w:val="13"/>
        </w:numPr>
        <w:snapToGrid w:val="0"/>
        <w:spacing w:line="360" w:lineRule="auto"/>
        <w:rPr>
          <w:sz w:val="24"/>
          <w:szCs w:val="24"/>
        </w:rPr>
      </w:pPr>
      <w:r>
        <w:rPr>
          <w:rFonts w:hint="eastAsia"/>
          <w:sz w:val="24"/>
        </w:rPr>
        <w:t>出现影响采购公正的违法、违规行为的</w:t>
      </w:r>
      <w:r>
        <w:rPr>
          <w:rFonts w:hint="eastAsia"/>
          <w:sz w:val="24"/>
          <w:szCs w:val="24"/>
        </w:rPr>
        <w:t>；</w:t>
      </w:r>
    </w:p>
    <w:p w:rsidR="00BF5BC3" w:rsidRDefault="00635EE5">
      <w:pPr>
        <w:pStyle w:val="10"/>
        <w:numPr>
          <w:ilvl w:val="1"/>
          <w:numId w:val="13"/>
        </w:numPr>
        <w:snapToGrid w:val="0"/>
        <w:spacing w:line="360" w:lineRule="auto"/>
        <w:rPr>
          <w:sz w:val="24"/>
          <w:szCs w:val="24"/>
        </w:rPr>
      </w:pPr>
      <w:r>
        <w:rPr>
          <w:rFonts w:hint="eastAsia"/>
          <w:sz w:val="24"/>
        </w:rPr>
        <w:lastRenderedPageBreak/>
        <w:t>除《政府采购竞争性磋商采购方式管理暂行办法》第二十一条第三款规定的情形外，在采购过程中符合要求的供应商或者报价未超过采购预算的供应商不足3家的</w:t>
      </w:r>
      <w:r>
        <w:rPr>
          <w:rFonts w:hint="eastAsia"/>
          <w:sz w:val="24"/>
          <w:szCs w:val="24"/>
        </w:rPr>
        <w:t>。</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保密和披露</w:t>
      </w:r>
    </w:p>
    <w:p w:rsidR="00BF5BC3" w:rsidRDefault="00635EE5">
      <w:pPr>
        <w:tabs>
          <w:tab w:val="left" w:pos="705"/>
        </w:tabs>
        <w:snapToGrid w:val="0"/>
        <w:spacing w:line="360" w:lineRule="auto"/>
        <w:ind w:leftChars="228" w:left="479"/>
        <w:rPr>
          <w:sz w:val="24"/>
        </w:rPr>
      </w:pPr>
      <w:r>
        <w:rPr>
          <w:rFonts w:hint="eastAsia"/>
          <w:sz w:val="24"/>
        </w:rPr>
        <w:t>磋商供应商自领取磋商文件之日起，须承担本磋商项目相关的保密义务。无论磋商供应商是否成交，未经采购人和采购中心事先书面同意，均不得将本次磋商获得的信息向第三人披露、泄露或许可第三方使用。</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履约保证金</w:t>
      </w:r>
    </w:p>
    <w:p w:rsidR="00BF5BC3" w:rsidRDefault="00635EE5">
      <w:pPr>
        <w:spacing w:line="360" w:lineRule="auto"/>
        <w:ind w:left="105"/>
        <w:rPr>
          <w:sz w:val="24"/>
        </w:rPr>
      </w:pPr>
      <w:r>
        <w:rPr>
          <w:rFonts w:ascii="宋体" w:hAnsi="宋体" w:hint="eastAsia"/>
          <w:sz w:val="24"/>
        </w:rPr>
        <w:t xml:space="preserve">   按合同约定执行</w:t>
      </w:r>
      <w:r>
        <w:rPr>
          <w:rFonts w:hint="eastAsia"/>
          <w:sz w:val="24"/>
        </w:rPr>
        <w:t>。</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hint="eastAsia"/>
          <w:b/>
          <w:sz w:val="24"/>
        </w:rPr>
        <w:t>履约</w:t>
      </w:r>
      <w:r>
        <w:rPr>
          <w:rFonts w:ascii="宋体" w:hAnsi="宋体" w:hint="eastAsia"/>
          <w:b/>
          <w:sz w:val="24"/>
        </w:rPr>
        <w:t>监管</w:t>
      </w:r>
    </w:p>
    <w:p w:rsidR="00BF5BC3" w:rsidRDefault="00635EE5">
      <w:pPr>
        <w:tabs>
          <w:tab w:val="left" w:pos="705"/>
        </w:tabs>
        <w:snapToGrid w:val="0"/>
        <w:spacing w:line="360" w:lineRule="auto"/>
        <w:ind w:leftChars="228" w:left="479"/>
        <w:rPr>
          <w:b/>
          <w:sz w:val="24"/>
        </w:rPr>
      </w:pPr>
      <w:r>
        <w:rPr>
          <w:rFonts w:hint="eastAsia"/>
          <w:b/>
          <w:sz w:val="24"/>
        </w:rPr>
        <w:t>为保障国有资金的使用效益，促进成交供应商严格履约，采购中心将对本项目的履约情况进行跟踪督查。成交供应商在项目实施过程中，如存在供货进度、数量、质量、安全等违约情况，除采购人可依据采购合同追究其民事责任外，采购中心有权将成交供应商的违约情况报告财政部。</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成交服务费</w:t>
      </w:r>
    </w:p>
    <w:p w:rsidR="00BF5BC3" w:rsidRDefault="00635EE5">
      <w:pPr>
        <w:snapToGrid w:val="0"/>
        <w:spacing w:line="360" w:lineRule="auto"/>
        <w:ind w:leftChars="228" w:left="479"/>
        <w:rPr>
          <w:sz w:val="24"/>
        </w:rPr>
      </w:pPr>
      <w:r>
        <w:rPr>
          <w:rFonts w:hint="eastAsia"/>
          <w:sz w:val="24"/>
        </w:rPr>
        <w:t>本次竞争性磋商不收取成交服务费，请磋商供应商在报价时充分考虑这一因素。</w:t>
      </w:r>
    </w:p>
    <w:p w:rsidR="00BF5BC3" w:rsidRDefault="00635EE5" w:rsidP="008618BE">
      <w:pPr>
        <w:numPr>
          <w:ilvl w:val="0"/>
          <w:numId w:val="8"/>
        </w:numPr>
        <w:tabs>
          <w:tab w:val="left" w:pos="360"/>
        </w:tabs>
        <w:snapToGrid w:val="0"/>
        <w:spacing w:beforeLines="100" w:afterLines="50" w:line="360" w:lineRule="auto"/>
        <w:ind w:hanging="705"/>
        <w:rPr>
          <w:rFonts w:ascii="宋体" w:hAnsi="宋体"/>
          <w:b/>
          <w:sz w:val="24"/>
        </w:rPr>
      </w:pPr>
      <w:r>
        <w:rPr>
          <w:rFonts w:ascii="宋体" w:hAnsi="宋体" w:hint="eastAsia"/>
          <w:b/>
          <w:sz w:val="24"/>
        </w:rPr>
        <w:t>信用担保</w:t>
      </w:r>
    </w:p>
    <w:p w:rsidR="00BF5BC3" w:rsidRDefault="00635EE5">
      <w:pPr>
        <w:snapToGrid w:val="0"/>
        <w:spacing w:line="360" w:lineRule="auto"/>
        <w:ind w:leftChars="228" w:left="479"/>
        <w:rPr>
          <w:rFonts w:ascii="宋体" w:hAnsi="宋体" w:cs="仿宋_GB2312"/>
          <w:bCs/>
          <w:sz w:val="24"/>
        </w:rPr>
      </w:pPr>
      <w:r>
        <w:rPr>
          <w:rFonts w:ascii="宋体" w:hAnsi="宋体" w:cs="仿宋_GB2312" w:hint="eastAsia"/>
          <w:bCs/>
          <w:sz w:val="24"/>
        </w:rPr>
        <w:t>根据《财政部关于开展政府采购信用担保试点工作的通知》</w:t>
      </w:r>
      <w:r>
        <w:rPr>
          <w:rFonts w:ascii="楷体_GB2312" w:eastAsia="楷体_GB2312" w:hint="eastAsia"/>
          <w:sz w:val="24"/>
        </w:rPr>
        <w:t>（财库[2011]124号）</w:t>
      </w:r>
      <w:r>
        <w:rPr>
          <w:rFonts w:ascii="宋体" w:hAnsi="宋体" w:cs="仿宋_GB2312" w:hint="eastAsia"/>
          <w:bCs/>
          <w:sz w:val="24"/>
        </w:rPr>
        <w:t>，</w:t>
      </w:r>
      <w:r>
        <w:rPr>
          <w:rFonts w:hint="eastAsia"/>
          <w:sz w:val="24"/>
        </w:rPr>
        <w:t>明确中国投资担保有限公司作为中央本级试点专业担保机构</w:t>
      </w:r>
      <w:r>
        <w:rPr>
          <w:rFonts w:ascii="宋体" w:hAnsi="宋体" w:cs="仿宋_GB2312" w:hint="eastAsia"/>
          <w:bCs/>
          <w:sz w:val="24"/>
        </w:rPr>
        <w:t>，供应商可以自愿选择是否采用该公司提供的磋商担保、履约担保和融资担保服务。</w:t>
      </w:r>
    </w:p>
    <w:p w:rsidR="00BF5BC3" w:rsidRDefault="00635EE5">
      <w:pPr>
        <w:snapToGrid w:val="0"/>
        <w:spacing w:line="360" w:lineRule="auto"/>
        <w:ind w:leftChars="228" w:left="479"/>
        <w:rPr>
          <w:rFonts w:ascii="宋体" w:hAnsi="宋体" w:cs="仿宋_GB2312"/>
          <w:bCs/>
          <w:sz w:val="24"/>
        </w:rPr>
      </w:pPr>
      <w:r>
        <w:rPr>
          <w:rFonts w:ascii="宋体" w:hAnsi="宋体" w:cs="仿宋_GB2312" w:hint="eastAsia"/>
          <w:bCs/>
          <w:sz w:val="24"/>
        </w:rPr>
        <w:br w:type="page"/>
      </w:r>
    </w:p>
    <w:p w:rsidR="00BF5BC3" w:rsidRDefault="00BF5BC3">
      <w:pPr>
        <w:snapToGrid w:val="0"/>
        <w:spacing w:line="360" w:lineRule="auto"/>
        <w:ind w:leftChars="228" w:left="479"/>
        <w:rPr>
          <w:rFonts w:ascii="宋体" w:hAnsi="宋体" w:cs="仿宋_GB2312"/>
          <w:bCs/>
          <w:sz w:val="24"/>
        </w:rPr>
      </w:pPr>
    </w:p>
    <w:p w:rsidR="00BF5BC3" w:rsidRDefault="00BF5BC3">
      <w:pPr>
        <w:snapToGrid w:val="0"/>
        <w:spacing w:line="360" w:lineRule="auto"/>
        <w:ind w:leftChars="228" w:left="479"/>
        <w:rPr>
          <w:rFonts w:ascii="宋体" w:hAnsi="宋体" w:cs="仿宋_GB2312"/>
          <w:bCs/>
          <w:sz w:val="24"/>
        </w:rPr>
      </w:pPr>
    </w:p>
    <w:p w:rsidR="00BF5BC3" w:rsidRDefault="00BF5BC3">
      <w:pPr>
        <w:snapToGrid w:val="0"/>
        <w:spacing w:line="360" w:lineRule="auto"/>
        <w:ind w:leftChars="228" w:left="479"/>
        <w:rPr>
          <w:rFonts w:ascii="宋体" w:hAnsi="宋体" w:cs="仿宋_GB2312"/>
          <w:bCs/>
          <w:sz w:val="24"/>
        </w:rPr>
      </w:pPr>
    </w:p>
    <w:p w:rsidR="00BF5BC3" w:rsidRDefault="00BF5BC3">
      <w:pPr>
        <w:snapToGrid w:val="0"/>
        <w:spacing w:line="360" w:lineRule="auto"/>
        <w:ind w:leftChars="228" w:left="479"/>
        <w:rPr>
          <w:rFonts w:ascii="宋体" w:hAnsi="宋体" w:cs="仿宋_GB2312"/>
          <w:bCs/>
          <w:sz w:val="24"/>
        </w:rPr>
      </w:pPr>
    </w:p>
    <w:p w:rsidR="00BF5BC3" w:rsidRDefault="00BF5BC3">
      <w:pPr>
        <w:snapToGrid w:val="0"/>
        <w:spacing w:line="360" w:lineRule="auto"/>
        <w:ind w:leftChars="228" w:left="479"/>
        <w:rPr>
          <w:rFonts w:ascii="宋体" w:hAnsi="宋体" w:cs="仿宋_GB2312"/>
          <w:bCs/>
          <w:sz w:val="24"/>
        </w:rPr>
      </w:pPr>
    </w:p>
    <w:p w:rsidR="00BF5BC3" w:rsidRDefault="00BF5BC3">
      <w:pPr>
        <w:snapToGrid w:val="0"/>
        <w:spacing w:line="360" w:lineRule="auto"/>
        <w:ind w:leftChars="228" w:left="479"/>
        <w:rPr>
          <w:rFonts w:ascii="宋体" w:hAnsi="宋体" w:cs="仿宋_GB2312"/>
          <w:bCs/>
          <w:sz w:val="24"/>
        </w:rPr>
      </w:pPr>
    </w:p>
    <w:p w:rsidR="00BF5BC3" w:rsidRDefault="00BF5BC3">
      <w:pPr>
        <w:snapToGrid w:val="0"/>
        <w:spacing w:line="360" w:lineRule="auto"/>
        <w:ind w:leftChars="228" w:left="479"/>
        <w:rPr>
          <w:rFonts w:ascii="宋体" w:hAnsi="宋体" w:cs="仿宋_GB2312"/>
          <w:bCs/>
          <w:sz w:val="24"/>
        </w:rPr>
      </w:pPr>
    </w:p>
    <w:p w:rsidR="00BF5BC3" w:rsidRDefault="00635EE5">
      <w:pPr>
        <w:numPr>
          <w:ilvl w:val="0"/>
          <w:numId w:val="4"/>
        </w:numPr>
        <w:tabs>
          <w:tab w:val="left" w:pos="-567"/>
        </w:tabs>
        <w:ind w:left="0" w:firstLine="0"/>
        <w:jc w:val="center"/>
        <w:outlineLvl w:val="0"/>
        <w:rPr>
          <w:rFonts w:ascii="宋体" w:hAnsi="宋体"/>
          <w:b/>
          <w:sz w:val="52"/>
          <w:szCs w:val="52"/>
        </w:rPr>
      </w:pPr>
      <w:bookmarkStart w:id="19" w:name="_Toc229279419"/>
      <w:bookmarkStart w:id="20" w:name="_Toc465346350"/>
      <w:r>
        <w:rPr>
          <w:rFonts w:ascii="宋体" w:hAnsi="宋体" w:hint="eastAsia"/>
          <w:b/>
          <w:sz w:val="52"/>
          <w:szCs w:val="52"/>
        </w:rPr>
        <w:t>评审方法</w:t>
      </w:r>
      <w:bookmarkEnd w:id="19"/>
      <w:r>
        <w:rPr>
          <w:rFonts w:ascii="宋体" w:hAnsi="宋体" w:hint="eastAsia"/>
          <w:b/>
          <w:sz w:val="52"/>
          <w:szCs w:val="52"/>
        </w:rPr>
        <w:t>及标准</w:t>
      </w:r>
      <w:bookmarkEnd w:id="20"/>
    </w:p>
    <w:p w:rsidR="00BF5BC3" w:rsidRDefault="00635EE5">
      <w:pPr>
        <w:pStyle w:val="2"/>
        <w:numPr>
          <w:ilvl w:val="0"/>
          <w:numId w:val="14"/>
        </w:numPr>
        <w:adjustRightInd/>
        <w:spacing w:line="240" w:lineRule="auto"/>
        <w:jc w:val="center"/>
        <w:rPr>
          <w:rFonts w:ascii="宋体" w:eastAsia="宋体" w:hAnsi="宋体"/>
        </w:rPr>
      </w:pPr>
      <w:r>
        <w:rPr>
          <w:b w:val="0"/>
          <w:bCs w:val="0"/>
          <w:sz w:val="52"/>
          <w:szCs w:val="52"/>
        </w:rPr>
        <w:br w:type="page"/>
      </w:r>
      <w:bookmarkStart w:id="21" w:name="_Toc229279420"/>
      <w:bookmarkStart w:id="22" w:name="_Toc465346351"/>
      <w:r>
        <w:rPr>
          <w:rFonts w:ascii="宋体" w:eastAsia="宋体" w:hAnsi="宋体" w:hint="eastAsia"/>
        </w:rPr>
        <w:lastRenderedPageBreak/>
        <w:t>总则</w:t>
      </w:r>
      <w:bookmarkEnd w:id="21"/>
      <w:bookmarkEnd w:id="22"/>
    </w:p>
    <w:p w:rsidR="00BF5BC3" w:rsidRDefault="00635EE5">
      <w:pPr>
        <w:numPr>
          <w:ilvl w:val="1"/>
          <w:numId w:val="15"/>
        </w:numPr>
        <w:tabs>
          <w:tab w:val="clear" w:pos="845"/>
          <w:tab w:val="left" w:pos="945"/>
        </w:tabs>
        <w:adjustRightInd w:val="0"/>
        <w:snapToGrid w:val="0"/>
        <w:spacing w:line="360" w:lineRule="auto"/>
        <w:ind w:left="945" w:hanging="945"/>
        <w:rPr>
          <w:rFonts w:ascii="宋体" w:hAnsi="宋体"/>
          <w:sz w:val="24"/>
        </w:rPr>
      </w:pPr>
      <w:r>
        <w:rPr>
          <w:rFonts w:ascii="宋体" w:hAnsi="宋体" w:hint="eastAsia"/>
          <w:sz w:val="24"/>
        </w:rPr>
        <w:t>本评审办法仅适用于本项目评审。</w:t>
      </w:r>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cs="宋体"/>
          <w:kern w:val="0"/>
          <w:sz w:val="30"/>
          <w:szCs w:val="30"/>
        </w:rPr>
      </w:pPr>
      <w:r>
        <w:rPr>
          <w:rFonts w:ascii="宋体" w:hAnsi="宋体" w:hint="eastAsia"/>
          <w:sz w:val="24"/>
        </w:rPr>
        <w:t>评审原则和纪律：</w:t>
      </w:r>
      <w:r>
        <w:rPr>
          <w:rFonts w:ascii="宋体" w:hAnsi="宋体" w:cs="宋体" w:hint="eastAsia"/>
          <w:kern w:val="0"/>
          <w:sz w:val="30"/>
          <w:szCs w:val="30"/>
        </w:rPr>
        <w:t> </w:t>
      </w:r>
    </w:p>
    <w:p w:rsidR="00BF5BC3" w:rsidRDefault="00635EE5">
      <w:pPr>
        <w:numPr>
          <w:ilvl w:val="2"/>
          <w:numId w:val="15"/>
        </w:numPr>
        <w:adjustRightInd w:val="0"/>
        <w:snapToGrid w:val="0"/>
        <w:spacing w:line="360" w:lineRule="auto"/>
        <w:rPr>
          <w:rFonts w:ascii="宋体" w:hAnsi="宋体"/>
          <w:sz w:val="24"/>
        </w:rPr>
      </w:pPr>
      <w:r>
        <w:rPr>
          <w:rFonts w:ascii="宋体" w:hAnsi="宋体" w:hint="eastAsia"/>
          <w:sz w:val="24"/>
        </w:rPr>
        <w:t>客观、公平、公正和诚实信用；</w:t>
      </w:r>
    </w:p>
    <w:p w:rsidR="00BF5BC3" w:rsidRDefault="00635EE5">
      <w:pPr>
        <w:numPr>
          <w:ilvl w:val="2"/>
          <w:numId w:val="15"/>
        </w:numPr>
        <w:adjustRightInd w:val="0"/>
        <w:snapToGrid w:val="0"/>
        <w:spacing w:line="360" w:lineRule="auto"/>
        <w:rPr>
          <w:rFonts w:ascii="宋体" w:hAnsi="宋体"/>
          <w:sz w:val="24"/>
        </w:rPr>
      </w:pPr>
      <w:r>
        <w:rPr>
          <w:rFonts w:ascii="宋体" w:hAnsi="宋体" w:hint="eastAsia"/>
          <w:sz w:val="24"/>
        </w:rPr>
        <w:t>依据法律和磋商文件规定科学、合理评审，择优推荐成交候选人；</w:t>
      </w:r>
    </w:p>
    <w:p w:rsidR="00BF5BC3" w:rsidRDefault="00635EE5">
      <w:pPr>
        <w:numPr>
          <w:ilvl w:val="2"/>
          <w:numId w:val="15"/>
        </w:numPr>
        <w:adjustRightInd w:val="0"/>
        <w:snapToGrid w:val="0"/>
        <w:spacing w:line="360" w:lineRule="auto"/>
        <w:rPr>
          <w:rFonts w:ascii="宋体" w:hAnsi="宋体"/>
          <w:sz w:val="24"/>
        </w:rPr>
      </w:pPr>
      <w:r>
        <w:rPr>
          <w:rFonts w:ascii="宋体" w:hAnsi="宋体" w:hint="eastAsia"/>
          <w:sz w:val="24"/>
        </w:rPr>
        <w:t>独立评审，禁止任何有失公平、公正的串通行为；</w:t>
      </w:r>
    </w:p>
    <w:p w:rsidR="00BF5BC3" w:rsidRDefault="00635EE5">
      <w:pPr>
        <w:numPr>
          <w:ilvl w:val="2"/>
          <w:numId w:val="15"/>
        </w:numPr>
        <w:adjustRightInd w:val="0"/>
        <w:snapToGrid w:val="0"/>
        <w:spacing w:line="360" w:lineRule="auto"/>
        <w:rPr>
          <w:rFonts w:ascii="宋体" w:hAnsi="宋体"/>
          <w:sz w:val="24"/>
        </w:rPr>
      </w:pPr>
      <w:r>
        <w:rPr>
          <w:rFonts w:ascii="宋体" w:hAnsi="宋体" w:hint="eastAsia"/>
          <w:sz w:val="24"/>
        </w:rPr>
        <w:t>反不正当竞争；</w:t>
      </w:r>
    </w:p>
    <w:p w:rsidR="00BF5BC3" w:rsidRDefault="00635EE5">
      <w:pPr>
        <w:numPr>
          <w:ilvl w:val="2"/>
          <w:numId w:val="15"/>
        </w:numPr>
        <w:adjustRightInd w:val="0"/>
        <w:snapToGrid w:val="0"/>
        <w:spacing w:line="360" w:lineRule="auto"/>
        <w:rPr>
          <w:rFonts w:ascii="宋体" w:hAnsi="宋体"/>
          <w:sz w:val="24"/>
        </w:rPr>
      </w:pPr>
      <w:r>
        <w:rPr>
          <w:rFonts w:ascii="宋体" w:hAnsi="宋体" w:hint="eastAsia"/>
          <w:sz w:val="24"/>
        </w:rPr>
        <w:t>恪守保密义务，凡与审查、澄清、评价和比较磋商的有关资料以及授标意见等，不得向邀请供应商及与评审无关的其他人员泄露。</w:t>
      </w:r>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本项目采用综合评分法。即：以磋商文件为依据，对供应商的响应文件，从</w:t>
      </w:r>
      <w:r>
        <w:rPr>
          <w:rFonts w:ascii="宋体" w:hAnsi="宋体" w:hint="eastAsia"/>
          <w:color w:val="008000"/>
          <w:sz w:val="24"/>
          <w:u w:val="single"/>
        </w:rPr>
        <w:t xml:space="preserve">最终报价、企业实力、服务方案 </w:t>
      </w:r>
      <w:r>
        <w:rPr>
          <w:rFonts w:ascii="宋体" w:hAnsi="宋体" w:hint="eastAsia"/>
          <w:sz w:val="24"/>
        </w:rPr>
        <w:t>等方面按照百分制进行打分。</w:t>
      </w:r>
    </w:p>
    <w:p w:rsidR="00BF5BC3" w:rsidRDefault="00635EE5">
      <w:pPr>
        <w:adjustRightInd w:val="0"/>
        <w:snapToGrid w:val="0"/>
        <w:spacing w:line="360" w:lineRule="auto"/>
        <w:ind w:leftChars="400" w:left="840" w:firstLineChars="200" w:firstLine="480"/>
        <w:rPr>
          <w:rFonts w:ascii="宋体" w:hAnsi="宋体"/>
          <w:color w:val="FF0000"/>
          <w:sz w:val="24"/>
        </w:rPr>
      </w:pPr>
      <w:r>
        <w:rPr>
          <w:rFonts w:ascii="宋体" w:hAnsi="宋体" w:hint="eastAsia"/>
          <w:color w:val="FF0000"/>
          <w:sz w:val="24"/>
        </w:rPr>
        <w:t>作为非专门面向中小企业的采购项目，其中</w:t>
      </w:r>
      <w:r>
        <w:rPr>
          <w:rFonts w:ascii="仿宋_GB2312" w:hAnsi="宋体" w:hint="eastAsia"/>
          <w:color w:val="FF0000"/>
          <w:sz w:val="24"/>
        </w:rPr>
        <w:t>小型、微型企业参与磋商的，对其产品价格给予</w:t>
      </w:r>
      <w:r>
        <w:rPr>
          <w:rFonts w:ascii="仿宋_GB2312" w:hAnsi="宋体" w:hint="eastAsia"/>
          <w:color w:val="FF0000"/>
          <w:sz w:val="24"/>
          <w:u w:val="single"/>
        </w:rPr>
        <w:t xml:space="preserve"> 6 </w:t>
      </w:r>
      <w:r>
        <w:rPr>
          <w:rFonts w:ascii="仿宋_GB2312" w:hAnsi="宋体" w:hint="eastAsia"/>
          <w:color w:val="FF0000"/>
          <w:sz w:val="24"/>
        </w:rPr>
        <w:t>%</w:t>
      </w:r>
      <w:r>
        <w:rPr>
          <w:rFonts w:ascii="仿宋_GB2312" w:hAnsi="宋体" w:hint="eastAsia"/>
          <w:color w:val="FF0000"/>
          <w:sz w:val="24"/>
        </w:rPr>
        <w:t>的扣除，用扣除后的价格参与评审。</w:t>
      </w:r>
      <w:r>
        <w:rPr>
          <w:rFonts w:ascii="宋体" w:hAnsi="宋体" w:hint="eastAsia"/>
          <w:color w:val="FF0000"/>
          <w:sz w:val="24"/>
        </w:rPr>
        <w:t>监狱企业视同小型、微型企业。</w:t>
      </w:r>
    </w:p>
    <w:p w:rsidR="00BF5BC3" w:rsidRDefault="00635EE5">
      <w:pPr>
        <w:pStyle w:val="2"/>
        <w:numPr>
          <w:ilvl w:val="0"/>
          <w:numId w:val="14"/>
        </w:numPr>
        <w:adjustRightInd/>
        <w:spacing w:line="240" w:lineRule="auto"/>
        <w:jc w:val="center"/>
        <w:rPr>
          <w:rFonts w:ascii="宋体" w:eastAsia="宋体" w:hAnsi="宋体"/>
        </w:rPr>
      </w:pPr>
      <w:bookmarkStart w:id="23" w:name="_Toc229279421"/>
      <w:bookmarkStart w:id="24" w:name="_Toc465346352"/>
      <w:r>
        <w:rPr>
          <w:rFonts w:ascii="宋体" w:eastAsia="宋体" w:hAnsi="宋体" w:hint="eastAsia"/>
        </w:rPr>
        <w:t>符合性与完整性评审</w:t>
      </w:r>
      <w:bookmarkEnd w:id="23"/>
      <w:bookmarkEnd w:id="24"/>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磋商小组应当根据磋商文件规定，首先对供应商提交的首次磋商响应文件进行符合性、完整性评审，即：审查是否实质上响应磋商文件的要求，响应文件是否存在重大偏离。所谓重大偏离是指实质上影响供货范围、质量、性能及服务等，或者实质上与磋商文件不一致而导致限制了采购人的权利或减轻供应商的义务。纠正这些偏离或保留将会对其他实质上响应要求的供应商的竞争地位产生不公正的影响。</w:t>
      </w:r>
      <w:r>
        <w:rPr>
          <w:rFonts w:hint="eastAsia"/>
          <w:sz w:val="24"/>
        </w:rPr>
        <w:t>磋商供应商在每一轮磋商过程中提交的响应文件，都应当实质性响应磋商文件的要求，否则将按照无效响应文件处理。</w:t>
      </w:r>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供应商有下列情况之一的，经磋商小组</w:t>
      </w:r>
      <w:r>
        <w:rPr>
          <w:rFonts w:ascii="宋体" w:hAnsi="宋体" w:hint="eastAsia"/>
          <w:color w:val="FF0000"/>
          <w:sz w:val="24"/>
          <w:u w:val="single"/>
        </w:rPr>
        <w:t>半数以上</w:t>
      </w:r>
      <w:r>
        <w:rPr>
          <w:rFonts w:ascii="宋体" w:hAnsi="宋体" w:hint="eastAsia"/>
          <w:sz w:val="24"/>
        </w:rPr>
        <w:t>成员一致同意，其磋商响应文件将被按照无效文件处理，经磋商小组认定的无效响应文件不得进入综合评分：</w:t>
      </w:r>
    </w:p>
    <w:p w:rsidR="00BF5BC3" w:rsidRDefault="00635EE5">
      <w:pPr>
        <w:numPr>
          <w:ilvl w:val="1"/>
          <w:numId w:val="16"/>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shd w:val="pct10" w:color="auto" w:fill="FFFFFF"/>
        </w:rPr>
        <w:lastRenderedPageBreak/>
        <w:t xml:space="preserve">没有按照本文件“磋商须知”第 </w:t>
      </w:r>
      <w:r>
        <w:rPr>
          <w:rFonts w:ascii="宋体" w:hAnsi="宋体" w:hint="eastAsia"/>
          <w:b/>
          <w:color w:val="FF0000"/>
          <w:sz w:val="24"/>
          <w:u w:val="single"/>
          <w:shd w:val="pct10" w:color="auto" w:fill="FFFFFF"/>
        </w:rPr>
        <w:t>10</w:t>
      </w:r>
      <w:r>
        <w:rPr>
          <w:rFonts w:ascii="宋体" w:hAnsi="宋体" w:hint="eastAsia"/>
          <w:b/>
          <w:sz w:val="24"/>
          <w:shd w:val="pct10" w:color="auto" w:fill="FFFFFF"/>
        </w:rPr>
        <w:t>条要求提供标有*号文件或*号文件内容出现负偏离；</w:t>
      </w:r>
    </w:p>
    <w:p w:rsidR="00BF5BC3" w:rsidRDefault="00635EE5">
      <w:pPr>
        <w:numPr>
          <w:ilvl w:val="1"/>
          <w:numId w:val="16"/>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rPr>
        <w:t>响应文件未按磋商文件要求加盖公章或签字（或加盖个人印章）；</w:t>
      </w:r>
    </w:p>
    <w:p w:rsidR="00BF5BC3" w:rsidRDefault="00635EE5">
      <w:pPr>
        <w:numPr>
          <w:ilvl w:val="1"/>
          <w:numId w:val="16"/>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rPr>
        <w:t>供应商资格资质不符合磋商文件规定；</w:t>
      </w:r>
    </w:p>
    <w:p w:rsidR="00BF5BC3" w:rsidRDefault="00635EE5">
      <w:pPr>
        <w:numPr>
          <w:ilvl w:val="1"/>
          <w:numId w:val="16"/>
        </w:numPr>
        <w:tabs>
          <w:tab w:val="clear" w:pos="780"/>
          <w:tab w:val="left" w:pos="1470"/>
        </w:tabs>
        <w:adjustRightInd w:val="0"/>
        <w:snapToGrid w:val="0"/>
        <w:spacing w:line="360" w:lineRule="auto"/>
        <w:ind w:firstLine="60"/>
        <w:rPr>
          <w:rFonts w:ascii="宋体" w:hAnsi="宋体"/>
          <w:b/>
          <w:sz w:val="24"/>
          <w:shd w:val="pct10" w:color="auto" w:fill="FFFFFF"/>
        </w:rPr>
      </w:pPr>
      <w:r>
        <w:rPr>
          <w:rFonts w:ascii="宋体" w:hAnsi="宋体" w:hint="eastAsia"/>
          <w:b/>
          <w:sz w:val="24"/>
          <w:shd w:val="pct10" w:color="auto" w:fill="FFFFFF"/>
        </w:rPr>
        <w:t>磋商响应文件有效期短于磋商文件规定期限；</w:t>
      </w:r>
    </w:p>
    <w:p w:rsidR="00BF5BC3" w:rsidRDefault="00635EE5">
      <w:pPr>
        <w:numPr>
          <w:ilvl w:val="1"/>
          <w:numId w:val="16"/>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shd w:val="pct10" w:color="auto" w:fill="FFFFFF"/>
        </w:rPr>
        <w:t xml:space="preserve">磋商响应纸质文件份数少于磋商文件要求或装订方式不符合磋商文件规定； </w:t>
      </w:r>
    </w:p>
    <w:p w:rsidR="00BF5BC3" w:rsidRDefault="00635EE5">
      <w:pPr>
        <w:numPr>
          <w:ilvl w:val="1"/>
          <w:numId w:val="16"/>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rPr>
        <w:t>响应文件与本磋商文件要求存在重大偏离；</w:t>
      </w:r>
    </w:p>
    <w:p w:rsidR="00BF5BC3" w:rsidRDefault="00635EE5">
      <w:pPr>
        <w:numPr>
          <w:ilvl w:val="1"/>
          <w:numId w:val="16"/>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rPr>
        <w:t>响应文件不能满足磋商文件服务时间要求或不能接受付款方式；</w:t>
      </w:r>
    </w:p>
    <w:p w:rsidR="00BF5BC3" w:rsidRDefault="00635EE5">
      <w:pPr>
        <w:numPr>
          <w:ilvl w:val="1"/>
          <w:numId w:val="16"/>
        </w:numPr>
        <w:tabs>
          <w:tab w:val="clear" w:pos="780"/>
          <w:tab w:val="left" w:pos="1470"/>
        </w:tabs>
        <w:adjustRightInd w:val="0"/>
        <w:snapToGrid w:val="0"/>
        <w:spacing w:line="360" w:lineRule="auto"/>
        <w:ind w:firstLine="60"/>
        <w:rPr>
          <w:rFonts w:ascii="宋体" w:hAnsi="宋体"/>
          <w:b/>
          <w:sz w:val="24"/>
        </w:rPr>
      </w:pPr>
      <w:r>
        <w:rPr>
          <w:rFonts w:ascii="宋体" w:hAnsi="宋体" w:hint="eastAsia"/>
          <w:b/>
          <w:sz w:val="24"/>
        </w:rPr>
        <w:t>响应文件没有按照磋商文件规定的要求报价；</w:t>
      </w:r>
    </w:p>
    <w:p w:rsidR="00BF5BC3" w:rsidRDefault="00635EE5">
      <w:pPr>
        <w:numPr>
          <w:ilvl w:val="1"/>
          <w:numId w:val="16"/>
        </w:numPr>
        <w:tabs>
          <w:tab w:val="clear" w:pos="780"/>
          <w:tab w:val="left" w:pos="1418"/>
        </w:tabs>
        <w:adjustRightInd w:val="0"/>
        <w:snapToGrid w:val="0"/>
        <w:spacing w:line="360" w:lineRule="auto"/>
        <w:ind w:left="1418" w:hanging="606"/>
        <w:rPr>
          <w:rFonts w:ascii="宋体" w:hAnsi="宋体"/>
          <w:b/>
          <w:sz w:val="24"/>
        </w:rPr>
      </w:pPr>
      <w:r>
        <w:rPr>
          <w:rFonts w:ascii="宋体" w:hAnsi="宋体" w:hint="eastAsia"/>
          <w:b/>
          <w:sz w:val="24"/>
        </w:rPr>
        <w:t>供应商提交两份或多份内容不同的响应文件，或在一份响应文件中有两个或多个报价，但未声明哪一个有效</w:t>
      </w:r>
      <w:r w:rsidR="00BB594F">
        <w:rPr>
          <w:rFonts w:ascii="宋体" w:hAnsi="宋体" w:hint="eastAsia"/>
          <w:b/>
          <w:sz w:val="24"/>
        </w:rPr>
        <w:t>。</w:t>
      </w:r>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磋商小组对响应文件中的明显错误，有权按以下原则处理：</w:t>
      </w:r>
    </w:p>
    <w:p w:rsidR="00BF5BC3" w:rsidRDefault="00635EE5">
      <w:pPr>
        <w:pStyle w:val="12"/>
        <w:numPr>
          <w:ilvl w:val="2"/>
          <w:numId w:val="15"/>
        </w:numPr>
        <w:adjustRightInd w:val="0"/>
        <w:snapToGrid w:val="0"/>
        <w:spacing w:line="360" w:lineRule="auto"/>
        <w:ind w:firstLineChars="0"/>
        <w:rPr>
          <w:rFonts w:ascii="宋体" w:hAnsi="宋体"/>
          <w:sz w:val="24"/>
        </w:rPr>
      </w:pPr>
      <w:r>
        <w:rPr>
          <w:rFonts w:ascii="Arial" w:hAnsi="Arial" w:cs="Arial" w:hint="eastAsia"/>
          <w:kern w:val="0"/>
          <w:sz w:val="24"/>
        </w:rPr>
        <w:t>最后报价表内容与响应文件中分项报价表内容不一致的，以最后报价表为准，磋商小组有权要求供应商根据最后报价表对分项报价表进行澄清、说明或修正。对于拒不按要求修正的，将作为无效</w:t>
      </w:r>
      <w:r>
        <w:rPr>
          <w:rFonts w:ascii="宋体" w:hAnsi="宋体" w:hint="eastAsia"/>
          <w:sz w:val="24"/>
        </w:rPr>
        <w:t>响应文件</w:t>
      </w:r>
      <w:r>
        <w:rPr>
          <w:rFonts w:ascii="Arial" w:hAnsi="Arial" w:cs="Arial" w:hint="eastAsia"/>
          <w:kern w:val="0"/>
          <w:sz w:val="24"/>
        </w:rPr>
        <w:t>处理。</w:t>
      </w:r>
    </w:p>
    <w:p w:rsidR="00BF5BC3" w:rsidRDefault="00635EE5">
      <w:pPr>
        <w:pStyle w:val="12"/>
        <w:numPr>
          <w:ilvl w:val="2"/>
          <w:numId w:val="15"/>
        </w:numPr>
        <w:adjustRightInd w:val="0"/>
        <w:snapToGrid w:val="0"/>
        <w:spacing w:line="360" w:lineRule="auto"/>
        <w:ind w:firstLineChars="0"/>
        <w:rPr>
          <w:rFonts w:ascii="宋体" w:hAnsi="宋体"/>
          <w:sz w:val="24"/>
        </w:rPr>
      </w:pPr>
      <w:r>
        <w:rPr>
          <w:rFonts w:ascii="宋体" w:hAnsi="宋体" w:hint="eastAsia"/>
          <w:sz w:val="24"/>
        </w:rPr>
        <w:t>如果用数字表示（小写）的金额和用文字表示（大写）的金额不一致，应以大写表示的金额为准。</w:t>
      </w:r>
    </w:p>
    <w:p w:rsidR="00BF5BC3" w:rsidRDefault="00635EE5">
      <w:pPr>
        <w:pStyle w:val="12"/>
        <w:numPr>
          <w:ilvl w:val="2"/>
          <w:numId w:val="15"/>
        </w:numPr>
        <w:adjustRightInd w:val="0"/>
        <w:snapToGrid w:val="0"/>
        <w:spacing w:line="360" w:lineRule="auto"/>
        <w:ind w:firstLineChars="0"/>
        <w:rPr>
          <w:rFonts w:ascii="宋体" w:hAnsi="宋体"/>
          <w:sz w:val="24"/>
        </w:rPr>
      </w:pPr>
      <w:r>
        <w:rPr>
          <w:rFonts w:ascii="宋体" w:hAnsi="宋体" w:hint="eastAsia"/>
          <w:sz w:val="24"/>
        </w:rPr>
        <w:t>当报价单价与数量的乘积和报价总价不一致时，以单价为准，并修正总价。如单价金额小数点明显错位的，应以总价为准，修正单价。</w:t>
      </w:r>
    </w:p>
    <w:p w:rsidR="00BF5BC3" w:rsidRDefault="00635EE5">
      <w:pPr>
        <w:pStyle w:val="12"/>
        <w:numPr>
          <w:ilvl w:val="2"/>
          <w:numId w:val="15"/>
        </w:numPr>
        <w:adjustRightInd w:val="0"/>
        <w:snapToGrid w:val="0"/>
        <w:spacing w:line="360" w:lineRule="auto"/>
        <w:ind w:firstLineChars="0"/>
        <w:rPr>
          <w:rFonts w:ascii="宋体" w:hAnsi="宋体"/>
          <w:sz w:val="24"/>
        </w:rPr>
      </w:pPr>
      <w:r>
        <w:rPr>
          <w:rFonts w:ascii="宋体" w:hAnsi="宋体" w:hint="eastAsia"/>
          <w:sz w:val="24"/>
        </w:rPr>
        <w:t>对明显且可以推知其原义的笔误，依据其原义进行修正。</w:t>
      </w:r>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磋商的澄清</w:t>
      </w:r>
    </w:p>
    <w:p w:rsidR="00BF5BC3" w:rsidRDefault="00635EE5">
      <w:pPr>
        <w:pStyle w:val="12"/>
        <w:numPr>
          <w:ilvl w:val="2"/>
          <w:numId w:val="15"/>
        </w:numPr>
        <w:adjustRightInd w:val="0"/>
        <w:snapToGrid w:val="0"/>
        <w:spacing w:line="360" w:lineRule="auto"/>
        <w:ind w:firstLineChars="0"/>
        <w:rPr>
          <w:rFonts w:ascii="宋体" w:hAnsi="宋体"/>
          <w:sz w:val="24"/>
        </w:rPr>
      </w:pPr>
      <w:r>
        <w:rPr>
          <w:rFonts w:ascii="宋体" w:hAnsi="宋体" w:hint="eastAsia"/>
          <w:sz w:val="24"/>
        </w:rPr>
        <w:t>磋商小组有权要求供应商对响应文件中含义不明确、对同类问题表述不一致或者有明显文字和计算错误等内容作必要的澄清、说明或者补正。该要求应当采用书面形式提出。</w:t>
      </w:r>
    </w:p>
    <w:p w:rsidR="00BF5BC3" w:rsidRDefault="00635EE5">
      <w:pPr>
        <w:pStyle w:val="12"/>
        <w:numPr>
          <w:ilvl w:val="2"/>
          <w:numId w:val="15"/>
        </w:numPr>
        <w:adjustRightInd w:val="0"/>
        <w:snapToGrid w:val="0"/>
        <w:spacing w:line="360" w:lineRule="auto"/>
        <w:ind w:firstLineChars="0"/>
        <w:rPr>
          <w:rFonts w:ascii="宋体" w:hAnsi="宋体"/>
          <w:sz w:val="24"/>
        </w:rPr>
      </w:pPr>
      <w:r>
        <w:rPr>
          <w:rFonts w:ascii="宋体" w:hAnsi="宋体" w:hint="eastAsia"/>
          <w:sz w:val="24"/>
        </w:rPr>
        <w:t>供应商必须按照磋商小组通知的内容和时间做出书面答复，该答复应加盖供应商公章，并经法定代表人或供应商代表的签字确认，作为响应文件的组成部分。澄清、说明或者补正不得超出响应文件的范围或</w:t>
      </w:r>
      <w:r>
        <w:rPr>
          <w:rFonts w:ascii="宋体" w:hAnsi="宋体" w:hint="eastAsia"/>
          <w:sz w:val="24"/>
        </w:rPr>
        <w:lastRenderedPageBreak/>
        <w:t>者改变响应文件的实质性内容。供应商拒不按照要求对响应文件进行澄清、说明或者补正的，将作为无效响应文件处理。</w:t>
      </w:r>
    </w:p>
    <w:p w:rsidR="00BF5BC3" w:rsidRDefault="00635EE5">
      <w:pPr>
        <w:pStyle w:val="12"/>
        <w:numPr>
          <w:ilvl w:val="2"/>
          <w:numId w:val="15"/>
        </w:numPr>
        <w:adjustRightInd w:val="0"/>
        <w:snapToGrid w:val="0"/>
        <w:spacing w:line="360" w:lineRule="auto"/>
        <w:ind w:firstLineChars="0"/>
        <w:rPr>
          <w:rFonts w:ascii="宋体" w:hAnsi="宋体"/>
          <w:sz w:val="24"/>
        </w:rPr>
      </w:pPr>
      <w:r>
        <w:rPr>
          <w:rFonts w:ascii="宋体" w:hAnsi="宋体" w:hint="eastAsia"/>
          <w:sz w:val="24"/>
        </w:rPr>
        <w:t>如磋商小组认为某个供应商的报价明显不合理，有降低质量、不能诚信履行的可能时，磋商小组应当要求该供应商限期进行书面解释或提供相关证明材料。若供应商未在规定的期限内做出解释、作出的解释不合理或不能提供证明材料的，将作为无效响应文件处理。</w:t>
      </w:r>
    </w:p>
    <w:p w:rsidR="00BF5BC3" w:rsidRDefault="00635EE5">
      <w:pPr>
        <w:pStyle w:val="2"/>
        <w:numPr>
          <w:ilvl w:val="0"/>
          <w:numId w:val="14"/>
        </w:numPr>
        <w:adjustRightInd/>
        <w:spacing w:line="240" w:lineRule="auto"/>
        <w:jc w:val="center"/>
        <w:rPr>
          <w:rFonts w:ascii="宋体" w:eastAsia="宋体" w:hAnsi="宋体"/>
        </w:rPr>
      </w:pPr>
      <w:bookmarkStart w:id="25" w:name="_Toc465346353"/>
      <w:r>
        <w:rPr>
          <w:rFonts w:ascii="宋体" w:eastAsia="宋体" w:hAnsi="宋体" w:hint="eastAsia"/>
        </w:rPr>
        <w:t>综合评分</w:t>
      </w:r>
      <w:bookmarkEnd w:id="25"/>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磋商小组只对实质性响应磋商文件的磋商供应商进行综合评分。磋商小组按照评分标准进行评审计分。所有小组成员给每一供应商的评分的算术平均值为该供应商的最终得分。</w:t>
      </w:r>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磋商小组对供应商得分按照从高到低进行排序，得分相同的供应商，最终报价低者排名在前，得分相同且最终报价相同的，按技术指标优劣顺序排列。</w:t>
      </w:r>
    </w:p>
    <w:p w:rsidR="00BF5BC3" w:rsidRDefault="00635EE5">
      <w:pPr>
        <w:pStyle w:val="2"/>
        <w:numPr>
          <w:ilvl w:val="0"/>
          <w:numId w:val="14"/>
        </w:numPr>
        <w:adjustRightInd/>
        <w:spacing w:line="240" w:lineRule="auto"/>
        <w:jc w:val="center"/>
        <w:rPr>
          <w:rFonts w:ascii="宋体" w:eastAsia="宋体" w:hAnsi="宋体"/>
        </w:rPr>
      </w:pPr>
      <w:bookmarkStart w:id="26" w:name="_Toc229279423"/>
      <w:bookmarkStart w:id="27" w:name="_Toc465346354"/>
      <w:r>
        <w:rPr>
          <w:rFonts w:ascii="宋体" w:eastAsia="宋体" w:hAnsi="宋体" w:hint="eastAsia"/>
        </w:rPr>
        <w:t>推荐成交候选人和确定成交</w:t>
      </w:r>
      <w:bookmarkEnd w:id="26"/>
      <w:r>
        <w:rPr>
          <w:rFonts w:ascii="宋体" w:eastAsia="宋体" w:hAnsi="宋体" w:hint="eastAsia"/>
        </w:rPr>
        <w:t>供应商</w:t>
      </w:r>
      <w:bookmarkEnd w:id="27"/>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磋商小组向采购人出具书面评审报告，并推荐综合得分排名前三位的合格供应商作为成交候选人。</w:t>
      </w:r>
    </w:p>
    <w:p w:rsidR="00BF5BC3" w:rsidRDefault="00635EE5">
      <w:pPr>
        <w:numPr>
          <w:ilvl w:val="1"/>
          <w:numId w:val="15"/>
        </w:numPr>
        <w:tabs>
          <w:tab w:val="clear" w:pos="845"/>
          <w:tab w:val="left" w:pos="945"/>
        </w:tabs>
        <w:adjustRightInd w:val="0"/>
        <w:snapToGrid w:val="0"/>
        <w:spacing w:line="360" w:lineRule="auto"/>
        <w:ind w:left="993" w:hanging="993"/>
        <w:rPr>
          <w:rFonts w:ascii="宋体" w:hAnsi="宋体"/>
          <w:sz w:val="24"/>
        </w:rPr>
      </w:pPr>
      <w:r>
        <w:rPr>
          <w:rFonts w:ascii="宋体" w:hAnsi="宋体" w:hint="eastAsia"/>
          <w:sz w:val="24"/>
        </w:rPr>
        <w:t>采购人根据磋商小组提出的书面评审报告，依据本文件及相关法律法规确定成交供应商。</w:t>
      </w:r>
    </w:p>
    <w:p w:rsidR="00BF5BC3" w:rsidRPr="0090165C" w:rsidRDefault="00635EE5" w:rsidP="0090165C">
      <w:pPr>
        <w:pStyle w:val="2"/>
        <w:numPr>
          <w:ilvl w:val="0"/>
          <w:numId w:val="14"/>
        </w:numPr>
        <w:adjustRightInd/>
        <w:spacing w:line="240" w:lineRule="auto"/>
        <w:jc w:val="center"/>
        <w:rPr>
          <w:rFonts w:ascii="宋体" w:eastAsia="宋体" w:hAnsi="宋体"/>
        </w:rPr>
      </w:pPr>
      <w:r>
        <w:rPr>
          <w:bCs w:val="0"/>
        </w:rPr>
        <w:br w:type="page"/>
      </w:r>
      <w:bookmarkStart w:id="28" w:name="_Toc229279424"/>
      <w:bookmarkStart w:id="29" w:name="_Toc465346355"/>
      <w:r>
        <w:rPr>
          <w:rFonts w:ascii="宋体" w:eastAsia="宋体" w:hAnsi="宋体" w:hint="eastAsia"/>
        </w:rPr>
        <w:lastRenderedPageBreak/>
        <w:t>评分标准</w:t>
      </w:r>
      <w:bookmarkEnd w:id="28"/>
      <w:bookmarkEnd w:id="29"/>
    </w:p>
    <w:tbl>
      <w:tblPr>
        <w:tblW w:w="9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85"/>
        <w:gridCol w:w="1842"/>
        <w:gridCol w:w="4396"/>
        <w:gridCol w:w="1415"/>
      </w:tblGrid>
      <w:tr w:rsidR="00BF5BC3" w:rsidTr="00B34F08">
        <w:tc>
          <w:tcPr>
            <w:tcW w:w="1385" w:type="dxa"/>
            <w:shd w:val="clear" w:color="auto" w:fill="E6E6E6"/>
            <w:vAlign w:val="center"/>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t>序号</w:t>
            </w:r>
          </w:p>
        </w:tc>
        <w:tc>
          <w:tcPr>
            <w:tcW w:w="1842" w:type="dxa"/>
            <w:shd w:val="clear" w:color="auto" w:fill="E6E6E6"/>
            <w:vAlign w:val="center"/>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t>项目</w:t>
            </w:r>
          </w:p>
        </w:tc>
        <w:tc>
          <w:tcPr>
            <w:tcW w:w="4396" w:type="dxa"/>
            <w:shd w:val="clear" w:color="auto" w:fill="E6E6E6"/>
            <w:vAlign w:val="center"/>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t>评审因素</w:t>
            </w:r>
          </w:p>
        </w:tc>
        <w:tc>
          <w:tcPr>
            <w:tcW w:w="1415" w:type="dxa"/>
            <w:shd w:val="clear" w:color="auto" w:fill="E6E6E6"/>
            <w:vAlign w:val="center"/>
          </w:tcPr>
          <w:p w:rsidR="00BF5BC3" w:rsidRDefault="00635EE5">
            <w:pPr>
              <w:spacing w:line="360" w:lineRule="auto"/>
              <w:jc w:val="center"/>
              <w:rPr>
                <w:rFonts w:ascii="宋体" w:hAnsi="宋体"/>
                <w:kern w:val="0"/>
                <w:sz w:val="24"/>
                <w:szCs w:val="20"/>
              </w:rPr>
            </w:pPr>
            <w:r>
              <w:rPr>
                <w:rFonts w:ascii="宋体" w:hAnsi="宋体" w:hint="eastAsia"/>
                <w:kern w:val="0"/>
                <w:sz w:val="24"/>
                <w:szCs w:val="20"/>
              </w:rPr>
              <w:t>分值</w:t>
            </w:r>
          </w:p>
        </w:tc>
      </w:tr>
      <w:tr w:rsidR="006B0A3B" w:rsidTr="00B34F08">
        <w:tc>
          <w:tcPr>
            <w:tcW w:w="1385" w:type="dxa"/>
            <w:vMerge w:val="restart"/>
          </w:tcPr>
          <w:p w:rsidR="006B0A3B" w:rsidRDefault="006B0A3B">
            <w:pPr>
              <w:spacing w:line="360" w:lineRule="auto"/>
              <w:jc w:val="center"/>
              <w:rPr>
                <w:rFonts w:ascii="宋体" w:hAnsi="宋体"/>
                <w:kern w:val="0"/>
                <w:sz w:val="24"/>
                <w:szCs w:val="20"/>
              </w:rPr>
            </w:pPr>
            <w:r>
              <w:rPr>
                <w:rFonts w:ascii="宋体" w:hAnsi="宋体" w:hint="eastAsia"/>
                <w:kern w:val="0"/>
                <w:sz w:val="24"/>
                <w:szCs w:val="20"/>
              </w:rPr>
              <w:t>第一部分</w:t>
            </w:r>
          </w:p>
          <w:p w:rsidR="006B0A3B" w:rsidRDefault="006B0A3B">
            <w:pPr>
              <w:spacing w:line="360" w:lineRule="auto"/>
              <w:rPr>
                <w:rFonts w:ascii="宋体" w:hAnsi="宋体"/>
                <w:kern w:val="0"/>
                <w:sz w:val="24"/>
                <w:szCs w:val="20"/>
              </w:rPr>
            </w:pPr>
            <w:r>
              <w:rPr>
                <w:rFonts w:ascii="宋体" w:hAnsi="宋体"/>
                <w:kern w:val="0"/>
                <w:sz w:val="24"/>
                <w:szCs w:val="20"/>
              </w:rPr>
              <w:t>企业实力及有关商务状况</w:t>
            </w:r>
          </w:p>
          <w:p w:rsidR="006B0A3B" w:rsidRDefault="006B0A3B" w:rsidP="00447197">
            <w:pPr>
              <w:spacing w:line="360" w:lineRule="auto"/>
              <w:rPr>
                <w:rFonts w:ascii="宋体" w:hAnsi="宋体"/>
                <w:kern w:val="0"/>
                <w:sz w:val="24"/>
                <w:szCs w:val="20"/>
              </w:rPr>
            </w:pPr>
            <w:r>
              <w:rPr>
                <w:rFonts w:ascii="宋体" w:hAnsi="宋体" w:hint="eastAsia"/>
                <w:kern w:val="0"/>
                <w:sz w:val="24"/>
                <w:szCs w:val="20"/>
              </w:rPr>
              <w:t>（11分）</w:t>
            </w:r>
          </w:p>
        </w:tc>
        <w:tc>
          <w:tcPr>
            <w:tcW w:w="1842" w:type="dxa"/>
          </w:tcPr>
          <w:p w:rsidR="006B0A3B" w:rsidRDefault="006B0A3B" w:rsidP="003B3183">
            <w:pPr>
              <w:spacing w:line="360" w:lineRule="auto"/>
              <w:jc w:val="left"/>
              <w:rPr>
                <w:rFonts w:ascii="宋体" w:hAnsi="宋体"/>
                <w:kern w:val="0"/>
                <w:sz w:val="24"/>
                <w:szCs w:val="20"/>
              </w:rPr>
            </w:pPr>
            <w:r w:rsidRPr="000038C1">
              <w:rPr>
                <w:rFonts w:ascii="宋体" w:hAnsi="宋体" w:hint="eastAsia"/>
                <w:kern w:val="0"/>
                <w:sz w:val="24"/>
                <w:szCs w:val="20"/>
              </w:rPr>
              <w:t>1.</w:t>
            </w:r>
            <w:r w:rsidRPr="000038C1">
              <w:rPr>
                <w:rFonts w:ascii="宋体" w:hAnsi="宋体"/>
                <w:kern w:val="0"/>
                <w:sz w:val="24"/>
                <w:szCs w:val="20"/>
              </w:rPr>
              <w:t>相关</w:t>
            </w:r>
            <w:r w:rsidRPr="000038C1">
              <w:rPr>
                <w:rFonts w:ascii="宋体" w:hAnsi="宋体" w:hint="eastAsia"/>
                <w:kern w:val="0"/>
                <w:sz w:val="24"/>
                <w:szCs w:val="20"/>
              </w:rPr>
              <w:t>认证证书</w:t>
            </w:r>
          </w:p>
        </w:tc>
        <w:tc>
          <w:tcPr>
            <w:tcW w:w="4396" w:type="dxa"/>
          </w:tcPr>
          <w:p w:rsidR="006B0A3B" w:rsidRDefault="006B0A3B" w:rsidP="003B3183">
            <w:pPr>
              <w:spacing w:line="360" w:lineRule="auto"/>
              <w:jc w:val="left"/>
              <w:rPr>
                <w:rFonts w:ascii="宋体" w:hAnsi="宋体"/>
                <w:kern w:val="0"/>
                <w:sz w:val="24"/>
                <w:szCs w:val="20"/>
              </w:rPr>
            </w:pPr>
            <w:r>
              <w:rPr>
                <w:rFonts w:ascii="宋体" w:hAnsi="宋体" w:hint="eastAsia"/>
                <w:kern w:val="0"/>
                <w:sz w:val="24"/>
                <w:szCs w:val="20"/>
              </w:rPr>
              <w:t>投标人具有</w:t>
            </w:r>
            <w:r w:rsidRPr="003B3183">
              <w:rPr>
                <w:rFonts w:ascii="宋体" w:hAnsi="宋体" w:hint="eastAsia"/>
                <w:kern w:val="0"/>
                <w:sz w:val="24"/>
                <w:szCs w:val="20"/>
              </w:rPr>
              <w:t>环境管理体系认证</w:t>
            </w:r>
            <w:r>
              <w:rPr>
                <w:rFonts w:ascii="宋体" w:hAnsi="宋体" w:hint="eastAsia"/>
                <w:kern w:val="0"/>
                <w:sz w:val="24"/>
                <w:szCs w:val="20"/>
              </w:rPr>
              <w:t>证书</w:t>
            </w:r>
            <w:r w:rsidRPr="003B3183">
              <w:rPr>
                <w:rFonts w:ascii="宋体" w:hAnsi="宋体" w:hint="eastAsia"/>
                <w:kern w:val="0"/>
                <w:sz w:val="24"/>
                <w:szCs w:val="20"/>
              </w:rPr>
              <w:t>、质量管理体系认证</w:t>
            </w:r>
            <w:r>
              <w:rPr>
                <w:rFonts w:ascii="宋体" w:hAnsi="宋体" w:hint="eastAsia"/>
                <w:kern w:val="0"/>
                <w:sz w:val="24"/>
                <w:szCs w:val="20"/>
              </w:rPr>
              <w:t>证书</w:t>
            </w:r>
            <w:r w:rsidRPr="003B3183">
              <w:rPr>
                <w:rFonts w:ascii="宋体" w:hAnsi="宋体" w:hint="eastAsia"/>
                <w:kern w:val="0"/>
                <w:sz w:val="24"/>
                <w:szCs w:val="20"/>
              </w:rPr>
              <w:t>、职业健康安全管理体系认证</w:t>
            </w:r>
            <w:r>
              <w:rPr>
                <w:rFonts w:ascii="宋体" w:hAnsi="宋体" w:hint="eastAsia"/>
                <w:kern w:val="0"/>
                <w:sz w:val="24"/>
                <w:szCs w:val="20"/>
              </w:rPr>
              <w:t>证书的</w:t>
            </w:r>
            <w:r w:rsidRPr="003B3183">
              <w:rPr>
                <w:rFonts w:ascii="宋体" w:hAnsi="宋体" w:hint="eastAsia"/>
                <w:kern w:val="0"/>
                <w:sz w:val="24"/>
                <w:szCs w:val="20"/>
              </w:rPr>
              <w:t>，每有一项得</w:t>
            </w:r>
            <w:r>
              <w:rPr>
                <w:rFonts w:ascii="宋体" w:hAnsi="宋体" w:hint="eastAsia"/>
                <w:kern w:val="0"/>
                <w:sz w:val="24"/>
                <w:szCs w:val="20"/>
              </w:rPr>
              <w:t>1</w:t>
            </w:r>
            <w:r w:rsidRPr="003B3183">
              <w:rPr>
                <w:rFonts w:ascii="宋体" w:hAnsi="宋体" w:hint="eastAsia"/>
                <w:kern w:val="0"/>
                <w:sz w:val="24"/>
                <w:szCs w:val="20"/>
              </w:rPr>
              <w:t>分，最高得</w:t>
            </w:r>
            <w:r>
              <w:rPr>
                <w:rFonts w:ascii="宋体" w:hAnsi="宋体" w:hint="eastAsia"/>
                <w:kern w:val="0"/>
                <w:sz w:val="24"/>
                <w:szCs w:val="20"/>
              </w:rPr>
              <w:t>3</w:t>
            </w:r>
            <w:r w:rsidRPr="003B3183">
              <w:rPr>
                <w:rFonts w:ascii="宋体" w:hAnsi="宋体" w:hint="eastAsia"/>
                <w:kern w:val="0"/>
                <w:sz w:val="24"/>
                <w:szCs w:val="20"/>
              </w:rPr>
              <w:t>分</w:t>
            </w:r>
            <w:r>
              <w:rPr>
                <w:rFonts w:ascii="宋体" w:hAnsi="宋体" w:hint="eastAsia"/>
                <w:kern w:val="0"/>
                <w:sz w:val="24"/>
                <w:szCs w:val="20"/>
              </w:rPr>
              <w:t>。</w:t>
            </w:r>
          </w:p>
        </w:tc>
        <w:tc>
          <w:tcPr>
            <w:tcW w:w="1415" w:type="dxa"/>
          </w:tcPr>
          <w:p w:rsidR="006B0A3B" w:rsidRDefault="006B0A3B">
            <w:pPr>
              <w:spacing w:line="360" w:lineRule="auto"/>
              <w:jc w:val="center"/>
              <w:rPr>
                <w:rFonts w:ascii="宋体" w:hAnsi="宋体"/>
                <w:kern w:val="0"/>
                <w:sz w:val="24"/>
                <w:szCs w:val="20"/>
              </w:rPr>
            </w:pPr>
            <w:r>
              <w:rPr>
                <w:rFonts w:ascii="宋体" w:hAnsi="宋体"/>
                <w:kern w:val="0"/>
                <w:sz w:val="24"/>
                <w:szCs w:val="20"/>
              </w:rPr>
              <w:t>0～3</w:t>
            </w:r>
          </w:p>
        </w:tc>
      </w:tr>
      <w:tr w:rsidR="006B0A3B" w:rsidTr="00B34F08">
        <w:tc>
          <w:tcPr>
            <w:tcW w:w="1385" w:type="dxa"/>
            <w:vMerge/>
          </w:tcPr>
          <w:p w:rsidR="006B0A3B" w:rsidRDefault="006B0A3B">
            <w:pPr>
              <w:spacing w:line="360" w:lineRule="auto"/>
              <w:jc w:val="center"/>
              <w:rPr>
                <w:rFonts w:ascii="宋体" w:hAnsi="宋体"/>
                <w:kern w:val="0"/>
                <w:sz w:val="24"/>
                <w:szCs w:val="20"/>
              </w:rPr>
            </w:pPr>
          </w:p>
        </w:tc>
        <w:tc>
          <w:tcPr>
            <w:tcW w:w="1842" w:type="dxa"/>
          </w:tcPr>
          <w:p w:rsidR="006B0A3B" w:rsidRDefault="006B0A3B" w:rsidP="00FA0641">
            <w:pPr>
              <w:spacing w:line="360" w:lineRule="auto"/>
              <w:jc w:val="left"/>
              <w:rPr>
                <w:rFonts w:ascii="宋体" w:hAnsi="宋体"/>
                <w:kern w:val="0"/>
                <w:sz w:val="24"/>
                <w:szCs w:val="20"/>
              </w:rPr>
            </w:pPr>
            <w:r>
              <w:rPr>
                <w:rFonts w:ascii="宋体" w:hAnsi="宋体" w:hint="eastAsia"/>
                <w:kern w:val="0"/>
                <w:sz w:val="24"/>
                <w:szCs w:val="20"/>
              </w:rPr>
              <w:t>2</w:t>
            </w:r>
            <w:r>
              <w:rPr>
                <w:rFonts w:ascii="宋体" w:hAnsi="宋体"/>
                <w:kern w:val="0"/>
                <w:sz w:val="24"/>
                <w:szCs w:val="20"/>
              </w:rPr>
              <w:t>.磋商供应商项目经验</w:t>
            </w:r>
          </w:p>
        </w:tc>
        <w:tc>
          <w:tcPr>
            <w:tcW w:w="4396" w:type="dxa"/>
          </w:tcPr>
          <w:p w:rsidR="006B0A3B" w:rsidRDefault="006B0A3B" w:rsidP="00FA0641">
            <w:pPr>
              <w:spacing w:line="360" w:lineRule="auto"/>
              <w:jc w:val="left"/>
              <w:rPr>
                <w:rFonts w:ascii="宋体" w:hAnsi="宋体"/>
                <w:kern w:val="0"/>
                <w:sz w:val="24"/>
                <w:szCs w:val="20"/>
              </w:rPr>
            </w:pPr>
            <w:r>
              <w:rPr>
                <w:rFonts w:ascii="宋体" w:hAnsi="宋体"/>
                <w:kern w:val="0"/>
                <w:sz w:val="24"/>
                <w:szCs w:val="20"/>
              </w:rPr>
              <w:t>磋商供应商自2013年至</w:t>
            </w:r>
            <w:r>
              <w:rPr>
                <w:rFonts w:ascii="宋体" w:hAnsi="宋体" w:hint="eastAsia"/>
                <w:kern w:val="0"/>
                <w:sz w:val="24"/>
                <w:szCs w:val="20"/>
              </w:rPr>
              <w:t>磋商响应文件提交</w:t>
            </w:r>
            <w:r>
              <w:rPr>
                <w:rFonts w:ascii="宋体" w:hAnsi="宋体"/>
                <w:kern w:val="0"/>
                <w:sz w:val="24"/>
                <w:szCs w:val="20"/>
              </w:rPr>
              <w:t>截止日前的物业服务经验：</w:t>
            </w:r>
          </w:p>
          <w:p w:rsidR="006B0A3B" w:rsidRDefault="006B0A3B" w:rsidP="00FA0641">
            <w:pPr>
              <w:spacing w:line="360" w:lineRule="auto"/>
              <w:jc w:val="left"/>
              <w:rPr>
                <w:rFonts w:ascii="宋体" w:hAnsi="宋体"/>
                <w:kern w:val="0"/>
                <w:sz w:val="24"/>
                <w:szCs w:val="20"/>
              </w:rPr>
            </w:pPr>
            <w:r>
              <w:rPr>
                <w:rFonts w:ascii="宋体" w:hAnsi="宋体"/>
                <w:kern w:val="0"/>
                <w:sz w:val="24"/>
                <w:szCs w:val="20"/>
              </w:rPr>
              <w:t>具有单项合同金额</w:t>
            </w:r>
            <w:r>
              <w:rPr>
                <w:rFonts w:ascii="宋体" w:hAnsi="宋体" w:hint="eastAsia"/>
                <w:kern w:val="0"/>
                <w:sz w:val="24"/>
                <w:szCs w:val="20"/>
              </w:rPr>
              <w:t>80</w:t>
            </w:r>
            <w:r>
              <w:rPr>
                <w:rFonts w:ascii="宋体" w:hAnsi="宋体"/>
                <w:kern w:val="0"/>
                <w:sz w:val="24"/>
                <w:szCs w:val="20"/>
              </w:rPr>
              <w:t>万元(含）以上的办公场所物业管理服务项目经验，每项得</w:t>
            </w:r>
            <w:r>
              <w:rPr>
                <w:rFonts w:ascii="宋体" w:hAnsi="宋体" w:hint="eastAsia"/>
                <w:kern w:val="0"/>
                <w:sz w:val="24"/>
                <w:szCs w:val="20"/>
              </w:rPr>
              <w:t>2</w:t>
            </w:r>
            <w:r>
              <w:rPr>
                <w:rFonts w:ascii="宋体" w:hAnsi="宋体"/>
                <w:kern w:val="0"/>
                <w:sz w:val="24"/>
                <w:szCs w:val="20"/>
              </w:rPr>
              <w:t>分，最高得</w:t>
            </w:r>
            <w:r>
              <w:rPr>
                <w:rFonts w:ascii="宋体" w:hAnsi="宋体" w:hint="eastAsia"/>
                <w:kern w:val="0"/>
                <w:sz w:val="24"/>
                <w:szCs w:val="20"/>
              </w:rPr>
              <w:t>8</w:t>
            </w:r>
            <w:r>
              <w:rPr>
                <w:rFonts w:ascii="宋体" w:hAnsi="宋体"/>
                <w:kern w:val="0"/>
                <w:sz w:val="24"/>
                <w:szCs w:val="20"/>
              </w:rPr>
              <w:t>分。</w:t>
            </w:r>
          </w:p>
        </w:tc>
        <w:tc>
          <w:tcPr>
            <w:tcW w:w="1415" w:type="dxa"/>
          </w:tcPr>
          <w:p w:rsidR="006B0A3B" w:rsidRDefault="006B0A3B" w:rsidP="003B3183">
            <w:pPr>
              <w:spacing w:line="360" w:lineRule="auto"/>
              <w:jc w:val="center"/>
              <w:rPr>
                <w:rFonts w:ascii="宋体" w:hAnsi="宋体"/>
                <w:kern w:val="0"/>
                <w:sz w:val="24"/>
                <w:szCs w:val="20"/>
              </w:rPr>
            </w:pPr>
            <w:r>
              <w:rPr>
                <w:rFonts w:ascii="宋体" w:hAnsi="宋体"/>
                <w:kern w:val="0"/>
                <w:sz w:val="24"/>
                <w:szCs w:val="20"/>
              </w:rPr>
              <w:t>0～</w:t>
            </w:r>
            <w:r>
              <w:rPr>
                <w:rFonts w:ascii="宋体" w:hAnsi="宋体" w:hint="eastAsia"/>
                <w:kern w:val="0"/>
                <w:sz w:val="24"/>
                <w:szCs w:val="20"/>
              </w:rPr>
              <w:t>8</w:t>
            </w:r>
          </w:p>
        </w:tc>
      </w:tr>
      <w:tr w:rsidR="003B3183" w:rsidTr="00B34F08">
        <w:tc>
          <w:tcPr>
            <w:tcW w:w="1385" w:type="dxa"/>
            <w:vMerge w:val="restart"/>
          </w:tcPr>
          <w:p w:rsidR="003B3183" w:rsidRDefault="003B3183">
            <w:pPr>
              <w:spacing w:line="360" w:lineRule="auto"/>
              <w:jc w:val="center"/>
              <w:rPr>
                <w:rFonts w:ascii="宋体" w:hAnsi="宋体"/>
                <w:kern w:val="0"/>
                <w:sz w:val="24"/>
                <w:szCs w:val="20"/>
              </w:rPr>
            </w:pPr>
            <w:r>
              <w:rPr>
                <w:rFonts w:ascii="宋体" w:hAnsi="宋体" w:hint="eastAsia"/>
                <w:kern w:val="0"/>
                <w:sz w:val="24"/>
                <w:szCs w:val="20"/>
              </w:rPr>
              <w:t>第二部分</w:t>
            </w:r>
            <w:r>
              <w:rPr>
                <w:rFonts w:ascii="宋体" w:hAnsi="宋体"/>
                <w:kern w:val="0"/>
                <w:sz w:val="24"/>
                <w:szCs w:val="20"/>
              </w:rPr>
              <w:t xml:space="preserve"> 针对本项目物业服务的整体设想、策划及服务方案</w:t>
            </w:r>
          </w:p>
          <w:p w:rsidR="0038277E" w:rsidRDefault="0038277E">
            <w:pPr>
              <w:spacing w:line="360" w:lineRule="auto"/>
              <w:jc w:val="center"/>
              <w:rPr>
                <w:rFonts w:ascii="宋体" w:hAnsi="宋体"/>
                <w:kern w:val="0"/>
                <w:sz w:val="24"/>
                <w:szCs w:val="20"/>
              </w:rPr>
            </w:pPr>
            <w:r>
              <w:rPr>
                <w:rFonts w:ascii="宋体" w:hAnsi="宋体" w:hint="eastAsia"/>
                <w:kern w:val="0"/>
                <w:sz w:val="24"/>
                <w:szCs w:val="20"/>
              </w:rPr>
              <w:t>（49分）</w:t>
            </w:r>
          </w:p>
        </w:tc>
        <w:tc>
          <w:tcPr>
            <w:tcW w:w="1842" w:type="dxa"/>
          </w:tcPr>
          <w:p w:rsidR="003B3183" w:rsidRDefault="003B3183">
            <w:pPr>
              <w:spacing w:line="360" w:lineRule="auto"/>
              <w:jc w:val="left"/>
              <w:rPr>
                <w:rFonts w:ascii="宋体" w:hAnsi="宋体"/>
                <w:kern w:val="0"/>
                <w:sz w:val="24"/>
                <w:szCs w:val="20"/>
              </w:rPr>
            </w:pPr>
            <w:r>
              <w:rPr>
                <w:rFonts w:ascii="宋体" w:hAnsi="宋体"/>
                <w:kern w:val="0"/>
                <w:sz w:val="24"/>
                <w:szCs w:val="20"/>
              </w:rPr>
              <w:t>1.针对本项目的工作思路和方案，管理模式和管理机制</w:t>
            </w:r>
          </w:p>
        </w:tc>
        <w:tc>
          <w:tcPr>
            <w:tcW w:w="4396" w:type="dxa"/>
          </w:tcPr>
          <w:p w:rsidR="003B3183" w:rsidRDefault="00285539">
            <w:pPr>
              <w:spacing w:line="360" w:lineRule="auto"/>
              <w:jc w:val="left"/>
              <w:rPr>
                <w:rFonts w:ascii="宋体" w:hAnsi="宋体"/>
                <w:kern w:val="0"/>
                <w:sz w:val="24"/>
                <w:szCs w:val="20"/>
              </w:rPr>
            </w:pPr>
            <w:r w:rsidRPr="00285539">
              <w:rPr>
                <w:rFonts w:ascii="宋体" w:hAnsi="宋体" w:hint="eastAsia"/>
                <w:kern w:val="0"/>
                <w:sz w:val="24"/>
                <w:szCs w:val="20"/>
              </w:rPr>
              <w:t>要求对本项目深入分析，能够体现项目特点，明确服务重点和管理重点，提出明确可行的管理模式和机制，科学设定组织机构和运作程序，根据其合理性和科学性，优秀的得5分，较好的得3-4分，一般的得1-2分,差的得0分。</w:t>
            </w:r>
          </w:p>
        </w:tc>
        <w:tc>
          <w:tcPr>
            <w:tcW w:w="1415" w:type="dxa"/>
          </w:tcPr>
          <w:p w:rsidR="003B3183" w:rsidRDefault="003B3183" w:rsidP="00285539">
            <w:pPr>
              <w:spacing w:line="360" w:lineRule="auto"/>
              <w:jc w:val="center"/>
              <w:rPr>
                <w:rFonts w:ascii="宋体" w:hAnsi="宋体"/>
                <w:kern w:val="0"/>
                <w:sz w:val="24"/>
                <w:szCs w:val="20"/>
              </w:rPr>
            </w:pPr>
            <w:r>
              <w:rPr>
                <w:rFonts w:ascii="宋体" w:hAnsi="宋体"/>
                <w:kern w:val="0"/>
                <w:sz w:val="24"/>
                <w:szCs w:val="20"/>
              </w:rPr>
              <w:t>0～</w:t>
            </w:r>
            <w:r w:rsidR="00285539">
              <w:rPr>
                <w:rFonts w:ascii="宋体" w:hAnsi="宋体" w:hint="eastAsia"/>
                <w:kern w:val="0"/>
                <w:sz w:val="24"/>
                <w:szCs w:val="20"/>
              </w:rPr>
              <w:t>5</w:t>
            </w:r>
          </w:p>
        </w:tc>
      </w:tr>
      <w:tr w:rsidR="003B3183" w:rsidTr="00B34F08">
        <w:trPr>
          <w:trHeight w:val="1179"/>
        </w:trPr>
        <w:tc>
          <w:tcPr>
            <w:tcW w:w="1385" w:type="dxa"/>
            <w:vMerge/>
          </w:tcPr>
          <w:p w:rsidR="003B3183" w:rsidRDefault="003B3183">
            <w:pPr>
              <w:spacing w:line="360" w:lineRule="auto"/>
              <w:jc w:val="center"/>
              <w:rPr>
                <w:rFonts w:ascii="宋体" w:hAnsi="宋体"/>
                <w:kern w:val="0"/>
                <w:sz w:val="24"/>
                <w:szCs w:val="20"/>
              </w:rPr>
            </w:pPr>
          </w:p>
        </w:tc>
        <w:tc>
          <w:tcPr>
            <w:tcW w:w="1842" w:type="dxa"/>
          </w:tcPr>
          <w:p w:rsidR="003B3183" w:rsidRDefault="003B3183">
            <w:pPr>
              <w:spacing w:line="360" w:lineRule="auto"/>
              <w:jc w:val="center"/>
              <w:rPr>
                <w:rFonts w:ascii="宋体" w:hAnsi="宋体"/>
                <w:kern w:val="0"/>
                <w:sz w:val="24"/>
                <w:szCs w:val="20"/>
              </w:rPr>
            </w:pPr>
            <w:r>
              <w:rPr>
                <w:rFonts w:ascii="宋体" w:hAnsi="宋体"/>
                <w:kern w:val="0"/>
                <w:sz w:val="24"/>
                <w:szCs w:val="20"/>
              </w:rPr>
              <w:t>2.各类物业服务项目的岗位责任制度</w:t>
            </w:r>
          </w:p>
        </w:tc>
        <w:tc>
          <w:tcPr>
            <w:tcW w:w="4396" w:type="dxa"/>
          </w:tcPr>
          <w:p w:rsidR="003B3183" w:rsidRDefault="003B3183">
            <w:pPr>
              <w:spacing w:line="360" w:lineRule="auto"/>
              <w:jc w:val="left"/>
              <w:rPr>
                <w:rFonts w:ascii="宋体" w:hAnsi="宋体"/>
                <w:kern w:val="0"/>
                <w:sz w:val="24"/>
                <w:szCs w:val="20"/>
              </w:rPr>
            </w:pPr>
            <w:r>
              <w:rPr>
                <w:rFonts w:ascii="宋体" w:hAnsi="宋体"/>
                <w:kern w:val="0"/>
                <w:sz w:val="24"/>
                <w:szCs w:val="20"/>
              </w:rPr>
              <w:t>各类物业服务项目的岗位责任制度，根据制度的完备性和有效性，得0-3分。。</w:t>
            </w:r>
          </w:p>
        </w:tc>
        <w:tc>
          <w:tcPr>
            <w:tcW w:w="1415" w:type="dxa"/>
          </w:tcPr>
          <w:p w:rsidR="003B3183" w:rsidRDefault="003B3183">
            <w:pPr>
              <w:spacing w:line="360" w:lineRule="auto"/>
              <w:jc w:val="center"/>
              <w:rPr>
                <w:rFonts w:ascii="宋体" w:hAnsi="宋体"/>
                <w:kern w:val="0"/>
                <w:sz w:val="24"/>
                <w:szCs w:val="20"/>
              </w:rPr>
            </w:pPr>
            <w:r>
              <w:rPr>
                <w:rFonts w:ascii="宋体" w:hAnsi="宋体"/>
                <w:kern w:val="0"/>
                <w:sz w:val="24"/>
                <w:szCs w:val="20"/>
              </w:rPr>
              <w:t>0～3</w:t>
            </w:r>
          </w:p>
        </w:tc>
      </w:tr>
      <w:tr w:rsidR="00BB2E32" w:rsidTr="00B34F08">
        <w:tc>
          <w:tcPr>
            <w:tcW w:w="1385" w:type="dxa"/>
            <w:vMerge/>
          </w:tcPr>
          <w:p w:rsidR="00BB2E32" w:rsidRDefault="00BB2E32">
            <w:pPr>
              <w:spacing w:line="360" w:lineRule="auto"/>
              <w:jc w:val="center"/>
              <w:rPr>
                <w:rFonts w:ascii="宋体" w:hAnsi="宋体"/>
                <w:kern w:val="0"/>
                <w:sz w:val="24"/>
                <w:szCs w:val="20"/>
              </w:rPr>
            </w:pPr>
          </w:p>
        </w:tc>
        <w:tc>
          <w:tcPr>
            <w:tcW w:w="1842" w:type="dxa"/>
          </w:tcPr>
          <w:p w:rsidR="00BB2E32" w:rsidRDefault="00310FD5" w:rsidP="00FA0641">
            <w:pPr>
              <w:spacing w:line="360" w:lineRule="auto"/>
              <w:jc w:val="center"/>
              <w:rPr>
                <w:rFonts w:ascii="宋体" w:hAnsi="宋体"/>
                <w:kern w:val="0"/>
                <w:sz w:val="24"/>
                <w:szCs w:val="20"/>
              </w:rPr>
            </w:pPr>
            <w:r>
              <w:rPr>
                <w:rFonts w:ascii="宋体" w:hAnsi="宋体" w:hint="eastAsia"/>
                <w:kern w:val="0"/>
                <w:sz w:val="24"/>
                <w:szCs w:val="20"/>
              </w:rPr>
              <w:t>3</w:t>
            </w:r>
            <w:r w:rsidR="00BB2E32">
              <w:rPr>
                <w:rFonts w:ascii="宋体" w:hAnsi="宋体"/>
                <w:kern w:val="0"/>
                <w:sz w:val="24"/>
                <w:szCs w:val="20"/>
              </w:rPr>
              <w:t>.房屋及设备设施运行维修维护方案</w:t>
            </w:r>
          </w:p>
        </w:tc>
        <w:tc>
          <w:tcPr>
            <w:tcW w:w="4396" w:type="dxa"/>
          </w:tcPr>
          <w:p w:rsidR="00BB2E32" w:rsidRDefault="00BB2E32" w:rsidP="00BB2E32">
            <w:pPr>
              <w:spacing w:line="360" w:lineRule="auto"/>
              <w:jc w:val="left"/>
              <w:rPr>
                <w:rFonts w:ascii="宋体" w:hAnsi="宋体"/>
                <w:kern w:val="0"/>
                <w:sz w:val="24"/>
                <w:szCs w:val="20"/>
              </w:rPr>
            </w:pPr>
            <w:r>
              <w:rPr>
                <w:rFonts w:ascii="宋体" w:hAnsi="宋体"/>
                <w:kern w:val="0"/>
                <w:sz w:val="24"/>
                <w:szCs w:val="20"/>
              </w:rPr>
              <w:t>根据房屋及设备设施（含给排水设备、空调设备、电梯设备等）运行维修维护方案的合理性、可行性，优秀的得5分，较好的得3-4分，一般的得1-2分，差的得0分。</w:t>
            </w:r>
          </w:p>
        </w:tc>
        <w:tc>
          <w:tcPr>
            <w:tcW w:w="1415" w:type="dxa"/>
          </w:tcPr>
          <w:p w:rsidR="00BB2E32" w:rsidRDefault="00BB2E32" w:rsidP="00FA0641">
            <w:pPr>
              <w:spacing w:line="360" w:lineRule="auto"/>
              <w:jc w:val="center"/>
              <w:rPr>
                <w:rFonts w:ascii="宋体" w:hAnsi="宋体"/>
                <w:kern w:val="0"/>
                <w:sz w:val="24"/>
                <w:szCs w:val="20"/>
              </w:rPr>
            </w:pPr>
            <w:r>
              <w:rPr>
                <w:rFonts w:ascii="宋体" w:hAnsi="宋体"/>
                <w:kern w:val="0"/>
                <w:sz w:val="24"/>
                <w:szCs w:val="20"/>
              </w:rPr>
              <w:t>0～5</w:t>
            </w:r>
          </w:p>
        </w:tc>
      </w:tr>
      <w:tr w:rsidR="003E2AD9" w:rsidTr="00B34F08">
        <w:tc>
          <w:tcPr>
            <w:tcW w:w="1385" w:type="dxa"/>
            <w:vMerge/>
          </w:tcPr>
          <w:p w:rsidR="003E2AD9" w:rsidRDefault="003E2AD9">
            <w:pPr>
              <w:spacing w:line="360" w:lineRule="auto"/>
              <w:jc w:val="center"/>
              <w:rPr>
                <w:rFonts w:ascii="宋体" w:hAnsi="宋体"/>
                <w:kern w:val="0"/>
                <w:sz w:val="24"/>
                <w:szCs w:val="20"/>
              </w:rPr>
            </w:pPr>
          </w:p>
        </w:tc>
        <w:tc>
          <w:tcPr>
            <w:tcW w:w="1842" w:type="dxa"/>
          </w:tcPr>
          <w:p w:rsidR="003E2AD9" w:rsidRPr="003E2AD9" w:rsidRDefault="003E2AD9" w:rsidP="003E2AD9">
            <w:pPr>
              <w:spacing w:line="360" w:lineRule="auto"/>
              <w:jc w:val="center"/>
              <w:rPr>
                <w:rFonts w:ascii="宋体" w:hAnsi="宋体"/>
                <w:kern w:val="0"/>
                <w:sz w:val="24"/>
                <w:szCs w:val="20"/>
              </w:rPr>
            </w:pPr>
            <w:r w:rsidRPr="003E2AD9">
              <w:rPr>
                <w:rFonts w:ascii="宋体" w:hAnsi="宋体"/>
                <w:kern w:val="0"/>
                <w:sz w:val="24"/>
                <w:szCs w:val="20"/>
              </w:rPr>
              <w:t>4.供配电运行维护服务方案</w:t>
            </w:r>
          </w:p>
        </w:tc>
        <w:tc>
          <w:tcPr>
            <w:tcW w:w="4396" w:type="dxa"/>
          </w:tcPr>
          <w:p w:rsidR="003E2AD9" w:rsidRPr="003E2AD9" w:rsidRDefault="003E2AD9" w:rsidP="003E2AD9">
            <w:pPr>
              <w:spacing w:line="360" w:lineRule="auto"/>
              <w:jc w:val="left"/>
              <w:rPr>
                <w:rFonts w:ascii="宋体" w:hAnsi="宋体"/>
                <w:kern w:val="0"/>
                <w:sz w:val="24"/>
                <w:szCs w:val="20"/>
              </w:rPr>
            </w:pPr>
            <w:r>
              <w:rPr>
                <w:rFonts w:ascii="宋体" w:hAnsi="宋体" w:hint="eastAsia"/>
                <w:kern w:val="0"/>
                <w:sz w:val="24"/>
                <w:szCs w:val="20"/>
              </w:rPr>
              <w:t>根据</w:t>
            </w:r>
            <w:r w:rsidRPr="003E2AD9">
              <w:rPr>
                <w:rFonts w:ascii="宋体" w:hAnsi="宋体"/>
                <w:kern w:val="0"/>
                <w:sz w:val="24"/>
                <w:szCs w:val="20"/>
              </w:rPr>
              <w:t>供配电运行维护服务方案的合理性、可行性，得</w:t>
            </w:r>
            <w:r>
              <w:rPr>
                <w:rFonts w:ascii="宋体" w:hAnsi="宋体" w:hint="eastAsia"/>
                <w:kern w:val="0"/>
                <w:sz w:val="24"/>
                <w:szCs w:val="20"/>
              </w:rPr>
              <w:t>0-3</w:t>
            </w:r>
            <w:r w:rsidRPr="003E2AD9">
              <w:rPr>
                <w:rFonts w:ascii="宋体" w:hAnsi="宋体"/>
                <w:kern w:val="0"/>
                <w:sz w:val="24"/>
                <w:szCs w:val="20"/>
              </w:rPr>
              <w:t>分。</w:t>
            </w:r>
          </w:p>
        </w:tc>
        <w:tc>
          <w:tcPr>
            <w:tcW w:w="1415" w:type="dxa"/>
          </w:tcPr>
          <w:p w:rsidR="003E2AD9" w:rsidRPr="003E2AD9" w:rsidRDefault="003E2AD9" w:rsidP="003E2AD9">
            <w:pPr>
              <w:spacing w:line="360" w:lineRule="auto"/>
              <w:jc w:val="center"/>
              <w:rPr>
                <w:rFonts w:ascii="宋体" w:hAnsi="宋体"/>
                <w:kern w:val="0"/>
                <w:sz w:val="24"/>
                <w:szCs w:val="20"/>
              </w:rPr>
            </w:pPr>
            <w:r>
              <w:rPr>
                <w:rFonts w:ascii="宋体" w:hAnsi="宋体" w:hint="eastAsia"/>
                <w:kern w:val="0"/>
                <w:sz w:val="24"/>
                <w:szCs w:val="20"/>
              </w:rPr>
              <w:t>0</w:t>
            </w:r>
            <w:r w:rsidRPr="003E2AD9">
              <w:rPr>
                <w:rFonts w:ascii="宋体" w:hAnsi="宋体"/>
                <w:kern w:val="0"/>
                <w:sz w:val="24"/>
                <w:szCs w:val="20"/>
              </w:rPr>
              <w:t>～</w:t>
            </w:r>
            <w:r>
              <w:rPr>
                <w:rFonts w:ascii="宋体" w:hAnsi="宋体" w:hint="eastAsia"/>
                <w:kern w:val="0"/>
                <w:sz w:val="24"/>
                <w:szCs w:val="20"/>
              </w:rPr>
              <w:t>3</w:t>
            </w:r>
          </w:p>
        </w:tc>
      </w:tr>
      <w:tr w:rsidR="00BB2E32" w:rsidTr="00B34F08">
        <w:tc>
          <w:tcPr>
            <w:tcW w:w="1385" w:type="dxa"/>
            <w:vMerge/>
          </w:tcPr>
          <w:p w:rsidR="00BB2E32" w:rsidRDefault="00BB2E32">
            <w:pPr>
              <w:spacing w:line="360" w:lineRule="auto"/>
              <w:jc w:val="center"/>
              <w:rPr>
                <w:rFonts w:ascii="宋体" w:hAnsi="宋体"/>
                <w:kern w:val="0"/>
                <w:sz w:val="24"/>
                <w:szCs w:val="20"/>
              </w:rPr>
            </w:pPr>
          </w:p>
        </w:tc>
        <w:tc>
          <w:tcPr>
            <w:tcW w:w="1842" w:type="dxa"/>
          </w:tcPr>
          <w:p w:rsidR="00BB2E32" w:rsidRDefault="00EA3173" w:rsidP="00856C51">
            <w:pPr>
              <w:spacing w:line="360" w:lineRule="auto"/>
              <w:jc w:val="center"/>
              <w:rPr>
                <w:rFonts w:ascii="宋体" w:hAnsi="宋体"/>
                <w:kern w:val="0"/>
                <w:sz w:val="24"/>
                <w:szCs w:val="20"/>
              </w:rPr>
            </w:pPr>
            <w:r>
              <w:rPr>
                <w:rFonts w:ascii="宋体" w:hAnsi="宋体" w:hint="eastAsia"/>
                <w:kern w:val="0"/>
                <w:sz w:val="24"/>
                <w:szCs w:val="20"/>
              </w:rPr>
              <w:t>5.传达管理服务方案</w:t>
            </w:r>
          </w:p>
        </w:tc>
        <w:tc>
          <w:tcPr>
            <w:tcW w:w="4396" w:type="dxa"/>
          </w:tcPr>
          <w:p w:rsidR="00BB2E32" w:rsidRDefault="00EA3173" w:rsidP="00EA3173">
            <w:pPr>
              <w:spacing w:line="360" w:lineRule="auto"/>
              <w:jc w:val="left"/>
              <w:rPr>
                <w:rFonts w:ascii="宋体" w:hAnsi="宋体"/>
                <w:kern w:val="0"/>
                <w:sz w:val="24"/>
                <w:szCs w:val="20"/>
              </w:rPr>
            </w:pPr>
            <w:r>
              <w:rPr>
                <w:rFonts w:ascii="宋体" w:hAnsi="宋体" w:hint="eastAsia"/>
                <w:kern w:val="0"/>
                <w:sz w:val="24"/>
                <w:szCs w:val="20"/>
              </w:rPr>
              <w:t>根据传达管理服务方案的合理性、可行性，得0-3分。</w:t>
            </w:r>
          </w:p>
        </w:tc>
        <w:tc>
          <w:tcPr>
            <w:tcW w:w="1415" w:type="dxa"/>
          </w:tcPr>
          <w:p w:rsidR="00BB2E32" w:rsidRDefault="00EA3173" w:rsidP="00EA3173">
            <w:pPr>
              <w:spacing w:line="360" w:lineRule="auto"/>
              <w:jc w:val="center"/>
              <w:rPr>
                <w:rFonts w:ascii="宋体" w:hAnsi="宋体"/>
                <w:kern w:val="0"/>
                <w:sz w:val="24"/>
                <w:szCs w:val="20"/>
              </w:rPr>
            </w:pPr>
            <w:r w:rsidRPr="001E51AB">
              <w:rPr>
                <w:rFonts w:ascii="宋体" w:hAnsi="宋体" w:hint="eastAsia"/>
                <w:kern w:val="0"/>
                <w:sz w:val="24"/>
                <w:szCs w:val="20"/>
              </w:rPr>
              <w:t>0～</w:t>
            </w:r>
            <w:r>
              <w:rPr>
                <w:rFonts w:ascii="宋体" w:hAnsi="宋体" w:hint="eastAsia"/>
                <w:kern w:val="0"/>
                <w:sz w:val="24"/>
                <w:szCs w:val="20"/>
              </w:rPr>
              <w:t>3</w:t>
            </w:r>
          </w:p>
        </w:tc>
      </w:tr>
      <w:tr w:rsidR="00EA3173" w:rsidTr="00B34F08">
        <w:tc>
          <w:tcPr>
            <w:tcW w:w="1385" w:type="dxa"/>
            <w:vMerge/>
          </w:tcPr>
          <w:p w:rsidR="00EA3173" w:rsidRDefault="00EA3173">
            <w:pPr>
              <w:spacing w:line="360" w:lineRule="auto"/>
              <w:jc w:val="center"/>
              <w:rPr>
                <w:rFonts w:ascii="宋体" w:hAnsi="宋体"/>
                <w:kern w:val="0"/>
                <w:sz w:val="24"/>
                <w:szCs w:val="20"/>
              </w:rPr>
            </w:pPr>
          </w:p>
        </w:tc>
        <w:tc>
          <w:tcPr>
            <w:tcW w:w="1842" w:type="dxa"/>
          </w:tcPr>
          <w:p w:rsidR="00EA3173" w:rsidRDefault="00BA1D14" w:rsidP="00FA0641">
            <w:pPr>
              <w:spacing w:line="360" w:lineRule="auto"/>
              <w:jc w:val="center"/>
              <w:rPr>
                <w:rFonts w:ascii="宋体" w:hAnsi="宋体"/>
                <w:kern w:val="0"/>
                <w:sz w:val="24"/>
                <w:szCs w:val="20"/>
              </w:rPr>
            </w:pPr>
            <w:r>
              <w:rPr>
                <w:rFonts w:ascii="宋体" w:hAnsi="宋体" w:hint="eastAsia"/>
                <w:kern w:val="0"/>
                <w:sz w:val="24"/>
                <w:szCs w:val="20"/>
              </w:rPr>
              <w:t>6</w:t>
            </w:r>
            <w:r w:rsidR="00EA3173">
              <w:rPr>
                <w:rFonts w:ascii="宋体" w:hAnsi="宋体"/>
                <w:kern w:val="0"/>
                <w:sz w:val="24"/>
                <w:szCs w:val="20"/>
              </w:rPr>
              <w:t>.环境卫生保洁服务方案</w:t>
            </w:r>
          </w:p>
        </w:tc>
        <w:tc>
          <w:tcPr>
            <w:tcW w:w="4396" w:type="dxa"/>
          </w:tcPr>
          <w:p w:rsidR="00EA3173" w:rsidRDefault="00EA3173" w:rsidP="00FA0641">
            <w:pPr>
              <w:spacing w:line="360" w:lineRule="auto"/>
              <w:jc w:val="left"/>
              <w:rPr>
                <w:rFonts w:ascii="宋体" w:hAnsi="宋体"/>
                <w:kern w:val="0"/>
                <w:sz w:val="24"/>
                <w:szCs w:val="20"/>
              </w:rPr>
            </w:pPr>
            <w:r>
              <w:rPr>
                <w:rFonts w:ascii="宋体" w:hAnsi="宋体"/>
                <w:kern w:val="0"/>
                <w:sz w:val="24"/>
                <w:szCs w:val="20"/>
              </w:rPr>
              <w:t>环境卫生保洁服务方案的合理性、可行性，</w:t>
            </w:r>
            <w:r>
              <w:rPr>
                <w:rFonts w:ascii="宋体" w:hAnsi="宋体" w:hint="eastAsia"/>
                <w:kern w:val="0"/>
                <w:sz w:val="24"/>
                <w:szCs w:val="20"/>
              </w:rPr>
              <w:t>优秀的得5分，较好的得3-4分，一般的1-2分，差的得0分</w:t>
            </w:r>
            <w:r>
              <w:rPr>
                <w:rFonts w:ascii="宋体" w:hAnsi="宋体"/>
                <w:kern w:val="0"/>
                <w:sz w:val="24"/>
                <w:szCs w:val="20"/>
              </w:rPr>
              <w:t>。</w:t>
            </w:r>
          </w:p>
        </w:tc>
        <w:tc>
          <w:tcPr>
            <w:tcW w:w="1415" w:type="dxa"/>
          </w:tcPr>
          <w:p w:rsidR="00EA3173" w:rsidRDefault="00EA3173" w:rsidP="00FA0641">
            <w:pPr>
              <w:spacing w:line="360" w:lineRule="auto"/>
              <w:jc w:val="center"/>
              <w:rPr>
                <w:rFonts w:ascii="宋体" w:hAnsi="宋体"/>
                <w:kern w:val="0"/>
                <w:sz w:val="24"/>
                <w:szCs w:val="20"/>
              </w:rPr>
            </w:pPr>
            <w:r>
              <w:rPr>
                <w:rFonts w:ascii="宋体" w:hAnsi="宋体"/>
                <w:kern w:val="0"/>
                <w:sz w:val="24"/>
                <w:szCs w:val="20"/>
              </w:rPr>
              <w:t>0～</w:t>
            </w:r>
            <w:r>
              <w:rPr>
                <w:rFonts w:ascii="宋体" w:hAnsi="宋体" w:hint="eastAsia"/>
                <w:kern w:val="0"/>
                <w:sz w:val="24"/>
                <w:szCs w:val="20"/>
              </w:rPr>
              <w:t>5</w:t>
            </w:r>
          </w:p>
        </w:tc>
      </w:tr>
      <w:tr w:rsidR="00EA3173" w:rsidTr="00B34F08">
        <w:tc>
          <w:tcPr>
            <w:tcW w:w="1385" w:type="dxa"/>
            <w:vMerge/>
          </w:tcPr>
          <w:p w:rsidR="00EA3173" w:rsidRDefault="00EA3173">
            <w:pPr>
              <w:spacing w:line="360" w:lineRule="auto"/>
              <w:jc w:val="center"/>
              <w:rPr>
                <w:rFonts w:ascii="宋体" w:hAnsi="宋体"/>
                <w:kern w:val="0"/>
                <w:sz w:val="24"/>
                <w:szCs w:val="20"/>
              </w:rPr>
            </w:pPr>
          </w:p>
        </w:tc>
        <w:tc>
          <w:tcPr>
            <w:tcW w:w="1842" w:type="dxa"/>
          </w:tcPr>
          <w:p w:rsidR="00EA3173" w:rsidRDefault="00BA1D14" w:rsidP="00FA0641">
            <w:pPr>
              <w:spacing w:line="360" w:lineRule="auto"/>
              <w:jc w:val="center"/>
              <w:rPr>
                <w:rFonts w:ascii="宋体" w:hAnsi="宋体"/>
                <w:kern w:val="0"/>
                <w:sz w:val="24"/>
                <w:szCs w:val="20"/>
              </w:rPr>
            </w:pPr>
            <w:r>
              <w:rPr>
                <w:rFonts w:ascii="宋体" w:hAnsi="宋体" w:hint="eastAsia"/>
                <w:kern w:val="0"/>
                <w:sz w:val="24"/>
                <w:szCs w:val="20"/>
              </w:rPr>
              <w:t>7.</w:t>
            </w:r>
            <w:r w:rsidR="00EA3173">
              <w:rPr>
                <w:rFonts w:ascii="宋体" w:hAnsi="宋体"/>
                <w:kern w:val="0"/>
                <w:sz w:val="24"/>
                <w:szCs w:val="20"/>
              </w:rPr>
              <w:t>会议服务</w:t>
            </w:r>
          </w:p>
          <w:p w:rsidR="00EA3173" w:rsidRDefault="00EA3173" w:rsidP="00FA0641">
            <w:pPr>
              <w:spacing w:line="360" w:lineRule="auto"/>
              <w:jc w:val="center"/>
              <w:rPr>
                <w:rFonts w:ascii="宋体" w:hAnsi="宋体"/>
                <w:kern w:val="0"/>
                <w:sz w:val="24"/>
                <w:szCs w:val="20"/>
              </w:rPr>
            </w:pPr>
            <w:r>
              <w:rPr>
                <w:rFonts w:ascii="宋体" w:hAnsi="宋体"/>
                <w:kern w:val="0"/>
                <w:sz w:val="24"/>
                <w:szCs w:val="20"/>
              </w:rPr>
              <w:t>方案</w:t>
            </w:r>
          </w:p>
        </w:tc>
        <w:tc>
          <w:tcPr>
            <w:tcW w:w="4396" w:type="dxa"/>
          </w:tcPr>
          <w:p w:rsidR="00EA3173" w:rsidRDefault="00EA3173" w:rsidP="00FA0641">
            <w:pPr>
              <w:spacing w:line="360" w:lineRule="auto"/>
              <w:jc w:val="left"/>
              <w:rPr>
                <w:rFonts w:ascii="宋体" w:hAnsi="宋体"/>
                <w:kern w:val="0"/>
                <w:sz w:val="24"/>
                <w:szCs w:val="20"/>
              </w:rPr>
            </w:pPr>
            <w:r>
              <w:rPr>
                <w:rFonts w:ascii="宋体" w:hAnsi="宋体"/>
                <w:kern w:val="0"/>
                <w:sz w:val="24"/>
                <w:szCs w:val="20"/>
              </w:rPr>
              <w:t>根据磋商供应商会议服务方案的合理性、可行性，</w:t>
            </w:r>
            <w:r>
              <w:rPr>
                <w:rFonts w:ascii="宋体" w:hAnsi="宋体" w:hint="eastAsia"/>
                <w:kern w:val="0"/>
                <w:sz w:val="24"/>
                <w:szCs w:val="20"/>
              </w:rPr>
              <w:t>优秀的得5分，较好的得3-4分，一般的1-2分，差的得0分</w:t>
            </w:r>
            <w:r>
              <w:rPr>
                <w:rFonts w:ascii="宋体" w:hAnsi="宋体"/>
                <w:kern w:val="0"/>
                <w:sz w:val="24"/>
                <w:szCs w:val="20"/>
              </w:rPr>
              <w:t>。</w:t>
            </w:r>
          </w:p>
        </w:tc>
        <w:tc>
          <w:tcPr>
            <w:tcW w:w="1415" w:type="dxa"/>
          </w:tcPr>
          <w:p w:rsidR="00EA3173" w:rsidRDefault="00EA3173" w:rsidP="00FA0641">
            <w:pPr>
              <w:spacing w:line="360" w:lineRule="auto"/>
              <w:jc w:val="center"/>
              <w:rPr>
                <w:rFonts w:ascii="宋体" w:hAnsi="宋体"/>
                <w:kern w:val="0"/>
                <w:sz w:val="24"/>
                <w:szCs w:val="20"/>
              </w:rPr>
            </w:pPr>
            <w:r>
              <w:rPr>
                <w:rFonts w:ascii="宋体" w:hAnsi="宋体"/>
                <w:kern w:val="0"/>
                <w:sz w:val="24"/>
                <w:szCs w:val="20"/>
              </w:rPr>
              <w:t>0～</w:t>
            </w:r>
            <w:r>
              <w:rPr>
                <w:rFonts w:ascii="宋体" w:hAnsi="宋体" w:hint="eastAsia"/>
                <w:kern w:val="0"/>
                <w:sz w:val="24"/>
                <w:szCs w:val="20"/>
              </w:rPr>
              <w:t>5</w:t>
            </w:r>
          </w:p>
        </w:tc>
      </w:tr>
      <w:tr w:rsidR="00EA3173" w:rsidTr="00B34F08">
        <w:tc>
          <w:tcPr>
            <w:tcW w:w="1385" w:type="dxa"/>
            <w:vMerge/>
          </w:tcPr>
          <w:p w:rsidR="00EA3173" w:rsidRDefault="00EA3173">
            <w:pPr>
              <w:spacing w:line="360" w:lineRule="auto"/>
              <w:jc w:val="center"/>
              <w:rPr>
                <w:rFonts w:ascii="宋体" w:hAnsi="宋体"/>
                <w:kern w:val="0"/>
                <w:sz w:val="24"/>
                <w:szCs w:val="20"/>
              </w:rPr>
            </w:pPr>
          </w:p>
        </w:tc>
        <w:tc>
          <w:tcPr>
            <w:tcW w:w="1842" w:type="dxa"/>
          </w:tcPr>
          <w:p w:rsidR="00EA3173" w:rsidRPr="00EA3173" w:rsidRDefault="00BA1D14" w:rsidP="00EA3173">
            <w:pPr>
              <w:spacing w:line="360" w:lineRule="auto"/>
              <w:jc w:val="center"/>
              <w:rPr>
                <w:rFonts w:ascii="宋体" w:hAnsi="宋体"/>
                <w:kern w:val="0"/>
                <w:sz w:val="24"/>
                <w:szCs w:val="20"/>
              </w:rPr>
            </w:pPr>
            <w:r>
              <w:rPr>
                <w:rFonts w:ascii="宋体" w:hAnsi="宋体" w:hint="eastAsia"/>
                <w:kern w:val="0"/>
                <w:sz w:val="24"/>
                <w:szCs w:val="20"/>
              </w:rPr>
              <w:t>8.</w:t>
            </w:r>
            <w:r w:rsidR="00EA3173" w:rsidRPr="00EA3173">
              <w:rPr>
                <w:rFonts w:ascii="宋体" w:hAnsi="宋体"/>
                <w:kern w:val="0"/>
                <w:sz w:val="24"/>
                <w:szCs w:val="20"/>
              </w:rPr>
              <w:t>秩序维护管理服务方案</w:t>
            </w:r>
          </w:p>
        </w:tc>
        <w:tc>
          <w:tcPr>
            <w:tcW w:w="4396" w:type="dxa"/>
          </w:tcPr>
          <w:p w:rsidR="00EA3173" w:rsidRPr="00EA3173" w:rsidRDefault="00EA3173" w:rsidP="00EA3173">
            <w:pPr>
              <w:spacing w:line="360" w:lineRule="auto"/>
              <w:jc w:val="left"/>
              <w:rPr>
                <w:rFonts w:ascii="宋体" w:hAnsi="宋体"/>
                <w:kern w:val="0"/>
                <w:sz w:val="24"/>
                <w:szCs w:val="20"/>
              </w:rPr>
            </w:pPr>
            <w:r>
              <w:rPr>
                <w:rFonts w:ascii="宋体" w:hAnsi="宋体" w:hint="eastAsia"/>
                <w:kern w:val="0"/>
                <w:sz w:val="24"/>
                <w:szCs w:val="20"/>
              </w:rPr>
              <w:t>根据</w:t>
            </w:r>
            <w:r w:rsidRPr="00EA3173">
              <w:rPr>
                <w:rFonts w:ascii="宋体" w:hAnsi="宋体"/>
                <w:kern w:val="0"/>
                <w:sz w:val="24"/>
                <w:szCs w:val="20"/>
              </w:rPr>
              <w:t>秩序维护管理服务（消防设备、监控设备管理、停车场的巡视等）方案合理性</w:t>
            </w:r>
            <w:r>
              <w:rPr>
                <w:rFonts w:ascii="宋体" w:hAnsi="宋体" w:hint="eastAsia"/>
                <w:kern w:val="0"/>
                <w:sz w:val="24"/>
                <w:szCs w:val="20"/>
              </w:rPr>
              <w:t>和可行性</w:t>
            </w:r>
            <w:r w:rsidRPr="00EA3173">
              <w:rPr>
                <w:rFonts w:ascii="宋体" w:hAnsi="宋体"/>
                <w:kern w:val="0"/>
                <w:sz w:val="24"/>
                <w:szCs w:val="20"/>
              </w:rPr>
              <w:t>，</w:t>
            </w:r>
            <w:r>
              <w:rPr>
                <w:rFonts w:ascii="宋体" w:hAnsi="宋体" w:hint="eastAsia"/>
                <w:kern w:val="0"/>
                <w:sz w:val="24"/>
                <w:szCs w:val="20"/>
              </w:rPr>
              <w:t>优秀的得5分，较好的得3-4分，一般的1-2分，差的得0分</w:t>
            </w:r>
            <w:r>
              <w:rPr>
                <w:rFonts w:ascii="宋体" w:hAnsi="宋体"/>
                <w:kern w:val="0"/>
                <w:sz w:val="24"/>
                <w:szCs w:val="20"/>
              </w:rPr>
              <w:t>。</w:t>
            </w:r>
          </w:p>
        </w:tc>
        <w:tc>
          <w:tcPr>
            <w:tcW w:w="1415" w:type="dxa"/>
          </w:tcPr>
          <w:p w:rsidR="00EA3173" w:rsidRPr="00EA3173" w:rsidRDefault="00EA3173" w:rsidP="00EA3173">
            <w:pPr>
              <w:spacing w:line="360" w:lineRule="auto"/>
              <w:jc w:val="center"/>
              <w:rPr>
                <w:rFonts w:ascii="宋体" w:hAnsi="宋体"/>
                <w:kern w:val="0"/>
                <w:sz w:val="24"/>
                <w:szCs w:val="20"/>
              </w:rPr>
            </w:pPr>
            <w:r w:rsidRPr="00EA3173">
              <w:rPr>
                <w:rFonts w:ascii="宋体" w:hAnsi="宋体" w:hint="eastAsia"/>
                <w:kern w:val="0"/>
                <w:sz w:val="24"/>
                <w:szCs w:val="20"/>
              </w:rPr>
              <w:t>0～5</w:t>
            </w:r>
          </w:p>
        </w:tc>
      </w:tr>
      <w:tr w:rsidR="00EA3173" w:rsidTr="00B34F08">
        <w:tc>
          <w:tcPr>
            <w:tcW w:w="1385" w:type="dxa"/>
            <w:vMerge/>
          </w:tcPr>
          <w:p w:rsidR="00EA3173" w:rsidRDefault="00EA3173">
            <w:pPr>
              <w:spacing w:line="360" w:lineRule="auto"/>
              <w:jc w:val="center"/>
              <w:rPr>
                <w:rFonts w:ascii="宋体" w:hAnsi="宋体"/>
                <w:kern w:val="0"/>
                <w:sz w:val="24"/>
                <w:szCs w:val="20"/>
              </w:rPr>
            </w:pPr>
          </w:p>
        </w:tc>
        <w:tc>
          <w:tcPr>
            <w:tcW w:w="1842" w:type="dxa"/>
          </w:tcPr>
          <w:p w:rsidR="00EA3173" w:rsidRDefault="00BA1D14" w:rsidP="00856C51">
            <w:pPr>
              <w:spacing w:line="360" w:lineRule="auto"/>
              <w:jc w:val="center"/>
              <w:rPr>
                <w:rFonts w:ascii="宋体" w:hAnsi="宋体"/>
                <w:kern w:val="0"/>
                <w:sz w:val="24"/>
                <w:szCs w:val="20"/>
              </w:rPr>
            </w:pPr>
            <w:r>
              <w:rPr>
                <w:rFonts w:ascii="宋体" w:hAnsi="宋体" w:hint="eastAsia"/>
                <w:kern w:val="0"/>
                <w:sz w:val="24"/>
                <w:szCs w:val="20"/>
              </w:rPr>
              <w:t>9.</w:t>
            </w:r>
            <w:r w:rsidR="00EA3173">
              <w:rPr>
                <w:rFonts w:ascii="宋体" w:hAnsi="宋体"/>
                <w:kern w:val="0"/>
                <w:sz w:val="24"/>
                <w:szCs w:val="20"/>
              </w:rPr>
              <w:t>其他物业项目服务方案</w:t>
            </w:r>
          </w:p>
        </w:tc>
        <w:tc>
          <w:tcPr>
            <w:tcW w:w="4396" w:type="dxa"/>
          </w:tcPr>
          <w:p w:rsidR="00EA3173" w:rsidRDefault="00EA3173" w:rsidP="0027687B">
            <w:pPr>
              <w:spacing w:line="360" w:lineRule="auto"/>
              <w:jc w:val="left"/>
              <w:rPr>
                <w:rFonts w:ascii="宋体" w:hAnsi="宋体"/>
                <w:kern w:val="0"/>
                <w:sz w:val="24"/>
                <w:szCs w:val="20"/>
              </w:rPr>
            </w:pPr>
            <w:r>
              <w:rPr>
                <w:rFonts w:ascii="宋体" w:hAnsi="宋体"/>
                <w:kern w:val="0"/>
                <w:sz w:val="24"/>
                <w:szCs w:val="20"/>
              </w:rPr>
              <w:t>其他物业项目服务方案的合理性、可行性，得0-2分</w:t>
            </w:r>
          </w:p>
        </w:tc>
        <w:tc>
          <w:tcPr>
            <w:tcW w:w="1415" w:type="dxa"/>
          </w:tcPr>
          <w:p w:rsidR="00EA3173" w:rsidRDefault="00EA3173" w:rsidP="00856C51">
            <w:pPr>
              <w:spacing w:line="360" w:lineRule="auto"/>
              <w:jc w:val="center"/>
              <w:rPr>
                <w:rFonts w:ascii="宋体" w:hAnsi="宋体"/>
                <w:kern w:val="0"/>
                <w:sz w:val="24"/>
                <w:szCs w:val="20"/>
              </w:rPr>
            </w:pPr>
            <w:r>
              <w:rPr>
                <w:rFonts w:ascii="宋体" w:hAnsi="宋体"/>
                <w:kern w:val="0"/>
                <w:sz w:val="24"/>
                <w:szCs w:val="20"/>
              </w:rPr>
              <w:t>0～2</w:t>
            </w:r>
          </w:p>
        </w:tc>
      </w:tr>
      <w:tr w:rsidR="00EA3173" w:rsidTr="00B34F08">
        <w:tc>
          <w:tcPr>
            <w:tcW w:w="1385" w:type="dxa"/>
            <w:vMerge/>
          </w:tcPr>
          <w:p w:rsidR="00EA3173" w:rsidRDefault="00EA3173">
            <w:pPr>
              <w:spacing w:line="360" w:lineRule="auto"/>
              <w:jc w:val="center"/>
              <w:rPr>
                <w:rFonts w:ascii="宋体" w:hAnsi="宋体"/>
                <w:kern w:val="0"/>
                <w:sz w:val="24"/>
                <w:szCs w:val="20"/>
              </w:rPr>
            </w:pPr>
          </w:p>
        </w:tc>
        <w:tc>
          <w:tcPr>
            <w:tcW w:w="1842" w:type="dxa"/>
          </w:tcPr>
          <w:p w:rsidR="00EA3173" w:rsidRDefault="0027687B" w:rsidP="00856C51">
            <w:pPr>
              <w:spacing w:line="360" w:lineRule="auto"/>
              <w:jc w:val="center"/>
              <w:rPr>
                <w:rFonts w:ascii="宋体" w:hAnsi="宋体"/>
                <w:kern w:val="0"/>
                <w:sz w:val="24"/>
                <w:szCs w:val="20"/>
              </w:rPr>
            </w:pPr>
            <w:r>
              <w:rPr>
                <w:rFonts w:ascii="宋体" w:hAnsi="宋体" w:hint="eastAsia"/>
                <w:kern w:val="0"/>
                <w:sz w:val="24"/>
                <w:szCs w:val="20"/>
              </w:rPr>
              <w:t>10.</w:t>
            </w:r>
            <w:r w:rsidR="00EA3173">
              <w:rPr>
                <w:rFonts w:ascii="宋体" w:hAnsi="宋体"/>
                <w:kern w:val="0"/>
                <w:sz w:val="24"/>
                <w:szCs w:val="20"/>
              </w:rPr>
              <w:t>安全生产工作制度</w:t>
            </w:r>
          </w:p>
        </w:tc>
        <w:tc>
          <w:tcPr>
            <w:tcW w:w="4396" w:type="dxa"/>
          </w:tcPr>
          <w:p w:rsidR="00EA3173" w:rsidRDefault="00EA3173" w:rsidP="0027687B">
            <w:pPr>
              <w:spacing w:line="360" w:lineRule="auto"/>
              <w:jc w:val="left"/>
              <w:rPr>
                <w:rFonts w:ascii="宋体" w:hAnsi="宋体"/>
                <w:kern w:val="0"/>
                <w:sz w:val="24"/>
                <w:szCs w:val="20"/>
              </w:rPr>
            </w:pPr>
            <w:r>
              <w:rPr>
                <w:rFonts w:ascii="宋体" w:hAnsi="宋体"/>
                <w:kern w:val="0"/>
                <w:sz w:val="24"/>
                <w:szCs w:val="20"/>
              </w:rPr>
              <w:t>根据安全生产工作制度的合理性、完备性和有效性，得0-2分。</w:t>
            </w:r>
          </w:p>
        </w:tc>
        <w:tc>
          <w:tcPr>
            <w:tcW w:w="1415" w:type="dxa"/>
          </w:tcPr>
          <w:p w:rsidR="00EA3173" w:rsidRDefault="00EA3173" w:rsidP="00856C51">
            <w:pPr>
              <w:spacing w:line="360" w:lineRule="auto"/>
              <w:jc w:val="center"/>
              <w:rPr>
                <w:rFonts w:ascii="宋体" w:hAnsi="宋体"/>
                <w:kern w:val="0"/>
                <w:sz w:val="24"/>
                <w:szCs w:val="20"/>
              </w:rPr>
            </w:pPr>
            <w:r>
              <w:rPr>
                <w:rFonts w:ascii="宋体" w:hAnsi="宋体"/>
                <w:kern w:val="0"/>
                <w:sz w:val="24"/>
                <w:szCs w:val="20"/>
              </w:rPr>
              <w:t>0～2</w:t>
            </w:r>
          </w:p>
        </w:tc>
      </w:tr>
      <w:tr w:rsidR="00EA3173" w:rsidTr="00B34F08">
        <w:tc>
          <w:tcPr>
            <w:tcW w:w="1385" w:type="dxa"/>
            <w:vMerge/>
          </w:tcPr>
          <w:p w:rsidR="00EA3173" w:rsidRDefault="00EA3173">
            <w:pPr>
              <w:spacing w:line="360" w:lineRule="auto"/>
              <w:jc w:val="center"/>
              <w:rPr>
                <w:rFonts w:ascii="宋体" w:hAnsi="宋体"/>
                <w:kern w:val="0"/>
                <w:sz w:val="24"/>
                <w:szCs w:val="20"/>
              </w:rPr>
            </w:pPr>
          </w:p>
        </w:tc>
        <w:tc>
          <w:tcPr>
            <w:tcW w:w="1842" w:type="dxa"/>
          </w:tcPr>
          <w:p w:rsidR="00EA3173" w:rsidRDefault="0027687B" w:rsidP="00856C51">
            <w:pPr>
              <w:spacing w:line="360" w:lineRule="auto"/>
              <w:jc w:val="center"/>
              <w:rPr>
                <w:rFonts w:ascii="宋体" w:hAnsi="宋体"/>
                <w:kern w:val="0"/>
                <w:sz w:val="24"/>
                <w:szCs w:val="20"/>
              </w:rPr>
            </w:pPr>
            <w:r>
              <w:rPr>
                <w:rFonts w:ascii="宋体" w:hAnsi="宋体" w:hint="eastAsia"/>
                <w:kern w:val="0"/>
                <w:sz w:val="24"/>
                <w:szCs w:val="20"/>
              </w:rPr>
              <w:t>11</w:t>
            </w:r>
            <w:r w:rsidR="00EA3173">
              <w:rPr>
                <w:rFonts w:ascii="宋体" w:hAnsi="宋体"/>
                <w:kern w:val="0"/>
                <w:sz w:val="24"/>
                <w:szCs w:val="20"/>
              </w:rPr>
              <w:t>.各类应急预案和配合方案</w:t>
            </w:r>
          </w:p>
        </w:tc>
        <w:tc>
          <w:tcPr>
            <w:tcW w:w="4396" w:type="dxa"/>
          </w:tcPr>
          <w:p w:rsidR="00EA3173" w:rsidRDefault="00EA3173" w:rsidP="0027687B">
            <w:pPr>
              <w:spacing w:line="360" w:lineRule="auto"/>
              <w:jc w:val="left"/>
              <w:rPr>
                <w:rFonts w:ascii="宋体" w:hAnsi="宋体"/>
                <w:kern w:val="0"/>
                <w:sz w:val="24"/>
                <w:szCs w:val="20"/>
              </w:rPr>
            </w:pPr>
            <w:r>
              <w:rPr>
                <w:rFonts w:ascii="宋体" w:hAnsi="宋体"/>
                <w:kern w:val="0"/>
                <w:sz w:val="24"/>
                <w:szCs w:val="20"/>
              </w:rPr>
              <w:t>各类应急预案和应急配合方案齐全性和可操作性。得0-2</w:t>
            </w:r>
          </w:p>
        </w:tc>
        <w:tc>
          <w:tcPr>
            <w:tcW w:w="1415" w:type="dxa"/>
          </w:tcPr>
          <w:p w:rsidR="00EA3173" w:rsidRDefault="00EA3173" w:rsidP="00856C51">
            <w:pPr>
              <w:spacing w:line="360" w:lineRule="auto"/>
              <w:jc w:val="center"/>
              <w:rPr>
                <w:rFonts w:ascii="宋体" w:hAnsi="宋体"/>
                <w:kern w:val="0"/>
                <w:sz w:val="24"/>
                <w:szCs w:val="20"/>
              </w:rPr>
            </w:pPr>
            <w:r>
              <w:rPr>
                <w:rFonts w:ascii="宋体" w:hAnsi="宋体"/>
                <w:kern w:val="0"/>
                <w:sz w:val="24"/>
                <w:szCs w:val="20"/>
              </w:rPr>
              <w:t>0～2</w:t>
            </w:r>
          </w:p>
        </w:tc>
      </w:tr>
      <w:tr w:rsidR="00EA3173" w:rsidTr="00B34F08">
        <w:tc>
          <w:tcPr>
            <w:tcW w:w="1385" w:type="dxa"/>
            <w:vMerge/>
          </w:tcPr>
          <w:p w:rsidR="00EA3173" w:rsidRDefault="00EA3173">
            <w:pPr>
              <w:spacing w:line="360" w:lineRule="auto"/>
              <w:jc w:val="center"/>
              <w:rPr>
                <w:rFonts w:ascii="宋体" w:hAnsi="宋体"/>
                <w:kern w:val="0"/>
                <w:sz w:val="24"/>
                <w:szCs w:val="20"/>
              </w:rPr>
            </w:pPr>
          </w:p>
        </w:tc>
        <w:tc>
          <w:tcPr>
            <w:tcW w:w="1842" w:type="dxa"/>
          </w:tcPr>
          <w:p w:rsidR="00EA3173" w:rsidRDefault="0027687B" w:rsidP="00856C51">
            <w:pPr>
              <w:spacing w:line="360" w:lineRule="auto"/>
              <w:jc w:val="center"/>
              <w:rPr>
                <w:rFonts w:ascii="宋体" w:hAnsi="宋体"/>
                <w:kern w:val="0"/>
                <w:sz w:val="24"/>
                <w:szCs w:val="20"/>
              </w:rPr>
            </w:pPr>
            <w:r>
              <w:rPr>
                <w:rFonts w:ascii="宋体" w:hAnsi="宋体" w:hint="eastAsia"/>
                <w:kern w:val="0"/>
                <w:sz w:val="24"/>
                <w:szCs w:val="20"/>
              </w:rPr>
              <w:t>12</w:t>
            </w:r>
            <w:r w:rsidR="00EA3173">
              <w:rPr>
                <w:rFonts w:ascii="宋体" w:hAnsi="宋体"/>
                <w:kern w:val="0"/>
                <w:sz w:val="24"/>
                <w:szCs w:val="20"/>
              </w:rPr>
              <w:t>.记录档案管理</w:t>
            </w:r>
          </w:p>
        </w:tc>
        <w:tc>
          <w:tcPr>
            <w:tcW w:w="4396" w:type="dxa"/>
          </w:tcPr>
          <w:p w:rsidR="00EA3173" w:rsidRDefault="00EA3173" w:rsidP="0027687B">
            <w:pPr>
              <w:spacing w:line="360" w:lineRule="auto"/>
              <w:jc w:val="left"/>
              <w:rPr>
                <w:rFonts w:ascii="宋体" w:hAnsi="宋体"/>
                <w:kern w:val="0"/>
                <w:sz w:val="24"/>
                <w:szCs w:val="20"/>
              </w:rPr>
            </w:pPr>
            <w:r>
              <w:rPr>
                <w:rFonts w:ascii="宋体" w:hAnsi="宋体"/>
                <w:kern w:val="0"/>
                <w:sz w:val="24"/>
                <w:szCs w:val="20"/>
              </w:rPr>
              <w:t>交接验收资料、巡视记录、运行档案、投诉与处理记录、其它管理与服务活动记录等的管理方案。根据完整程度、合理性、可行性，得0-2分。</w:t>
            </w:r>
          </w:p>
        </w:tc>
        <w:tc>
          <w:tcPr>
            <w:tcW w:w="1415" w:type="dxa"/>
          </w:tcPr>
          <w:p w:rsidR="00EA3173" w:rsidRDefault="00EA3173" w:rsidP="00856C51">
            <w:pPr>
              <w:spacing w:line="360" w:lineRule="auto"/>
              <w:jc w:val="center"/>
              <w:rPr>
                <w:rFonts w:ascii="宋体" w:hAnsi="宋体"/>
                <w:kern w:val="0"/>
                <w:sz w:val="24"/>
                <w:szCs w:val="20"/>
              </w:rPr>
            </w:pPr>
            <w:r>
              <w:rPr>
                <w:rFonts w:ascii="宋体" w:hAnsi="宋体"/>
                <w:kern w:val="0"/>
                <w:sz w:val="24"/>
                <w:szCs w:val="20"/>
              </w:rPr>
              <w:t>0～2</w:t>
            </w:r>
          </w:p>
        </w:tc>
      </w:tr>
      <w:tr w:rsidR="00EA3173" w:rsidTr="00B34F08">
        <w:tc>
          <w:tcPr>
            <w:tcW w:w="1385" w:type="dxa"/>
            <w:vMerge/>
          </w:tcPr>
          <w:p w:rsidR="00EA3173" w:rsidRDefault="00EA3173">
            <w:pPr>
              <w:spacing w:line="360" w:lineRule="auto"/>
              <w:jc w:val="center"/>
              <w:rPr>
                <w:rFonts w:ascii="宋体" w:hAnsi="宋体"/>
                <w:kern w:val="0"/>
                <w:sz w:val="24"/>
                <w:szCs w:val="20"/>
              </w:rPr>
            </w:pPr>
          </w:p>
        </w:tc>
        <w:tc>
          <w:tcPr>
            <w:tcW w:w="1842" w:type="dxa"/>
          </w:tcPr>
          <w:p w:rsidR="00EA3173" w:rsidRDefault="0027687B" w:rsidP="00856C51">
            <w:pPr>
              <w:spacing w:line="360" w:lineRule="auto"/>
              <w:jc w:val="center"/>
              <w:rPr>
                <w:rFonts w:ascii="宋体" w:hAnsi="宋体"/>
                <w:kern w:val="0"/>
                <w:sz w:val="24"/>
                <w:szCs w:val="20"/>
              </w:rPr>
            </w:pPr>
            <w:r>
              <w:rPr>
                <w:rFonts w:ascii="宋体" w:hAnsi="宋体" w:hint="eastAsia"/>
                <w:kern w:val="0"/>
                <w:sz w:val="24"/>
                <w:szCs w:val="20"/>
              </w:rPr>
              <w:t>13</w:t>
            </w:r>
            <w:r w:rsidR="00EA3173">
              <w:rPr>
                <w:rFonts w:ascii="宋体" w:hAnsi="宋体"/>
                <w:kern w:val="0"/>
                <w:sz w:val="24"/>
                <w:szCs w:val="20"/>
              </w:rPr>
              <w:t>.对本项目的接管验收方案</w:t>
            </w:r>
          </w:p>
        </w:tc>
        <w:tc>
          <w:tcPr>
            <w:tcW w:w="4396" w:type="dxa"/>
          </w:tcPr>
          <w:p w:rsidR="00EA3173" w:rsidRDefault="00EA3173" w:rsidP="0027687B">
            <w:pPr>
              <w:spacing w:line="360" w:lineRule="auto"/>
              <w:jc w:val="left"/>
              <w:rPr>
                <w:rFonts w:ascii="宋体" w:hAnsi="宋体"/>
                <w:kern w:val="0"/>
                <w:sz w:val="24"/>
                <w:szCs w:val="20"/>
              </w:rPr>
            </w:pPr>
            <w:r>
              <w:rPr>
                <w:rFonts w:ascii="宋体" w:hAnsi="宋体"/>
                <w:kern w:val="0"/>
                <w:sz w:val="24"/>
                <w:szCs w:val="20"/>
              </w:rPr>
              <w:t>要求成立接管验收小组，接管验收计划明确可行。得0-2分。</w:t>
            </w:r>
          </w:p>
        </w:tc>
        <w:tc>
          <w:tcPr>
            <w:tcW w:w="1415" w:type="dxa"/>
          </w:tcPr>
          <w:p w:rsidR="00EA3173" w:rsidRDefault="00EA3173" w:rsidP="00856C51">
            <w:pPr>
              <w:spacing w:line="360" w:lineRule="auto"/>
              <w:jc w:val="center"/>
              <w:rPr>
                <w:rFonts w:ascii="宋体" w:hAnsi="宋体"/>
                <w:kern w:val="0"/>
                <w:sz w:val="24"/>
                <w:szCs w:val="20"/>
              </w:rPr>
            </w:pPr>
            <w:r>
              <w:rPr>
                <w:rFonts w:ascii="宋体" w:hAnsi="宋体"/>
                <w:kern w:val="0"/>
                <w:sz w:val="24"/>
                <w:szCs w:val="20"/>
              </w:rPr>
              <w:t>0～2</w:t>
            </w:r>
          </w:p>
        </w:tc>
      </w:tr>
      <w:tr w:rsidR="00EA3173" w:rsidTr="00B34F08">
        <w:tc>
          <w:tcPr>
            <w:tcW w:w="1385" w:type="dxa"/>
            <w:vMerge/>
          </w:tcPr>
          <w:p w:rsidR="00EA3173" w:rsidRDefault="00EA3173">
            <w:pPr>
              <w:spacing w:line="360" w:lineRule="auto"/>
              <w:jc w:val="center"/>
              <w:rPr>
                <w:rFonts w:ascii="宋体" w:hAnsi="宋体"/>
                <w:kern w:val="0"/>
                <w:sz w:val="24"/>
                <w:szCs w:val="20"/>
              </w:rPr>
            </w:pPr>
          </w:p>
        </w:tc>
        <w:tc>
          <w:tcPr>
            <w:tcW w:w="1842" w:type="dxa"/>
          </w:tcPr>
          <w:p w:rsidR="00EA3173" w:rsidRDefault="0027687B" w:rsidP="00856C51">
            <w:pPr>
              <w:spacing w:line="360" w:lineRule="auto"/>
              <w:jc w:val="center"/>
              <w:rPr>
                <w:rFonts w:ascii="宋体" w:hAnsi="宋体"/>
                <w:kern w:val="0"/>
                <w:sz w:val="24"/>
                <w:szCs w:val="20"/>
              </w:rPr>
            </w:pPr>
            <w:r>
              <w:rPr>
                <w:rFonts w:ascii="宋体" w:hAnsi="宋体" w:hint="eastAsia"/>
                <w:kern w:val="0"/>
                <w:sz w:val="24"/>
                <w:szCs w:val="20"/>
              </w:rPr>
              <w:t>14</w:t>
            </w:r>
            <w:r w:rsidR="00EA3173">
              <w:rPr>
                <w:rFonts w:ascii="宋体" w:hAnsi="宋体"/>
                <w:kern w:val="0"/>
                <w:sz w:val="24"/>
                <w:szCs w:val="20"/>
              </w:rPr>
              <w:t>.本项目的物资装备计划，和拟投入的设备设施情况</w:t>
            </w:r>
          </w:p>
        </w:tc>
        <w:tc>
          <w:tcPr>
            <w:tcW w:w="4396" w:type="dxa"/>
          </w:tcPr>
          <w:p w:rsidR="00EA3173" w:rsidRDefault="00EA3173" w:rsidP="0027687B">
            <w:pPr>
              <w:spacing w:line="360" w:lineRule="auto"/>
              <w:jc w:val="left"/>
              <w:rPr>
                <w:rFonts w:ascii="宋体" w:hAnsi="宋体"/>
                <w:kern w:val="0"/>
                <w:sz w:val="24"/>
                <w:szCs w:val="20"/>
              </w:rPr>
            </w:pPr>
            <w:r>
              <w:rPr>
                <w:rFonts w:ascii="宋体" w:hAnsi="宋体"/>
                <w:kern w:val="0"/>
                <w:sz w:val="24"/>
                <w:szCs w:val="20"/>
              </w:rPr>
              <w:t>为承接物业服务所需物资装备计划、和拟投入的设备设施的合理性、齐备性、先进性。得0-2分</w:t>
            </w:r>
          </w:p>
        </w:tc>
        <w:tc>
          <w:tcPr>
            <w:tcW w:w="1415" w:type="dxa"/>
          </w:tcPr>
          <w:p w:rsidR="00EA3173" w:rsidRDefault="00EA3173" w:rsidP="00856C51">
            <w:pPr>
              <w:spacing w:line="360" w:lineRule="auto"/>
              <w:jc w:val="center"/>
              <w:rPr>
                <w:rFonts w:ascii="宋体" w:hAnsi="宋体"/>
                <w:kern w:val="0"/>
                <w:sz w:val="24"/>
                <w:szCs w:val="20"/>
              </w:rPr>
            </w:pPr>
            <w:r>
              <w:rPr>
                <w:rFonts w:ascii="宋体" w:hAnsi="宋体"/>
                <w:kern w:val="0"/>
                <w:sz w:val="24"/>
                <w:szCs w:val="20"/>
              </w:rPr>
              <w:t>0～2</w:t>
            </w:r>
          </w:p>
        </w:tc>
      </w:tr>
      <w:tr w:rsidR="00EA3173" w:rsidTr="00B34F08">
        <w:tc>
          <w:tcPr>
            <w:tcW w:w="1385" w:type="dxa"/>
            <w:vMerge/>
          </w:tcPr>
          <w:p w:rsidR="00EA3173" w:rsidRDefault="00EA3173">
            <w:pPr>
              <w:spacing w:line="360" w:lineRule="auto"/>
              <w:jc w:val="center"/>
              <w:rPr>
                <w:rFonts w:ascii="宋体" w:hAnsi="宋体"/>
                <w:kern w:val="0"/>
                <w:sz w:val="24"/>
                <w:szCs w:val="20"/>
              </w:rPr>
            </w:pPr>
          </w:p>
        </w:tc>
        <w:tc>
          <w:tcPr>
            <w:tcW w:w="1842" w:type="dxa"/>
          </w:tcPr>
          <w:p w:rsidR="00EA3173" w:rsidRDefault="0027687B" w:rsidP="00856C51">
            <w:pPr>
              <w:spacing w:line="360" w:lineRule="auto"/>
              <w:jc w:val="center"/>
              <w:rPr>
                <w:rFonts w:ascii="宋体" w:hAnsi="宋体"/>
                <w:kern w:val="0"/>
                <w:sz w:val="24"/>
                <w:szCs w:val="20"/>
              </w:rPr>
            </w:pPr>
            <w:r>
              <w:rPr>
                <w:rFonts w:ascii="宋体" w:hAnsi="宋体" w:hint="eastAsia"/>
                <w:kern w:val="0"/>
                <w:sz w:val="24"/>
                <w:szCs w:val="20"/>
              </w:rPr>
              <w:t>15</w:t>
            </w:r>
            <w:r w:rsidR="00EA3173">
              <w:rPr>
                <w:rFonts w:ascii="宋体" w:hAnsi="宋体"/>
                <w:kern w:val="0"/>
                <w:sz w:val="24"/>
                <w:szCs w:val="20"/>
              </w:rPr>
              <w:t>.针对本项目</w:t>
            </w:r>
            <w:r w:rsidR="00EA3173">
              <w:rPr>
                <w:rFonts w:ascii="宋体" w:hAnsi="宋体"/>
                <w:kern w:val="0"/>
                <w:sz w:val="24"/>
                <w:szCs w:val="20"/>
              </w:rPr>
              <w:lastRenderedPageBreak/>
              <w:t>的物业管理服务沟通机制</w:t>
            </w:r>
          </w:p>
        </w:tc>
        <w:tc>
          <w:tcPr>
            <w:tcW w:w="4396" w:type="dxa"/>
          </w:tcPr>
          <w:p w:rsidR="00EA3173" w:rsidRDefault="00EA3173" w:rsidP="0027687B">
            <w:pPr>
              <w:spacing w:line="360" w:lineRule="auto"/>
              <w:jc w:val="left"/>
              <w:rPr>
                <w:rFonts w:ascii="宋体" w:hAnsi="宋体"/>
                <w:kern w:val="0"/>
                <w:sz w:val="24"/>
                <w:szCs w:val="20"/>
              </w:rPr>
            </w:pPr>
            <w:r>
              <w:rPr>
                <w:rFonts w:ascii="宋体" w:hAnsi="宋体"/>
                <w:kern w:val="0"/>
                <w:sz w:val="24"/>
                <w:szCs w:val="20"/>
              </w:rPr>
              <w:lastRenderedPageBreak/>
              <w:t>针对本项目的物业管理服务沟通机制:</w:t>
            </w:r>
          </w:p>
          <w:p w:rsidR="00EA3173" w:rsidRDefault="00EA3173" w:rsidP="0027687B">
            <w:pPr>
              <w:spacing w:line="360" w:lineRule="auto"/>
              <w:jc w:val="left"/>
              <w:rPr>
                <w:rFonts w:ascii="宋体" w:hAnsi="宋体"/>
                <w:kern w:val="0"/>
                <w:sz w:val="24"/>
                <w:szCs w:val="20"/>
              </w:rPr>
            </w:pPr>
            <w:r>
              <w:rPr>
                <w:rFonts w:ascii="宋体" w:hAnsi="宋体"/>
                <w:kern w:val="0"/>
                <w:sz w:val="24"/>
                <w:szCs w:val="20"/>
              </w:rPr>
              <w:lastRenderedPageBreak/>
              <w:t>（包括服务本项目的物业队伍内部沟通机制、与采购单位的沟通机制、与社会的沟通机制），根据合理性、可行性得0-</w:t>
            </w:r>
            <w:r w:rsidR="0027687B">
              <w:rPr>
                <w:rFonts w:ascii="宋体" w:hAnsi="宋体" w:hint="eastAsia"/>
                <w:kern w:val="0"/>
                <w:sz w:val="24"/>
                <w:szCs w:val="20"/>
              </w:rPr>
              <w:t>3</w:t>
            </w:r>
            <w:r>
              <w:rPr>
                <w:rFonts w:ascii="宋体" w:hAnsi="宋体"/>
                <w:kern w:val="0"/>
                <w:sz w:val="24"/>
                <w:szCs w:val="20"/>
              </w:rPr>
              <w:t>分。</w:t>
            </w:r>
          </w:p>
        </w:tc>
        <w:tc>
          <w:tcPr>
            <w:tcW w:w="1415" w:type="dxa"/>
          </w:tcPr>
          <w:p w:rsidR="00EA3173" w:rsidRDefault="00EA3173" w:rsidP="0027687B">
            <w:pPr>
              <w:spacing w:line="360" w:lineRule="auto"/>
              <w:jc w:val="center"/>
              <w:rPr>
                <w:rFonts w:ascii="宋体" w:hAnsi="宋体"/>
                <w:kern w:val="0"/>
                <w:sz w:val="24"/>
                <w:szCs w:val="20"/>
              </w:rPr>
            </w:pPr>
            <w:r>
              <w:rPr>
                <w:rFonts w:ascii="宋体" w:hAnsi="宋体"/>
                <w:kern w:val="0"/>
                <w:sz w:val="24"/>
                <w:szCs w:val="20"/>
              </w:rPr>
              <w:lastRenderedPageBreak/>
              <w:t>0～</w:t>
            </w:r>
            <w:r w:rsidR="0027687B">
              <w:rPr>
                <w:rFonts w:ascii="宋体" w:hAnsi="宋体" w:hint="eastAsia"/>
                <w:kern w:val="0"/>
                <w:sz w:val="24"/>
                <w:szCs w:val="20"/>
              </w:rPr>
              <w:t>3</w:t>
            </w:r>
          </w:p>
        </w:tc>
      </w:tr>
      <w:tr w:rsidR="00EA3173" w:rsidTr="00B34F08">
        <w:tc>
          <w:tcPr>
            <w:tcW w:w="1385" w:type="dxa"/>
            <w:vMerge w:val="restart"/>
          </w:tcPr>
          <w:p w:rsidR="00EA3173" w:rsidRDefault="00EA3173">
            <w:pPr>
              <w:spacing w:line="360" w:lineRule="auto"/>
              <w:jc w:val="center"/>
              <w:rPr>
                <w:rFonts w:ascii="宋体" w:hAnsi="宋体"/>
                <w:kern w:val="0"/>
                <w:sz w:val="24"/>
                <w:szCs w:val="20"/>
              </w:rPr>
            </w:pPr>
            <w:r>
              <w:rPr>
                <w:rFonts w:ascii="宋体" w:hAnsi="宋体" w:hint="eastAsia"/>
                <w:kern w:val="0"/>
                <w:sz w:val="24"/>
                <w:szCs w:val="20"/>
              </w:rPr>
              <w:lastRenderedPageBreak/>
              <w:t>第三部分</w:t>
            </w:r>
            <w:r>
              <w:rPr>
                <w:rFonts w:ascii="宋体" w:hAnsi="宋体"/>
                <w:kern w:val="0"/>
                <w:sz w:val="24"/>
                <w:szCs w:val="20"/>
              </w:rPr>
              <w:t xml:space="preserve"> 部分人员配备情况</w:t>
            </w:r>
          </w:p>
          <w:p w:rsidR="0063501A" w:rsidRDefault="0063501A">
            <w:pPr>
              <w:spacing w:line="360" w:lineRule="auto"/>
              <w:jc w:val="center"/>
              <w:rPr>
                <w:rFonts w:ascii="宋体" w:hAnsi="宋体"/>
                <w:kern w:val="0"/>
                <w:sz w:val="24"/>
                <w:szCs w:val="20"/>
              </w:rPr>
            </w:pPr>
            <w:r>
              <w:rPr>
                <w:rFonts w:ascii="宋体" w:hAnsi="宋体" w:hint="eastAsia"/>
                <w:kern w:val="0"/>
                <w:sz w:val="24"/>
                <w:szCs w:val="20"/>
              </w:rPr>
              <w:t>（18分）</w:t>
            </w:r>
          </w:p>
        </w:tc>
        <w:tc>
          <w:tcPr>
            <w:tcW w:w="1842" w:type="dxa"/>
          </w:tcPr>
          <w:p w:rsidR="00EA3173" w:rsidRDefault="00EA3173" w:rsidP="00856C51">
            <w:pPr>
              <w:spacing w:line="360" w:lineRule="auto"/>
              <w:jc w:val="center"/>
              <w:rPr>
                <w:rFonts w:ascii="宋体" w:hAnsi="宋体"/>
                <w:kern w:val="0"/>
                <w:sz w:val="24"/>
                <w:szCs w:val="20"/>
              </w:rPr>
            </w:pPr>
            <w:r>
              <w:rPr>
                <w:rFonts w:ascii="宋体" w:hAnsi="宋体"/>
                <w:kern w:val="0"/>
                <w:sz w:val="24"/>
                <w:szCs w:val="20"/>
              </w:rPr>
              <w:t>1.本项目组织机构设置及人员配备</w:t>
            </w:r>
          </w:p>
        </w:tc>
        <w:tc>
          <w:tcPr>
            <w:tcW w:w="4396" w:type="dxa"/>
          </w:tcPr>
          <w:p w:rsidR="00EA3173" w:rsidRDefault="00EA3173" w:rsidP="0063501A">
            <w:pPr>
              <w:spacing w:line="360" w:lineRule="auto"/>
              <w:jc w:val="left"/>
              <w:rPr>
                <w:rFonts w:ascii="宋体" w:hAnsi="宋体"/>
                <w:kern w:val="0"/>
                <w:sz w:val="24"/>
                <w:szCs w:val="20"/>
              </w:rPr>
            </w:pPr>
            <w:r>
              <w:rPr>
                <w:rFonts w:ascii="宋体" w:hAnsi="宋体"/>
                <w:kern w:val="0"/>
                <w:sz w:val="24"/>
                <w:szCs w:val="20"/>
              </w:rPr>
              <w:t>根据本项目组织机构的设置及人员配备的合理性、可行性，得0-3分。</w:t>
            </w:r>
          </w:p>
        </w:tc>
        <w:tc>
          <w:tcPr>
            <w:tcW w:w="1415" w:type="dxa"/>
          </w:tcPr>
          <w:p w:rsidR="00EA3173" w:rsidRDefault="00EA3173" w:rsidP="00856C51">
            <w:pPr>
              <w:spacing w:line="360" w:lineRule="auto"/>
              <w:jc w:val="center"/>
              <w:rPr>
                <w:rFonts w:ascii="宋体" w:hAnsi="宋体"/>
                <w:kern w:val="0"/>
                <w:sz w:val="24"/>
                <w:szCs w:val="20"/>
              </w:rPr>
            </w:pPr>
            <w:r>
              <w:rPr>
                <w:rFonts w:ascii="宋体" w:hAnsi="宋体"/>
                <w:kern w:val="0"/>
                <w:sz w:val="24"/>
                <w:szCs w:val="20"/>
              </w:rPr>
              <w:t>0～3</w:t>
            </w:r>
          </w:p>
        </w:tc>
      </w:tr>
      <w:tr w:rsidR="00EA3173" w:rsidTr="00B34F08">
        <w:tc>
          <w:tcPr>
            <w:tcW w:w="1385" w:type="dxa"/>
            <w:vMerge/>
          </w:tcPr>
          <w:p w:rsidR="00EA3173" w:rsidRDefault="00EA3173">
            <w:pPr>
              <w:spacing w:line="360" w:lineRule="auto"/>
              <w:jc w:val="center"/>
              <w:rPr>
                <w:rFonts w:ascii="宋体" w:hAnsi="宋体"/>
                <w:kern w:val="0"/>
                <w:sz w:val="24"/>
                <w:szCs w:val="20"/>
              </w:rPr>
            </w:pPr>
          </w:p>
        </w:tc>
        <w:tc>
          <w:tcPr>
            <w:tcW w:w="1842" w:type="dxa"/>
          </w:tcPr>
          <w:p w:rsidR="00EA3173" w:rsidRDefault="00EA3173">
            <w:pPr>
              <w:spacing w:line="360" w:lineRule="auto"/>
              <w:jc w:val="center"/>
              <w:rPr>
                <w:rFonts w:ascii="宋体" w:hAnsi="宋体"/>
                <w:kern w:val="0"/>
                <w:sz w:val="24"/>
                <w:szCs w:val="20"/>
              </w:rPr>
            </w:pPr>
            <w:r>
              <w:rPr>
                <w:rFonts w:ascii="宋体" w:hAnsi="宋体"/>
                <w:kern w:val="0"/>
                <w:sz w:val="24"/>
                <w:szCs w:val="20"/>
              </w:rPr>
              <w:t>2.本项目的项目经理简历</w:t>
            </w:r>
          </w:p>
        </w:tc>
        <w:tc>
          <w:tcPr>
            <w:tcW w:w="4396" w:type="dxa"/>
          </w:tcPr>
          <w:p w:rsidR="00EA3173" w:rsidRDefault="00EA3173">
            <w:pPr>
              <w:spacing w:line="360" w:lineRule="auto"/>
              <w:jc w:val="left"/>
              <w:rPr>
                <w:rFonts w:ascii="宋体" w:hAnsi="宋体"/>
                <w:kern w:val="0"/>
                <w:sz w:val="24"/>
                <w:szCs w:val="20"/>
              </w:rPr>
            </w:pPr>
            <w:r>
              <w:rPr>
                <w:rFonts w:ascii="宋体" w:hAnsi="宋体"/>
                <w:kern w:val="0"/>
                <w:sz w:val="24"/>
                <w:szCs w:val="20"/>
              </w:rPr>
              <w:t>项目经理为大学</w:t>
            </w:r>
            <w:r w:rsidR="00577986">
              <w:rPr>
                <w:rFonts w:ascii="宋体" w:hAnsi="宋体" w:hint="eastAsia"/>
                <w:kern w:val="0"/>
                <w:sz w:val="24"/>
                <w:szCs w:val="20"/>
              </w:rPr>
              <w:t>专科</w:t>
            </w:r>
            <w:r>
              <w:rPr>
                <w:rFonts w:ascii="宋体" w:hAnsi="宋体"/>
                <w:kern w:val="0"/>
                <w:sz w:val="24"/>
                <w:szCs w:val="20"/>
              </w:rPr>
              <w:t>以上学历得1分；</w:t>
            </w:r>
          </w:p>
          <w:p w:rsidR="00EA3173" w:rsidRDefault="00EA3173" w:rsidP="00BB4F19">
            <w:pPr>
              <w:spacing w:line="360" w:lineRule="auto"/>
              <w:jc w:val="left"/>
              <w:rPr>
                <w:rFonts w:ascii="宋体" w:hAnsi="宋体"/>
                <w:kern w:val="0"/>
                <w:sz w:val="24"/>
                <w:szCs w:val="20"/>
              </w:rPr>
            </w:pPr>
            <w:r>
              <w:rPr>
                <w:rFonts w:ascii="宋体" w:hAnsi="宋体"/>
                <w:kern w:val="0"/>
                <w:sz w:val="24"/>
                <w:szCs w:val="20"/>
              </w:rPr>
              <w:t>具有</w:t>
            </w:r>
            <w:r w:rsidR="00BB4F19">
              <w:rPr>
                <w:rFonts w:ascii="宋体" w:hAnsi="宋体" w:hint="eastAsia"/>
                <w:kern w:val="0"/>
                <w:sz w:val="24"/>
                <w:szCs w:val="20"/>
              </w:rPr>
              <w:t>三</w:t>
            </w:r>
            <w:r>
              <w:rPr>
                <w:rFonts w:ascii="宋体" w:hAnsi="宋体"/>
                <w:kern w:val="0"/>
                <w:sz w:val="24"/>
                <w:szCs w:val="20"/>
              </w:rPr>
              <w:t>年以上物业项目经理工作经验</w:t>
            </w:r>
            <w:r w:rsidR="0096464C">
              <w:rPr>
                <w:rFonts w:ascii="宋体" w:hAnsi="宋体" w:hint="eastAsia"/>
                <w:kern w:val="0"/>
                <w:sz w:val="24"/>
                <w:szCs w:val="20"/>
              </w:rPr>
              <w:t>的</w:t>
            </w:r>
            <w:r>
              <w:rPr>
                <w:rFonts w:ascii="宋体" w:hAnsi="宋体"/>
                <w:kern w:val="0"/>
                <w:sz w:val="24"/>
                <w:szCs w:val="20"/>
              </w:rPr>
              <w:t>得</w:t>
            </w:r>
            <w:r w:rsidR="00391330">
              <w:rPr>
                <w:rFonts w:ascii="宋体" w:hAnsi="宋体" w:hint="eastAsia"/>
                <w:kern w:val="0"/>
                <w:sz w:val="24"/>
                <w:szCs w:val="20"/>
              </w:rPr>
              <w:t>2</w:t>
            </w:r>
            <w:r>
              <w:rPr>
                <w:rFonts w:ascii="宋体" w:hAnsi="宋体"/>
                <w:kern w:val="0"/>
                <w:sz w:val="24"/>
                <w:szCs w:val="20"/>
              </w:rPr>
              <w:t>分。</w:t>
            </w:r>
          </w:p>
        </w:tc>
        <w:tc>
          <w:tcPr>
            <w:tcW w:w="1415" w:type="dxa"/>
          </w:tcPr>
          <w:p w:rsidR="00EA3173" w:rsidRDefault="00EA3173">
            <w:pPr>
              <w:spacing w:line="360" w:lineRule="auto"/>
              <w:jc w:val="center"/>
              <w:rPr>
                <w:rFonts w:ascii="宋体" w:hAnsi="宋体"/>
                <w:kern w:val="0"/>
                <w:sz w:val="24"/>
                <w:szCs w:val="20"/>
              </w:rPr>
            </w:pPr>
            <w:r>
              <w:rPr>
                <w:rFonts w:ascii="宋体" w:hAnsi="宋体"/>
                <w:kern w:val="0"/>
                <w:sz w:val="24"/>
                <w:szCs w:val="20"/>
              </w:rPr>
              <w:t>0～3</w:t>
            </w:r>
          </w:p>
        </w:tc>
      </w:tr>
      <w:tr w:rsidR="00EA3173" w:rsidTr="00B34F08">
        <w:tc>
          <w:tcPr>
            <w:tcW w:w="1385" w:type="dxa"/>
            <w:vMerge/>
          </w:tcPr>
          <w:p w:rsidR="00EA3173" w:rsidRDefault="00EA3173">
            <w:pPr>
              <w:spacing w:line="360" w:lineRule="auto"/>
              <w:jc w:val="center"/>
              <w:rPr>
                <w:rFonts w:ascii="宋体" w:hAnsi="宋体"/>
                <w:kern w:val="0"/>
                <w:sz w:val="24"/>
                <w:szCs w:val="20"/>
              </w:rPr>
            </w:pPr>
          </w:p>
        </w:tc>
        <w:tc>
          <w:tcPr>
            <w:tcW w:w="1842" w:type="dxa"/>
          </w:tcPr>
          <w:p w:rsidR="00EA3173" w:rsidRDefault="00EA3173">
            <w:pPr>
              <w:spacing w:line="360" w:lineRule="auto"/>
              <w:jc w:val="center"/>
              <w:rPr>
                <w:rFonts w:ascii="宋体" w:hAnsi="宋体"/>
                <w:kern w:val="0"/>
                <w:sz w:val="24"/>
                <w:szCs w:val="20"/>
              </w:rPr>
            </w:pPr>
            <w:r>
              <w:rPr>
                <w:rFonts w:ascii="宋体" w:hAnsi="宋体"/>
                <w:kern w:val="0"/>
                <w:sz w:val="24"/>
                <w:szCs w:val="20"/>
              </w:rPr>
              <w:t>3.本项目</w:t>
            </w:r>
            <w:r w:rsidR="00B34F08" w:rsidRPr="00B34F08">
              <w:rPr>
                <w:rFonts w:ascii="宋体" w:hAnsi="宋体" w:hint="eastAsia"/>
                <w:kern w:val="0"/>
                <w:sz w:val="24"/>
                <w:szCs w:val="20"/>
              </w:rPr>
              <w:t>工程技术负责人</w:t>
            </w:r>
            <w:r>
              <w:rPr>
                <w:rFonts w:ascii="宋体" w:hAnsi="宋体"/>
                <w:kern w:val="0"/>
                <w:sz w:val="24"/>
                <w:szCs w:val="20"/>
              </w:rPr>
              <w:t>简历</w:t>
            </w:r>
          </w:p>
        </w:tc>
        <w:tc>
          <w:tcPr>
            <w:tcW w:w="4396" w:type="dxa"/>
          </w:tcPr>
          <w:p w:rsidR="0063501A" w:rsidRDefault="00B34F08" w:rsidP="0063501A">
            <w:pPr>
              <w:spacing w:line="360" w:lineRule="auto"/>
              <w:jc w:val="left"/>
              <w:rPr>
                <w:rFonts w:ascii="宋体" w:hAnsi="宋体"/>
                <w:kern w:val="0"/>
                <w:sz w:val="24"/>
                <w:szCs w:val="20"/>
              </w:rPr>
            </w:pPr>
            <w:r w:rsidRPr="00B34F08">
              <w:rPr>
                <w:rFonts w:ascii="宋体" w:hAnsi="宋体" w:hint="eastAsia"/>
                <w:kern w:val="0"/>
                <w:sz w:val="24"/>
                <w:szCs w:val="20"/>
              </w:rPr>
              <w:t>工程技术负责人</w:t>
            </w:r>
            <w:r>
              <w:rPr>
                <w:rFonts w:ascii="宋体" w:hAnsi="宋体" w:hint="eastAsia"/>
                <w:kern w:val="0"/>
                <w:sz w:val="24"/>
                <w:szCs w:val="20"/>
              </w:rPr>
              <w:t>具有</w:t>
            </w:r>
            <w:r w:rsidR="00EA3173">
              <w:rPr>
                <w:rFonts w:ascii="宋体" w:hAnsi="宋体"/>
                <w:kern w:val="0"/>
                <w:sz w:val="24"/>
                <w:szCs w:val="20"/>
              </w:rPr>
              <w:t>大学专科以上学历</w:t>
            </w:r>
            <w:r>
              <w:rPr>
                <w:rFonts w:ascii="宋体" w:hAnsi="宋体" w:hint="eastAsia"/>
                <w:kern w:val="0"/>
                <w:sz w:val="24"/>
                <w:szCs w:val="20"/>
              </w:rPr>
              <w:t>的</w:t>
            </w:r>
            <w:r w:rsidR="00EA3173">
              <w:rPr>
                <w:rFonts w:ascii="宋体" w:hAnsi="宋体"/>
                <w:kern w:val="0"/>
                <w:sz w:val="24"/>
                <w:szCs w:val="20"/>
              </w:rPr>
              <w:t>得1分；</w:t>
            </w:r>
          </w:p>
          <w:p w:rsidR="00EA3173" w:rsidRDefault="0063501A" w:rsidP="0063501A">
            <w:pPr>
              <w:spacing w:line="360" w:lineRule="auto"/>
              <w:jc w:val="left"/>
              <w:rPr>
                <w:rFonts w:ascii="宋体" w:hAnsi="宋体"/>
                <w:kern w:val="0"/>
                <w:sz w:val="24"/>
                <w:szCs w:val="20"/>
              </w:rPr>
            </w:pPr>
            <w:r w:rsidRPr="0063501A">
              <w:rPr>
                <w:rFonts w:ascii="宋体" w:hAnsi="宋体" w:hint="eastAsia"/>
                <w:kern w:val="0"/>
                <w:sz w:val="24"/>
                <w:szCs w:val="20"/>
              </w:rPr>
              <w:t>具有智能建筑弱电工程师证书得</w:t>
            </w:r>
            <w:r>
              <w:rPr>
                <w:rFonts w:ascii="宋体" w:hAnsi="宋体" w:hint="eastAsia"/>
                <w:kern w:val="0"/>
                <w:sz w:val="24"/>
                <w:szCs w:val="20"/>
              </w:rPr>
              <w:t>1</w:t>
            </w:r>
            <w:r w:rsidRPr="0063501A">
              <w:rPr>
                <w:rFonts w:ascii="宋体" w:hAnsi="宋体" w:hint="eastAsia"/>
                <w:kern w:val="0"/>
                <w:sz w:val="24"/>
                <w:szCs w:val="20"/>
              </w:rPr>
              <w:t>分</w:t>
            </w:r>
            <w:r>
              <w:rPr>
                <w:rFonts w:ascii="宋体" w:hAnsi="宋体" w:hint="eastAsia"/>
                <w:kern w:val="0"/>
                <w:sz w:val="24"/>
                <w:szCs w:val="20"/>
              </w:rPr>
              <w:t>。</w:t>
            </w:r>
          </w:p>
        </w:tc>
        <w:tc>
          <w:tcPr>
            <w:tcW w:w="1415" w:type="dxa"/>
          </w:tcPr>
          <w:p w:rsidR="00EA3173" w:rsidRDefault="00EA3173">
            <w:pPr>
              <w:spacing w:line="360" w:lineRule="auto"/>
              <w:jc w:val="center"/>
              <w:rPr>
                <w:rFonts w:ascii="宋体" w:hAnsi="宋体"/>
                <w:kern w:val="0"/>
                <w:sz w:val="24"/>
                <w:szCs w:val="20"/>
              </w:rPr>
            </w:pPr>
            <w:r>
              <w:rPr>
                <w:rFonts w:ascii="宋体" w:hAnsi="宋体"/>
                <w:kern w:val="0"/>
                <w:sz w:val="24"/>
                <w:szCs w:val="20"/>
              </w:rPr>
              <w:t>0～2</w:t>
            </w:r>
          </w:p>
        </w:tc>
      </w:tr>
      <w:tr w:rsidR="00EA3173" w:rsidTr="00B34F08">
        <w:tc>
          <w:tcPr>
            <w:tcW w:w="1385" w:type="dxa"/>
            <w:vMerge/>
          </w:tcPr>
          <w:p w:rsidR="00EA3173" w:rsidRDefault="00EA3173">
            <w:pPr>
              <w:spacing w:line="360" w:lineRule="auto"/>
              <w:jc w:val="center"/>
              <w:rPr>
                <w:rFonts w:ascii="宋体" w:hAnsi="宋体"/>
                <w:kern w:val="0"/>
                <w:sz w:val="24"/>
                <w:szCs w:val="20"/>
              </w:rPr>
            </w:pPr>
          </w:p>
        </w:tc>
        <w:tc>
          <w:tcPr>
            <w:tcW w:w="1842" w:type="dxa"/>
          </w:tcPr>
          <w:p w:rsidR="00EA3173" w:rsidRDefault="00EA3173">
            <w:pPr>
              <w:spacing w:line="360" w:lineRule="auto"/>
              <w:jc w:val="center"/>
              <w:rPr>
                <w:rFonts w:ascii="宋体" w:hAnsi="宋体"/>
                <w:kern w:val="0"/>
                <w:sz w:val="24"/>
                <w:szCs w:val="20"/>
              </w:rPr>
            </w:pPr>
            <w:r>
              <w:rPr>
                <w:rFonts w:ascii="宋体" w:hAnsi="宋体"/>
                <w:kern w:val="0"/>
                <w:sz w:val="24"/>
                <w:szCs w:val="20"/>
              </w:rPr>
              <w:t>4.其他主要管理人员情况</w:t>
            </w:r>
          </w:p>
        </w:tc>
        <w:tc>
          <w:tcPr>
            <w:tcW w:w="4396" w:type="dxa"/>
          </w:tcPr>
          <w:p w:rsidR="00EA3173" w:rsidRDefault="00EA3173">
            <w:pPr>
              <w:spacing w:line="360" w:lineRule="auto"/>
              <w:jc w:val="left"/>
              <w:rPr>
                <w:rFonts w:ascii="宋体" w:hAnsi="宋体"/>
                <w:kern w:val="0"/>
                <w:sz w:val="24"/>
                <w:szCs w:val="20"/>
              </w:rPr>
            </w:pPr>
            <w:r>
              <w:rPr>
                <w:rFonts w:ascii="宋体" w:hAnsi="宋体"/>
                <w:kern w:val="0"/>
                <w:sz w:val="24"/>
                <w:szCs w:val="20"/>
              </w:rPr>
              <w:t>投入本项目各项服务的其他主要管理人员基本素质及资格情况，得0-3分</w:t>
            </w:r>
          </w:p>
        </w:tc>
        <w:tc>
          <w:tcPr>
            <w:tcW w:w="1415" w:type="dxa"/>
          </w:tcPr>
          <w:p w:rsidR="00EA3173" w:rsidRDefault="00EA3173">
            <w:pPr>
              <w:spacing w:line="360" w:lineRule="auto"/>
              <w:jc w:val="center"/>
              <w:rPr>
                <w:rFonts w:ascii="宋体" w:hAnsi="宋体"/>
                <w:kern w:val="0"/>
                <w:sz w:val="24"/>
                <w:szCs w:val="20"/>
              </w:rPr>
            </w:pPr>
            <w:r>
              <w:rPr>
                <w:rFonts w:ascii="宋体" w:hAnsi="宋体"/>
                <w:kern w:val="0"/>
                <w:sz w:val="24"/>
                <w:szCs w:val="20"/>
              </w:rPr>
              <w:t>0～3</w:t>
            </w:r>
          </w:p>
        </w:tc>
      </w:tr>
      <w:tr w:rsidR="00B34F08" w:rsidTr="00B34F08">
        <w:tc>
          <w:tcPr>
            <w:tcW w:w="1385" w:type="dxa"/>
            <w:vMerge/>
          </w:tcPr>
          <w:p w:rsidR="00B34F08" w:rsidRDefault="00B34F08">
            <w:pPr>
              <w:spacing w:line="360" w:lineRule="auto"/>
              <w:jc w:val="center"/>
              <w:rPr>
                <w:rFonts w:ascii="宋体" w:hAnsi="宋体"/>
                <w:kern w:val="0"/>
                <w:sz w:val="24"/>
                <w:szCs w:val="20"/>
              </w:rPr>
            </w:pPr>
          </w:p>
        </w:tc>
        <w:tc>
          <w:tcPr>
            <w:tcW w:w="1842" w:type="dxa"/>
          </w:tcPr>
          <w:p w:rsidR="00B34F08" w:rsidRPr="00B34F08" w:rsidRDefault="00B34F08" w:rsidP="00B34F08">
            <w:pPr>
              <w:spacing w:line="360" w:lineRule="auto"/>
              <w:jc w:val="center"/>
              <w:rPr>
                <w:rFonts w:ascii="宋体" w:hAnsi="宋体"/>
                <w:kern w:val="0"/>
                <w:sz w:val="24"/>
                <w:szCs w:val="20"/>
              </w:rPr>
            </w:pPr>
            <w:r w:rsidRPr="00B34F08">
              <w:rPr>
                <w:rFonts w:ascii="宋体" w:hAnsi="宋体"/>
                <w:kern w:val="0"/>
                <w:sz w:val="24"/>
                <w:szCs w:val="20"/>
              </w:rPr>
              <w:t>5.物业服务队伍稳定保障方案</w:t>
            </w:r>
          </w:p>
        </w:tc>
        <w:tc>
          <w:tcPr>
            <w:tcW w:w="4396" w:type="dxa"/>
          </w:tcPr>
          <w:p w:rsidR="00B34F08" w:rsidRPr="00B34F08" w:rsidRDefault="00B34F08" w:rsidP="00B34F08">
            <w:pPr>
              <w:spacing w:line="360" w:lineRule="auto"/>
              <w:jc w:val="left"/>
              <w:rPr>
                <w:rFonts w:ascii="宋体" w:hAnsi="宋体"/>
                <w:kern w:val="0"/>
                <w:sz w:val="24"/>
                <w:szCs w:val="20"/>
              </w:rPr>
            </w:pPr>
            <w:r w:rsidRPr="00B34F08">
              <w:rPr>
                <w:rFonts w:ascii="宋体" w:hAnsi="宋体"/>
                <w:kern w:val="0"/>
                <w:sz w:val="24"/>
                <w:szCs w:val="20"/>
              </w:rPr>
              <w:t>根据投标人提供的物业服务人员队伍稳定保障措施的合理性和可行性，得0-3分。</w:t>
            </w:r>
          </w:p>
        </w:tc>
        <w:tc>
          <w:tcPr>
            <w:tcW w:w="1415" w:type="dxa"/>
          </w:tcPr>
          <w:p w:rsidR="00B34F08" w:rsidRPr="00B34F08" w:rsidRDefault="00B34F08" w:rsidP="00B34F08">
            <w:pPr>
              <w:spacing w:line="360" w:lineRule="auto"/>
              <w:jc w:val="center"/>
              <w:rPr>
                <w:rFonts w:ascii="宋体" w:hAnsi="宋体"/>
                <w:kern w:val="0"/>
                <w:sz w:val="24"/>
                <w:szCs w:val="20"/>
              </w:rPr>
            </w:pPr>
            <w:r w:rsidRPr="00B34F08">
              <w:rPr>
                <w:rFonts w:ascii="宋体" w:hAnsi="宋体"/>
                <w:kern w:val="0"/>
                <w:sz w:val="24"/>
                <w:szCs w:val="20"/>
              </w:rPr>
              <w:t>0～3</w:t>
            </w:r>
          </w:p>
        </w:tc>
      </w:tr>
      <w:tr w:rsidR="00EA3173" w:rsidTr="00B34F08">
        <w:tc>
          <w:tcPr>
            <w:tcW w:w="1385" w:type="dxa"/>
            <w:vMerge/>
          </w:tcPr>
          <w:p w:rsidR="00EA3173" w:rsidRDefault="00EA3173">
            <w:pPr>
              <w:spacing w:line="360" w:lineRule="auto"/>
              <w:jc w:val="center"/>
              <w:rPr>
                <w:rFonts w:ascii="宋体" w:hAnsi="宋体"/>
                <w:kern w:val="0"/>
                <w:sz w:val="24"/>
                <w:szCs w:val="20"/>
              </w:rPr>
            </w:pPr>
          </w:p>
        </w:tc>
        <w:tc>
          <w:tcPr>
            <w:tcW w:w="1842" w:type="dxa"/>
          </w:tcPr>
          <w:p w:rsidR="00EA3173" w:rsidRDefault="00B34F08">
            <w:pPr>
              <w:spacing w:line="360" w:lineRule="auto"/>
              <w:jc w:val="center"/>
              <w:rPr>
                <w:rFonts w:ascii="宋体" w:hAnsi="宋体"/>
                <w:kern w:val="0"/>
                <w:sz w:val="24"/>
                <w:szCs w:val="20"/>
              </w:rPr>
            </w:pPr>
            <w:r>
              <w:rPr>
                <w:rFonts w:ascii="宋体" w:hAnsi="宋体" w:hint="eastAsia"/>
                <w:kern w:val="0"/>
                <w:sz w:val="24"/>
                <w:szCs w:val="20"/>
              </w:rPr>
              <w:t>6</w:t>
            </w:r>
            <w:r w:rsidR="00EA3173">
              <w:rPr>
                <w:rFonts w:ascii="宋体" w:hAnsi="宋体"/>
                <w:kern w:val="0"/>
                <w:sz w:val="24"/>
                <w:szCs w:val="20"/>
              </w:rPr>
              <w:t>.本项目人员培训计划、方式、内容</w:t>
            </w:r>
          </w:p>
        </w:tc>
        <w:tc>
          <w:tcPr>
            <w:tcW w:w="4396" w:type="dxa"/>
          </w:tcPr>
          <w:p w:rsidR="00EA3173" w:rsidRDefault="00EA3173">
            <w:pPr>
              <w:spacing w:line="360" w:lineRule="auto"/>
              <w:jc w:val="left"/>
              <w:rPr>
                <w:rFonts w:ascii="宋体" w:hAnsi="宋体"/>
                <w:kern w:val="0"/>
                <w:sz w:val="24"/>
                <w:szCs w:val="20"/>
              </w:rPr>
            </w:pPr>
            <w:r>
              <w:rPr>
                <w:rFonts w:ascii="宋体" w:hAnsi="宋体"/>
                <w:kern w:val="0"/>
                <w:sz w:val="24"/>
                <w:szCs w:val="20"/>
              </w:rPr>
              <w:t>对各类人员的培训计划、方式及内容等，根据合理性和可行性，0-2分</w:t>
            </w:r>
          </w:p>
        </w:tc>
        <w:tc>
          <w:tcPr>
            <w:tcW w:w="1415" w:type="dxa"/>
          </w:tcPr>
          <w:p w:rsidR="00EA3173" w:rsidRDefault="00EA3173">
            <w:pPr>
              <w:spacing w:line="360" w:lineRule="auto"/>
              <w:jc w:val="center"/>
              <w:rPr>
                <w:rFonts w:ascii="宋体" w:hAnsi="宋体"/>
                <w:kern w:val="0"/>
                <w:sz w:val="24"/>
                <w:szCs w:val="20"/>
              </w:rPr>
            </w:pPr>
            <w:r>
              <w:rPr>
                <w:rFonts w:ascii="宋体" w:hAnsi="宋体"/>
                <w:kern w:val="0"/>
                <w:sz w:val="24"/>
                <w:szCs w:val="20"/>
              </w:rPr>
              <w:t>0～2</w:t>
            </w:r>
          </w:p>
        </w:tc>
      </w:tr>
      <w:tr w:rsidR="00EA3173" w:rsidTr="00B34F08">
        <w:tc>
          <w:tcPr>
            <w:tcW w:w="1385" w:type="dxa"/>
            <w:vMerge/>
          </w:tcPr>
          <w:p w:rsidR="00EA3173" w:rsidRDefault="00EA3173">
            <w:pPr>
              <w:spacing w:line="360" w:lineRule="auto"/>
              <w:jc w:val="center"/>
              <w:rPr>
                <w:rFonts w:ascii="宋体" w:hAnsi="宋体"/>
                <w:kern w:val="0"/>
                <w:sz w:val="24"/>
                <w:szCs w:val="20"/>
              </w:rPr>
            </w:pPr>
          </w:p>
        </w:tc>
        <w:tc>
          <w:tcPr>
            <w:tcW w:w="1842" w:type="dxa"/>
          </w:tcPr>
          <w:p w:rsidR="00EA3173" w:rsidRDefault="00B34F08">
            <w:pPr>
              <w:spacing w:line="360" w:lineRule="auto"/>
              <w:jc w:val="center"/>
              <w:rPr>
                <w:rFonts w:ascii="宋体" w:hAnsi="宋体"/>
                <w:kern w:val="0"/>
                <w:sz w:val="24"/>
                <w:szCs w:val="20"/>
              </w:rPr>
            </w:pPr>
            <w:r>
              <w:rPr>
                <w:rFonts w:ascii="宋体" w:hAnsi="宋体" w:hint="eastAsia"/>
                <w:kern w:val="0"/>
                <w:sz w:val="24"/>
                <w:szCs w:val="20"/>
              </w:rPr>
              <w:t>7</w:t>
            </w:r>
            <w:r w:rsidR="00EA3173">
              <w:rPr>
                <w:rFonts w:ascii="宋体" w:hAnsi="宋体"/>
                <w:kern w:val="0"/>
                <w:sz w:val="24"/>
                <w:szCs w:val="20"/>
              </w:rPr>
              <w:t>.人员录用与考核制度</w:t>
            </w:r>
          </w:p>
        </w:tc>
        <w:tc>
          <w:tcPr>
            <w:tcW w:w="4396" w:type="dxa"/>
          </w:tcPr>
          <w:p w:rsidR="00EA3173" w:rsidRDefault="00EA3173">
            <w:pPr>
              <w:spacing w:line="360" w:lineRule="auto"/>
              <w:jc w:val="left"/>
              <w:rPr>
                <w:rFonts w:ascii="宋体" w:hAnsi="宋体"/>
                <w:kern w:val="0"/>
                <w:sz w:val="24"/>
                <w:szCs w:val="20"/>
              </w:rPr>
            </w:pPr>
            <w:r>
              <w:rPr>
                <w:rFonts w:ascii="宋体" w:hAnsi="宋体"/>
                <w:kern w:val="0"/>
                <w:sz w:val="24"/>
                <w:szCs w:val="20"/>
              </w:rPr>
              <w:t>人员录用与考核制度及标准，淘汰机制及量化管理方法的合理性、可行性，得0-2分</w:t>
            </w:r>
          </w:p>
        </w:tc>
        <w:tc>
          <w:tcPr>
            <w:tcW w:w="1415" w:type="dxa"/>
          </w:tcPr>
          <w:p w:rsidR="00EA3173" w:rsidRDefault="00EA3173">
            <w:pPr>
              <w:spacing w:line="360" w:lineRule="auto"/>
              <w:jc w:val="center"/>
              <w:rPr>
                <w:rFonts w:ascii="宋体" w:hAnsi="宋体"/>
                <w:kern w:val="0"/>
                <w:sz w:val="24"/>
                <w:szCs w:val="20"/>
              </w:rPr>
            </w:pPr>
            <w:r>
              <w:rPr>
                <w:rFonts w:ascii="宋体" w:hAnsi="宋体"/>
                <w:kern w:val="0"/>
                <w:sz w:val="24"/>
                <w:szCs w:val="20"/>
              </w:rPr>
              <w:t>0～2</w:t>
            </w:r>
          </w:p>
        </w:tc>
      </w:tr>
      <w:tr w:rsidR="00EA3173" w:rsidTr="00B34F08">
        <w:tc>
          <w:tcPr>
            <w:tcW w:w="1385" w:type="dxa"/>
            <w:vMerge w:val="restart"/>
          </w:tcPr>
          <w:p w:rsidR="00EA3173" w:rsidRDefault="00EA3173">
            <w:pPr>
              <w:spacing w:line="360" w:lineRule="auto"/>
              <w:jc w:val="center"/>
              <w:rPr>
                <w:rFonts w:ascii="宋体" w:hAnsi="宋体"/>
                <w:kern w:val="0"/>
                <w:sz w:val="24"/>
                <w:szCs w:val="20"/>
              </w:rPr>
            </w:pPr>
            <w:r>
              <w:rPr>
                <w:rFonts w:ascii="宋体" w:hAnsi="宋体" w:hint="eastAsia"/>
                <w:kern w:val="0"/>
                <w:sz w:val="24"/>
                <w:szCs w:val="20"/>
              </w:rPr>
              <w:t>第四部分</w:t>
            </w:r>
            <w:r>
              <w:rPr>
                <w:rFonts w:ascii="宋体" w:hAnsi="宋体"/>
                <w:kern w:val="0"/>
                <w:sz w:val="24"/>
                <w:szCs w:val="20"/>
              </w:rPr>
              <w:t xml:space="preserve"> 各项管理指标的承诺及特惠条款</w:t>
            </w:r>
            <w:r w:rsidR="00897A6C">
              <w:rPr>
                <w:rFonts w:ascii="宋体" w:hAnsi="宋体" w:hint="eastAsia"/>
                <w:kern w:val="0"/>
                <w:sz w:val="24"/>
                <w:szCs w:val="20"/>
              </w:rPr>
              <w:t>（7分）</w:t>
            </w:r>
          </w:p>
        </w:tc>
        <w:tc>
          <w:tcPr>
            <w:tcW w:w="1842" w:type="dxa"/>
          </w:tcPr>
          <w:p w:rsidR="00EA3173" w:rsidRDefault="00EA3173">
            <w:pPr>
              <w:spacing w:line="360" w:lineRule="auto"/>
              <w:jc w:val="left"/>
              <w:rPr>
                <w:rFonts w:ascii="宋体" w:hAnsi="宋体"/>
                <w:kern w:val="0"/>
                <w:sz w:val="24"/>
                <w:szCs w:val="20"/>
              </w:rPr>
            </w:pPr>
            <w:r>
              <w:rPr>
                <w:rFonts w:ascii="宋体" w:hAnsi="宋体"/>
                <w:kern w:val="0"/>
                <w:sz w:val="24"/>
                <w:szCs w:val="20"/>
              </w:rPr>
              <w:t>1.各项管理指标的服务承诺情况</w:t>
            </w:r>
          </w:p>
        </w:tc>
        <w:tc>
          <w:tcPr>
            <w:tcW w:w="4396" w:type="dxa"/>
          </w:tcPr>
          <w:p w:rsidR="00EA3173" w:rsidRDefault="00EA3173">
            <w:pPr>
              <w:spacing w:line="360" w:lineRule="auto"/>
              <w:jc w:val="left"/>
              <w:rPr>
                <w:rFonts w:ascii="宋体" w:hAnsi="宋体"/>
                <w:kern w:val="0"/>
                <w:sz w:val="24"/>
                <w:szCs w:val="20"/>
              </w:rPr>
            </w:pPr>
            <w:r>
              <w:rPr>
                <w:rFonts w:ascii="宋体" w:hAnsi="宋体"/>
                <w:kern w:val="0"/>
                <w:sz w:val="24"/>
                <w:szCs w:val="20"/>
              </w:rPr>
              <w:t>所做出的各项管理指标的服务承诺的可行性及科学性，得0-2分</w:t>
            </w:r>
          </w:p>
        </w:tc>
        <w:tc>
          <w:tcPr>
            <w:tcW w:w="1415" w:type="dxa"/>
          </w:tcPr>
          <w:p w:rsidR="00EA3173" w:rsidRDefault="00EA3173">
            <w:pPr>
              <w:spacing w:line="360" w:lineRule="auto"/>
              <w:jc w:val="center"/>
              <w:rPr>
                <w:rFonts w:ascii="宋体" w:hAnsi="宋体"/>
                <w:kern w:val="0"/>
                <w:sz w:val="24"/>
                <w:szCs w:val="20"/>
              </w:rPr>
            </w:pPr>
            <w:r>
              <w:rPr>
                <w:rFonts w:ascii="宋体" w:hAnsi="宋体"/>
                <w:kern w:val="0"/>
                <w:sz w:val="24"/>
                <w:szCs w:val="20"/>
              </w:rPr>
              <w:t>0～2</w:t>
            </w:r>
          </w:p>
        </w:tc>
      </w:tr>
      <w:tr w:rsidR="00EA3173" w:rsidTr="00B34F08">
        <w:tc>
          <w:tcPr>
            <w:tcW w:w="1385" w:type="dxa"/>
            <w:vMerge/>
          </w:tcPr>
          <w:p w:rsidR="00EA3173" w:rsidRDefault="00EA3173">
            <w:pPr>
              <w:spacing w:line="360" w:lineRule="auto"/>
              <w:jc w:val="center"/>
              <w:rPr>
                <w:rFonts w:ascii="宋体" w:hAnsi="宋体"/>
                <w:kern w:val="0"/>
                <w:sz w:val="24"/>
                <w:szCs w:val="20"/>
              </w:rPr>
            </w:pPr>
          </w:p>
        </w:tc>
        <w:tc>
          <w:tcPr>
            <w:tcW w:w="1842" w:type="dxa"/>
          </w:tcPr>
          <w:p w:rsidR="00EA3173" w:rsidRDefault="00EA3173">
            <w:pPr>
              <w:spacing w:line="360" w:lineRule="auto"/>
              <w:jc w:val="center"/>
              <w:rPr>
                <w:rFonts w:ascii="宋体" w:hAnsi="宋体"/>
                <w:kern w:val="0"/>
                <w:sz w:val="24"/>
                <w:szCs w:val="20"/>
              </w:rPr>
            </w:pPr>
            <w:r>
              <w:rPr>
                <w:rFonts w:ascii="宋体" w:hAnsi="宋体"/>
                <w:kern w:val="0"/>
                <w:sz w:val="24"/>
                <w:szCs w:val="20"/>
              </w:rPr>
              <w:t>2.特惠条款情况</w:t>
            </w:r>
          </w:p>
        </w:tc>
        <w:tc>
          <w:tcPr>
            <w:tcW w:w="4396" w:type="dxa"/>
          </w:tcPr>
          <w:p w:rsidR="00EA3173" w:rsidRDefault="00EA3173">
            <w:pPr>
              <w:spacing w:line="360" w:lineRule="auto"/>
              <w:jc w:val="left"/>
              <w:rPr>
                <w:rFonts w:ascii="宋体" w:hAnsi="宋体"/>
                <w:kern w:val="0"/>
                <w:sz w:val="24"/>
                <w:szCs w:val="20"/>
              </w:rPr>
            </w:pPr>
            <w:r>
              <w:rPr>
                <w:rFonts w:ascii="宋体" w:hAnsi="宋体"/>
                <w:kern w:val="0"/>
                <w:sz w:val="24"/>
                <w:szCs w:val="20"/>
              </w:rPr>
              <w:t>符合本项目特点、具有实质可操作性特惠条款每条1分，最高得5分。</w:t>
            </w:r>
          </w:p>
        </w:tc>
        <w:tc>
          <w:tcPr>
            <w:tcW w:w="1415" w:type="dxa"/>
          </w:tcPr>
          <w:p w:rsidR="00EA3173" w:rsidRDefault="00EA3173">
            <w:pPr>
              <w:spacing w:line="360" w:lineRule="auto"/>
              <w:jc w:val="center"/>
              <w:rPr>
                <w:rFonts w:ascii="宋体" w:hAnsi="宋体"/>
                <w:kern w:val="0"/>
                <w:sz w:val="24"/>
                <w:szCs w:val="20"/>
              </w:rPr>
            </w:pPr>
            <w:r>
              <w:rPr>
                <w:rFonts w:ascii="宋体" w:hAnsi="宋体"/>
                <w:kern w:val="0"/>
                <w:sz w:val="24"/>
                <w:szCs w:val="20"/>
              </w:rPr>
              <w:t>0～5</w:t>
            </w:r>
          </w:p>
        </w:tc>
      </w:tr>
      <w:tr w:rsidR="00EA3173" w:rsidTr="00B34F08">
        <w:tc>
          <w:tcPr>
            <w:tcW w:w="1385" w:type="dxa"/>
          </w:tcPr>
          <w:p w:rsidR="00EA3173" w:rsidRDefault="00EA3173">
            <w:pPr>
              <w:spacing w:line="360" w:lineRule="auto"/>
              <w:jc w:val="center"/>
              <w:rPr>
                <w:rFonts w:ascii="宋体" w:hAnsi="宋体"/>
                <w:kern w:val="0"/>
                <w:sz w:val="24"/>
                <w:szCs w:val="20"/>
              </w:rPr>
            </w:pPr>
            <w:r>
              <w:rPr>
                <w:rFonts w:ascii="宋体" w:hAnsi="宋体" w:hint="eastAsia"/>
                <w:kern w:val="0"/>
                <w:sz w:val="24"/>
                <w:szCs w:val="20"/>
              </w:rPr>
              <w:lastRenderedPageBreak/>
              <w:t>第五部分</w:t>
            </w:r>
            <w:r>
              <w:rPr>
                <w:rFonts w:ascii="宋体" w:hAnsi="宋体"/>
                <w:kern w:val="0"/>
                <w:sz w:val="24"/>
                <w:szCs w:val="20"/>
              </w:rPr>
              <w:t xml:space="preserve"> 报价分</w:t>
            </w:r>
          </w:p>
          <w:p w:rsidR="00897A6C" w:rsidRDefault="00897A6C">
            <w:pPr>
              <w:spacing w:line="360" w:lineRule="auto"/>
              <w:jc w:val="center"/>
              <w:rPr>
                <w:rFonts w:ascii="宋体" w:hAnsi="宋体"/>
                <w:kern w:val="0"/>
                <w:sz w:val="24"/>
                <w:szCs w:val="20"/>
              </w:rPr>
            </w:pPr>
            <w:r>
              <w:rPr>
                <w:rFonts w:ascii="宋体" w:hAnsi="宋体" w:hint="eastAsia"/>
                <w:kern w:val="0"/>
                <w:sz w:val="24"/>
                <w:szCs w:val="20"/>
              </w:rPr>
              <w:t>（15）</w:t>
            </w:r>
          </w:p>
        </w:tc>
        <w:tc>
          <w:tcPr>
            <w:tcW w:w="1842" w:type="dxa"/>
          </w:tcPr>
          <w:p w:rsidR="00EA3173" w:rsidRDefault="00EA3173">
            <w:pPr>
              <w:spacing w:line="360" w:lineRule="auto"/>
              <w:jc w:val="left"/>
              <w:rPr>
                <w:rFonts w:ascii="宋体" w:hAnsi="宋体"/>
                <w:kern w:val="0"/>
                <w:sz w:val="24"/>
                <w:szCs w:val="20"/>
              </w:rPr>
            </w:pPr>
            <w:r>
              <w:rPr>
                <w:rFonts w:ascii="宋体" w:hAnsi="宋体"/>
                <w:kern w:val="0"/>
                <w:sz w:val="24"/>
                <w:szCs w:val="20"/>
              </w:rPr>
              <w:t>1.价格</w:t>
            </w:r>
          </w:p>
        </w:tc>
        <w:tc>
          <w:tcPr>
            <w:tcW w:w="4396" w:type="dxa"/>
          </w:tcPr>
          <w:p w:rsidR="00EA3173" w:rsidRDefault="00EA3173">
            <w:pPr>
              <w:spacing w:line="360" w:lineRule="auto"/>
              <w:jc w:val="left"/>
              <w:rPr>
                <w:rFonts w:ascii="宋体" w:hAnsi="宋体"/>
                <w:kern w:val="0"/>
                <w:sz w:val="24"/>
                <w:szCs w:val="20"/>
              </w:rPr>
            </w:pPr>
            <w:r>
              <w:rPr>
                <w:rFonts w:ascii="宋体" w:hAnsi="宋体"/>
                <w:kern w:val="0"/>
                <w:sz w:val="24"/>
                <w:szCs w:val="20"/>
              </w:rPr>
              <w:t>（1）满足</w:t>
            </w:r>
            <w:r>
              <w:rPr>
                <w:rFonts w:ascii="宋体" w:hAnsi="宋体" w:hint="eastAsia"/>
                <w:kern w:val="0"/>
                <w:sz w:val="24"/>
                <w:szCs w:val="20"/>
              </w:rPr>
              <w:t>磋商</w:t>
            </w:r>
            <w:r>
              <w:rPr>
                <w:rFonts w:ascii="宋体" w:hAnsi="宋体"/>
                <w:kern w:val="0"/>
                <w:sz w:val="24"/>
                <w:szCs w:val="20"/>
              </w:rPr>
              <w:t>文件要求且</w:t>
            </w:r>
            <w:r>
              <w:rPr>
                <w:rFonts w:ascii="宋体" w:hAnsi="宋体" w:hint="eastAsia"/>
                <w:kern w:val="0"/>
                <w:sz w:val="24"/>
                <w:szCs w:val="20"/>
              </w:rPr>
              <w:t>最终报价</w:t>
            </w:r>
            <w:r>
              <w:rPr>
                <w:rFonts w:ascii="宋体" w:hAnsi="宋体"/>
                <w:kern w:val="0"/>
                <w:sz w:val="24"/>
                <w:szCs w:val="20"/>
              </w:rPr>
              <w:t>最低的报价为评标基准价，其磋商供应商的报价分为最高分</w:t>
            </w:r>
            <w:r w:rsidR="00897A6C">
              <w:rPr>
                <w:rFonts w:ascii="宋体" w:hAnsi="宋体" w:hint="eastAsia"/>
                <w:kern w:val="0"/>
                <w:sz w:val="24"/>
                <w:szCs w:val="20"/>
              </w:rPr>
              <w:t>15</w:t>
            </w:r>
            <w:r>
              <w:rPr>
                <w:rFonts w:ascii="宋体" w:hAnsi="宋体"/>
                <w:kern w:val="0"/>
                <w:sz w:val="24"/>
                <w:szCs w:val="20"/>
              </w:rPr>
              <w:t>分；</w:t>
            </w:r>
          </w:p>
          <w:p w:rsidR="00EA3173" w:rsidRDefault="00EA3173">
            <w:pPr>
              <w:spacing w:line="360" w:lineRule="auto"/>
              <w:jc w:val="left"/>
              <w:rPr>
                <w:rFonts w:ascii="宋体" w:hAnsi="宋体"/>
                <w:kern w:val="0"/>
                <w:sz w:val="24"/>
                <w:szCs w:val="20"/>
              </w:rPr>
            </w:pPr>
            <w:r>
              <w:rPr>
                <w:rFonts w:ascii="宋体" w:hAnsi="宋体"/>
                <w:kern w:val="0"/>
                <w:sz w:val="24"/>
                <w:szCs w:val="20"/>
              </w:rPr>
              <w:t>（2）其他磋商供应商的报价分按以下公式计算：</w:t>
            </w:r>
          </w:p>
          <w:p w:rsidR="00EA3173" w:rsidRDefault="00EA3173">
            <w:pPr>
              <w:spacing w:line="360" w:lineRule="auto"/>
              <w:jc w:val="left"/>
              <w:rPr>
                <w:rFonts w:ascii="宋体" w:hAnsi="宋体"/>
                <w:kern w:val="0"/>
                <w:sz w:val="24"/>
                <w:szCs w:val="20"/>
              </w:rPr>
            </w:pPr>
            <w:r>
              <w:rPr>
                <w:rFonts w:ascii="宋体" w:hAnsi="宋体"/>
                <w:kern w:val="0"/>
                <w:sz w:val="24"/>
                <w:szCs w:val="20"/>
              </w:rPr>
              <w:t>报价得分=(评标基准价／报价)×价格权值×100；</w:t>
            </w:r>
          </w:p>
          <w:p w:rsidR="00EA3173" w:rsidRDefault="00EA3173">
            <w:pPr>
              <w:spacing w:line="360" w:lineRule="auto"/>
              <w:jc w:val="left"/>
              <w:rPr>
                <w:rFonts w:ascii="宋体" w:hAnsi="宋体"/>
                <w:kern w:val="0"/>
                <w:sz w:val="24"/>
                <w:szCs w:val="20"/>
              </w:rPr>
            </w:pPr>
            <w:r>
              <w:rPr>
                <w:rFonts w:ascii="宋体" w:hAnsi="宋体"/>
                <w:kern w:val="0"/>
                <w:sz w:val="24"/>
                <w:szCs w:val="20"/>
              </w:rPr>
              <w:t>（3）小型、微型企业价格折扣率</w:t>
            </w:r>
          </w:p>
          <w:p w:rsidR="00EA3173" w:rsidRDefault="00EA3173">
            <w:pPr>
              <w:spacing w:line="360" w:lineRule="auto"/>
              <w:jc w:val="left"/>
              <w:rPr>
                <w:rFonts w:ascii="宋体" w:hAnsi="宋体"/>
                <w:kern w:val="0"/>
                <w:sz w:val="24"/>
                <w:szCs w:val="20"/>
              </w:rPr>
            </w:pPr>
            <w:r>
              <w:rPr>
                <w:rFonts w:ascii="宋体" w:hAnsi="宋体"/>
                <w:kern w:val="0"/>
                <w:sz w:val="24"/>
                <w:szCs w:val="20"/>
              </w:rPr>
              <w:t>作为非专门面向小型、微型企业的采购项目，其中小型、微型企业参与</w:t>
            </w:r>
            <w:r>
              <w:rPr>
                <w:rFonts w:ascii="宋体" w:hAnsi="宋体" w:hint="eastAsia"/>
                <w:kern w:val="0"/>
                <w:sz w:val="24"/>
                <w:szCs w:val="20"/>
              </w:rPr>
              <w:t>磋商</w:t>
            </w:r>
            <w:r>
              <w:rPr>
                <w:rFonts w:ascii="宋体" w:hAnsi="宋体"/>
                <w:kern w:val="0"/>
                <w:sz w:val="24"/>
                <w:szCs w:val="20"/>
              </w:rPr>
              <w:t>的，对其产品价格给予6%的扣除，用扣除后的价格参与评审。监狱企业视同小微型企业。</w:t>
            </w:r>
          </w:p>
        </w:tc>
        <w:tc>
          <w:tcPr>
            <w:tcW w:w="1415" w:type="dxa"/>
          </w:tcPr>
          <w:p w:rsidR="00EA3173" w:rsidRDefault="00EA3173" w:rsidP="00897A6C">
            <w:pPr>
              <w:spacing w:line="360" w:lineRule="auto"/>
              <w:jc w:val="center"/>
              <w:rPr>
                <w:rFonts w:ascii="宋体" w:hAnsi="宋体"/>
                <w:kern w:val="0"/>
                <w:sz w:val="24"/>
                <w:szCs w:val="20"/>
              </w:rPr>
            </w:pPr>
            <w:r>
              <w:rPr>
                <w:rFonts w:ascii="宋体" w:hAnsi="宋体"/>
                <w:kern w:val="0"/>
                <w:sz w:val="24"/>
                <w:szCs w:val="20"/>
              </w:rPr>
              <w:t>0～</w:t>
            </w:r>
            <w:r w:rsidR="00897A6C">
              <w:rPr>
                <w:rFonts w:ascii="宋体" w:hAnsi="宋体" w:hint="eastAsia"/>
                <w:kern w:val="0"/>
                <w:sz w:val="24"/>
                <w:szCs w:val="20"/>
              </w:rPr>
              <w:t>15</w:t>
            </w:r>
          </w:p>
        </w:tc>
      </w:tr>
    </w:tbl>
    <w:p w:rsidR="00BF5BC3" w:rsidRDefault="00BF5BC3">
      <w:pPr>
        <w:jc w:val="left"/>
        <w:rPr>
          <w:rFonts w:ascii="宋体" w:hAnsi="宋体"/>
          <w:sz w:val="24"/>
        </w:rPr>
        <w:sectPr w:rsidR="00BF5BC3">
          <w:pgSz w:w="11906" w:h="16838"/>
          <w:pgMar w:top="1440" w:right="1800" w:bottom="1440" w:left="1800" w:header="851" w:footer="992" w:gutter="0"/>
          <w:cols w:space="720"/>
          <w:docGrid w:type="lines" w:linePitch="312"/>
        </w:sectPr>
      </w:pPr>
    </w:p>
    <w:p w:rsidR="00BF5BC3" w:rsidRDefault="00BF5BC3">
      <w:pPr>
        <w:tabs>
          <w:tab w:val="left" w:pos="705"/>
        </w:tabs>
        <w:snapToGrid w:val="0"/>
        <w:ind w:leftChars="228" w:left="479"/>
        <w:jc w:val="center"/>
        <w:rPr>
          <w:rFonts w:ascii="宋体" w:hAnsi="宋体"/>
          <w:b/>
          <w:sz w:val="52"/>
          <w:szCs w:val="52"/>
        </w:rPr>
      </w:pPr>
    </w:p>
    <w:p w:rsidR="00BF5BC3" w:rsidRDefault="00BF5BC3">
      <w:pPr>
        <w:pStyle w:val="1"/>
        <w:widowControl/>
        <w:numPr>
          <w:ilvl w:val="0"/>
          <w:numId w:val="0"/>
        </w:numPr>
        <w:tabs>
          <w:tab w:val="clear" w:pos="432"/>
          <w:tab w:val="left" w:pos="420"/>
        </w:tabs>
        <w:adjustRightInd/>
        <w:snapToGrid w:val="0"/>
        <w:spacing w:line="240" w:lineRule="auto"/>
        <w:jc w:val="center"/>
        <w:rPr>
          <w:rFonts w:ascii="宋体" w:hAnsi="宋体"/>
          <w:b w:val="0"/>
          <w:sz w:val="52"/>
          <w:szCs w:val="52"/>
        </w:rPr>
      </w:pPr>
    </w:p>
    <w:p w:rsidR="00BF5BC3" w:rsidRDefault="00BF5BC3">
      <w:pPr>
        <w:pStyle w:val="1"/>
        <w:widowControl/>
        <w:numPr>
          <w:ilvl w:val="0"/>
          <w:numId w:val="0"/>
        </w:numPr>
        <w:tabs>
          <w:tab w:val="clear" w:pos="432"/>
          <w:tab w:val="left" w:pos="420"/>
        </w:tabs>
        <w:adjustRightInd/>
        <w:snapToGrid w:val="0"/>
        <w:spacing w:line="240" w:lineRule="auto"/>
        <w:jc w:val="center"/>
        <w:rPr>
          <w:rFonts w:ascii="宋体" w:hAnsi="宋体"/>
          <w:b w:val="0"/>
          <w:sz w:val="52"/>
          <w:szCs w:val="52"/>
        </w:rPr>
      </w:pPr>
    </w:p>
    <w:p w:rsidR="00BF5BC3" w:rsidRDefault="00BF5BC3">
      <w:pPr>
        <w:pStyle w:val="1"/>
        <w:widowControl/>
        <w:numPr>
          <w:ilvl w:val="0"/>
          <w:numId w:val="0"/>
        </w:numPr>
        <w:tabs>
          <w:tab w:val="clear" w:pos="432"/>
          <w:tab w:val="left" w:pos="420"/>
        </w:tabs>
        <w:adjustRightInd/>
        <w:snapToGrid w:val="0"/>
        <w:spacing w:line="240" w:lineRule="auto"/>
        <w:jc w:val="center"/>
        <w:rPr>
          <w:rFonts w:ascii="宋体" w:hAnsi="宋体"/>
          <w:b w:val="0"/>
          <w:sz w:val="52"/>
          <w:szCs w:val="52"/>
        </w:rPr>
      </w:pPr>
    </w:p>
    <w:p w:rsidR="00BF5BC3" w:rsidRDefault="00BF5BC3">
      <w:pPr>
        <w:pStyle w:val="1"/>
        <w:widowControl/>
        <w:numPr>
          <w:ilvl w:val="0"/>
          <w:numId w:val="0"/>
        </w:numPr>
        <w:tabs>
          <w:tab w:val="clear" w:pos="432"/>
          <w:tab w:val="left" w:pos="420"/>
        </w:tabs>
        <w:adjustRightInd/>
        <w:snapToGrid w:val="0"/>
        <w:spacing w:line="240" w:lineRule="auto"/>
        <w:jc w:val="center"/>
        <w:rPr>
          <w:rFonts w:ascii="宋体" w:hAnsi="宋体"/>
          <w:b w:val="0"/>
          <w:sz w:val="52"/>
          <w:szCs w:val="52"/>
        </w:rPr>
      </w:pPr>
    </w:p>
    <w:p w:rsidR="00BF5BC3" w:rsidRDefault="00635EE5">
      <w:pPr>
        <w:numPr>
          <w:ilvl w:val="0"/>
          <w:numId w:val="4"/>
        </w:numPr>
        <w:tabs>
          <w:tab w:val="left" w:pos="-567"/>
        </w:tabs>
        <w:ind w:left="0" w:firstLine="0"/>
        <w:jc w:val="center"/>
        <w:outlineLvl w:val="0"/>
        <w:rPr>
          <w:b/>
          <w:bCs/>
          <w:sz w:val="52"/>
          <w:szCs w:val="52"/>
        </w:rPr>
      </w:pPr>
      <w:bookmarkStart w:id="30" w:name="_Toc465346356"/>
      <w:r>
        <w:rPr>
          <w:rFonts w:hint="eastAsia"/>
          <w:b/>
          <w:bCs/>
          <w:sz w:val="52"/>
          <w:szCs w:val="52"/>
        </w:rPr>
        <w:t>合同条款和格式</w:t>
      </w:r>
      <w:bookmarkEnd w:id="30"/>
    </w:p>
    <w:p w:rsidR="00BF5BC3" w:rsidRDefault="00BF5BC3">
      <w:pPr>
        <w:pStyle w:val="2"/>
        <w:numPr>
          <w:ilvl w:val="1"/>
          <w:numId w:val="0"/>
        </w:numPr>
        <w:tabs>
          <w:tab w:val="clear" w:pos="432"/>
          <w:tab w:val="left" w:pos="420"/>
        </w:tabs>
        <w:adjustRightInd/>
        <w:spacing w:line="240" w:lineRule="auto"/>
        <w:rPr>
          <w:color w:val="3366FF"/>
        </w:rPr>
      </w:pPr>
    </w:p>
    <w:p w:rsidR="005F279F" w:rsidRPr="00530453" w:rsidRDefault="00635EE5" w:rsidP="008618BE">
      <w:pPr>
        <w:tabs>
          <w:tab w:val="left" w:pos="0"/>
        </w:tabs>
        <w:adjustRightInd w:val="0"/>
        <w:snapToGrid w:val="0"/>
        <w:spacing w:beforeLines="50" w:afterLines="50" w:line="360" w:lineRule="auto"/>
        <w:jc w:val="center"/>
        <w:rPr>
          <w:rFonts w:ascii="宋体" w:hAnsi="宋体"/>
          <w:bCs/>
          <w:kern w:val="0"/>
          <w:sz w:val="36"/>
          <w:szCs w:val="36"/>
        </w:rPr>
      </w:pPr>
      <w:r>
        <w:br w:type="page"/>
      </w:r>
      <w:r w:rsidR="005F279F" w:rsidRPr="00530453">
        <w:rPr>
          <w:rFonts w:ascii="宋体" w:hAnsi="宋体" w:hint="eastAsia"/>
          <w:b/>
          <w:kern w:val="0"/>
          <w:sz w:val="36"/>
          <w:szCs w:val="36"/>
        </w:rPr>
        <w:lastRenderedPageBreak/>
        <w:t>物业服务合同</w:t>
      </w:r>
    </w:p>
    <w:p w:rsidR="005F279F" w:rsidRDefault="005F279F" w:rsidP="005F279F">
      <w:pPr>
        <w:spacing w:line="360" w:lineRule="auto"/>
        <w:ind w:leftChars="-1" w:left="-2" w:firstLine="2"/>
        <w:rPr>
          <w:rFonts w:ascii="宋体" w:hAnsi="宋体"/>
          <w:sz w:val="24"/>
        </w:rPr>
      </w:pPr>
      <w:r w:rsidRPr="00891894">
        <w:rPr>
          <w:rFonts w:ascii="宋体" w:hAnsi="宋体" w:hint="eastAsia"/>
          <w:sz w:val="24"/>
        </w:rPr>
        <w:t xml:space="preserve">　　</w:t>
      </w:r>
    </w:p>
    <w:p w:rsidR="005F279F" w:rsidRPr="00891894" w:rsidRDefault="005F279F" w:rsidP="005F279F">
      <w:pPr>
        <w:spacing w:line="360" w:lineRule="auto"/>
        <w:ind w:leftChars="-1" w:left="-2" w:firstLineChars="200" w:firstLine="480"/>
        <w:rPr>
          <w:rFonts w:ascii="宋体" w:hAnsi="宋体"/>
          <w:sz w:val="24"/>
        </w:rPr>
      </w:pPr>
      <w:r w:rsidRPr="00891894">
        <w:rPr>
          <w:rFonts w:ascii="宋体" w:hAnsi="宋体" w:hint="eastAsia"/>
          <w:sz w:val="24"/>
        </w:rPr>
        <w:t>甲方（委托方）：___________________________</w:t>
      </w:r>
    </w:p>
    <w:p w:rsidR="005F279F" w:rsidRPr="00891894" w:rsidRDefault="005F279F" w:rsidP="005F279F">
      <w:pPr>
        <w:spacing w:line="360" w:lineRule="auto"/>
        <w:ind w:leftChars="-1" w:left="-2" w:firstLine="2"/>
        <w:rPr>
          <w:rFonts w:ascii="宋体" w:hAnsi="宋体"/>
          <w:sz w:val="24"/>
        </w:rPr>
      </w:pPr>
      <w:r w:rsidRPr="00891894">
        <w:rPr>
          <w:rFonts w:ascii="宋体" w:hAnsi="宋体" w:hint="eastAsia"/>
          <w:sz w:val="24"/>
        </w:rPr>
        <w:t xml:space="preserve">　　乙方（受托方）：_____________________________</w:t>
      </w:r>
    </w:p>
    <w:p w:rsidR="005F279F" w:rsidRDefault="005F279F" w:rsidP="005F279F">
      <w:pPr>
        <w:spacing w:line="360" w:lineRule="auto"/>
        <w:ind w:firstLineChars="200" w:firstLine="480"/>
        <w:rPr>
          <w:rFonts w:ascii="宋体" w:hAnsi="宋体"/>
          <w:sz w:val="24"/>
        </w:rPr>
      </w:pPr>
      <w:r w:rsidRPr="00891894">
        <w:rPr>
          <w:rFonts w:ascii="宋体" w:hAnsi="宋体" w:hint="eastAsia"/>
          <w:sz w:val="24"/>
        </w:rPr>
        <w:t xml:space="preserve">　　</w:t>
      </w:r>
      <w:r>
        <w:rPr>
          <w:rFonts w:ascii="宋体" w:hAnsi="宋体" w:hint="eastAsia"/>
          <w:sz w:val="24"/>
        </w:rPr>
        <w:t xml:space="preserve">    </w:t>
      </w:r>
      <w:r w:rsidRPr="00214584">
        <w:rPr>
          <w:rFonts w:ascii="宋体" w:hAnsi="宋体" w:hint="eastAsia"/>
          <w:sz w:val="24"/>
          <w:u w:val="single"/>
        </w:rPr>
        <w:t xml:space="preserve">          </w:t>
      </w:r>
      <w:r w:rsidRPr="00214584">
        <w:rPr>
          <w:rFonts w:ascii="宋体" w:hAnsi="宋体" w:hint="eastAsia"/>
          <w:sz w:val="24"/>
        </w:rPr>
        <w:t>（甲方）委托中共中央直属机关采购中心</w:t>
      </w:r>
      <w:r>
        <w:rPr>
          <w:rFonts w:ascii="宋体" w:hAnsi="宋体" w:hint="eastAsia"/>
          <w:sz w:val="24"/>
        </w:rPr>
        <w:t>对</w:t>
      </w:r>
      <w:r w:rsidRPr="00AA16E5">
        <w:rPr>
          <w:rFonts w:ascii="宋体" w:hAnsi="宋体" w:hint="eastAsia"/>
          <w:sz w:val="24"/>
          <w:u w:val="single"/>
        </w:rPr>
        <w:t xml:space="preserve">  </w:t>
      </w:r>
      <w:r>
        <w:rPr>
          <w:rFonts w:ascii="宋体" w:hAnsi="宋体" w:hint="eastAsia"/>
          <w:sz w:val="24"/>
          <w:u w:val="single"/>
        </w:rPr>
        <w:t xml:space="preserve">    </w:t>
      </w:r>
      <w:r w:rsidRPr="00AA16E5">
        <w:rPr>
          <w:rFonts w:ascii="宋体" w:hAnsi="宋体" w:hint="eastAsia"/>
          <w:sz w:val="24"/>
          <w:u w:val="single"/>
        </w:rPr>
        <w:t xml:space="preserve"> </w:t>
      </w:r>
      <w:r w:rsidRPr="00214584">
        <w:rPr>
          <w:rFonts w:ascii="宋体" w:hAnsi="宋体" w:hint="eastAsia"/>
          <w:sz w:val="24"/>
          <w:u w:val="single"/>
        </w:rPr>
        <w:t>项目</w:t>
      </w:r>
      <w:r>
        <w:rPr>
          <w:rFonts w:ascii="宋体" w:hAnsi="宋体" w:hint="eastAsia"/>
          <w:sz w:val="24"/>
          <w:u w:val="single"/>
        </w:rPr>
        <w:t xml:space="preserve">（项目编号：         </w:t>
      </w:r>
      <w:r>
        <w:rPr>
          <w:rFonts w:ascii="宋体" w:hAnsi="宋体"/>
          <w:sz w:val="24"/>
          <w:u w:val="single"/>
        </w:rPr>
        <w:t>）</w:t>
      </w:r>
      <w:r w:rsidRPr="00214584">
        <w:rPr>
          <w:rFonts w:ascii="宋体" w:hAnsi="宋体" w:hint="eastAsia"/>
          <w:sz w:val="24"/>
        </w:rPr>
        <w:t>依法进行采购</w:t>
      </w:r>
      <w:r>
        <w:rPr>
          <w:rFonts w:ascii="宋体" w:hAnsi="宋体" w:hint="eastAsia"/>
          <w:sz w:val="24"/>
        </w:rPr>
        <w:t>，</w:t>
      </w:r>
      <w:r w:rsidRPr="00214584">
        <w:rPr>
          <w:rFonts w:ascii="宋体" w:hAnsi="宋体" w:hint="eastAsia"/>
          <w:sz w:val="24"/>
        </w:rPr>
        <w:t>确定</w:t>
      </w:r>
      <w:r w:rsidRPr="00214584">
        <w:rPr>
          <w:rFonts w:ascii="宋体" w:hAnsi="宋体" w:hint="eastAsia"/>
          <w:sz w:val="24"/>
          <w:u w:val="single"/>
        </w:rPr>
        <w:t xml:space="preserve">            </w:t>
      </w:r>
      <w:r w:rsidRPr="00214584">
        <w:rPr>
          <w:rFonts w:ascii="宋体" w:hAnsi="宋体" w:hint="eastAsia"/>
          <w:sz w:val="24"/>
        </w:rPr>
        <w:t>（乙方）为中标</w:t>
      </w:r>
      <w:r>
        <w:rPr>
          <w:rFonts w:ascii="宋体" w:hAnsi="宋体" w:hint="eastAsia"/>
          <w:sz w:val="24"/>
        </w:rPr>
        <w:t>(成交)</w:t>
      </w:r>
      <w:r w:rsidRPr="00214584">
        <w:rPr>
          <w:rFonts w:ascii="宋体" w:hAnsi="宋体" w:hint="eastAsia"/>
          <w:sz w:val="24"/>
        </w:rPr>
        <w:t>供应商。</w:t>
      </w:r>
    </w:p>
    <w:p w:rsidR="005F279F" w:rsidRDefault="005F279F" w:rsidP="005F279F">
      <w:pPr>
        <w:spacing w:line="360" w:lineRule="auto"/>
        <w:ind w:firstLineChars="200" w:firstLine="480"/>
        <w:rPr>
          <w:rFonts w:ascii="宋体" w:hAnsi="宋体"/>
          <w:sz w:val="24"/>
        </w:rPr>
      </w:pPr>
      <w:r w:rsidRPr="0018615E">
        <w:rPr>
          <w:rFonts w:asciiTheme="minorEastAsia" w:eastAsiaTheme="minorEastAsia" w:hAnsiTheme="minorEastAsia" w:cs="宋体" w:hint="eastAsia"/>
          <w:sz w:val="24"/>
        </w:rPr>
        <w:t>甲乙双方根据有关法律、法规，在自愿、平等、协商一致的基础上，就甲方委托乙方提供</w:t>
      </w:r>
      <w:r>
        <w:rPr>
          <w:rFonts w:asciiTheme="minorEastAsia" w:eastAsiaTheme="minorEastAsia" w:hAnsiTheme="minorEastAsia" w:cs="宋体" w:hint="eastAsia"/>
          <w:sz w:val="24"/>
        </w:rPr>
        <w:t>物业</w:t>
      </w:r>
      <w:r w:rsidRPr="0018615E">
        <w:rPr>
          <w:rFonts w:asciiTheme="minorEastAsia" w:eastAsiaTheme="minorEastAsia" w:hAnsiTheme="minorEastAsia" w:cs="宋体" w:hint="eastAsia"/>
          <w:sz w:val="24"/>
        </w:rPr>
        <w:t>服务，签订本合同，并共同遵守。</w:t>
      </w:r>
    </w:p>
    <w:p w:rsidR="005F279F" w:rsidRDefault="005F279F" w:rsidP="005F279F">
      <w:pPr>
        <w:spacing w:line="360" w:lineRule="auto"/>
        <w:jc w:val="center"/>
        <w:rPr>
          <w:rFonts w:ascii="宋体" w:hAnsi="宋体"/>
          <w:sz w:val="24"/>
        </w:rPr>
      </w:pPr>
      <w:r>
        <w:rPr>
          <w:rFonts w:ascii="宋体" w:hAnsi="宋体" w:hint="eastAsia"/>
          <w:sz w:val="24"/>
        </w:rPr>
        <w:t xml:space="preserve">    </w:t>
      </w:r>
    </w:p>
    <w:p w:rsidR="005F279F" w:rsidRPr="00891894" w:rsidRDefault="005F279F" w:rsidP="005F279F">
      <w:pPr>
        <w:spacing w:line="360" w:lineRule="auto"/>
        <w:jc w:val="center"/>
        <w:rPr>
          <w:rFonts w:ascii="宋体"/>
          <w:b/>
          <w:sz w:val="24"/>
        </w:rPr>
      </w:pPr>
      <w:r w:rsidRPr="00E26F8F">
        <w:rPr>
          <w:rFonts w:ascii="宋体" w:hAnsi="宋体" w:hint="eastAsia"/>
          <w:b/>
          <w:sz w:val="28"/>
        </w:rPr>
        <w:t>第</w:t>
      </w:r>
      <w:r>
        <w:rPr>
          <w:rFonts w:ascii="宋体" w:hAnsi="宋体" w:hint="eastAsia"/>
          <w:b/>
          <w:sz w:val="28"/>
        </w:rPr>
        <w:t>一</w:t>
      </w:r>
      <w:r w:rsidRPr="00E26F8F">
        <w:rPr>
          <w:rFonts w:ascii="宋体" w:hAnsi="宋体" w:hint="eastAsia"/>
          <w:b/>
          <w:sz w:val="28"/>
        </w:rPr>
        <w:t>章 物业服务事项</w:t>
      </w:r>
    </w:p>
    <w:p w:rsidR="005F279F" w:rsidRPr="00891894" w:rsidRDefault="005F279F" w:rsidP="005F279F">
      <w:pPr>
        <w:spacing w:line="360" w:lineRule="auto"/>
        <w:ind w:leftChars="-1" w:left="-2" w:firstLine="2"/>
        <w:rPr>
          <w:rFonts w:ascii="宋体"/>
          <w:sz w:val="24"/>
        </w:rPr>
      </w:pPr>
      <w:r>
        <w:rPr>
          <w:rFonts w:ascii="宋体" w:hAnsi="宋体" w:hint="eastAsia"/>
          <w:sz w:val="24"/>
        </w:rPr>
        <w:t xml:space="preserve">    </w:t>
      </w:r>
      <w:r w:rsidRPr="00891894">
        <w:rPr>
          <w:rFonts w:ascii="宋体" w:hAnsi="宋体" w:hint="eastAsia"/>
          <w:sz w:val="24"/>
        </w:rPr>
        <w:t>第一条</w:t>
      </w:r>
      <w:r>
        <w:rPr>
          <w:rFonts w:ascii="宋体" w:hAnsi="宋体" w:hint="eastAsia"/>
          <w:sz w:val="24"/>
        </w:rPr>
        <w:t xml:space="preserve">  </w:t>
      </w:r>
      <w:r w:rsidRPr="00891894">
        <w:rPr>
          <w:rFonts w:ascii="宋体" w:hAnsi="宋体" w:hint="eastAsia"/>
          <w:sz w:val="24"/>
        </w:rPr>
        <w:t>物业基本情况详见采购文件</w:t>
      </w:r>
      <w:r w:rsidRPr="00891894">
        <w:rPr>
          <w:rFonts w:ascii="宋体" w:hAnsi="宋体" w:hint="eastAsia"/>
          <w:kern w:val="0"/>
          <w:sz w:val="24"/>
        </w:rPr>
        <w:t>技术服务需求部分。</w:t>
      </w:r>
    </w:p>
    <w:p w:rsidR="005F279F" w:rsidRPr="00891894" w:rsidRDefault="005F279F" w:rsidP="005F279F">
      <w:pPr>
        <w:spacing w:line="360" w:lineRule="auto"/>
        <w:ind w:leftChars="-1" w:left="-2" w:firstLine="2"/>
        <w:rPr>
          <w:rFonts w:ascii="宋体"/>
          <w:sz w:val="24"/>
        </w:rPr>
      </w:pPr>
      <w:r w:rsidRPr="00891894">
        <w:rPr>
          <w:rFonts w:ascii="宋体" w:hAnsi="宋体" w:hint="eastAsia"/>
          <w:sz w:val="24"/>
        </w:rPr>
        <w:t xml:space="preserve">　  第</w:t>
      </w:r>
      <w:r>
        <w:rPr>
          <w:rFonts w:ascii="宋体" w:hAnsi="宋体" w:hint="eastAsia"/>
          <w:sz w:val="24"/>
        </w:rPr>
        <w:t>二</w:t>
      </w:r>
      <w:r w:rsidRPr="00891894">
        <w:rPr>
          <w:rFonts w:ascii="宋体" w:hAnsi="宋体" w:hint="eastAsia"/>
          <w:sz w:val="24"/>
        </w:rPr>
        <w:t>条</w:t>
      </w:r>
      <w:r>
        <w:rPr>
          <w:rFonts w:ascii="宋体" w:hAnsi="宋体" w:hint="eastAsia"/>
          <w:sz w:val="24"/>
        </w:rPr>
        <w:t xml:space="preserve"> </w:t>
      </w:r>
      <w:r w:rsidRPr="00891894">
        <w:rPr>
          <w:rFonts w:ascii="宋体" w:hint="eastAsia"/>
          <w:sz w:val="24"/>
        </w:rPr>
        <w:t>服务事项</w:t>
      </w:r>
      <w:r w:rsidRPr="00891894">
        <w:rPr>
          <w:rFonts w:ascii="宋体" w:hAnsi="宋体" w:hint="eastAsia"/>
          <w:sz w:val="24"/>
        </w:rPr>
        <w:t>详见</w:t>
      </w:r>
      <w:r w:rsidRPr="00891894">
        <w:rPr>
          <w:rFonts w:ascii="宋体" w:hint="eastAsia"/>
          <w:sz w:val="24"/>
        </w:rPr>
        <w:t>本项目采购文件技术服务要求及乙方投标或相关响应文件列明的服务事项</w:t>
      </w:r>
      <w:r w:rsidRPr="00891894">
        <w:rPr>
          <w:rFonts w:ascii="宋体" w:hAnsi="宋体" w:hint="eastAsia"/>
          <w:kern w:val="0"/>
          <w:sz w:val="24"/>
        </w:rPr>
        <w:t>。</w:t>
      </w:r>
    </w:p>
    <w:p w:rsidR="005F279F" w:rsidRDefault="005F279F" w:rsidP="005F279F">
      <w:pPr>
        <w:spacing w:line="360" w:lineRule="auto"/>
        <w:jc w:val="center"/>
        <w:rPr>
          <w:rFonts w:ascii="宋体" w:hAnsi="宋体"/>
          <w:b/>
          <w:sz w:val="24"/>
        </w:rPr>
      </w:pPr>
    </w:p>
    <w:p w:rsidR="005F279F" w:rsidRPr="00891894" w:rsidRDefault="005F279F" w:rsidP="005F279F">
      <w:pPr>
        <w:spacing w:line="360" w:lineRule="auto"/>
        <w:jc w:val="center"/>
        <w:rPr>
          <w:rFonts w:ascii="宋体" w:hAnsi="宋体"/>
          <w:b/>
          <w:sz w:val="24"/>
        </w:rPr>
      </w:pPr>
      <w:r w:rsidRPr="00E26F8F">
        <w:rPr>
          <w:rFonts w:ascii="宋体" w:hAnsi="宋体" w:hint="eastAsia"/>
          <w:b/>
          <w:sz w:val="28"/>
        </w:rPr>
        <w:t>第二章 物业服务质量标准</w:t>
      </w:r>
    </w:p>
    <w:p w:rsidR="005F279F" w:rsidRDefault="005F279F" w:rsidP="005F279F">
      <w:pPr>
        <w:spacing w:line="360" w:lineRule="auto"/>
        <w:ind w:leftChars="-1" w:left="-2" w:firstLine="527"/>
        <w:rPr>
          <w:rFonts w:ascii="宋体"/>
          <w:sz w:val="24"/>
        </w:rPr>
      </w:pPr>
      <w:r w:rsidRPr="00891894">
        <w:rPr>
          <w:rFonts w:ascii="宋体" w:hAnsi="宋体" w:hint="eastAsia"/>
          <w:sz w:val="24"/>
        </w:rPr>
        <w:t>第</w:t>
      </w:r>
      <w:r>
        <w:rPr>
          <w:rFonts w:ascii="宋体" w:hAnsi="宋体" w:hint="eastAsia"/>
          <w:sz w:val="24"/>
        </w:rPr>
        <w:t>三</w:t>
      </w:r>
      <w:r w:rsidRPr="00891894">
        <w:rPr>
          <w:rFonts w:ascii="宋体" w:hAnsi="宋体" w:hint="eastAsia"/>
          <w:sz w:val="24"/>
        </w:rPr>
        <w:t>条</w:t>
      </w:r>
      <w:r>
        <w:rPr>
          <w:rFonts w:ascii="宋体" w:hAnsi="宋体" w:hint="eastAsia"/>
          <w:sz w:val="24"/>
        </w:rPr>
        <w:t xml:space="preserve"> </w:t>
      </w:r>
      <w:r w:rsidRPr="00891894">
        <w:rPr>
          <w:rFonts w:ascii="宋体" w:hint="eastAsia"/>
          <w:sz w:val="24"/>
        </w:rPr>
        <w:t>本合同下提供的服务应符合本项目采购文件技术服务要求所述的服务质量标准及乙方相关投标或响应文件应答的服务质量标准。如果没有提及适用标准，则应符合中华人民共和国有关机构发布的最新版本的标准。</w:t>
      </w:r>
    </w:p>
    <w:p w:rsidR="005F279F" w:rsidRPr="00891894" w:rsidRDefault="005F279F" w:rsidP="005F279F">
      <w:pPr>
        <w:spacing w:line="360" w:lineRule="auto"/>
        <w:ind w:leftChars="-1" w:left="-2" w:firstLine="527"/>
        <w:rPr>
          <w:rFonts w:ascii="宋体"/>
          <w:sz w:val="24"/>
        </w:rPr>
      </w:pPr>
    </w:p>
    <w:p w:rsidR="005F279F" w:rsidRPr="00891894" w:rsidRDefault="005F279F" w:rsidP="005F279F">
      <w:pPr>
        <w:spacing w:line="360" w:lineRule="auto"/>
        <w:jc w:val="center"/>
        <w:rPr>
          <w:rFonts w:ascii="宋体" w:hAnsi="宋体"/>
          <w:b/>
          <w:sz w:val="24"/>
        </w:rPr>
      </w:pPr>
      <w:r w:rsidRPr="00E26F8F">
        <w:rPr>
          <w:rFonts w:ascii="宋体" w:hAnsi="宋体" w:hint="eastAsia"/>
          <w:b/>
          <w:sz w:val="28"/>
        </w:rPr>
        <w:t>第三章 委托</w:t>
      </w:r>
      <w:r>
        <w:rPr>
          <w:rFonts w:ascii="宋体" w:hAnsi="宋体" w:hint="eastAsia"/>
          <w:b/>
          <w:sz w:val="28"/>
        </w:rPr>
        <w:t>服务</w:t>
      </w:r>
      <w:r w:rsidRPr="00E26F8F">
        <w:rPr>
          <w:rFonts w:ascii="宋体" w:hAnsi="宋体" w:hint="eastAsia"/>
          <w:b/>
          <w:sz w:val="28"/>
        </w:rPr>
        <w:t>期限</w:t>
      </w:r>
    </w:p>
    <w:p w:rsidR="005F279F" w:rsidRPr="00444B7F" w:rsidRDefault="005F279F" w:rsidP="005F279F">
      <w:pPr>
        <w:spacing w:line="360" w:lineRule="auto"/>
        <w:ind w:leftChars="-1" w:left="-2" w:firstLine="2"/>
        <w:rPr>
          <w:rFonts w:ascii="宋体" w:hAnsi="宋体"/>
          <w:sz w:val="24"/>
        </w:rPr>
      </w:pPr>
      <w:r w:rsidRPr="00891894">
        <w:rPr>
          <w:rFonts w:ascii="宋体" w:hAnsi="宋体" w:hint="eastAsia"/>
          <w:sz w:val="24"/>
        </w:rPr>
        <w:t xml:space="preserve">　　第</w:t>
      </w:r>
      <w:r>
        <w:rPr>
          <w:rFonts w:ascii="宋体" w:hAnsi="宋体" w:hint="eastAsia"/>
          <w:sz w:val="24"/>
        </w:rPr>
        <w:t>四</w:t>
      </w:r>
      <w:r w:rsidRPr="00891894">
        <w:rPr>
          <w:rFonts w:ascii="宋体" w:hAnsi="宋体" w:hint="eastAsia"/>
          <w:sz w:val="24"/>
        </w:rPr>
        <w:t>条</w:t>
      </w:r>
      <w:r>
        <w:rPr>
          <w:rFonts w:ascii="宋体" w:hAnsi="宋体" w:hint="eastAsia"/>
          <w:sz w:val="24"/>
        </w:rPr>
        <w:t xml:space="preserve"> </w:t>
      </w:r>
      <w:r w:rsidRPr="00891894">
        <w:rPr>
          <w:rFonts w:ascii="宋体" w:hAnsi="宋体" w:hint="eastAsia"/>
          <w:sz w:val="24"/>
        </w:rPr>
        <w:t>物业服务期限为一年</w:t>
      </w:r>
      <w:r>
        <w:rPr>
          <w:rFonts w:ascii="宋体" w:hAnsi="宋体" w:hint="eastAsia"/>
          <w:sz w:val="24"/>
        </w:rPr>
        <w:t>，</w:t>
      </w:r>
      <w:r w:rsidRPr="00891894">
        <w:rPr>
          <w:rFonts w:ascii="宋体" w:hAnsi="宋体" w:hint="eastAsia"/>
          <w:sz w:val="24"/>
        </w:rPr>
        <w:t>自______年</w:t>
      </w:r>
      <w:r>
        <w:rPr>
          <w:rFonts w:ascii="宋体" w:hAnsi="宋体" w:hint="eastAsia"/>
          <w:sz w:val="24"/>
        </w:rPr>
        <w:t>_____</w:t>
      </w:r>
      <w:r w:rsidRPr="00891894">
        <w:rPr>
          <w:rFonts w:ascii="宋体" w:hAnsi="宋体" w:hint="eastAsia"/>
          <w:sz w:val="24"/>
        </w:rPr>
        <w:t>月</w:t>
      </w:r>
      <w:r>
        <w:rPr>
          <w:rFonts w:ascii="宋体" w:hAnsi="宋体" w:hint="eastAsia"/>
          <w:sz w:val="24"/>
        </w:rPr>
        <w:t>____</w:t>
      </w:r>
      <w:r w:rsidRPr="00891894">
        <w:rPr>
          <w:rFonts w:ascii="宋体" w:hAnsi="宋体" w:hint="eastAsia"/>
          <w:sz w:val="24"/>
        </w:rPr>
        <w:t>日</w:t>
      </w:r>
      <w:r>
        <w:rPr>
          <w:rFonts w:ascii="宋体" w:hAnsi="宋体" w:hint="eastAsia"/>
          <w:sz w:val="24"/>
        </w:rPr>
        <w:t>____</w:t>
      </w:r>
      <w:r w:rsidRPr="00891894">
        <w:rPr>
          <w:rFonts w:ascii="宋体" w:hAnsi="宋体" w:hint="eastAsia"/>
          <w:sz w:val="24"/>
        </w:rPr>
        <w:t>_时起至_____年</w:t>
      </w:r>
      <w:r>
        <w:rPr>
          <w:rFonts w:ascii="宋体" w:hAnsi="宋体" w:hint="eastAsia"/>
          <w:sz w:val="24"/>
        </w:rPr>
        <w:t>___</w:t>
      </w:r>
      <w:r w:rsidRPr="00891894">
        <w:rPr>
          <w:rFonts w:ascii="宋体" w:hAnsi="宋体" w:hint="eastAsia"/>
          <w:sz w:val="24"/>
        </w:rPr>
        <w:t>__月</w:t>
      </w:r>
      <w:r>
        <w:rPr>
          <w:rFonts w:ascii="宋体" w:hAnsi="宋体" w:hint="eastAsia"/>
          <w:sz w:val="24"/>
        </w:rPr>
        <w:t>____</w:t>
      </w:r>
      <w:r w:rsidRPr="00891894">
        <w:rPr>
          <w:rFonts w:ascii="宋体" w:hAnsi="宋体" w:hint="eastAsia"/>
          <w:sz w:val="24"/>
        </w:rPr>
        <w:t>_日</w:t>
      </w:r>
      <w:r>
        <w:rPr>
          <w:rFonts w:ascii="宋体" w:hAnsi="宋体" w:hint="eastAsia"/>
          <w:sz w:val="24"/>
        </w:rPr>
        <w:t>____</w:t>
      </w:r>
      <w:r w:rsidRPr="00891894">
        <w:rPr>
          <w:rFonts w:ascii="宋体" w:hAnsi="宋体" w:hint="eastAsia"/>
          <w:sz w:val="24"/>
        </w:rPr>
        <w:t>_时止（如果双方办理完毕交接验收手续、乙方进驻物业现场的时间晚于上述起始时间的，应相应据实顺延计算物业服务期限）</w:t>
      </w:r>
      <w:r>
        <w:rPr>
          <w:rFonts w:ascii="宋体" w:hAnsi="宋体" w:hint="eastAsia"/>
          <w:sz w:val="24"/>
        </w:rPr>
        <w:t xml:space="preserve">,服务地点 </w:t>
      </w:r>
      <w:r w:rsidRPr="00891894">
        <w:rPr>
          <w:rFonts w:ascii="宋体" w:hAnsi="宋体" w:hint="eastAsia"/>
          <w:sz w:val="24"/>
          <w:u w:val="single"/>
        </w:rPr>
        <w:t xml:space="preserve">         </w:t>
      </w:r>
      <w:r>
        <w:rPr>
          <w:rFonts w:ascii="宋体" w:hAnsi="宋体" w:hint="eastAsia"/>
          <w:sz w:val="24"/>
          <w:u w:val="single"/>
        </w:rPr>
        <w:t xml:space="preserve">           </w:t>
      </w:r>
      <w:r>
        <w:rPr>
          <w:rFonts w:ascii="宋体" w:hAnsi="宋体" w:hint="eastAsia"/>
          <w:sz w:val="24"/>
        </w:rPr>
        <w:t xml:space="preserve">  。</w:t>
      </w:r>
    </w:p>
    <w:p w:rsidR="005F279F" w:rsidRPr="00891894" w:rsidRDefault="005F279F" w:rsidP="005F279F">
      <w:pPr>
        <w:spacing w:line="360" w:lineRule="auto"/>
        <w:ind w:leftChars="-1" w:left="-2" w:firstLine="2"/>
        <w:rPr>
          <w:rFonts w:ascii="宋体"/>
          <w:sz w:val="24"/>
        </w:rPr>
      </w:pPr>
    </w:p>
    <w:p w:rsidR="005F279F" w:rsidRPr="00891894" w:rsidRDefault="005F279F" w:rsidP="005F279F">
      <w:pPr>
        <w:spacing w:line="360" w:lineRule="auto"/>
        <w:jc w:val="center"/>
        <w:rPr>
          <w:rFonts w:ascii="宋体"/>
          <w:b/>
          <w:sz w:val="24"/>
        </w:rPr>
      </w:pPr>
      <w:r w:rsidRPr="00E26F8F">
        <w:rPr>
          <w:rFonts w:ascii="宋体" w:hAnsi="宋体" w:hint="eastAsia"/>
          <w:b/>
          <w:sz w:val="28"/>
        </w:rPr>
        <w:t>第四章</w:t>
      </w:r>
      <w:r>
        <w:rPr>
          <w:rFonts w:ascii="宋体" w:hAnsi="宋体" w:hint="eastAsia"/>
          <w:b/>
          <w:sz w:val="28"/>
        </w:rPr>
        <w:t xml:space="preserve"> </w:t>
      </w:r>
      <w:r w:rsidRPr="00E26F8F">
        <w:rPr>
          <w:rFonts w:ascii="宋体" w:hAnsi="宋体" w:hint="eastAsia"/>
          <w:b/>
          <w:sz w:val="28"/>
        </w:rPr>
        <w:t>物业服务费用</w:t>
      </w:r>
      <w:r>
        <w:rPr>
          <w:rFonts w:ascii="宋体" w:hAnsi="宋体" w:hint="eastAsia"/>
          <w:b/>
          <w:sz w:val="28"/>
        </w:rPr>
        <w:t>和</w:t>
      </w:r>
      <w:r w:rsidRPr="00E26F8F">
        <w:rPr>
          <w:rFonts w:ascii="宋体" w:hAnsi="宋体" w:hint="eastAsia"/>
          <w:b/>
          <w:sz w:val="28"/>
        </w:rPr>
        <w:t>付款方式</w:t>
      </w:r>
    </w:p>
    <w:p w:rsidR="005F279F" w:rsidRPr="00891894" w:rsidRDefault="005F279F" w:rsidP="005F279F">
      <w:pPr>
        <w:spacing w:line="360" w:lineRule="auto"/>
        <w:ind w:leftChars="-1" w:left="-2" w:firstLine="2"/>
        <w:rPr>
          <w:rFonts w:ascii="宋体"/>
          <w:sz w:val="24"/>
        </w:rPr>
      </w:pPr>
      <w:r w:rsidRPr="00891894">
        <w:rPr>
          <w:rFonts w:ascii="宋体" w:hAnsi="宋体" w:hint="eastAsia"/>
          <w:sz w:val="24"/>
        </w:rPr>
        <w:lastRenderedPageBreak/>
        <w:t xml:space="preserve">　　第</w:t>
      </w:r>
      <w:r>
        <w:rPr>
          <w:rFonts w:ascii="宋体" w:hAnsi="宋体" w:hint="eastAsia"/>
          <w:sz w:val="24"/>
        </w:rPr>
        <w:t>五</w:t>
      </w:r>
      <w:r w:rsidRPr="00891894">
        <w:rPr>
          <w:rFonts w:ascii="宋体" w:hAnsi="宋体" w:hint="eastAsia"/>
          <w:sz w:val="24"/>
        </w:rPr>
        <w:t>条 物业服务费</w:t>
      </w:r>
    </w:p>
    <w:p w:rsidR="005F279F" w:rsidRPr="00891894" w:rsidRDefault="005F279F" w:rsidP="005F279F">
      <w:pPr>
        <w:spacing w:line="360" w:lineRule="auto"/>
        <w:ind w:firstLine="573"/>
        <w:rPr>
          <w:rFonts w:ascii="宋体" w:hAnsi="宋体"/>
          <w:sz w:val="24"/>
        </w:rPr>
      </w:pPr>
      <w:r w:rsidRPr="00891894">
        <w:rPr>
          <w:rFonts w:ascii="宋体" w:hAnsi="宋体" w:hint="eastAsia"/>
          <w:sz w:val="24"/>
        </w:rPr>
        <w:t>全年物业服务费总额计</w:t>
      </w:r>
      <w:r w:rsidRPr="00891894">
        <w:rPr>
          <w:rFonts w:ascii="宋体" w:hAnsi="宋体" w:hint="eastAsia"/>
          <w:sz w:val="24"/>
          <w:u w:val="single"/>
        </w:rPr>
        <w:t xml:space="preserve">         </w:t>
      </w:r>
      <w:r w:rsidRPr="00891894">
        <w:rPr>
          <w:rFonts w:ascii="宋体" w:hAnsi="宋体" w:hint="eastAsia"/>
          <w:sz w:val="24"/>
        </w:rPr>
        <w:t>元，人民币（大写）</w:t>
      </w:r>
      <w:r w:rsidRPr="00891894">
        <w:rPr>
          <w:rFonts w:ascii="宋体" w:hAnsi="宋体" w:hint="eastAsia"/>
          <w:sz w:val="24"/>
          <w:u w:val="single"/>
        </w:rPr>
        <w:t xml:space="preserve">           </w:t>
      </w:r>
      <w:r w:rsidRPr="00891894">
        <w:rPr>
          <w:rFonts w:ascii="宋体" w:hAnsi="宋体" w:hint="eastAsia"/>
          <w:sz w:val="24"/>
        </w:rPr>
        <w:t>元。</w:t>
      </w:r>
    </w:p>
    <w:p w:rsidR="005F279F" w:rsidRPr="00891894" w:rsidRDefault="005F279F" w:rsidP="005F279F">
      <w:pPr>
        <w:spacing w:line="360" w:lineRule="auto"/>
        <w:ind w:firstLine="573"/>
        <w:rPr>
          <w:rFonts w:ascii="宋体" w:hAnsi="宋体"/>
          <w:sz w:val="24"/>
        </w:rPr>
      </w:pPr>
      <w:r w:rsidRPr="00891894">
        <w:rPr>
          <w:rFonts w:ascii="宋体" w:hAnsi="宋体" w:hint="eastAsia"/>
          <w:sz w:val="24"/>
        </w:rPr>
        <w:t>物业服务费中已经包含小修费用在</w:t>
      </w:r>
      <w:r w:rsidRPr="00891894">
        <w:rPr>
          <w:rFonts w:ascii="宋体" w:hAnsi="宋体"/>
          <w:sz w:val="24"/>
          <w:u w:val="single"/>
        </w:rPr>
        <w:t xml:space="preserve">       </w:t>
      </w:r>
      <w:r w:rsidRPr="00891894">
        <w:rPr>
          <w:rFonts w:ascii="宋体" w:hAnsi="宋体" w:hint="eastAsia"/>
          <w:sz w:val="24"/>
        </w:rPr>
        <w:t>元</w:t>
      </w:r>
      <w:r w:rsidRPr="00891894">
        <w:rPr>
          <w:rFonts w:ascii="宋体" w:hAnsi="宋体"/>
          <w:sz w:val="24"/>
        </w:rPr>
        <w:t>/</w:t>
      </w:r>
      <w:r w:rsidRPr="00891894">
        <w:rPr>
          <w:rFonts w:ascii="宋体" w:hAnsi="宋体" w:hint="eastAsia"/>
          <w:sz w:val="24"/>
        </w:rPr>
        <w:t>件·次以内（含</w:t>
      </w:r>
      <w:r w:rsidRPr="00891894">
        <w:rPr>
          <w:rFonts w:ascii="宋体" w:hAnsi="宋体"/>
          <w:sz w:val="24"/>
          <w:u w:val="single"/>
        </w:rPr>
        <w:t xml:space="preserve">         </w:t>
      </w:r>
      <w:r w:rsidRPr="00891894">
        <w:rPr>
          <w:rFonts w:ascii="宋体" w:hAnsi="宋体" w:hint="eastAsia"/>
          <w:sz w:val="24"/>
        </w:rPr>
        <w:t>元</w:t>
      </w:r>
      <w:r w:rsidRPr="00891894">
        <w:rPr>
          <w:rFonts w:ascii="宋体" w:hAnsi="宋体"/>
          <w:sz w:val="24"/>
        </w:rPr>
        <w:t>/</w:t>
      </w:r>
      <w:r w:rsidRPr="00891894">
        <w:rPr>
          <w:rFonts w:ascii="宋体" w:hAnsi="宋体" w:hint="eastAsia"/>
          <w:sz w:val="24"/>
        </w:rPr>
        <w:t>件）的维修费。小修的内容按照《房屋及其设备小修服务标准》（京房地修字</w:t>
      </w:r>
      <w:r w:rsidRPr="00891894">
        <w:rPr>
          <w:rFonts w:ascii="宋体" w:hAnsi="宋体"/>
          <w:sz w:val="24"/>
        </w:rPr>
        <w:t>[1998]</w:t>
      </w:r>
      <w:r w:rsidRPr="00891894">
        <w:rPr>
          <w:rFonts w:ascii="宋体" w:hAnsi="宋体" w:hint="eastAsia"/>
          <w:sz w:val="24"/>
        </w:rPr>
        <w:t>第</w:t>
      </w:r>
      <w:r w:rsidRPr="00891894">
        <w:rPr>
          <w:rFonts w:ascii="宋体" w:hAnsi="宋体"/>
          <w:sz w:val="24"/>
        </w:rPr>
        <w:t>799</w:t>
      </w:r>
      <w:r w:rsidRPr="00891894">
        <w:rPr>
          <w:rFonts w:ascii="宋体" w:hAnsi="宋体" w:hint="eastAsia"/>
          <w:sz w:val="24"/>
        </w:rPr>
        <w:t>号）的有关规定执行。</w:t>
      </w:r>
    </w:p>
    <w:p w:rsidR="005F279F" w:rsidRPr="00891894" w:rsidRDefault="005F279F" w:rsidP="005F279F">
      <w:pPr>
        <w:spacing w:line="360" w:lineRule="auto"/>
        <w:ind w:leftChars="-2" w:left="-4" w:firstLineChars="177" w:firstLine="425"/>
        <w:rPr>
          <w:rFonts w:ascii="宋体"/>
          <w:sz w:val="24"/>
        </w:rPr>
      </w:pPr>
      <w:r w:rsidRPr="00891894">
        <w:rPr>
          <w:rFonts w:ascii="宋体" w:hAnsi="宋体" w:hint="eastAsia"/>
          <w:sz w:val="24"/>
        </w:rPr>
        <w:t>第</w:t>
      </w:r>
      <w:r>
        <w:rPr>
          <w:rFonts w:ascii="宋体" w:hAnsi="宋体" w:hint="eastAsia"/>
          <w:sz w:val="24"/>
        </w:rPr>
        <w:t>六</w:t>
      </w:r>
      <w:r w:rsidRPr="00891894">
        <w:rPr>
          <w:rFonts w:ascii="宋体" w:hAnsi="宋体" w:hint="eastAsia"/>
          <w:sz w:val="24"/>
        </w:rPr>
        <w:t>条　自乙方实际进驻物业管理服务区域之日起，甲方按期支付物业管理费，每期支付物业服务费总额的</w:t>
      </w:r>
      <w:r w:rsidRPr="00891894">
        <w:rPr>
          <w:rFonts w:ascii="宋体" w:hAnsi="宋体" w:hint="eastAsia"/>
          <w:sz w:val="24"/>
          <w:u w:val="single"/>
        </w:rPr>
        <w:t xml:space="preserve">    </w:t>
      </w:r>
      <w:r w:rsidRPr="00891894">
        <w:rPr>
          <w:rFonts w:ascii="宋体" w:hAnsi="宋体" w:hint="eastAsia"/>
          <w:sz w:val="24"/>
        </w:rPr>
        <w:t>％。具体时间、数额如下：</w:t>
      </w:r>
    </w:p>
    <w:p w:rsidR="005F279F" w:rsidRPr="00891894" w:rsidRDefault="005F279F" w:rsidP="005F279F">
      <w:pPr>
        <w:spacing w:line="360" w:lineRule="auto"/>
        <w:ind w:leftChars="-104" w:left="586" w:hangingChars="335" w:hanging="804"/>
        <w:rPr>
          <w:rFonts w:ascii="宋体"/>
          <w:sz w:val="24"/>
        </w:rPr>
      </w:pPr>
      <w:r w:rsidRPr="00891894">
        <w:rPr>
          <w:rFonts w:ascii="宋体" w:hAnsi="宋体" w:hint="eastAsia"/>
          <w:sz w:val="24"/>
        </w:rPr>
        <w:t xml:space="preserve">      </w:t>
      </w:r>
      <w:r w:rsidRPr="00891894">
        <w:rPr>
          <w:rFonts w:ascii="宋体" w:hAnsi="宋体" w:hint="eastAsia"/>
          <w:sz w:val="24"/>
          <w:u w:val="single"/>
        </w:rPr>
        <w:t xml:space="preserve">    </w:t>
      </w:r>
      <w:r w:rsidRPr="00891894">
        <w:rPr>
          <w:rFonts w:ascii="宋体" w:hAnsi="宋体" w:hint="eastAsia"/>
          <w:sz w:val="24"/>
        </w:rPr>
        <w:t>月</w:t>
      </w:r>
      <w:r w:rsidRPr="00891894">
        <w:rPr>
          <w:rFonts w:ascii="宋体" w:hAnsi="宋体" w:hint="eastAsia"/>
          <w:sz w:val="24"/>
          <w:u w:val="single"/>
        </w:rPr>
        <w:t xml:space="preserve">   </w:t>
      </w:r>
      <w:r w:rsidRPr="00891894">
        <w:rPr>
          <w:rFonts w:ascii="宋体" w:hAnsi="宋体" w:hint="eastAsia"/>
          <w:sz w:val="24"/>
        </w:rPr>
        <w:t>日前支付</w:t>
      </w:r>
      <w:r w:rsidRPr="00891894">
        <w:rPr>
          <w:rFonts w:ascii="宋体" w:hAnsi="宋体" w:hint="eastAsia"/>
          <w:sz w:val="24"/>
          <w:u w:val="single"/>
        </w:rPr>
        <w:t xml:space="preserve">       </w:t>
      </w:r>
      <w:r w:rsidRPr="00891894">
        <w:rPr>
          <w:rFonts w:ascii="宋体" w:hAnsi="宋体" w:hint="eastAsia"/>
          <w:sz w:val="24"/>
        </w:rPr>
        <w:t xml:space="preserve">元      </w:t>
      </w:r>
      <w:r w:rsidRPr="00891894">
        <w:rPr>
          <w:rFonts w:ascii="宋体" w:hAnsi="宋体" w:hint="eastAsia"/>
          <w:sz w:val="24"/>
          <w:u w:val="single"/>
        </w:rPr>
        <w:t xml:space="preserve">    </w:t>
      </w:r>
      <w:r w:rsidRPr="00891894">
        <w:rPr>
          <w:rFonts w:ascii="宋体" w:hAnsi="宋体" w:hint="eastAsia"/>
          <w:sz w:val="24"/>
        </w:rPr>
        <w:t>月</w:t>
      </w:r>
      <w:r w:rsidRPr="00891894">
        <w:rPr>
          <w:rFonts w:ascii="宋体" w:hAnsi="宋体" w:hint="eastAsia"/>
          <w:sz w:val="24"/>
          <w:u w:val="single"/>
        </w:rPr>
        <w:t xml:space="preserve">   </w:t>
      </w:r>
      <w:r w:rsidRPr="00891894">
        <w:rPr>
          <w:rFonts w:ascii="宋体" w:hAnsi="宋体" w:hint="eastAsia"/>
          <w:sz w:val="24"/>
        </w:rPr>
        <w:t>日前支付</w:t>
      </w:r>
      <w:r w:rsidRPr="00891894">
        <w:rPr>
          <w:rFonts w:ascii="宋体" w:hAnsi="宋体" w:hint="eastAsia"/>
          <w:sz w:val="24"/>
          <w:u w:val="single"/>
        </w:rPr>
        <w:t xml:space="preserve">       </w:t>
      </w:r>
      <w:r w:rsidRPr="00891894">
        <w:rPr>
          <w:rFonts w:ascii="宋体" w:hAnsi="宋体" w:hint="eastAsia"/>
          <w:sz w:val="24"/>
        </w:rPr>
        <w:t>元</w:t>
      </w:r>
    </w:p>
    <w:p w:rsidR="005F279F" w:rsidRPr="00891894" w:rsidRDefault="005F279F" w:rsidP="005F279F">
      <w:pPr>
        <w:spacing w:line="360" w:lineRule="auto"/>
        <w:ind w:leftChars="-104" w:left="586" w:hangingChars="335" w:hanging="804"/>
        <w:rPr>
          <w:rFonts w:ascii="宋体"/>
          <w:sz w:val="24"/>
        </w:rPr>
      </w:pPr>
      <w:r w:rsidRPr="00891894">
        <w:rPr>
          <w:rFonts w:ascii="宋体" w:hAnsi="宋体" w:hint="eastAsia"/>
          <w:sz w:val="24"/>
        </w:rPr>
        <w:t xml:space="preserve">      </w:t>
      </w:r>
      <w:r w:rsidRPr="00891894">
        <w:rPr>
          <w:rFonts w:ascii="宋体" w:hAnsi="宋体" w:hint="eastAsia"/>
          <w:sz w:val="24"/>
          <w:u w:val="single"/>
        </w:rPr>
        <w:t xml:space="preserve">    </w:t>
      </w:r>
      <w:r w:rsidRPr="00891894">
        <w:rPr>
          <w:rFonts w:ascii="宋体" w:hAnsi="宋体" w:hint="eastAsia"/>
          <w:sz w:val="24"/>
        </w:rPr>
        <w:t>月</w:t>
      </w:r>
      <w:r w:rsidRPr="00891894">
        <w:rPr>
          <w:rFonts w:ascii="宋体" w:hAnsi="宋体" w:hint="eastAsia"/>
          <w:sz w:val="24"/>
          <w:u w:val="single"/>
        </w:rPr>
        <w:t xml:space="preserve">   </w:t>
      </w:r>
      <w:r w:rsidRPr="00891894">
        <w:rPr>
          <w:rFonts w:ascii="宋体" w:hAnsi="宋体" w:hint="eastAsia"/>
          <w:sz w:val="24"/>
        </w:rPr>
        <w:t>日前支付</w:t>
      </w:r>
      <w:r w:rsidRPr="00891894">
        <w:rPr>
          <w:rFonts w:ascii="宋体" w:hAnsi="宋体" w:hint="eastAsia"/>
          <w:sz w:val="24"/>
          <w:u w:val="single"/>
        </w:rPr>
        <w:t xml:space="preserve">       </w:t>
      </w:r>
      <w:r w:rsidRPr="00891894">
        <w:rPr>
          <w:rFonts w:ascii="宋体" w:hAnsi="宋体" w:hint="eastAsia"/>
          <w:sz w:val="24"/>
        </w:rPr>
        <w:t xml:space="preserve">元      </w:t>
      </w:r>
      <w:r w:rsidRPr="00891894">
        <w:rPr>
          <w:rFonts w:ascii="宋体" w:hAnsi="宋体" w:hint="eastAsia"/>
          <w:sz w:val="24"/>
          <w:u w:val="single"/>
        </w:rPr>
        <w:t xml:space="preserve">    </w:t>
      </w:r>
      <w:r w:rsidRPr="00891894">
        <w:rPr>
          <w:rFonts w:ascii="宋体" w:hAnsi="宋体" w:hint="eastAsia"/>
          <w:sz w:val="24"/>
        </w:rPr>
        <w:t>月</w:t>
      </w:r>
      <w:r w:rsidRPr="00891894">
        <w:rPr>
          <w:rFonts w:ascii="宋体" w:hAnsi="宋体" w:hint="eastAsia"/>
          <w:sz w:val="24"/>
          <w:u w:val="single"/>
        </w:rPr>
        <w:t xml:space="preserve">   </w:t>
      </w:r>
      <w:r w:rsidRPr="00891894">
        <w:rPr>
          <w:rFonts w:ascii="宋体" w:hAnsi="宋体" w:hint="eastAsia"/>
          <w:sz w:val="24"/>
        </w:rPr>
        <w:t>日前支付</w:t>
      </w:r>
      <w:r w:rsidRPr="00891894">
        <w:rPr>
          <w:rFonts w:ascii="宋体" w:hAnsi="宋体" w:hint="eastAsia"/>
          <w:sz w:val="24"/>
          <w:u w:val="single"/>
        </w:rPr>
        <w:t xml:space="preserve">       </w:t>
      </w:r>
      <w:r w:rsidRPr="00891894">
        <w:rPr>
          <w:rFonts w:ascii="宋体" w:hAnsi="宋体" w:hint="eastAsia"/>
          <w:sz w:val="24"/>
        </w:rPr>
        <w:t>元</w:t>
      </w:r>
    </w:p>
    <w:p w:rsidR="005F279F" w:rsidRPr="00891894" w:rsidRDefault="005F279F" w:rsidP="005F279F">
      <w:pPr>
        <w:spacing w:line="360" w:lineRule="auto"/>
        <w:ind w:leftChars="135" w:left="703" w:hangingChars="175" w:hanging="420"/>
        <w:rPr>
          <w:rFonts w:ascii="宋体"/>
          <w:sz w:val="24"/>
        </w:rPr>
      </w:pPr>
      <w:r w:rsidRPr="00891894">
        <w:rPr>
          <w:rFonts w:ascii="宋体" w:hAnsi="宋体" w:hint="eastAsia"/>
          <w:sz w:val="24"/>
        </w:rPr>
        <w:t>其余费用在合同终止时，双方完成交接手续并确认无异议后，</w:t>
      </w:r>
      <w:r w:rsidRPr="00891894">
        <w:rPr>
          <w:rFonts w:ascii="宋体" w:hAnsi="宋体" w:hint="eastAsia"/>
          <w:sz w:val="24"/>
          <w:u w:val="single"/>
        </w:rPr>
        <w:t xml:space="preserve">   </w:t>
      </w:r>
      <w:r w:rsidRPr="00891894">
        <w:rPr>
          <w:rFonts w:ascii="宋体" w:hAnsi="宋体" w:hint="eastAsia"/>
          <w:sz w:val="24"/>
        </w:rPr>
        <w:t>日内付清。</w:t>
      </w:r>
    </w:p>
    <w:p w:rsidR="005F279F" w:rsidRDefault="005F279F" w:rsidP="005F279F">
      <w:pPr>
        <w:spacing w:line="360" w:lineRule="auto"/>
        <w:rPr>
          <w:rFonts w:ascii="宋体"/>
          <w:sz w:val="24"/>
        </w:rPr>
      </w:pPr>
      <w:r w:rsidRPr="00891894">
        <w:rPr>
          <w:rFonts w:ascii="宋体" w:hint="eastAsia"/>
          <w:sz w:val="24"/>
        </w:rPr>
        <w:t xml:space="preserve">  乙方应当在收款同时开具符合税务部门规定的正式发票。</w:t>
      </w:r>
    </w:p>
    <w:p w:rsidR="005F279F" w:rsidRPr="00891894" w:rsidRDefault="005F279F" w:rsidP="005F279F">
      <w:pPr>
        <w:spacing w:line="360" w:lineRule="auto"/>
        <w:rPr>
          <w:rFonts w:ascii="宋体"/>
          <w:sz w:val="24"/>
        </w:rPr>
      </w:pPr>
    </w:p>
    <w:p w:rsidR="005F279F" w:rsidRPr="00E26F8F" w:rsidRDefault="005F279F" w:rsidP="005F279F">
      <w:pPr>
        <w:spacing w:line="360" w:lineRule="auto"/>
        <w:jc w:val="center"/>
        <w:rPr>
          <w:rFonts w:ascii="宋体" w:hAnsi="宋体"/>
          <w:b/>
          <w:sz w:val="28"/>
        </w:rPr>
      </w:pPr>
      <w:r w:rsidRPr="00E26F8F">
        <w:rPr>
          <w:rFonts w:ascii="宋体" w:hAnsi="宋体" w:hint="eastAsia"/>
          <w:b/>
          <w:sz w:val="28"/>
        </w:rPr>
        <w:t>第</w:t>
      </w:r>
      <w:r>
        <w:rPr>
          <w:rFonts w:ascii="宋体" w:hAnsi="宋体" w:hint="eastAsia"/>
          <w:b/>
          <w:sz w:val="28"/>
        </w:rPr>
        <w:t>五</w:t>
      </w:r>
      <w:r w:rsidRPr="00E26F8F">
        <w:rPr>
          <w:rFonts w:ascii="宋体" w:hAnsi="宋体" w:hint="eastAsia"/>
          <w:b/>
          <w:sz w:val="28"/>
        </w:rPr>
        <w:t>章 履约保证金</w:t>
      </w:r>
    </w:p>
    <w:p w:rsidR="005F279F" w:rsidRPr="00937985" w:rsidRDefault="005F279F" w:rsidP="005F279F">
      <w:pPr>
        <w:spacing w:line="360" w:lineRule="auto"/>
        <w:rPr>
          <w:rFonts w:ascii="宋体" w:hAnsi="宋体"/>
          <w:sz w:val="24"/>
        </w:rPr>
      </w:pPr>
      <w:r w:rsidRPr="00937985">
        <w:rPr>
          <w:rFonts w:ascii="宋体" w:hAnsi="宋体" w:hint="eastAsia"/>
          <w:sz w:val="24"/>
        </w:rPr>
        <w:t xml:space="preserve">    </w:t>
      </w:r>
      <w:r w:rsidRPr="00891894">
        <w:rPr>
          <w:rFonts w:ascii="宋体" w:hAnsi="宋体" w:hint="eastAsia"/>
          <w:sz w:val="24"/>
        </w:rPr>
        <w:t>第</w:t>
      </w:r>
      <w:r>
        <w:rPr>
          <w:rFonts w:ascii="宋体" w:hAnsi="宋体" w:hint="eastAsia"/>
          <w:sz w:val="24"/>
        </w:rPr>
        <w:t>七</w:t>
      </w:r>
      <w:r w:rsidRPr="00891894">
        <w:rPr>
          <w:rFonts w:ascii="宋体" w:hAnsi="宋体" w:hint="eastAsia"/>
          <w:sz w:val="24"/>
        </w:rPr>
        <w:t>条</w:t>
      </w:r>
      <w:r>
        <w:rPr>
          <w:rFonts w:ascii="宋体" w:hAnsi="宋体" w:hint="eastAsia"/>
          <w:sz w:val="24"/>
        </w:rPr>
        <w:t xml:space="preserve"> </w:t>
      </w:r>
      <w:r w:rsidRPr="00937985">
        <w:rPr>
          <w:rFonts w:ascii="宋体" w:hAnsi="宋体" w:hint="eastAsia"/>
          <w:sz w:val="24"/>
        </w:rPr>
        <w:t>乙方应在合同签订生效后</w:t>
      </w:r>
      <w:r w:rsidRPr="00937985">
        <w:rPr>
          <w:rFonts w:ascii="宋体" w:hAnsi="宋体" w:hint="eastAsia"/>
          <w:sz w:val="24"/>
          <w:u w:val="single"/>
        </w:rPr>
        <w:t xml:space="preserve">   </w:t>
      </w:r>
      <w:r w:rsidRPr="00937985">
        <w:rPr>
          <w:rFonts w:ascii="宋体" w:hAnsi="宋体" w:hint="eastAsia"/>
          <w:sz w:val="24"/>
        </w:rPr>
        <w:t>日内，向甲方提交相当于合同约定的服务费总额</w:t>
      </w:r>
      <w:r w:rsidRPr="00937985">
        <w:rPr>
          <w:rFonts w:ascii="宋体" w:hAnsi="宋体" w:hint="eastAsia"/>
          <w:sz w:val="24"/>
          <w:u w:val="single"/>
        </w:rPr>
        <w:t xml:space="preserve">   </w:t>
      </w:r>
      <w:r w:rsidRPr="00937985">
        <w:rPr>
          <w:rFonts w:ascii="宋体" w:hAnsi="宋体" w:hint="eastAsia"/>
          <w:sz w:val="24"/>
        </w:rPr>
        <w:t>%的履约保证金,作为乙方履行本合同义务的保证。如乙方不能全面、适当地履行本合同义务，则甲方有权直接从履约保证金中扣除其所遭受的全部损失，或者根据本合同中关于违约责任的约定扣除乙方应当支付的全部违约金；如乙方已全面、适当地履行合同义务并经甲方验收确认无误，则甲方应在合同期届满后</w:t>
      </w:r>
      <w:r w:rsidRPr="00937985">
        <w:rPr>
          <w:rFonts w:ascii="宋体" w:hAnsi="宋体" w:hint="eastAsia"/>
          <w:sz w:val="24"/>
          <w:u w:val="single"/>
        </w:rPr>
        <w:t xml:space="preserve">     </w:t>
      </w:r>
      <w:r w:rsidRPr="00937985">
        <w:rPr>
          <w:rFonts w:ascii="宋体" w:hAnsi="宋体" w:hint="eastAsia"/>
          <w:sz w:val="24"/>
        </w:rPr>
        <w:t>日内，将履约保证金无息退还乙方。</w:t>
      </w:r>
    </w:p>
    <w:p w:rsidR="005F279F" w:rsidRPr="00937985" w:rsidRDefault="005F279F" w:rsidP="005F279F">
      <w:pPr>
        <w:spacing w:line="360" w:lineRule="auto"/>
        <w:ind w:firstLineChars="200" w:firstLine="480"/>
        <w:rPr>
          <w:rFonts w:ascii="宋体" w:hAnsi="宋体"/>
          <w:sz w:val="24"/>
        </w:rPr>
      </w:pPr>
      <w:r w:rsidRPr="00937985">
        <w:rPr>
          <w:rFonts w:ascii="宋体" w:hAnsi="宋体" w:hint="eastAsia"/>
          <w:sz w:val="24"/>
        </w:rPr>
        <w:t>履约保证金应采用人民币，并采用下述方式之一提交：</w:t>
      </w:r>
    </w:p>
    <w:p w:rsidR="005F279F" w:rsidRPr="00937985" w:rsidRDefault="005F279F" w:rsidP="005F279F">
      <w:pPr>
        <w:spacing w:line="360" w:lineRule="auto"/>
        <w:ind w:firstLineChars="200" w:firstLine="480"/>
        <w:rPr>
          <w:rFonts w:ascii="宋体" w:hAnsi="宋体"/>
          <w:sz w:val="24"/>
        </w:rPr>
      </w:pPr>
      <w:r w:rsidRPr="00937985">
        <w:rPr>
          <w:rFonts w:ascii="宋体" w:hAnsi="宋体" w:hint="eastAsia"/>
          <w:sz w:val="24"/>
        </w:rPr>
        <w:t>（1）银行保函</w:t>
      </w:r>
    </w:p>
    <w:p w:rsidR="005F279F" w:rsidRPr="00937985" w:rsidRDefault="005F279F" w:rsidP="005F279F">
      <w:pPr>
        <w:spacing w:line="360" w:lineRule="auto"/>
        <w:ind w:firstLineChars="200" w:firstLine="480"/>
        <w:rPr>
          <w:rFonts w:ascii="宋体" w:hAnsi="宋体"/>
          <w:sz w:val="24"/>
        </w:rPr>
      </w:pPr>
      <w:r w:rsidRPr="00937985">
        <w:rPr>
          <w:rFonts w:ascii="宋体" w:hAnsi="宋体" w:hint="eastAsia"/>
          <w:sz w:val="24"/>
        </w:rPr>
        <w:t xml:space="preserve">由甲方可接受的在中华人民共和国境内注册和营业的银行总行或省、直辖市级分行出具，其格式采用采购文件提供的格式或其他甲方可接受的格式； </w:t>
      </w:r>
    </w:p>
    <w:p w:rsidR="005F279F" w:rsidRPr="00937985" w:rsidRDefault="005F279F" w:rsidP="005F279F">
      <w:pPr>
        <w:spacing w:line="360" w:lineRule="auto"/>
        <w:ind w:firstLineChars="200" w:firstLine="480"/>
        <w:rPr>
          <w:rFonts w:ascii="宋体" w:hAnsi="宋体"/>
          <w:sz w:val="24"/>
        </w:rPr>
      </w:pPr>
      <w:r w:rsidRPr="00937985">
        <w:rPr>
          <w:rFonts w:ascii="宋体" w:hAnsi="宋体" w:hint="eastAsia"/>
          <w:sz w:val="24"/>
        </w:rPr>
        <w:t>（2）银行汇票或支票；</w:t>
      </w:r>
    </w:p>
    <w:p w:rsidR="005F279F" w:rsidRDefault="005F279F" w:rsidP="005F279F">
      <w:pPr>
        <w:spacing w:line="360" w:lineRule="auto"/>
        <w:ind w:firstLineChars="200" w:firstLine="480"/>
        <w:rPr>
          <w:rFonts w:ascii="宋体" w:hAnsi="宋体"/>
          <w:sz w:val="24"/>
        </w:rPr>
      </w:pPr>
      <w:r w:rsidRPr="00937985">
        <w:rPr>
          <w:rFonts w:ascii="宋体" w:hAnsi="宋体" w:hint="eastAsia"/>
          <w:sz w:val="24"/>
        </w:rPr>
        <w:t>（3）中国投资担保有限公司政府采购履约担保函。</w:t>
      </w:r>
    </w:p>
    <w:p w:rsidR="005F279F" w:rsidRPr="00651B76" w:rsidRDefault="005F279F" w:rsidP="005F279F">
      <w:pPr>
        <w:spacing w:line="360" w:lineRule="auto"/>
        <w:jc w:val="center"/>
        <w:rPr>
          <w:rFonts w:ascii="宋体" w:hAnsi="宋体"/>
          <w:b/>
          <w:sz w:val="28"/>
        </w:rPr>
      </w:pPr>
    </w:p>
    <w:p w:rsidR="005F279F" w:rsidRPr="00891894" w:rsidRDefault="005F279F" w:rsidP="005F279F">
      <w:pPr>
        <w:spacing w:line="360" w:lineRule="auto"/>
        <w:ind w:left="519"/>
        <w:jc w:val="center"/>
        <w:rPr>
          <w:rFonts w:ascii="宋体"/>
          <w:b/>
          <w:sz w:val="24"/>
        </w:rPr>
      </w:pPr>
      <w:r w:rsidRPr="00E26F8F">
        <w:rPr>
          <w:rFonts w:ascii="宋体" w:hAnsi="宋体" w:hint="eastAsia"/>
          <w:b/>
          <w:sz w:val="28"/>
        </w:rPr>
        <w:t>第</w:t>
      </w:r>
      <w:r>
        <w:rPr>
          <w:rFonts w:ascii="宋体" w:hAnsi="宋体" w:hint="eastAsia"/>
          <w:b/>
          <w:sz w:val="28"/>
        </w:rPr>
        <w:t xml:space="preserve">六章 </w:t>
      </w:r>
      <w:r w:rsidRPr="00E26F8F">
        <w:rPr>
          <w:rFonts w:ascii="宋体" w:hAnsi="宋体" w:hint="eastAsia"/>
          <w:b/>
          <w:sz w:val="28"/>
        </w:rPr>
        <w:t>考核标准</w:t>
      </w:r>
    </w:p>
    <w:p w:rsidR="005F279F" w:rsidRPr="00891894" w:rsidRDefault="005F279F" w:rsidP="005F279F">
      <w:pPr>
        <w:spacing w:line="360" w:lineRule="auto"/>
        <w:ind w:left="1" w:firstLineChars="177" w:firstLine="425"/>
        <w:rPr>
          <w:rFonts w:ascii="宋体"/>
          <w:sz w:val="24"/>
        </w:rPr>
      </w:pPr>
      <w:r w:rsidRPr="00891894">
        <w:rPr>
          <w:rFonts w:ascii="宋体" w:hAnsi="宋体" w:hint="eastAsia"/>
          <w:sz w:val="24"/>
        </w:rPr>
        <w:t>第</w:t>
      </w:r>
      <w:r>
        <w:rPr>
          <w:rFonts w:ascii="宋体" w:hAnsi="宋体" w:hint="eastAsia"/>
          <w:sz w:val="24"/>
        </w:rPr>
        <w:t>八</w:t>
      </w:r>
      <w:r w:rsidRPr="00891894">
        <w:rPr>
          <w:rFonts w:ascii="宋体" w:hAnsi="宋体" w:hint="eastAsia"/>
          <w:sz w:val="24"/>
        </w:rPr>
        <w:t>条　根据采购文件及投标或相关响应文件的约定，甲方不定期对本物业</w:t>
      </w:r>
      <w:r w:rsidRPr="00891894">
        <w:rPr>
          <w:rFonts w:ascii="宋体" w:hAnsi="宋体" w:hint="eastAsia"/>
          <w:sz w:val="24"/>
        </w:rPr>
        <w:lastRenderedPageBreak/>
        <w:t>项目的相关工作进行考核。考核实行经济惩罚制度，对不合格项进行登记并给予相应的经济处罚。处罚按双方事先约定进行，包括乙方支付一定金额的违约金/次及在单次违约金基础上再对当期应付物业服务费用金额进行扣减两种类型。</w:t>
      </w:r>
    </w:p>
    <w:p w:rsidR="005F279F" w:rsidRPr="00891894" w:rsidRDefault="005F279F" w:rsidP="005F279F">
      <w:pPr>
        <w:spacing w:line="360" w:lineRule="auto"/>
        <w:ind w:firstLineChars="177" w:firstLine="425"/>
        <w:rPr>
          <w:rFonts w:ascii="宋体"/>
          <w:sz w:val="24"/>
        </w:rPr>
      </w:pPr>
      <w:r w:rsidRPr="00891894">
        <w:rPr>
          <w:rFonts w:ascii="宋体" w:hAnsi="宋体" w:hint="eastAsia"/>
          <w:sz w:val="24"/>
        </w:rPr>
        <w:t>第</w:t>
      </w:r>
      <w:r>
        <w:rPr>
          <w:rFonts w:ascii="宋体" w:hAnsi="宋体" w:hint="eastAsia"/>
          <w:sz w:val="24"/>
        </w:rPr>
        <w:t>九</w:t>
      </w:r>
      <w:r w:rsidRPr="00891894">
        <w:rPr>
          <w:rFonts w:ascii="宋体" w:hAnsi="宋体" w:hint="eastAsia"/>
          <w:sz w:val="24"/>
        </w:rPr>
        <w:t>条　甲方根据采购文件及投标或相关响应文件的约定，对乙方服务没有达到规定的服务、管理目标或合格标准的，有权每次考核后要求乙方支付违约金</w:t>
      </w:r>
      <w:r w:rsidRPr="00891894">
        <w:rPr>
          <w:rFonts w:ascii="宋体" w:hAnsi="宋体" w:hint="eastAsia"/>
          <w:sz w:val="24"/>
          <w:u w:val="single"/>
        </w:rPr>
        <w:t xml:space="preserve">     </w:t>
      </w:r>
      <w:r w:rsidRPr="00891894">
        <w:rPr>
          <w:rFonts w:ascii="宋体" w:hAnsi="宋体" w:hint="eastAsia"/>
          <w:sz w:val="24"/>
        </w:rPr>
        <w:t>元/次，乙方应按甲方要求的时间付清违约金，并且甲方有权要求乙方在限期内整改，如果整改仍不合格或限期内未整改的，在乙方支付上述违约金基础上，甲方还有权再扣减当期应支付的物业服务费用金额</w:t>
      </w:r>
      <w:r w:rsidRPr="00891894">
        <w:rPr>
          <w:rFonts w:ascii="宋体" w:hAnsi="宋体" w:hint="eastAsia"/>
          <w:sz w:val="24"/>
          <w:u w:val="single"/>
        </w:rPr>
        <w:t xml:space="preserve">      </w:t>
      </w:r>
      <w:r w:rsidRPr="00891894">
        <w:rPr>
          <w:rFonts w:ascii="宋体" w:hAnsi="宋体" w:hint="eastAsia"/>
          <w:sz w:val="24"/>
        </w:rPr>
        <w:t>元，并对相关服务工作责任人提出限期调整的意见，乙方承诺无条件执行。</w:t>
      </w:r>
    </w:p>
    <w:p w:rsidR="005F279F" w:rsidRPr="00651B76" w:rsidRDefault="005F279F" w:rsidP="005F279F">
      <w:pPr>
        <w:spacing w:line="360" w:lineRule="auto"/>
        <w:jc w:val="center"/>
        <w:rPr>
          <w:rFonts w:ascii="宋体" w:hAnsi="宋体"/>
          <w:b/>
          <w:sz w:val="28"/>
        </w:rPr>
      </w:pPr>
    </w:p>
    <w:p w:rsidR="005F279F" w:rsidRPr="00E26F8F" w:rsidRDefault="005F279F" w:rsidP="005F279F">
      <w:pPr>
        <w:spacing w:line="360" w:lineRule="auto"/>
        <w:jc w:val="center"/>
        <w:rPr>
          <w:rFonts w:ascii="宋体"/>
          <w:b/>
          <w:sz w:val="28"/>
        </w:rPr>
      </w:pPr>
      <w:r w:rsidRPr="00E26F8F">
        <w:rPr>
          <w:rFonts w:ascii="宋体" w:hAnsi="宋体" w:hint="eastAsia"/>
          <w:b/>
          <w:sz w:val="28"/>
        </w:rPr>
        <w:t>第</w:t>
      </w:r>
      <w:r>
        <w:rPr>
          <w:rFonts w:ascii="宋体" w:hAnsi="宋体" w:hint="eastAsia"/>
          <w:b/>
          <w:sz w:val="28"/>
        </w:rPr>
        <w:t xml:space="preserve">七章 </w:t>
      </w:r>
      <w:r w:rsidRPr="00E26F8F">
        <w:rPr>
          <w:rFonts w:ascii="宋体" w:hAnsi="宋体" w:hint="eastAsia"/>
          <w:b/>
          <w:sz w:val="28"/>
        </w:rPr>
        <w:t>双方权利</w:t>
      </w:r>
      <w:r>
        <w:rPr>
          <w:rFonts w:ascii="宋体" w:hAnsi="宋体" w:hint="eastAsia"/>
          <w:b/>
          <w:sz w:val="28"/>
        </w:rPr>
        <w:t>和</w:t>
      </w:r>
      <w:r w:rsidRPr="00E26F8F">
        <w:rPr>
          <w:rFonts w:ascii="宋体" w:hAnsi="宋体" w:hint="eastAsia"/>
          <w:b/>
          <w:sz w:val="28"/>
        </w:rPr>
        <w:t>义务</w:t>
      </w:r>
    </w:p>
    <w:p w:rsidR="005F279F" w:rsidRPr="00891894" w:rsidRDefault="005F279F" w:rsidP="005F279F">
      <w:pPr>
        <w:spacing w:line="360" w:lineRule="auto"/>
        <w:ind w:leftChars="-1" w:left="-2" w:firstLine="2"/>
        <w:rPr>
          <w:rFonts w:ascii="宋体"/>
          <w:sz w:val="24"/>
        </w:rPr>
      </w:pPr>
      <w:r w:rsidRPr="00891894">
        <w:rPr>
          <w:rFonts w:ascii="宋体" w:hAnsi="宋体" w:hint="eastAsia"/>
          <w:sz w:val="24"/>
        </w:rPr>
        <w:t xml:space="preserve">　　第</w:t>
      </w:r>
      <w:r>
        <w:rPr>
          <w:rFonts w:ascii="宋体" w:hAnsi="宋体" w:hint="eastAsia"/>
          <w:sz w:val="24"/>
        </w:rPr>
        <w:t>十</w:t>
      </w:r>
      <w:r w:rsidRPr="00891894">
        <w:rPr>
          <w:rFonts w:ascii="宋体" w:hAnsi="宋体" w:hint="eastAsia"/>
          <w:sz w:val="24"/>
        </w:rPr>
        <w:t>条</w:t>
      </w:r>
      <w:r>
        <w:rPr>
          <w:rFonts w:ascii="宋体" w:hAnsi="宋体" w:hint="eastAsia"/>
          <w:sz w:val="24"/>
        </w:rPr>
        <w:t xml:space="preserve"> </w:t>
      </w:r>
      <w:r w:rsidRPr="00891894">
        <w:rPr>
          <w:rFonts w:ascii="宋体" w:hAnsi="宋体" w:hint="eastAsia"/>
          <w:sz w:val="24"/>
        </w:rPr>
        <w:t>甲方权利</w:t>
      </w:r>
      <w:r>
        <w:rPr>
          <w:rFonts w:ascii="宋体" w:hAnsi="宋体" w:hint="eastAsia"/>
          <w:sz w:val="24"/>
        </w:rPr>
        <w:t>和</w:t>
      </w:r>
      <w:r w:rsidRPr="00891894">
        <w:rPr>
          <w:rFonts w:ascii="宋体" w:hAnsi="宋体" w:hint="eastAsia"/>
          <w:sz w:val="24"/>
        </w:rPr>
        <w:t>义务</w:t>
      </w:r>
    </w:p>
    <w:p w:rsidR="005F279F" w:rsidRPr="00891894" w:rsidRDefault="005F279F" w:rsidP="005F279F">
      <w:pPr>
        <w:spacing w:line="360" w:lineRule="auto"/>
        <w:ind w:leftChars="-1" w:left="-2" w:firstLine="2"/>
        <w:rPr>
          <w:rFonts w:ascii="宋体"/>
          <w:sz w:val="24"/>
        </w:rPr>
      </w:pPr>
      <w:r w:rsidRPr="00891894">
        <w:rPr>
          <w:rFonts w:ascii="宋体" w:hAnsi="宋体" w:hint="eastAsia"/>
          <w:sz w:val="24"/>
        </w:rPr>
        <w:t xml:space="preserve">　　　（一）甲方权利</w:t>
      </w:r>
    </w:p>
    <w:p w:rsidR="005F279F" w:rsidRPr="00891894" w:rsidRDefault="005F279F" w:rsidP="005F279F">
      <w:pPr>
        <w:numPr>
          <w:ilvl w:val="0"/>
          <w:numId w:val="34"/>
        </w:numPr>
        <w:spacing w:line="360" w:lineRule="auto"/>
        <w:ind w:left="1246" w:hanging="253"/>
        <w:rPr>
          <w:rFonts w:ascii="宋体"/>
          <w:sz w:val="24"/>
        </w:rPr>
      </w:pPr>
      <w:r w:rsidRPr="00891894">
        <w:rPr>
          <w:rFonts w:ascii="宋体" w:hAnsi="宋体" w:hint="eastAsia"/>
          <w:sz w:val="24"/>
        </w:rPr>
        <w:t>根据采购文件及乙方投标或相关响应文件，审核乙方制订的管理方案和管理服务实施细则；审查乙方制订的物业管理办法及管理制度等有关规章制度；要求乙方定期提供相关工作报告。</w:t>
      </w:r>
    </w:p>
    <w:p w:rsidR="005F279F" w:rsidRPr="00891894" w:rsidRDefault="005F279F" w:rsidP="005F279F">
      <w:pPr>
        <w:numPr>
          <w:ilvl w:val="0"/>
          <w:numId w:val="34"/>
        </w:numPr>
        <w:spacing w:line="360" w:lineRule="auto"/>
        <w:ind w:left="1246" w:hanging="253"/>
        <w:rPr>
          <w:rFonts w:ascii="宋体" w:hAnsi="宋体"/>
          <w:sz w:val="24"/>
        </w:rPr>
      </w:pPr>
      <w:r w:rsidRPr="00891894">
        <w:rPr>
          <w:rFonts w:ascii="宋体" w:hAnsi="宋体" w:hint="eastAsia"/>
          <w:sz w:val="24"/>
        </w:rPr>
        <w:t>根据采购文件及乙方投标或相关响应文件，有权对乙方聘用的各级经理人员及重要岗位的工作人员进行资格审查并决定是否接受，有权对乙方聘用的其他工作人员提出解聘的建议。</w:t>
      </w:r>
    </w:p>
    <w:p w:rsidR="005F279F" w:rsidRPr="00891894" w:rsidRDefault="005F279F" w:rsidP="005F279F">
      <w:pPr>
        <w:numPr>
          <w:ilvl w:val="0"/>
          <w:numId w:val="34"/>
        </w:numPr>
        <w:spacing w:line="360" w:lineRule="auto"/>
        <w:ind w:left="1246" w:hanging="253"/>
        <w:rPr>
          <w:rFonts w:ascii="宋体" w:hAnsi="宋体"/>
          <w:sz w:val="24"/>
        </w:rPr>
      </w:pPr>
      <w:r w:rsidRPr="00891894">
        <w:rPr>
          <w:rFonts w:ascii="宋体" w:hAnsi="宋体" w:hint="eastAsia"/>
          <w:sz w:val="24"/>
        </w:rPr>
        <w:t>根据采购文件及乙方投标或相关响应文件，对乙方提出的管理服务内容、程序及标准提出意见，并进行最终确认。并对乙方工作进行过程监督、结果评定，并提出意见和建议。</w:t>
      </w:r>
    </w:p>
    <w:p w:rsidR="005F279F" w:rsidRPr="00891894" w:rsidRDefault="005F279F" w:rsidP="005F279F">
      <w:pPr>
        <w:numPr>
          <w:ilvl w:val="0"/>
          <w:numId w:val="34"/>
        </w:numPr>
        <w:spacing w:line="360" w:lineRule="auto"/>
        <w:ind w:left="1246" w:hanging="253"/>
        <w:rPr>
          <w:rFonts w:ascii="宋体" w:hAnsi="宋体"/>
          <w:sz w:val="24"/>
        </w:rPr>
      </w:pPr>
      <w:r w:rsidRPr="00891894">
        <w:rPr>
          <w:rFonts w:ascii="宋体" w:hAnsi="宋体" w:hint="eastAsia"/>
          <w:sz w:val="24"/>
        </w:rPr>
        <w:t>对因乙方（包括乙方的员工及聘请的顾问、代理人等）责任造成的建筑物、配套设备设施等管理项目的损坏以及其他的人身、财产受损，有权要求乙方赔偿损失。</w:t>
      </w:r>
    </w:p>
    <w:p w:rsidR="005F279F" w:rsidRPr="00891894" w:rsidRDefault="005F279F" w:rsidP="005F279F">
      <w:pPr>
        <w:numPr>
          <w:ilvl w:val="0"/>
          <w:numId w:val="34"/>
        </w:numPr>
        <w:spacing w:line="360" w:lineRule="auto"/>
        <w:ind w:left="1246" w:hanging="253"/>
        <w:rPr>
          <w:rFonts w:ascii="宋体" w:hAnsi="宋体"/>
          <w:sz w:val="24"/>
        </w:rPr>
      </w:pPr>
      <w:r w:rsidRPr="00891894">
        <w:rPr>
          <w:rFonts w:ascii="宋体" w:hAnsi="宋体" w:hint="eastAsia"/>
          <w:sz w:val="24"/>
        </w:rPr>
        <w:t>对乙方工作中出现的失误，有权根据情节轻重要求乙方交纳相应违约金。</w:t>
      </w:r>
    </w:p>
    <w:p w:rsidR="005F279F" w:rsidRPr="00891894" w:rsidRDefault="005F279F" w:rsidP="005F279F">
      <w:pPr>
        <w:spacing w:line="360" w:lineRule="auto"/>
        <w:ind w:firstLineChars="200" w:firstLine="480"/>
        <w:rPr>
          <w:rFonts w:ascii="宋体"/>
          <w:sz w:val="24"/>
        </w:rPr>
      </w:pPr>
      <w:r w:rsidRPr="00891894">
        <w:rPr>
          <w:rFonts w:ascii="宋体" w:hAnsi="宋体" w:hint="eastAsia"/>
          <w:sz w:val="24"/>
        </w:rPr>
        <w:t>（二）甲方义务：</w:t>
      </w:r>
    </w:p>
    <w:p w:rsidR="005F279F" w:rsidRPr="00891894" w:rsidRDefault="005F279F" w:rsidP="005F279F">
      <w:pPr>
        <w:numPr>
          <w:ilvl w:val="0"/>
          <w:numId w:val="35"/>
        </w:numPr>
        <w:spacing w:line="360" w:lineRule="auto"/>
        <w:ind w:left="1276" w:hanging="283"/>
        <w:jc w:val="left"/>
        <w:rPr>
          <w:rFonts w:ascii="宋体"/>
          <w:sz w:val="24"/>
        </w:rPr>
      </w:pPr>
      <w:r w:rsidRPr="00891894">
        <w:rPr>
          <w:rFonts w:ascii="宋体" w:hAnsi="宋体" w:hint="eastAsia"/>
          <w:sz w:val="24"/>
        </w:rPr>
        <w:lastRenderedPageBreak/>
        <w:t>协助乙方接管物业，为乙方查阅物业管理所需的竣工图纸等档案资料提供便利条件。</w:t>
      </w:r>
    </w:p>
    <w:p w:rsidR="005F279F" w:rsidRPr="00891894" w:rsidRDefault="005F279F" w:rsidP="005F279F">
      <w:pPr>
        <w:numPr>
          <w:ilvl w:val="0"/>
          <w:numId w:val="35"/>
        </w:numPr>
        <w:spacing w:line="360" w:lineRule="auto"/>
        <w:ind w:left="1276" w:hanging="283"/>
        <w:jc w:val="left"/>
        <w:rPr>
          <w:rFonts w:ascii="宋体"/>
          <w:sz w:val="24"/>
        </w:rPr>
      </w:pPr>
      <w:r w:rsidRPr="00891894">
        <w:rPr>
          <w:rFonts w:ascii="宋体" w:hAnsi="宋体" w:hint="eastAsia"/>
          <w:sz w:val="24"/>
        </w:rPr>
        <w:t>支持乙方管理人员在委托范围内按服务相关标准行使管理职权。</w:t>
      </w:r>
    </w:p>
    <w:p w:rsidR="005F279F" w:rsidRPr="00891894" w:rsidRDefault="005F279F" w:rsidP="005F279F">
      <w:pPr>
        <w:numPr>
          <w:ilvl w:val="0"/>
          <w:numId w:val="35"/>
        </w:numPr>
        <w:spacing w:line="360" w:lineRule="auto"/>
        <w:ind w:left="1276" w:hanging="283"/>
        <w:jc w:val="left"/>
        <w:rPr>
          <w:rFonts w:ascii="宋体"/>
          <w:sz w:val="24"/>
        </w:rPr>
      </w:pPr>
      <w:r w:rsidRPr="00891894">
        <w:rPr>
          <w:rFonts w:ascii="宋体" w:hAnsi="宋体" w:hint="eastAsia"/>
          <w:sz w:val="24"/>
        </w:rPr>
        <w:t>按合同规定，如期支付乙方的物业服务费用。</w:t>
      </w:r>
    </w:p>
    <w:p w:rsidR="005F279F" w:rsidRPr="00891894" w:rsidRDefault="005F279F" w:rsidP="005F279F">
      <w:pPr>
        <w:numPr>
          <w:ilvl w:val="0"/>
          <w:numId w:val="35"/>
        </w:numPr>
        <w:spacing w:line="360" w:lineRule="auto"/>
        <w:ind w:left="1276" w:hanging="283"/>
        <w:jc w:val="left"/>
        <w:rPr>
          <w:rFonts w:ascii="宋体"/>
          <w:sz w:val="24"/>
        </w:rPr>
      </w:pPr>
      <w:r w:rsidRPr="00891894">
        <w:rPr>
          <w:rFonts w:ascii="宋体" w:hAnsi="宋体" w:hint="eastAsia"/>
          <w:sz w:val="24"/>
        </w:rPr>
        <w:t>根据采购文件约定提供乙方办公管理用房及员工宿舍、办公及管理用设备。</w:t>
      </w:r>
    </w:p>
    <w:p w:rsidR="005F279F" w:rsidRPr="00891894" w:rsidRDefault="005F279F" w:rsidP="005F279F">
      <w:pPr>
        <w:numPr>
          <w:ilvl w:val="0"/>
          <w:numId w:val="35"/>
        </w:numPr>
        <w:spacing w:line="360" w:lineRule="auto"/>
        <w:ind w:left="1276" w:hanging="283"/>
        <w:jc w:val="left"/>
        <w:rPr>
          <w:rFonts w:ascii="宋体"/>
          <w:sz w:val="24"/>
        </w:rPr>
      </w:pPr>
      <w:r w:rsidRPr="00891894">
        <w:rPr>
          <w:rFonts w:ascii="宋体" w:hAnsi="宋体" w:hint="eastAsia"/>
          <w:sz w:val="24"/>
        </w:rPr>
        <w:t>在自身能力合理限度范围内协助乙方疏通与物业管理相关的社会关系，创造良好的管理工作环境。</w:t>
      </w:r>
    </w:p>
    <w:p w:rsidR="005F279F" w:rsidRPr="00891894" w:rsidRDefault="005F279F" w:rsidP="005F279F">
      <w:pPr>
        <w:numPr>
          <w:ilvl w:val="0"/>
          <w:numId w:val="35"/>
        </w:numPr>
        <w:spacing w:line="360" w:lineRule="auto"/>
        <w:ind w:left="1276" w:hanging="283"/>
        <w:jc w:val="left"/>
        <w:rPr>
          <w:rFonts w:ascii="宋体"/>
          <w:sz w:val="24"/>
        </w:rPr>
      </w:pPr>
      <w:r w:rsidRPr="00891894">
        <w:rPr>
          <w:rFonts w:ascii="宋体" w:hAnsi="宋体" w:hint="eastAsia"/>
          <w:sz w:val="24"/>
        </w:rPr>
        <w:t>督促有关部门抓紧解决工程遗留问题（如有）及需整改项目的整改工作（如有）。</w:t>
      </w:r>
    </w:p>
    <w:p w:rsidR="005F279F" w:rsidRPr="00891894" w:rsidRDefault="005F279F" w:rsidP="005F279F">
      <w:pPr>
        <w:spacing w:line="360" w:lineRule="auto"/>
        <w:ind w:leftChars="-1" w:left="-2" w:firstLine="2"/>
        <w:rPr>
          <w:rFonts w:ascii="宋体"/>
          <w:sz w:val="24"/>
        </w:rPr>
      </w:pPr>
      <w:r w:rsidRPr="00891894">
        <w:rPr>
          <w:rFonts w:ascii="宋体" w:hAnsi="宋体" w:hint="eastAsia"/>
          <w:sz w:val="24"/>
        </w:rPr>
        <w:t xml:space="preserve">　　第</w:t>
      </w:r>
      <w:r>
        <w:rPr>
          <w:rFonts w:ascii="宋体" w:hAnsi="宋体" w:hint="eastAsia"/>
          <w:sz w:val="24"/>
        </w:rPr>
        <w:t>十一</w:t>
      </w:r>
      <w:r w:rsidRPr="00891894">
        <w:rPr>
          <w:rFonts w:ascii="宋体" w:hAnsi="宋体" w:hint="eastAsia"/>
          <w:sz w:val="24"/>
        </w:rPr>
        <w:t>条 乙方权利</w:t>
      </w:r>
      <w:r>
        <w:rPr>
          <w:rFonts w:ascii="宋体" w:hAnsi="宋体" w:hint="eastAsia"/>
          <w:sz w:val="24"/>
        </w:rPr>
        <w:t>和</w:t>
      </w:r>
      <w:r w:rsidRPr="00891894">
        <w:rPr>
          <w:rFonts w:ascii="宋体" w:hAnsi="宋体" w:hint="eastAsia"/>
          <w:sz w:val="24"/>
        </w:rPr>
        <w:t>义务</w:t>
      </w:r>
    </w:p>
    <w:p w:rsidR="005F279F" w:rsidRPr="00891894" w:rsidRDefault="005F279F" w:rsidP="005F279F">
      <w:pPr>
        <w:adjustRightInd w:val="0"/>
        <w:spacing w:line="360" w:lineRule="auto"/>
        <w:ind w:left="458"/>
        <w:jc w:val="left"/>
        <w:textAlignment w:val="baseline"/>
        <w:rPr>
          <w:rFonts w:ascii="宋体"/>
          <w:sz w:val="24"/>
        </w:rPr>
      </w:pPr>
      <w:r w:rsidRPr="00891894">
        <w:rPr>
          <w:rFonts w:ascii="宋体" w:hAnsi="宋体" w:hint="eastAsia"/>
          <w:sz w:val="24"/>
        </w:rPr>
        <w:t>（一）乙方权利</w:t>
      </w:r>
    </w:p>
    <w:p w:rsidR="005F279F" w:rsidRPr="00891894" w:rsidRDefault="005F279F" w:rsidP="005F279F">
      <w:pPr>
        <w:numPr>
          <w:ilvl w:val="0"/>
          <w:numId w:val="36"/>
        </w:numPr>
        <w:spacing w:line="360" w:lineRule="auto"/>
        <w:jc w:val="left"/>
        <w:rPr>
          <w:rFonts w:ascii="宋体"/>
          <w:sz w:val="24"/>
        </w:rPr>
      </w:pPr>
      <w:r w:rsidRPr="00891894">
        <w:rPr>
          <w:rFonts w:ascii="宋体" w:hAnsi="宋体" w:hint="eastAsia"/>
          <w:sz w:val="24"/>
        </w:rPr>
        <w:t>根据采购文件及投标或相关响应文件的约定，结合甲方实际情况，制订物业管理办法及管理制度；制订管理方案和管理服务实施细则，使管理工作实现制度化、规范化、科学化目标。</w:t>
      </w:r>
    </w:p>
    <w:p w:rsidR="005F279F" w:rsidRPr="00891894" w:rsidRDefault="005F279F" w:rsidP="005F279F">
      <w:pPr>
        <w:numPr>
          <w:ilvl w:val="0"/>
          <w:numId w:val="36"/>
        </w:numPr>
        <w:spacing w:line="360" w:lineRule="auto"/>
        <w:jc w:val="left"/>
        <w:rPr>
          <w:rFonts w:ascii="宋体"/>
          <w:sz w:val="24"/>
        </w:rPr>
      </w:pPr>
      <w:r w:rsidRPr="00891894">
        <w:rPr>
          <w:rFonts w:ascii="宋体" w:hAnsi="宋体" w:hint="eastAsia"/>
          <w:sz w:val="24"/>
        </w:rPr>
        <w:t>根据项目中标（成交）金额和本合同约定，收取物业服务费用。</w:t>
      </w:r>
    </w:p>
    <w:p w:rsidR="005F279F" w:rsidRPr="00891894" w:rsidRDefault="005F279F" w:rsidP="005F279F">
      <w:pPr>
        <w:numPr>
          <w:ilvl w:val="0"/>
          <w:numId w:val="36"/>
        </w:numPr>
        <w:spacing w:line="360" w:lineRule="auto"/>
        <w:jc w:val="left"/>
        <w:rPr>
          <w:rFonts w:ascii="宋体"/>
          <w:sz w:val="24"/>
        </w:rPr>
      </w:pPr>
      <w:r w:rsidRPr="00891894">
        <w:rPr>
          <w:rFonts w:ascii="宋体" w:hAnsi="宋体" w:hint="eastAsia"/>
          <w:sz w:val="24"/>
        </w:rPr>
        <w:t>依据规章制度，在委托管理项目规定的范围内制止和纠正各类违规行为。</w:t>
      </w:r>
    </w:p>
    <w:p w:rsidR="005F279F" w:rsidRPr="00891894" w:rsidRDefault="005F279F" w:rsidP="005F279F">
      <w:pPr>
        <w:numPr>
          <w:ilvl w:val="0"/>
          <w:numId w:val="36"/>
        </w:numPr>
        <w:spacing w:line="360" w:lineRule="auto"/>
        <w:jc w:val="left"/>
        <w:rPr>
          <w:rFonts w:ascii="宋体"/>
          <w:sz w:val="24"/>
        </w:rPr>
      </w:pPr>
      <w:r w:rsidRPr="00891894">
        <w:rPr>
          <w:rFonts w:ascii="宋体" w:hAnsi="宋体" w:hint="eastAsia"/>
          <w:sz w:val="24"/>
        </w:rPr>
        <w:t>严格财务管理，建立财务会计制度和审计核算制度，实施成本控制。</w:t>
      </w:r>
    </w:p>
    <w:p w:rsidR="005F279F" w:rsidRPr="00891894" w:rsidRDefault="005F279F" w:rsidP="005F279F">
      <w:pPr>
        <w:spacing w:line="360" w:lineRule="auto"/>
        <w:ind w:firstLineChars="200" w:firstLine="480"/>
        <w:jc w:val="left"/>
        <w:rPr>
          <w:rFonts w:ascii="宋体"/>
          <w:sz w:val="32"/>
          <w:szCs w:val="32"/>
        </w:rPr>
      </w:pPr>
      <w:r w:rsidRPr="00891894">
        <w:rPr>
          <w:rFonts w:ascii="宋体" w:hAnsi="宋体" w:hint="eastAsia"/>
          <w:sz w:val="24"/>
        </w:rPr>
        <w:t>（二）乙方义务</w:t>
      </w:r>
    </w:p>
    <w:p w:rsidR="005F279F" w:rsidRPr="00891894" w:rsidRDefault="005F279F" w:rsidP="005F279F">
      <w:pPr>
        <w:numPr>
          <w:ilvl w:val="0"/>
          <w:numId w:val="37"/>
        </w:numPr>
        <w:spacing w:line="360" w:lineRule="auto"/>
        <w:jc w:val="left"/>
        <w:rPr>
          <w:rFonts w:ascii="宋体"/>
          <w:sz w:val="24"/>
        </w:rPr>
      </w:pPr>
      <w:r w:rsidRPr="00891894">
        <w:rPr>
          <w:rFonts w:ascii="宋体" w:hAnsi="宋体" w:hint="eastAsia"/>
          <w:sz w:val="24"/>
        </w:rPr>
        <w:t>严格遵守合同规定，按规章制度提供物业管理服务。</w:t>
      </w:r>
    </w:p>
    <w:p w:rsidR="005F279F" w:rsidRPr="00891894" w:rsidRDefault="005F279F" w:rsidP="005F279F">
      <w:pPr>
        <w:numPr>
          <w:ilvl w:val="0"/>
          <w:numId w:val="37"/>
        </w:numPr>
        <w:spacing w:line="360" w:lineRule="auto"/>
        <w:jc w:val="left"/>
        <w:rPr>
          <w:rFonts w:ascii="宋体"/>
          <w:sz w:val="24"/>
        </w:rPr>
      </w:pPr>
      <w:r w:rsidRPr="00891894">
        <w:rPr>
          <w:rFonts w:ascii="宋体" w:hAnsi="宋体" w:hint="eastAsia"/>
          <w:sz w:val="24"/>
        </w:rPr>
        <w:t>未经甲方书面许可，不得将甲方（包括甲方下属机构、单位及关联方）提供的任何资料、信息以任何方式提供给第三方，也不得将其携带离开本物业项目场所。在因合同终止而需撤离本物业项目场所前，应将与本项目相关的资料、信息移交给甲方。</w:t>
      </w:r>
    </w:p>
    <w:p w:rsidR="005F279F" w:rsidRPr="00891894" w:rsidRDefault="005F279F" w:rsidP="005F279F">
      <w:pPr>
        <w:numPr>
          <w:ilvl w:val="0"/>
          <w:numId w:val="37"/>
        </w:numPr>
        <w:spacing w:line="360" w:lineRule="auto"/>
        <w:jc w:val="left"/>
        <w:rPr>
          <w:rFonts w:ascii="宋体"/>
          <w:sz w:val="24"/>
        </w:rPr>
      </w:pPr>
      <w:r w:rsidRPr="00891894">
        <w:rPr>
          <w:rFonts w:ascii="宋体" w:hAnsi="宋体" w:hint="eastAsia"/>
          <w:sz w:val="24"/>
        </w:rPr>
        <w:t>根据采购文件及投标或相关响应文件的约定，提供优质、高效的服务，确保服务、管理目标实现，承担相应责任，自觉接受甲方的监督检查。</w:t>
      </w:r>
    </w:p>
    <w:p w:rsidR="005F279F" w:rsidRPr="00891894" w:rsidRDefault="005F279F" w:rsidP="005F279F">
      <w:pPr>
        <w:numPr>
          <w:ilvl w:val="0"/>
          <w:numId w:val="37"/>
        </w:numPr>
        <w:spacing w:line="360" w:lineRule="auto"/>
        <w:jc w:val="left"/>
        <w:rPr>
          <w:rFonts w:ascii="宋体"/>
          <w:sz w:val="24"/>
        </w:rPr>
      </w:pPr>
      <w:r w:rsidRPr="00891894">
        <w:rPr>
          <w:rFonts w:ascii="宋体" w:hAnsi="宋体" w:hint="eastAsia"/>
          <w:sz w:val="24"/>
        </w:rPr>
        <w:t>定期向甲方汇报管理情况，按甲方要求改进工作。</w:t>
      </w:r>
    </w:p>
    <w:p w:rsidR="005F279F" w:rsidRPr="00891894" w:rsidRDefault="005F279F" w:rsidP="005F279F">
      <w:pPr>
        <w:numPr>
          <w:ilvl w:val="0"/>
          <w:numId w:val="37"/>
        </w:numPr>
        <w:spacing w:line="360" w:lineRule="auto"/>
        <w:jc w:val="left"/>
        <w:rPr>
          <w:rFonts w:ascii="宋体"/>
          <w:sz w:val="24"/>
        </w:rPr>
      </w:pPr>
      <w:r>
        <w:rPr>
          <w:rFonts w:ascii="宋体" w:hAnsi="宋体" w:hint="eastAsia"/>
          <w:sz w:val="24"/>
        </w:rPr>
        <w:t>根据采购文件及</w:t>
      </w:r>
      <w:r w:rsidRPr="00891894">
        <w:rPr>
          <w:rFonts w:ascii="宋体" w:hAnsi="宋体" w:hint="eastAsia"/>
          <w:sz w:val="24"/>
        </w:rPr>
        <w:t>相关响应文件的约定，选派本项目物业管理服务人员。对员工进行系统培训及考核，接受甲方对其工作人员的专业测试考核。</w:t>
      </w:r>
    </w:p>
    <w:p w:rsidR="005F279F" w:rsidRPr="00E26F8F" w:rsidRDefault="005F279F" w:rsidP="005F279F">
      <w:pPr>
        <w:numPr>
          <w:ilvl w:val="0"/>
          <w:numId w:val="37"/>
        </w:numPr>
        <w:spacing w:line="360" w:lineRule="auto"/>
        <w:jc w:val="left"/>
        <w:rPr>
          <w:rFonts w:ascii="宋体"/>
          <w:sz w:val="24"/>
        </w:rPr>
      </w:pPr>
      <w:r w:rsidRPr="00891894">
        <w:rPr>
          <w:rFonts w:ascii="宋体" w:hAnsi="宋体" w:hint="eastAsia"/>
          <w:sz w:val="24"/>
        </w:rPr>
        <w:lastRenderedPageBreak/>
        <w:t>对甲方设施及本物业的设施不得擅自占用和改变使用功能，若须改变须报甲方书面批准。</w:t>
      </w:r>
    </w:p>
    <w:p w:rsidR="005F279F" w:rsidRPr="00891894" w:rsidRDefault="005F279F" w:rsidP="005F279F">
      <w:pPr>
        <w:spacing w:line="360" w:lineRule="auto"/>
        <w:ind w:left="519"/>
        <w:rPr>
          <w:rFonts w:ascii="宋体"/>
          <w:b/>
          <w:sz w:val="24"/>
        </w:rPr>
      </w:pPr>
      <w:r w:rsidRPr="00891894">
        <w:rPr>
          <w:rFonts w:ascii="宋体" w:hAnsi="宋体" w:hint="eastAsia"/>
          <w:sz w:val="24"/>
        </w:rPr>
        <w:t xml:space="preserve">　　　　　　　　　</w:t>
      </w:r>
      <w:r w:rsidRPr="00891894">
        <w:rPr>
          <w:rFonts w:ascii="宋体" w:hAnsi="宋体" w:hint="eastAsia"/>
          <w:b/>
          <w:sz w:val="24"/>
        </w:rPr>
        <w:t xml:space="preserve">　　</w:t>
      </w:r>
    </w:p>
    <w:p w:rsidR="005F279F" w:rsidRPr="00891894" w:rsidRDefault="005F279F" w:rsidP="005F279F">
      <w:pPr>
        <w:spacing w:line="360" w:lineRule="auto"/>
        <w:jc w:val="center"/>
        <w:rPr>
          <w:rFonts w:ascii="宋体"/>
          <w:sz w:val="24"/>
        </w:rPr>
      </w:pPr>
      <w:r w:rsidRPr="00E26F8F">
        <w:rPr>
          <w:rFonts w:ascii="宋体" w:hAnsi="宋体" w:hint="eastAsia"/>
          <w:b/>
          <w:sz w:val="28"/>
        </w:rPr>
        <w:t>第</w:t>
      </w:r>
      <w:r>
        <w:rPr>
          <w:rFonts w:ascii="宋体" w:hAnsi="宋体" w:hint="eastAsia"/>
          <w:b/>
          <w:sz w:val="28"/>
        </w:rPr>
        <w:t>八</w:t>
      </w:r>
      <w:r w:rsidRPr="00E26F8F">
        <w:rPr>
          <w:rFonts w:ascii="宋体" w:hAnsi="宋体" w:hint="eastAsia"/>
          <w:b/>
          <w:sz w:val="28"/>
        </w:rPr>
        <w:t>章 违约责任</w:t>
      </w:r>
      <w:r w:rsidRPr="00E26F8F">
        <w:rPr>
          <w:rFonts w:ascii="宋体" w:hAnsi="宋体" w:hint="eastAsia"/>
          <w:sz w:val="28"/>
        </w:rPr>
        <w:t xml:space="preserve">　</w:t>
      </w:r>
      <w:r w:rsidRPr="00891894">
        <w:rPr>
          <w:rFonts w:ascii="宋体" w:hAnsi="宋体" w:hint="eastAsia"/>
          <w:sz w:val="24"/>
        </w:rPr>
        <w:t xml:space="preserve">　</w:t>
      </w:r>
    </w:p>
    <w:p w:rsidR="005F279F" w:rsidRPr="00891894" w:rsidRDefault="005F279F" w:rsidP="005F279F">
      <w:pPr>
        <w:spacing w:line="360" w:lineRule="auto"/>
        <w:ind w:leftChars="-1" w:left="-2" w:firstLine="422"/>
        <w:rPr>
          <w:rFonts w:ascii="宋体"/>
          <w:sz w:val="24"/>
        </w:rPr>
      </w:pPr>
      <w:r w:rsidRPr="00891894">
        <w:rPr>
          <w:rFonts w:ascii="宋体" w:hAnsi="宋体" w:hint="eastAsia"/>
          <w:sz w:val="24"/>
        </w:rPr>
        <w:t>第十</w:t>
      </w:r>
      <w:r>
        <w:rPr>
          <w:rFonts w:ascii="宋体" w:hAnsi="宋体" w:hint="eastAsia"/>
          <w:sz w:val="24"/>
        </w:rPr>
        <w:t>二</w:t>
      </w:r>
      <w:r w:rsidRPr="00891894">
        <w:rPr>
          <w:rFonts w:ascii="宋体" w:hAnsi="宋体" w:hint="eastAsia"/>
          <w:sz w:val="24"/>
        </w:rPr>
        <w:t>条 因甲方违反合同约定导致乙方未完成规定的服务、管理目标，乙方有权要求甲方在合理期限内解决，逾期仍未解决且因此导致乙方无法继续履行物业服务管理职责的，乙方有权解除合同；造成乙方经济损失的，甲方应给予乙方经济赔偿。</w:t>
      </w:r>
    </w:p>
    <w:p w:rsidR="005F279F" w:rsidRPr="00891894" w:rsidRDefault="005F279F" w:rsidP="005F279F">
      <w:pPr>
        <w:spacing w:line="360" w:lineRule="auto"/>
        <w:ind w:leftChars="-1" w:left="-2"/>
        <w:rPr>
          <w:rFonts w:ascii="宋体"/>
          <w:sz w:val="24"/>
        </w:rPr>
      </w:pPr>
      <w:r w:rsidRPr="00891894">
        <w:rPr>
          <w:rFonts w:ascii="宋体" w:hAnsi="宋体" w:hint="eastAsia"/>
          <w:sz w:val="24"/>
        </w:rPr>
        <w:t xml:space="preserve">　　第十</w:t>
      </w:r>
      <w:r>
        <w:rPr>
          <w:rFonts w:ascii="宋体" w:hAnsi="宋体" w:hint="eastAsia"/>
          <w:sz w:val="24"/>
        </w:rPr>
        <w:t>三</w:t>
      </w:r>
      <w:r w:rsidRPr="00891894">
        <w:rPr>
          <w:rFonts w:ascii="宋体" w:hAnsi="宋体" w:hint="eastAsia"/>
          <w:sz w:val="24"/>
        </w:rPr>
        <w:t>条　因乙方（包括乙方的员工及聘请的顾问、代理人等）责任而导致任何人士身体伤亡事件</w:t>
      </w:r>
      <w:r w:rsidRPr="00891894">
        <w:rPr>
          <w:rFonts w:ascii="宋体" w:hint="eastAsia"/>
          <w:sz w:val="24"/>
        </w:rPr>
        <w:t>,</w:t>
      </w:r>
      <w:r w:rsidRPr="00891894">
        <w:rPr>
          <w:rFonts w:ascii="宋体" w:hAnsi="宋体" w:hint="eastAsia"/>
          <w:sz w:val="24"/>
        </w:rPr>
        <w:t>或导致任何动产或不动产损失时由乙方负责，于此情形下如果乙方拒绝承担全部责任，甲方因此被任何第三方追偿的，乙方应当赔偿甲方因此遭受的全部损失（包括但不限于：甲方向第三方偿付的款项，甲方为处理有关纠纷而支出的律师费、诉讼费、差旅费等费用）。</w:t>
      </w:r>
    </w:p>
    <w:p w:rsidR="005F279F" w:rsidRPr="00891894" w:rsidRDefault="005F279F" w:rsidP="005F279F">
      <w:pPr>
        <w:spacing w:line="360" w:lineRule="auto"/>
        <w:ind w:leftChars="-1" w:left="-2"/>
        <w:rPr>
          <w:rFonts w:ascii="宋体" w:hAnsi="宋体"/>
          <w:sz w:val="24"/>
        </w:rPr>
      </w:pPr>
      <w:r w:rsidRPr="00891894">
        <w:rPr>
          <w:rFonts w:ascii="宋体" w:hAnsi="宋体" w:hint="eastAsia"/>
          <w:sz w:val="24"/>
        </w:rPr>
        <w:t xml:space="preserve">　　第十</w:t>
      </w:r>
      <w:r>
        <w:rPr>
          <w:rFonts w:ascii="宋体" w:hAnsi="宋体" w:hint="eastAsia"/>
          <w:sz w:val="24"/>
        </w:rPr>
        <w:t>四</w:t>
      </w:r>
      <w:r w:rsidRPr="00891894">
        <w:rPr>
          <w:rFonts w:ascii="宋体" w:hAnsi="宋体" w:hint="eastAsia"/>
          <w:sz w:val="24"/>
        </w:rPr>
        <w:t>条 乙方违反本合同约定，未能达到约定的服务、管理目标，甲方有权要求乙方限期整改，逾期</w:t>
      </w:r>
      <w:r w:rsidRPr="00891894">
        <w:rPr>
          <w:rFonts w:ascii="宋体" w:hAnsi="宋体" w:hint="eastAsia"/>
          <w:sz w:val="24"/>
          <w:u w:val="single"/>
        </w:rPr>
        <w:t xml:space="preserve">    </w:t>
      </w:r>
      <w:r w:rsidRPr="00891894">
        <w:rPr>
          <w:rFonts w:ascii="宋体" w:hAnsi="宋体" w:hint="eastAsia"/>
          <w:sz w:val="24"/>
        </w:rPr>
        <w:t xml:space="preserve">天内，未整改的或整改后仍未达到标准的，甲方有权解除合同；造成甲方经济损失的，乙方应给予甲方经济赔偿；造成物业使用人财产、人身损失的，乙方应承担相应的赔偿责任。 </w:t>
      </w:r>
    </w:p>
    <w:p w:rsidR="005F279F" w:rsidRPr="00891894" w:rsidRDefault="005F279F" w:rsidP="005F279F">
      <w:pPr>
        <w:spacing w:line="360" w:lineRule="auto"/>
        <w:ind w:leftChars="-1" w:left="-2" w:firstLine="2"/>
        <w:rPr>
          <w:rFonts w:ascii="宋体"/>
          <w:sz w:val="24"/>
        </w:rPr>
      </w:pPr>
      <w:r w:rsidRPr="00891894">
        <w:rPr>
          <w:rFonts w:ascii="宋体" w:hAnsi="宋体" w:hint="eastAsia"/>
          <w:sz w:val="24"/>
        </w:rPr>
        <w:t xml:space="preserve">　　第十</w:t>
      </w:r>
      <w:r>
        <w:rPr>
          <w:rFonts w:ascii="宋体" w:hAnsi="宋体" w:hint="eastAsia"/>
          <w:sz w:val="24"/>
        </w:rPr>
        <w:t>五</w:t>
      </w:r>
      <w:r w:rsidRPr="00891894">
        <w:rPr>
          <w:rFonts w:ascii="宋体" w:hAnsi="宋体" w:hint="eastAsia"/>
          <w:sz w:val="24"/>
        </w:rPr>
        <w:t>条</w:t>
      </w:r>
      <w:r>
        <w:rPr>
          <w:rFonts w:ascii="宋体" w:hAnsi="宋体" w:hint="eastAsia"/>
          <w:sz w:val="24"/>
        </w:rPr>
        <w:t xml:space="preserve"> </w:t>
      </w:r>
      <w:r w:rsidRPr="00891894">
        <w:rPr>
          <w:rFonts w:ascii="宋体" w:hAnsi="宋体" w:hint="eastAsia"/>
          <w:sz w:val="24"/>
        </w:rPr>
        <w:t>因乙方工作人员原因，造成服务质量差或引起其他纠纷，甲方接到针对乙方的投诉达到三次以上（含三次）时，每次乙方应就该次投诉向甲方支付合同总金额</w:t>
      </w:r>
      <w:r w:rsidRPr="00891894">
        <w:rPr>
          <w:rFonts w:ascii="宋体" w:hAnsi="宋体" w:hint="eastAsia"/>
          <w:sz w:val="24"/>
          <w:u w:val="single"/>
        </w:rPr>
        <w:t xml:space="preserve">   </w:t>
      </w:r>
      <w:r w:rsidRPr="00891894">
        <w:rPr>
          <w:rFonts w:ascii="宋体" w:hAnsi="宋体" w:hint="eastAsia"/>
          <w:sz w:val="24"/>
        </w:rPr>
        <w:t>%的违约金；当针对乙方的投诉达到</w:t>
      </w:r>
      <w:r w:rsidRPr="00891894">
        <w:rPr>
          <w:rFonts w:ascii="宋体" w:hAnsi="宋体" w:hint="eastAsia"/>
          <w:sz w:val="24"/>
          <w:u w:val="single"/>
        </w:rPr>
        <w:t xml:space="preserve">   </w:t>
      </w:r>
      <w:r w:rsidRPr="00891894">
        <w:rPr>
          <w:rFonts w:ascii="宋体" w:hAnsi="宋体" w:hint="eastAsia"/>
          <w:sz w:val="24"/>
        </w:rPr>
        <w:t>次时，甲方有权单方提前解除本合同；如果乙方支付的违约金不足弥补甲方遭受的经济损失时，乙方应赔偿甲方实际的经济损失。</w:t>
      </w:r>
    </w:p>
    <w:p w:rsidR="005F279F" w:rsidRPr="00891894" w:rsidRDefault="005F279F" w:rsidP="005F279F">
      <w:pPr>
        <w:spacing w:line="360" w:lineRule="auto"/>
        <w:ind w:leftChars="-1" w:left="-2" w:firstLine="2"/>
        <w:rPr>
          <w:rFonts w:ascii="宋体"/>
          <w:sz w:val="24"/>
        </w:rPr>
      </w:pPr>
      <w:r w:rsidRPr="00891894">
        <w:rPr>
          <w:rFonts w:ascii="宋体" w:hAnsi="宋体" w:hint="eastAsia"/>
          <w:sz w:val="24"/>
        </w:rPr>
        <w:t xml:space="preserve">　　第十</w:t>
      </w:r>
      <w:r>
        <w:rPr>
          <w:rFonts w:ascii="宋体" w:hAnsi="宋体" w:hint="eastAsia"/>
          <w:sz w:val="24"/>
        </w:rPr>
        <w:t>六</w:t>
      </w:r>
      <w:r w:rsidRPr="00891894">
        <w:rPr>
          <w:rFonts w:ascii="宋体" w:hAnsi="宋体" w:hint="eastAsia"/>
          <w:sz w:val="24"/>
        </w:rPr>
        <w:t>条</w:t>
      </w:r>
      <w:r>
        <w:rPr>
          <w:rFonts w:ascii="宋体" w:hAnsi="宋体" w:hint="eastAsia"/>
          <w:sz w:val="24"/>
        </w:rPr>
        <w:t xml:space="preserve"> </w:t>
      </w:r>
      <w:r w:rsidRPr="00891894">
        <w:rPr>
          <w:rFonts w:ascii="宋体" w:hAnsi="宋体" w:hint="eastAsia"/>
          <w:sz w:val="24"/>
        </w:rPr>
        <w:t>在任何一方并未违约，合同正常履行情况下，如任何一方拟提前解除合同，应至少提前30天，以书面形式通知对方，双方协商同意，可以终止合同，否则，合同不得因此终止，并且要求解除合同的一方应以一个月的服务费作为支付对方的赔偿。</w:t>
      </w:r>
    </w:p>
    <w:p w:rsidR="005F279F" w:rsidRPr="00891894" w:rsidRDefault="005F279F" w:rsidP="005F279F">
      <w:pPr>
        <w:spacing w:line="360" w:lineRule="auto"/>
        <w:ind w:leftChars="-1" w:left="-2" w:firstLine="2"/>
        <w:rPr>
          <w:rFonts w:ascii="宋体"/>
          <w:sz w:val="24"/>
        </w:rPr>
      </w:pPr>
      <w:r w:rsidRPr="00891894">
        <w:rPr>
          <w:rFonts w:ascii="宋体" w:hAnsi="宋体" w:hint="eastAsia"/>
          <w:sz w:val="24"/>
        </w:rPr>
        <w:t xml:space="preserve">　　第十</w:t>
      </w:r>
      <w:r>
        <w:rPr>
          <w:rFonts w:ascii="宋体" w:hAnsi="宋体" w:hint="eastAsia"/>
          <w:sz w:val="24"/>
        </w:rPr>
        <w:t xml:space="preserve">七条 </w:t>
      </w:r>
      <w:r w:rsidRPr="00891894">
        <w:rPr>
          <w:rFonts w:ascii="宋体" w:hAnsi="宋体" w:hint="eastAsia"/>
          <w:sz w:val="24"/>
        </w:rPr>
        <w:t>因房屋建筑质量、设备设施质量或安装技术等原因，达不到使用功能，造成重大事故的，由甲方承担责任并作善后处理。但如因乙方未尽到维护、管理职责，导致房屋建筑、设备出现故障或无法正常使用，造成重大事故的，由</w:t>
      </w:r>
      <w:r w:rsidRPr="00891894">
        <w:rPr>
          <w:rFonts w:ascii="宋体" w:hAnsi="宋体" w:hint="eastAsia"/>
          <w:sz w:val="24"/>
        </w:rPr>
        <w:lastRenderedPageBreak/>
        <w:t>乙方承担责任并负责善后事宜。产生质量事故的直接原因，以政府主管部门的鉴定为准。</w:t>
      </w:r>
    </w:p>
    <w:p w:rsidR="005F279F" w:rsidRDefault="005F279F" w:rsidP="005F279F">
      <w:pPr>
        <w:spacing w:line="360" w:lineRule="auto"/>
        <w:ind w:leftChars="-1" w:left="-2" w:firstLine="2"/>
        <w:rPr>
          <w:rFonts w:ascii="宋体" w:hAnsi="宋体"/>
          <w:sz w:val="24"/>
        </w:rPr>
      </w:pPr>
      <w:r w:rsidRPr="00891894">
        <w:rPr>
          <w:rFonts w:ascii="宋体" w:hAnsi="宋体" w:hint="eastAsia"/>
          <w:sz w:val="24"/>
        </w:rPr>
        <w:t xml:space="preserve">　　第十</w:t>
      </w:r>
      <w:r>
        <w:rPr>
          <w:rFonts w:ascii="宋体" w:hAnsi="宋体" w:hint="eastAsia"/>
          <w:sz w:val="24"/>
        </w:rPr>
        <w:t>八</w:t>
      </w:r>
      <w:r w:rsidRPr="00891894">
        <w:rPr>
          <w:rFonts w:ascii="宋体" w:hAnsi="宋体" w:hint="eastAsia"/>
          <w:sz w:val="24"/>
        </w:rPr>
        <w:t>条</w:t>
      </w:r>
      <w:r>
        <w:rPr>
          <w:rFonts w:ascii="宋体" w:hAnsi="宋体" w:hint="eastAsia"/>
          <w:sz w:val="24"/>
        </w:rPr>
        <w:t xml:space="preserve"> 本</w:t>
      </w:r>
      <w:r w:rsidRPr="00891894">
        <w:rPr>
          <w:rFonts w:ascii="宋体" w:hAnsi="宋体" w:hint="eastAsia"/>
          <w:sz w:val="24"/>
        </w:rPr>
        <w:t>合同终止时，乙方必须在</w:t>
      </w:r>
      <w:r w:rsidRPr="00E75157">
        <w:rPr>
          <w:rFonts w:ascii="宋体" w:hAnsi="宋体" w:hint="eastAsia"/>
          <w:sz w:val="24"/>
          <w:u w:val="single"/>
        </w:rPr>
        <w:t xml:space="preserve">   </w:t>
      </w:r>
      <w:r w:rsidRPr="00891894">
        <w:rPr>
          <w:rFonts w:ascii="宋体" w:hAnsi="宋体" w:hint="eastAsia"/>
          <w:sz w:val="24"/>
        </w:rPr>
        <w:t>日内向甲方移交全部用房及物业管理的全部档案资料和钥匙，保证所有室内家具设施完好</w:t>
      </w:r>
      <w:r>
        <w:rPr>
          <w:rFonts w:ascii="宋体" w:hAnsi="宋体" w:hint="eastAsia"/>
          <w:sz w:val="24"/>
        </w:rPr>
        <w:t>,</w:t>
      </w:r>
      <w:r w:rsidRPr="00891894">
        <w:rPr>
          <w:rFonts w:ascii="宋体" w:hAnsi="宋体" w:hint="eastAsia"/>
          <w:sz w:val="24"/>
        </w:rPr>
        <w:t>否则须赔偿相应损失。</w:t>
      </w:r>
    </w:p>
    <w:p w:rsidR="005F279F" w:rsidRDefault="005F279F" w:rsidP="005F279F">
      <w:pPr>
        <w:spacing w:line="360" w:lineRule="auto"/>
        <w:ind w:leftChars="-1" w:left="-2" w:firstLine="2"/>
        <w:rPr>
          <w:rFonts w:ascii="宋体" w:hAnsi="宋体"/>
          <w:sz w:val="24"/>
        </w:rPr>
      </w:pPr>
    </w:p>
    <w:p w:rsidR="005F279F" w:rsidRPr="00891894" w:rsidRDefault="005F279F" w:rsidP="005F279F">
      <w:pPr>
        <w:spacing w:line="360" w:lineRule="auto"/>
        <w:ind w:leftChars="-1" w:left="-2" w:firstLine="2"/>
        <w:jc w:val="center"/>
        <w:rPr>
          <w:rFonts w:ascii="宋体"/>
          <w:sz w:val="24"/>
        </w:rPr>
      </w:pPr>
      <w:r w:rsidRPr="00E26F8F">
        <w:rPr>
          <w:rFonts w:ascii="宋体" w:hAnsi="宋体" w:hint="eastAsia"/>
          <w:b/>
          <w:sz w:val="28"/>
        </w:rPr>
        <w:t>第</w:t>
      </w:r>
      <w:r>
        <w:rPr>
          <w:rFonts w:ascii="宋体" w:hAnsi="宋体" w:hint="eastAsia"/>
          <w:b/>
          <w:sz w:val="28"/>
        </w:rPr>
        <w:t>九</w:t>
      </w:r>
      <w:r w:rsidRPr="00E26F8F">
        <w:rPr>
          <w:rFonts w:ascii="宋体" w:hAnsi="宋体" w:hint="eastAsia"/>
          <w:b/>
          <w:sz w:val="28"/>
        </w:rPr>
        <w:t xml:space="preserve">章　</w:t>
      </w:r>
      <w:r w:rsidRPr="009B2A70">
        <w:rPr>
          <w:rFonts w:ascii="宋体" w:hAnsi="宋体" w:hint="eastAsia"/>
          <w:b/>
          <w:sz w:val="28"/>
        </w:rPr>
        <w:t>合同的生效、终止与</w:t>
      </w:r>
      <w:r>
        <w:rPr>
          <w:rFonts w:ascii="宋体" w:hAnsi="宋体" w:hint="eastAsia"/>
          <w:b/>
          <w:sz w:val="28"/>
        </w:rPr>
        <w:t>争议解决</w:t>
      </w:r>
    </w:p>
    <w:p w:rsidR="005F279F" w:rsidRPr="00891894" w:rsidRDefault="005F279F" w:rsidP="005F279F">
      <w:pPr>
        <w:spacing w:line="360" w:lineRule="auto"/>
        <w:ind w:leftChars="-1" w:left="-2" w:firstLine="2"/>
        <w:rPr>
          <w:rFonts w:ascii="宋体"/>
          <w:sz w:val="24"/>
        </w:rPr>
      </w:pPr>
      <w:r w:rsidRPr="00891894">
        <w:rPr>
          <w:rFonts w:ascii="宋体" w:hAnsi="宋体" w:hint="eastAsia"/>
          <w:sz w:val="24"/>
        </w:rPr>
        <w:t xml:space="preserve">　　第</w:t>
      </w:r>
      <w:r>
        <w:rPr>
          <w:rFonts w:ascii="宋体" w:hAnsi="宋体" w:hint="eastAsia"/>
          <w:sz w:val="24"/>
        </w:rPr>
        <w:t>十九</w:t>
      </w:r>
      <w:r w:rsidRPr="00891894">
        <w:rPr>
          <w:rFonts w:ascii="宋体" w:hAnsi="宋体" w:hint="eastAsia"/>
          <w:sz w:val="24"/>
        </w:rPr>
        <w:t>条</w:t>
      </w:r>
      <w:r>
        <w:rPr>
          <w:rFonts w:ascii="宋体" w:hAnsi="宋体" w:hint="eastAsia"/>
          <w:sz w:val="24"/>
        </w:rPr>
        <w:t xml:space="preserve"> </w:t>
      </w:r>
      <w:r w:rsidRPr="00891894">
        <w:rPr>
          <w:rFonts w:ascii="宋体" w:hAnsi="宋体" w:hint="eastAsia"/>
          <w:sz w:val="24"/>
        </w:rPr>
        <w:t>自本合同生效之日起________天内，根据本合同的物业服务事项，甲乙双方办理完毕交接验收手续和乙方进驻物业现场。</w:t>
      </w:r>
    </w:p>
    <w:p w:rsidR="005F279F" w:rsidRPr="00891894" w:rsidRDefault="005F279F" w:rsidP="005F279F">
      <w:pPr>
        <w:spacing w:line="360" w:lineRule="auto"/>
        <w:ind w:leftChars="-1" w:left="-2" w:firstLine="2"/>
        <w:rPr>
          <w:rFonts w:ascii="宋体"/>
          <w:sz w:val="24"/>
        </w:rPr>
      </w:pPr>
      <w:r w:rsidRPr="00891894">
        <w:rPr>
          <w:rFonts w:ascii="宋体" w:hAnsi="宋体" w:hint="eastAsia"/>
          <w:sz w:val="24"/>
        </w:rPr>
        <w:t xml:space="preserve">　　第二十条 双方可对本合同的未尽事宜进行协商，以书面形式签订补充协议，并针对某一事项签订专项协议（如保密协议、安全及防火协议等），上述协议及补充协议与本合同具有同等效力，本合同与补充协议不符的，以补充协议为准。</w:t>
      </w:r>
    </w:p>
    <w:p w:rsidR="005F279F" w:rsidRPr="00891894" w:rsidRDefault="005F279F" w:rsidP="005F279F">
      <w:pPr>
        <w:spacing w:line="360" w:lineRule="auto"/>
        <w:ind w:leftChars="-1" w:left="-2" w:firstLine="2"/>
        <w:rPr>
          <w:rFonts w:ascii="宋体"/>
          <w:sz w:val="24"/>
        </w:rPr>
      </w:pPr>
      <w:r w:rsidRPr="00891894">
        <w:rPr>
          <w:rFonts w:ascii="宋体" w:hAnsi="宋体" w:hint="eastAsia"/>
          <w:sz w:val="24"/>
        </w:rPr>
        <w:t xml:space="preserve">　　第二十</w:t>
      </w:r>
      <w:r>
        <w:rPr>
          <w:rFonts w:ascii="宋体" w:hAnsi="宋体" w:hint="eastAsia"/>
          <w:sz w:val="24"/>
        </w:rPr>
        <w:t>一</w:t>
      </w:r>
      <w:r w:rsidRPr="00891894">
        <w:rPr>
          <w:rFonts w:ascii="宋体" w:hAnsi="宋体" w:hint="eastAsia"/>
          <w:sz w:val="24"/>
        </w:rPr>
        <w:t>条 本合同之附件均为合同有效组成部分。</w:t>
      </w:r>
    </w:p>
    <w:p w:rsidR="005F279F" w:rsidRDefault="005F279F" w:rsidP="005F279F">
      <w:pPr>
        <w:spacing w:line="360" w:lineRule="auto"/>
        <w:ind w:leftChars="-1" w:left="-2" w:firstLine="2"/>
        <w:rPr>
          <w:rFonts w:ascii="宋体" w:hAnsi="宋体"/>
          <w:sz w:val="24"/>
        </w:rPr>
      </w:pPr>
      <w:r w:rsidRPr="00891894">
        <w:rPr>
          <w:rFonts w:ascii="宋体" w:hAnsi="宋体" w:hint="eastAsia"/>
          <w:sz w:val="24"/>
        </w:rPr>
        <w:t xml:space="preserve">    本</w:t>
      </w:r>
      <w:r>
        <w:rPr>
          <w:rFonts w:ascii="宋体" w:hAnsi="宋体" w:hint="eastAsia"/>
          <w:sz w:val="24"/>
        </w:rPr>
        <w:t>项目的采购文件（包括澄清、修改文件）、乙方提交的采购响应文</w:t>
      </w:r>
      <w:r w:rsidRPr="00891894">
        <w:rPr>
          <w:rFonts w:ascii="宋体" w:hAnsi="宋体" w:hint="eastAsia"/>
          <w:sz w:val="24"/>
        </w:rPr>
        <w:t>件（包括澄清</w:t>
      </w:r>
      <w:r>
        <w:rPr>
          <w:rFonts w:ascii="宋体" w:hAnsi="宋体" w:hint="eastAsia"/>
          <w:sz w:val="24"/>
        </w:rPr>
        <w:t>函</w:t>
      </w:r>
      <w:r w:rsidRPr="00891894">
        <w:rPr>
          <w:rFonts w:ascii="宋体" w:hAnsi="宋体" w:hint="eastAsia"/>
          <w:sz w:val="24"/>
        </w:rPr>
        <w:t>和报价表</w:t>
      </w:r>
      <w:r>
        <w:rPr>
          <w:rFonts w:ascii="宋体" w:hAnsi="宋体" w:hint="eastAsia"/>
          <w:sz w:val="24"/>
        </w:rPr>
        <w:t>等）</w:t>
      </w:r>
      <w:r w:rsidRPr="00891894">
        <w:rPr>
          <w:rFonts w:ascii="宋体" w:hAnsi="宋体" w:hint="eastAsia"/>
          <w:sz w:val="24"/>
        </w:rPr>
        <w:t>、中标（成交）通知书等是构成本合同不可分割的部分。</w:t>
      </w:r>
    </w:p>
    <w:p w:rsidR="005F279F" w:rsidRPr="00891894" w:rsidRDefault="005F279F" w:rsidP="005F279F">
      <w:pPr>
        <w:spacing w:line="360" w:lineRule="auto"/>
        <w:ind w:leftChars="-1" w:left="-2" w:firstLine="2"/>
        <w:rPr>
          <w:rFonts w:ascii="宋体"/>
          <w:sz w:val="24"/>
        </w:rPr>
      </w:pPr>
      <w:r w:rsidRPr="00891894">
        <w:rPr>
          <w:rFonts w:ascii="宋体" w:hAnsi="宋体" w:hint="eastAsia"/>
          <w:sz w:val="24"/>
        </w:rPr>
        <w:t xml:space="preserve">　</w:t>
      </w:r>
      <w:r>
        <w:rPr>
          <w:rFonts w:ascii="宋体" w:hAnsi="宋体" w:hint="eastAsia"/>
          <w:sz w:val="24"/>
        </w:rPr>
        <w:t xml:space="preserve">  </w:t>
      </w:r>
      <w:r w:rsidRPr="00891894">
        <w:rPr>
          <w:rFonts w:ascii="宋体" w:hAnsi="宋体" w:hint="eastAsia"/>
          <w:sz w:val="24"/>
        </w:rPr>
        <w:t>本合同及其附件和补充协议中未规定的事宜，均遵照中华人民共和国有关法律、法规和规章执行。</w:t>
      </w:r>
    </w:p>
    <w:p w:rsidR="005F279F" w:rsidRDefault="005F279F" w:rsidP="005F279F">
      <w:pPr>
        <w:spacing w:line="360" w:lineRule="auto"/>
        <w:ind w:leftChars="-1" w:left="-2" w:firstLine="2"/>
        <w:rPr>
          <w:rFonts w:ascii="宋体" w:hAnsi="宋体"/>
          <w:sz w:val="24"/>
        </w:rPr>
      </w:pPr>
      <w:r w:rsidRPr="00891894">
        <w:rPr>
          <w:rFonts w:ascii="宋体" w:hAnsi="宋体" w:hint="eastAsia"/>
          <w:sz w:val="24"/>
        </w:rPr>
        <w:t xml:space="preserve">　　第二十</w:t>
      </w:r>
      <w:r>
        <w:rPr>
          <w:rFonts w:ascii="宋体" w:hAnsi="宋体" w:hint="eastAsia"/>
          <w:sz w:val="24"/>
        </w:rPr>
        <w:t>二</w:t>
      </w:r>
      <w:r w:rsidRPr="00891894">
        <w:rPr>
          <w:rFonts w:ascii="宋体" w:hAnsi="宋体" w:hint="eastAsia"/>
          <w:sz w:val="24"/>
        </w:rPr>
        <w:t>条 本合同连同附件共_______页，一式___份，甲乙双方各执___份、</w:t>
      </w:r>
      <w:r>
        <w:rPr>
          <w:rFonts w:ascii="宋体" w:hAnsi="宋体" w:hint="eastAsia"/>
          <w:sz w:val="24"/>
        </w:rPr>
        <w:t>中直</w:t>
      </w:r>
      <w:r w:rsidRPr="00891894">
        <w:rPr>
          <w:rFonts w:ascii="宋体" w:hAnsi="宋体" w:hint="eastAsia"/>
          <w:sz w:val="24"/>
        </w:rPr>
        <w:t>采购中心</w:t>
      </w:r>
      <w:r>
        <w:rPr>
          <w:rFonts w:ascii="宋体" w:hAnsi="宋体" w:hint="eastAsia"/>
          <w:sz w:val="24"/>
        </w:rPr>
        <w:t>备案</w:t>
      </w:r>
      <w:r w:rsidRPr="00891894">
        <w:rPr>
          <w:rFonts w:ascii="宋体" w:hAnsi="宋体" w:hint="eastAsia"/>
          <w:sz w:val="24"/>
        </w:rPr>
        <w:t xml:space="preserve">一份，具有同等法律效力。　　</w:t>
      </w:r>
    </w:p>
    <w:p w:rsidR="005F279F" w:rsidRDefault="005F279F" w:rsidP="005F279F">
      <w:pPr>
        <w:spacing w:line="360" w:lineRule="auto"/>
        <w:ind w:leftChars="-1" w:left="-2" w:firstLineChars="200" w:firstLine="480"/>
        <w:rPr>
          <w:rFonts w:ascii="宋体" w:hAnsi="宋体"/>
          <w:sz w:val="24"/>
        </w:rPr>
      </w:pPr>
      <w:r w:rsidRPr="00891894">
        <w:rPr>
          <w:rFonts w:ascii="宋体" w:hAnsi="宋体" w:hint="eastAsia"/>
          <w:sz w:val="24"/>
        </w:rPr>
        <w:t>第二十</w:t>
      </w:r>
      <w:r>
        <w:rPr>
          <w:rFonts w:ascii="宋体" w:hAnsi="宋体" w:hint="eastAsia"/>
          <w:sz w:val="24"/>
        </w:rPr>
        <w:t>三</w:t>
      </w:r>
      <w:r w:rsidRPr="00891894">
        <w:rPr>
          <w:rFonts w:ascii="宋体" w:hAnsi="宋体" w:hint="eastAsia"/>
          <w:sz w:val="24"/>
        </w:rPr>
        <w:t>条</w:t>
      </w:r>
      <w:r>
        <w:rPr>
          <w:rFonts w:ascii="宋体" w:hAnsi="宋体" w:hint="eastAsia"/>
          <w:sz w:val="24"/>
        </w:rPr>
        <w:t xml:space="preserve"> </w:t>
      </w:r>
      <w:r w:rsidRPr="00891894">
        <w:rPr>
          <w:rFonts w:ascii="宋体" w:hAnsi="宋体" w:hint="eastAsia"/>
          <w:sz w:val="24"/>
        </w:rPr>
        <w:t>本合同自双方法定代表人或授权代表签字并加盖公章，并且乙方交纳了履约保证金之日起生效</w:t>
      </w:r>
      <w:r>
        <w:rPr>
          <w:rFonts w:ascii="宋体" w:hAnsi="宋体" w:hint="eastAsia"/>
          <w:sz w:val="24"/>
        </w:rPr>
        <w:t>，至</w:t>
      </w:r>
      <w:r w:rsidRPr="0018615E">
        <w:rPr>
          <w:rFonts w:asciiTheme="minorEastAsia" w:eastAsiaTheme="minorEastAsia" w:hAnsiTheme="minorEastAsia" w:hint="eastAsia"/>
          <w:sz w:val="24"/>
        </w:rPr>
        <w:t>合同项下</w:t>
      </w:r>
      <w:r>
        <w:rPr>
          <w:rFonts w:asciiTheme="minorEastAsia" w:eastAsiaTheme="minorEastAsia" w:hAnsiTheme="minorEastAsia" w:hint="eastAsia"/>
          <w:sz w:val="24"/>
        </w:rPr>
        <w:t>双</w:t>
      </w:r>
      <w:r w:rsidRPr="0018615E">
        <w:rPr>
          <w:rFonts w:asciiTheme="minorEastAsia" w:eastAsiaTheme="minorEastAsia" w:hAnsiTheme="minorEastAsia" w:hint="eastAsia"/>
          <w:sz w:val="24"/>
        </w:rPr>
        <w:t>方的权利和义务行使、履行完毕</w:t>
      </w:r>
      <w:r>
        <w:rPr>
          <w:rFonts w:asciiTheme="minorEastAsia" w:eastAsiaTheme="minorEastAsia" w:hAnsiTheme="minorEastAsia" w:hint="eastAsia"/>
          <w:sz w:val="24"/>
        </w:rPr>
        <w:t>后</w:t>
      </w:r>
      <w:r w:rsidRPr="0018615E">
        <w:rPr>
          <w:rFonts w:asciiTheme="minorEastAsia" w:eastAsiaTheme="minorEastAsia" w:hAnsiTheme="minorEastAsia" w:hint="eastAsia"/>
          <w:sz w:val="24"/>
        </w:rPr>
        <w:t>相应终止。</w:t>
      </w:r>
    </w:p>
    <w:p w:rsidR="005F279F" w:rsidRPr="001C3123" w:rsidRDefault="005F279F" w:rsidP="005F279F">
      <w:pPr>
        <w:spacing w:line="360" w:lineRule="auto"/>
        <w:ind w:leftChars="-1" w:left="-2" w:firstLineChars="200" w:firstLine="480"/>
        <w:rPr>
          <w:rFonts w:ascii="宋体"/>
          <w:sz w:val="24"/>
        </w:rPr>
      </w:pPr>
      <w:r w:rsidRPr="00891894">
        <w:rPr>
          <w:rFonts w:ascii="宋体" w:hAnsi="宋体" w:hint="eastAsia"/>
          <w:sz w:val="24"/>
        </w:rPr>
        <w:t>第二十</w:t>
      </w:r>
      <w:r>
        <w:rPr>
          <w:rFonts w:ascii="宋体" w:hAnsi="宋体" w:hint="eastAsia"/>
          <w:sz w:val="24"/>
        </w:rPr>
        <w:t>四</w:t>
      </w:r>
      <w:r w:rsidRPr="00891894">
        <w:rPr>
          <w:rFonts w:ascii="宋体" w:hAnsi="宋体" w:hint="eastAsia"/>
          <w:sz w:val="24"/>
        </w:rPr>
        <w:t>条</w:t>
      </w:r>
      <w:r>
        <w:rPr>
          <w:rFonts w:ascii="宋体" w:hAnsi="宋体" w:hint="eastAsia"/>
          <w:sz w:val="24"/>
        </w:rPr>
        <w:t xml:space="preserve"> </w:t>
      </w:r>
      <w:r w:rsidRPr="00891894">
        <w:rPr>
          <w:rFonts w:ascii="宋体" w:hAnsi="宋体" w:hint="eastAsia"/>
          <w:sz w:val="24"/>
        </w:rPr>
        <w:t>本合同执行期间，如遇法律规定的不可抗力，致使合同无法履行时，双方应按有关法律规定及时协商处理。</w:t>
      </w:r>
    </w:p>
    <w:p w:rsidR="005F279F" w:rsidRPr="00891894" w:rsidRDefault="005F279F" w:rsidP="005F279F">
      <w:pPr>
        <w:spacing w:line="360" w:lineRule="auto"/>
        <w:ind w:leftChars="-1" w:left="-2" w:firstLine="2"/>
        <w:rPr>
          <w:rFonts w:ascii="宋体"/>
          <w:sz w:val="24"/>
        </w:rPr>
      </w:pPr>
      <w:r w:rsidRPr="00891894">
        <w:rPr>
          <w:rFonts w:ascii="宋体" w:hAnsi="宋体" w:hint="eastAsia"/>
          <w:sz w:val="24"/>
        </w:rPr>
        <w:t xml:space="preserve">　　第二十</w:t>
      </w:r>
      <w:r>
        <w:rPr>
          <w:rFonts w:ascii="宋体" w:hAnsi="宋体" w:hint="eastAsia"/>
          <w:sz w:val="24"/>
        </w:rPr>
        <w:t>五</w:t>
      </w:r>
      <w:r w:rsidRPr="00891894">
        <w:rPr>
          <w:rFonts w:ascii="宋体" w:hAnsi="宋体" w:hint="eastAsia"/>
          <w:sz w:val="24"/>
        </w:rPr>
        <w:t>条 本合同执行期间</w:t>
      </w:r>
      <w:r>
        <w:rPr>
          <w:rFonts w:ascii="宋体" w:hAnsi="宋体" w:hint="eastAsia"/>
          <w:sz w:val="24"/>
        </w:rPr>
        <w:t>，</w:t>
      </w:r>
      <w:r w:rsidRPr="00891894">
        <w:rPr>
          <w:rFonts w:ascii="宋体" w:hAnsi="宋体" w:hint="eastAsia"/>
          <w:sz w:val="24"/>
        </w:rPr>
        <w:t>如发生争议，双方应协商解决或报请物业服务行政主管部门进行调解，协商或调解不成的，双方同意向本合同约定的物业项目所在地的人民法院提起诉讼方式解决。</w:t>
      </w:r>
    </w:p>
    <w:p w:rsidR="005F279F" w:rsidRPr="00891894" w:rsidRDefault="005F279F" w:rsidP="005F279F">
      <w:pPr>
        <w:spacing w:line="360" w:lineRule="auto"/>
        <w:ind w:leftChars="-1" w:left="-2" w:firstLine="2"/>
        <w:rPr>
          <w:rFonts w:ascii="宋体"/>
          <w:sz w:val="24"/>
        </w:rPr>
      </w:pPr>
      <w:r>
        <w:rPr>
          <w:rFonts w:ascii="宋体" w:hAnsi="宋体" w:hint="eastAsia"/>
          <w:sz w:val="24"/>
        </w:rPr>
        <w:t xml:space="preserve">　   </w:t>
      </w:r>
      <w:r w:rsidRPr="00891894">
        <w:rPr>
          <w:rFonts w:ascii="宋体" w:hAnsi="宋体" w:hint="eastAsia"/>
          <w:sz w:val="24"/>
        </w:rPr>
        <w:t>第二十</w:t>
      </w:r>
      <w:r>
        <w:rPr>
          <w:rFonts w:ascii="宋体" w:hAnsi="宋体" w:hint="eastAsia"/>
          <w:sz w:val="24"/>
        </w:rPr>
        <w:t>六</w:t>
      </w:r>
      <w:r w:rsidRPr="00891894">
        <w:rPr>
          <w:rFonts w:ascii="宋体" w:hAnsi="宋体" w:hint="eastAsia"/>
          <w:sz w:val="24"/>
        </w:rPr>
        <w:t xml:space="preserve">条  </w:t>
      </w:r>
      <w:r w:rsidRPr="00891894">
        <w:rPr>
          <w:rFonts w:ascii="宋体" w:hint="eastAsia"/>
          <w:sz w:val="24"/>
        </w:rPr>
        <w:t>根据《财政部关于推进完善服务项目政府采购问题的通知》（财库[2014]37号）规定：“采购需求具有相对固定性、延续性且价格变化幅度小的服务项目，在年度预算能保障的前提下，采购人可以签订不超过三年履行期</w:t>
      </w:r>
      <w:r w:rsidRPr="00891894">
        <w:rPr>
          <w:rFonts w:ascii="宋体" w:hint="eastAsia"/>
          <w:sz w:val="24"/>
        </w:rPr>
        <w:lastRenderedPageBreak/>
        <w:t>限的政府采购合同”，经甲乙双方协商同意，甲乙双方可根据实际情况将合同执行时间延续至不超过三年（自本合同约定的物业管理服务期限开始之日计算）的期限，每次合同延续期限不超过一年。</w:t>
      </w:r>
    </w:p>
    <w:p w:rsidR="005F279F" w:rsidRPr="00891894" w:rsidRDefault="005F279F" w:rsidP="005F279F">
      <w:pPr>
        <w:spacing w:line="360" w:lineRule="auto"/>
        <w:ind w:leftChars="-1" w:left="-2" w:firstLineChars="200" w:firstLine="480"/>
        <w:rPr>
          <w:rFonts w:ascii="宋体"/>
          <w:sz w:val="24"/>
        </w:rPr>
      </w:pPr>
    </w:p>
    <w:p w:rsidR="005F279F" w:rsidRPr="00891894" w:rsidRDefault="005F279F" w:rsidP="005F279F">
      <w:pPr>
        <w:spacing w:line="360" w:lineRule="auto"/>
        <w:ind w:leftChars="-1" w:left="-2" w:firstLineChars="200" w:firstLine="480"/>
        <w:rPr>
          <w:rFonts w:ascii="宋体"/>
          <w:sz w:val="24"/>
        </w:rPr>
      </w:pPr>
    </w:p>
    <w:p w:rsidR="005F279F" w:rsidRPr="00891894" w:rsidRDefault="005F279F" w:rsidP="005F279F">
      <w:pPr>
        <w:tabs>
          <w:tab w:val="left" w:pos="5040"/>
        </w:tabs>
        <w:spacing w:line="360" w:lineRule="auto"/>
        <w:rPr>
          <w:rFonts w:ascii="宋体"/>
          <w:sz w:val="24"/>
        </w:rPr>
      </w:pPr>
      <w:r w:rsidRPr="00891894">
        <w:rPr>
          <w:rFonts w:ascii="宋体" w:hAnsi="宋体" w:hint="eastAsia"/>
          <w:sz w:val="24"/>
        </w:rPr>
        <w:t>甲方：</w:t>
      </w:r>
      <w:r w:rsidRPr="00891894">
        <w:rPr>
          <w:rFonts w:ascii="宋体" w:hint="eastAsia"/>
          <w:sz w:val="24"/>
        </w:rPr>
        <w:tab/>
      </w:r>
      <w:r w:rsidRPr="00891894">
        <w:rPr>
          <w:rFonts w:ascii="宋体" w:hAnsi="宋体" w:hint="eastAsia"/>
          <w:sz w:val="24"/>
        </w:rPr>
        <w:t>乙方：</w:t>
      </w:r>
    </w:p>
    <w:p w:rsidR="005F279F" w:rsidRPr="00891894" w:rsidRDefault="005F279F" w:rsidP="005F279F">
      <w:pPr>
        <w:tabs>
          <w:tab w:val="left" w:pos="5040"/>
        </w:tabs>
        <w:spacing w:line="360" w:lineRule="auto"/>
        <w:rPr>
          <w:rFonts w:ascii="宋体"/>
          <w:sz w:val="24"/>
        </w:rPr>
      </w:pPr>
      <w:r w:rsidRPr="00891894">
        <w:rPr>
          <w:rFonts w:ascii="宋体" w:hAnsi="宋体" w:hint="eastAsia"/>
          <w:sz w:val="24"/>
        </w:rPr>
        <w:t>单位名称（公章）</w:t>
      </w:r>
      <w:r w:rsidRPr="00891894">
        <w:rPr>
          <w:rFonts w:ascii="宋体" w:hint="eastAsia"/>
          <w:sz w:val="24"/>
        </w:rPr>
        <w:tab/>
      </w:r>
      <w:r w:rsidRPr="00891894">
        <w:rPr>
          <w:rFonts w:ascii="宋体" w:hAnsi="宋体" w:hint="eastAsia"/>
          <w:sz w:val="24"/>
        </w:rPr>
        <w:t>单位名称（公章）</w:t>
      </w:r>
    </w:p>
    <w:p w:rsidR="005F279F" w:rsidRPr="00891894" w:rsidRDefault="005F279F" w:rsidP="005F279F">
      <w:pPr>
        <w:tabs>
          <w:tab w:val="left" w:pos="5040"/>
        </w:tabs>
        <w:spacing w:line="360" w:lineRule="auto"/>
        <w:rPr>
          <w:rFonts w:ascii="宋体"/>
          <w:sz w:val="24"/>
        </w:rPr>
      </w:pPr>
      <w:r w:rsidRPr="00891894">
        <w:rPr>
          <w:rFonts w:ascii="宋体" w:hAnsi="宋体" w:hint="eastAsia"/>
          <w:sz w:val="24"/>
        </w:rPr>
        <w:t>法定代表人：</w:t>
      </w:r>
      <w:r w:rsidRPr="00891894">
        <w:rPr>
          <w:rFonts w:ascii="宋体" w:hint="eastAsia"/>
          <w:sz w:val="24"/>
        </w:rPr>
        <w:tab/>
      </w:r>
      <w:r w:rsidRPr="00891894">
        <w:rPr>
          <w:rFonts w:ascii="宋体" w:hAnsi="宋体" w:hint="eastAsia"/>
          <w:sz w:val="24"/>
        </w:rPr>
        <w:t>法定代表人：</w:t>
      </w:r>
    </w:p>
    <w:p w:rsidR="005F279F" w:rsidRPr="00891894" w:rsidRDefault="005F279F" w:rsidP="005F279F">
      <w:pPr>
        <w:tabs>
          <w:tab w:val="left" w:pos="5040"/>
        </w:tabs>
        <w:spacing w:line="360" w:lineRule="auto"/>
        <w:rPr>
          <w:rFonts w:ascii="宋体"/>
          <w:sz w:val="24"/>
        </w:rPr>
      </w:pPr>
      <w:r w:rsidRPr="00891894">
        <w:rPr>
          <w:rFonts w:ascii="宋体" w:hAnsi="宋体" w:hint="eastAsia"/>
          <w:sz w:val="24"/>
        </w:rPr>
        <w:t>授权代表：</w:t>
      </w:r>
      <w:r w:rsidRPr="00891894">
        <w:rPr>
          <w:rFonts w:ascii="宋体" w:hint="eastAsia"/>
          <w:sz w:val="24"/>
        </w:rPr>
        <w:tab/>
      </w:r>
      <w:r w:rsidRPr="00891894">
        <w:rPr>
          <w:rFonts w:ascii="宋体" w:hAnsi="宋体" w:hint="eastAsia"/>
          <w:sz w:val="24"/>
        </w:rPr>
        <w:t>授权代表：</w:t>
      </w:r>
    </w:p>
    <w:p w:rsidR="005F279F" w:rsidRPr="00891894" w:rsidRDefault="005F279F" w:rsidP="005F279F">
      <w:pPr>
        <w:tabs>
          <w:tab w:val="left" w:pos="420"/>
        </w:tabs>
        <w:spacing w:before="260" w:after="260"/>
        <w:ind w:left="576" w:hanging="576"/>
        <w:jc w:val="left"/>
        <w:outlineLvl w:val="1"/>
        <w:rPr>
          <w:rFonts w:ascii="宋体" w:hAnsi="宋体"/>
          <w:sz w:val="24"/>
        </w:rPr>
      </w:pPr>
      <w:bookmarkStart w:id="31" w:name="_Toc465346357"/>
      <w:r w:rsidRPr="00891894">
        <w:rPr>
          <w:rFonts w:ascii="宋体" w:hAnsi="宋体" w:hint="eastAsia"/>
          <w:sz w:val="24"/>
        </w:rPr>
        <w:t xml:space="preserve">签约日期：                             </w:t>
      </w:r>
      <w:r w:rsidRPr="00891894">
        <w:rPr>
          <w:rFonts w:ascii="宋体" w:hAnsi="宋体" w:hint="eastAsia"/>
          <w:sz w:val="24"/>
        </w:rPr>
        <w:tab/>
        <w:t>签约日期：</w:t>
      </w:r>
      <w:bookmarkEnd w:id="31"/>
    </w:p>
    <w:p w:rsidR="005F279F" w:rsidRPr="00891894" w:rsidRDefault="005F279F" w:rsidP="008618BE">
      <w:pPr>
        <w:snapToGrid w:val="0"/>
        <w:spacing w:beforeLines="50" w:line="300" w:lineRule="auto"/>
        <w:ind w:left="420"/>
        <w:jc w:val="center"/>
        <w:rPr>
          <w:rFonts w:ascii="宋体"/>
          <w:b/>
          <w:bCs/>
          <w:sz w:val="32"/>
          <w:szCs w:val="32"/>
        </w:rPr>
      </w:pPr>
    </w:p>
    <w:p w:rsidR="005F279F" w:rsidRPr="00891894" w:rsidRDefault="005F279F" w:rsidP="005F279F">
      <w:pPr>
        <w:tabs>
          <w:tab w:val="left" w:pos="420"/>
        </w:tabs>
        <w:spacing w:before="260" w:after="260"/>
        <w:ind w:left="576" w:hanging="576"/>
        <w:jc w:val="center"/>
        <w:outlineLvl w:val="1"/>
        <w:rPr>
          <w:rFonts w:ascii="宋体" w:hAnsi="宋体" w:cs="宋体"/>
          <w:b/>
          <w:bCs/>
          <w:kern w:val="0"/>
          <w:sz w:val="32"/>
          <w:szCs w:val="32"/>
        </w:rPr>
      </w:pPr>
      <w:r w:rsidRPr="00891894">
        <w:rPr>
          <w:rFonts w:ascii="宋体" w:hAnsi="Arial" w:cs="宋体" w:hint="eastAsia"/>
          <w:b/>
          <w:bCs/>
          <w:kern w:val="0"/>
          <w:sz w:val="32"/>
          <w:szCs w:val="32"/>
        </w:rPr>
        <w:br w:type="page"/>
      </w:r>
      <w:bookmarkStart w:id="32" w:name="_Toc465346358"/>
      <w:r w:rsidRPr="00891894">
        <w:rPr>
          <w:rFonts w:ascii="宋体" w:hAnsi="宋体" w:cs="宋体" w:hint="eastAsia"/>
          <w:b/>
          <w:bCs/>
          <w:kern w:val="0"/>
          <w:sz w:val="32"/>
          <w:szCs w:val="32"/>
        </w:rPr>
        <w:lastRenderedPageBreak/>
        <w:t>履约保证金保函（样式）</w:t>
      </w:r>
      <w:bookmarkEnd w:id="32"/>
    </w:p>
    <w:p w:rsidR="005F279F" w:rsidRPr="00891894" w:rsidRDefault="005F279F" w:rsidP="008618BE">
      <w:pPr>
        <w:snapToGrid w:val="0"/>
        <w:spacing w:beforeLines="50" w:line="360" w:lineRule="auto"/>
        <w:ind w:firstLineChars="1900" w:firstLine="4560"/>
        <w:rPr>
          <w:rFonts w:ascii="宋体"/>
          <w:sz w:val="24"/>
          <w:u w:val="single"/>
        </w:rPr>
      </w:pPr>
      <w:r w:rsidRPr="00891894">
        <w:rPr>
          <w:rFonts w:ascii="宋体" w:hAnsi="宋体" w:hint="eastAsia"/>
          <w:sz w:val="24"/>
        </w:rPr>
        <w:t>开具日期：</w:t>
      </w:r>
      <w:r w:rsidRPr="00891894">
        <w:rPr>
          <w:rFonts w:ascii="宋体" w:hAnsi="宋体" w:hint="eastAsia"/>
          <w:sz w:val="24"/>
          <w:u w:val="single"/>
        </w:rPr>
        <w:t xml:space="preserve">                       </w:t>
      </w:r>
    </w:p>
    <w:p w:rsidR="005F279F" w:rsidRPr="00891894" w:rsidRDefault="005F279F" w:rsidP="005F279F">
      <w:pPr>
        <w:snapToGrid w:val="0"/>
        <w:spacing w:line="360" w:lineRule="auto"/>
        <w:ind w:left="420"/>
        <w:rPr>
          <w:rFonts w:ascii="宋体"/>
          <w:b/>
          <w:bCs/>
          <w:sz w:val="24"/>
        </w:rPr>
      </w:pPr>
      <w:r w:rsidRPr="00891894">
        <w:rPr>
          <w:rFonts w:ascii="宋体" w:hAnsi="宋体" w:hint="eastAsia"/>
          <w:b/>
          <w:bCs/>
          <w:sz w:val="24"/>
        </w:rPr>
        <w:t>致：</w:t>
      </w:r>
      <w:r w:rsidRPr="00891894">
        <w:rPr>
          <w:rFonts w:ascii="宋体" w:hAnsi="宋体" w:hint="eastAsia"/>
          <w:b/>
          <w:bCs/>
          <w:sz w:val="24"/>
          <w:u w:val="single"/>
        </w:rPr>
        <w:t>（甲方名称）</w:t>
      </w:r>
    </w:p>
    <w:p w:rsidR="005F279F" w:rsidRPr="00891894" w:rsidRDefault="005F279F" w:rsidP="005F279F">
      <w:pPr>
        <w:snapToGrid w:val="0"/>
        <w:spacing w:line="360" w:lineRule="auto"/>
        <w:ind w:left="420"/>
        <w:rPr>
          <w:rFonts w:ascii="宋体"/>
          <w:sz w:val="24"/>
        </w:rPr>
      </w:pPr>
      <w:r w:rsidRPr="00891894">
        <w:rPr>
          <w:rFonts w:ascii="宋体" w:hAnsi="宋体" w:hint="eastAsia"/>
          <w:sz w:val="24"/>
        </w:rPr>
        <w:t xml:space="preserve">                    </w:t>
      </w:r>
      <w:r w:rsidRPr="00891894">
        <w:rPr>
          <w:rFonts w:ascii="宋体" w:hAnsi="宋体" w:hint="eastAsia"/>
          <w:sz w:val="24"/>
          <w:u w:val="single"/>
        </w:rPr>
        <w:t xml:space="preserve">             </w:t>
      </w:r>
      <w:r w:rsidRPr="00891894">
        <w:rPr>
          <w:rFonts w:ascii="宋体" w:hAnsi="宋体" w:hint="eastAsia"/>
          <w:sz w:val="24"/>
        </w:rPr>
        <w:t>号合同履约保函</w:t>
      </w:r>
    </w:p>
    <w:p w:rsidR="005F279F" w:rsidRPr="00891894" w:rsidRDefault="005F279F" w:rsidP="005F279F">
      <w:pPr>
        <w:snapToGrid w:val="0"/>
        <w:spacing w:line="360" w:lineRule="auto"/>
        <w:ind w:firstLineChars="200" w:firstLine="480"/>
        <w:rPr>
          <w:rFonts w:ascii="宋体"/>
          <w:sz w:val="24"/>
        </w:rPr>
      </w:pPr>
      <w:r w:rsidRPr="00891894">
        <w:rPr>
          <w:rFonts w:ascii="宋体" w:hAnsi="宋体" w:hint="eastAsia"/>
          <w:sz w:val="24"/>
        </w:rPr>
        <w:t>本保函作为贵方与</w:t>
      </w:r>
      <w:r w:rsidRPr="00891894">
        <w:rPr>
          <w:rFonts w:ascii="宋体" w:hAnsi="宋体" w:hint="eastAsia"/>
          <w:sz w:val="24"/>
          <w:u w:val="single"/>
        </w:rPr>
        <w:t>（乙方名称）</w:t>
      </w:r>
      <w:r w:rsidRPr="00891894">
        <w:rPr>
          <w:rFonts w:ascii="宋体" w:hAnsi="宋体" w:hint="eastAsia"/>
          <w:sz w:val="24"/>
        </w:rPr>
        <w:t>（以下简称乙方）于</w:t>
      </w:r>
      <w:r w:rsidRPr="00891894">
        <w:rPr>
          <w:rFonts w:ascii="宋体" w:hAnsi="宋体" w:hint="eastAsia"/>
          <w:sz w:val="24"/>
          <w:u w:val="single"/>
        </w:rPr>
        <w:t xml:space="preserve">      </w:t>
      </w:r>
      <w:r w:rsidRPr="00891894">
        <w:rPr>
          <w:rFonts w:ascii="宋体" w:hAnsi="宋体" w:hint="eastAsia"/>
          <w:sz w:val="24"/>
        </w:rPr>
        <w:t>年</w:t>
      </w:r>
      <w:r w:rsidRPr="00891894">
        <w:rPr>
          <w:rFonts w:ascii="宋体" w:hAnsi="宋体" w:hint="eastAsia"/>
          <w:sz w:val="24"/>
          <w:u w:val="single"/>
        </w:rPr>
        <w:t xml:space="preserve">      </w:t>
      </w:r>
      <w:r w:rsidRPr="00891894">
        <w:rPr>
          <w:rFonts w:ascii="宋体" w:hAnsi="宋体" w:hint="eastAsia"/>
          <w:sz w:val="24"/>
        </w:rPr>
        <w:t>月</w:t>
      </w:r>
      <w:r w:rsidRPr="00891894">
        <w:rPr>
          <w:rFonts w:ascii="宋体" w:hAnsi="宋体" w:hint="eastAsia"/>
          <w:sz w:val="24"/>
          <w:u w:val="single"/>
        </w:rPr>
        <w:t xml:space="preserve">     </w:t>
      </w:r>
      <w:r w:rsidRPr="00891894">
        <w:rPr>
          <w:rFonts w:ascii="宋体" w:hAnsi="宋体" w:hint="eastAsia"/>
          <w:sz w:val="24"/>
        </w:rPr>
        <w:t>日就</w:t>
      </w:r>
      <w:r w:rsidRPr="00891894">
        <w:rPr>
          <w:rFonts w:ascii="宋体" w:hAnsi="宋体" w:hint="eastAsia"/>
          <w:sz w:val="24"/>
          <w:u w:val="single"/>
        </w:rPr>
        <w:t xml:space="preserve">        </w:t>
      </w:r>
      <w:r w:rsidRPr="00891894">
        <w:rPr>
          <w:rFonts w:ascii="宋体" w:hAnsi="宋体" w:hint="eastAsia"/>
          <w:sz w:val="24"/>
        </w:rPr>
        <w:t>项目（以下简称项目）项下提供</w:t>
      </w:r>
      <w:r w:rsidRPr="00891894">
        <w:rPr>
          <w:rFonts w:ascii="宋体" w:hAnsi="宋体" w:hint="eastAsia"/>
          <w:sz w:val="24"/>
          <w:u w:val="single"/>
        </w:rPr>
        <w:t>（服务名称）</w:t>
      </w:r>
      <w:r w:rsidRPr="00891894">
        <w:rPr>
          <w:rFonts w:ascii="宋体" w:hAnsi="宋体" w:hint="eastAsia"/>
          <w:sz w:val="24"/>
        </w:rPr>
        <w:t>（以下简称服务）签订的</w:t>
      </w:r>
      <w:r w:rsidRPr="00891894">
        <w:rPr>
          <w:rFonts w:ascii="宋体" w:hAnsi="宋体" w:hint="eastAsia"/>
          <w:sz w:val="24"/>
          <w:u w:val="single"/>
        </w:rPr>
        <w:t xml:space="preserve">         </w:t>
      </w:r>
      <w:r w:rsidRPr="00891894">
        <w:rPr>
          <w:rFonts w:ascii="宋体" w:hAnsi="宋体" w:hint="eastAsia"/>
          <w:sz w:val="24"/>
        </w:rPr>
        <w:t>（合同号）号合同的履约保函。</w:t>
      </w:r>
    </w:p>
    <w:p w:rsidR="005F279F" w:rsidRPr="00891894" w:rsidRDefault="005F279F" w:rsidP="005F279F">
      <w:pPr>
        <w:snapToGrid w:val="0"/>
        <w:spacing w:line="360" w:lineRule="auto"/>
        <w:ind w:firstLineChars="200" w:firstLine="480"/>
        <w:rPr>
          <w:rFonts w:ascii="宋体"/>
          <w:sz w:val="24"/>
        </w:rPr>
      </w:pPr>
      <w:r w:rsidRPr="00891894">
        <w:rPr>
          <w:rFonts w:ascii="宋体" w:hAnsi="宋体" w:hint="eastAsia"/>
          <w:sz w:val="24"/>
          <w:u w:val="single"/>
        </w:rPr>
        <w:t>（出具保函银行名称）</w:t>
      </w:r>
      <w:r w:rsidRPr="00891894">
        <w:rPr>
          <w:rFonts w:ascii="宋体" w:hAnsi="宋体" w:hint="eastAsia"/>
          <w:sz w:val="24"/>
        </w:rPr>
        <w:t>（以下简称银行）无条件地、不可撤消地具结保证本行、其继承人和受让人无追索地向贵方以人民币支付总额不超过</w:t>
      </w:r>
      <w:r w:rsidRPr="00891894">
        <w:rPr>
          <w:rFonts w:ascii="宋体" w:hAnsi="宋体" w:hint="eastAsia"/>
          <w:sz w:val="24"/>
          <w:u w:val="single"/>
        </w:rPr>
        <w:t>（货币数量）</w:t>
      </w:r>
      <w:r w:rsidRPr="00891894">
        <w:rPr>
          <w:rFonts w:ascii="宋体" w:hAnsi="宋体" w:hint="eastAsia"/>
          <w:sz w:val="24"/>
        </w:rPr>
        <w:t>，即相当于合同价格的</w:t>
      </w:r>
      <w:r w:rsidRPr="00891894">
        <w:rPr>
          <w:rFonts w:ascii="宋体" w:hAnsi="宋体" w:hint="eastAsia"/>
          <w:sz w:val="24"/>
          <w:u w:val="single"/>
        </w:rPr>
        <w:t xml:space="preserve">  </w:t>
      </w:r>
      <w:r w:rsidRPr="00891894">
        <w:rPr>
          <w:rFonts w:ascii="宋体" w:hAnsi="宋体" w:hint="eastAsia"/>
          <w:sz w:val="24"/>
        </w:rPr>
        <w:t>%，并以此约定如下：</w:t>
      </w:r>
    </w:p>
    <w:p w:rsidR="005F279F" w:rsidRPr="00891894" w:rsidRDefault="005F279F" w:rsidP="005F279F">
      <w:pPr>
        <w:snapToGrid w:val="0"/>
        <w:spacing w:line="360" w:lineRule="auto"/>
        <w:ind w:firstLineChars="200" w:firstLine="480"/>
        <w:rPr>
          <w:rFonts w:ascii="宋体"/>
          <w:sz w:val="24"/>
        </w:rPr>
      </w:pPr>
      <w:r w:rsidRPr="00891894">
        <w:rPr>
          <w:rFonts w:ascii="宋体" w:hAnsi="宋体" w:hint="eastAsia"/>
          <w:sz w:val="24"/>
        </w:rPr>
        <w:t>1、只要贵方确定乙方未能忠实地履行所有合同文件的规定和双方此后一致同意的修改、补充和变动（以下简称违约），无论乙方有任何反对，本行将凭贵方关于乙方违约说明的书面通知，立即按贵方提出的累计总额不超过上述金额的款项和按贵方通知规定的方式、时间付给贵方，本行放弃行使抗辩权。</w:t>
      </w:r>
    </w:p>
    <w:p w:rsidR="005F279F" w:rsidRPr="00891894" w:rsidRDefault="005F279F" w:rsidP="005F279F">
      <w:pPr>
        <w:snapToGrid w:val="0"/>
        <w:spacing w:line="360" w:lineRule="auto"/>
        <w:ind w:firstLineChars="200" w:firstLine="480"/>
        <w:rPr>
          <w:rFonts w:ascii="宋体"/>
          <w:sz w:val="24"/>
        </w:rPr>
      </w:pPr>
      <w:r w:rsidRPr="00891894">
        <w:rPr>
          <w:rFonts w:ascii="宋体" w:hAnsi="宋体" w:hint="eastAsia"/>
          <w:sz w:val="24"/>
        </w:rPr>
        <w:t>2、本保函项下的任何支付应为免税和净值。对于现有或将有的税收、关税、收费、费用扣减或预提税款，不论这些款项是何种性质和由谁征收，都不应从本保函项下的支付中扣除。</w:t>
      </w:r>
    </w:p>
    <w:p w:rsidR="005F279F" w:rsidRPr="00891894" w:rsidRDefault="005F279F" w:rsidP="005F279F">
      <w:pPr>
        <w:snapToGrid w:val="0"/>
        <w:spacing w:line="360" w:lineRule="auto"/>
        <w:ind w:firstLineChars="200" w:firstLine="480"/>
        <w:rPr>
          <w:rFonts w:ascii="宋体"/>
          <w:sz w:val="24"/>
        </w:rPr>
      </w:pPr>
      <w:r w:rsidRPr="00891894">
        <w:rPr>
          <w:rFonts w:ascii="宋体" w:hAnsi="宋体" w:hint="eastAsia"/>
          <w:sz w:val="24"/>
        </w:rPr>
        <w:t>3、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rsidR="005F279F" w:rsidRPr="00891894" w:rsidRDefault="005F279F" w:rsidP="005F279F">
      <w:pPr>
        <w:snapToGrid w:val="0"/>
        <w:spacing w:line="360" w:lineRule="auto"/>
        <w:ind w:firstLineChars="200" w:firstLine="480"/>
        <w:rPr>
          <w:rFonts w:ascii="宋体"/>
          <w:sz w:val="24"/>
        </w:rPr>
      </w:pPr>
      <w:r w:rsidRPr="00891894">
        <w:rPr>
          <w:rFonts w:ascii="宋体" w:hAnsi="宋体" w:hint="eastAsia"/>
          <w:sz w:val="24"/>
        </w:rPr>
        <w:t>4、本保函在贵方与乙方签订的合同全部履行完毕前（含质量保证期）完全有效。</w:t>
      </w:r>
    </w:p>
    <w:p w:rsidR="005F279F" w:rsidRPr="00891894" w:rsidRDefault="005F279F" w:rsidP="005F279F">
      <w:pPr>
        <w:snapToGrid w:val="0"/>
        <w:spacing w:line="360" w:lineRule="auto"/>
        <w:ind w:leftChars="171" w:left="359" w:firstLine="435"/>
        <w:rPr>
          <w:rFonts w:ascii="宋体"/>
          <w:sz w:val="24"/>
        </w:rPr>
      </w:pPr>
      <w:r w:rsidRPr="00891894">
        <w:rPr>
          <w:rFonts w:ascii="宋体" w:hAnsi="宋体" w:hint="eastAsia"/>
          <w:sz w:val="24"/>
        </w:rPr>
        <w:t>谨启</w:t>
      </w:r>
    </w:p>
    <w:p w:rsidR="005F279F" w:rsidRPr="00891894" w:rsidRDefault="005F279F" w:rsidP="005F279F">
      <w:pPr>
        <w:snapToGrid w:val="0"/>
        <w:spacing w:line="360" w:lineRule="auto"/>
        <w:ind w:leftChars="171" w:left="359"/>
        <w:rPr>
          <w:rFonts w:ascii="宋体" w:hAnsi="宋体"/>
          <w:sz w:val="24"/>
          <w:u w:val="single"/>
        </w:rPr>
      </w:pPr>
      <w:r w:rsidRPr="00891894">
        <w:rPr>
          <w:rFonts w:ascii="宋体" w:hAnsi="宋体" w:hint="eastAsia"/>
          <w:sz w:val="24"/>
        </w:rPr>
        <w:t>出具保函银行名称</w:t>
      </w:r>
      <w:r w:rsidRPr="00891894">
        <w:rPr>
          <w:rFonts w:ascii="宋体" w:hAnsi="宋体" w:hint="eastAsia"/>
          <w:sz w:val="24"/>
          <w:u w:val="single"/>
        </w:rPr>
        <w:t xml:space="preserve">                           </w:t>
      </w:r>
    </w:p>
    <w:p w:rsidR="005F279F" w:rsidRPr="00891894" w:rsidRDefault="005F279F" w:rsidP="005F279F">
      <w:pPr>
        <w:snapToGrid w:val="0"/>
        <w:spacing w:line="360" w:lineRule="auto"/>
        <w:ind w:leftChars="171" w:left="359"/>
        <w:rPr>
          <w:rFonts w:ascii="宋体" w:hAnsi="宋体"/>
          <w:sz w:val="24"/>
          <w:u w:val="single"/>
        </w:rPr>
      </w:pPr>
      <w:r w:rsidRPr="00891894">
        <w:rPr>
          <w:rFonts w:ascii="宋体" w:hAnsi="宋体" w:hint="eastAsia"/>
          <w:sz w:val="24"/>
        </w:rPr>
        <w:t>签字人姓名和职务</w:t>
      </w:r>
      <w:r w:rsidRPr="00891894">
        <w:rPr>
          <w:rFonts w:ascii="宋体" w:hAnsi="宋体" w:hint="eastAsia"/>
          <w:sz w:val="24"/>
          <w:u w:val="single"/>
        </w:rPr>
        <w:t xml:space="preserve">                           </w:t>
      </w:r>
    </w:p>
    <w:p w:rsidR="005F279F" w:rsidRPr="00891894" w:rsidRDefault="005F279F" w:rsidP="005F279F">
      <w:pPr>
        <w:snapToGrid w:val="0"/>
        <w:spacing w:line="360" w:lineRule="auto"/>
        <w:ind w:leftChars="171" w:left="359"/>
        <w:rPr>
          <w:rFonts w:ascii="宋体"/>
          <w:sz w:val="24"/>
        </w:rPr>
      </w:pPr>
      <w:r w:rsidRPr="00891894">
        <w:rPr>
          <w:rFonts w:ascii="宋体" w:hAnsi="宋体" w:hint="eastAsia"/>
          <w:sz w:val="24"/>
        </w:rPr>
        <w:t>签 字 人  签  名</w:t>
      </w:r>
      <w:r w:rsidRPr="00891894">
        <w:rPr>
          <w:rFonts w:ascii="宋体" w:hAnsi="宋体" w:hint="eastAsia"/>
          <w:sz w:val="24"/>
          <w:u w:val="single"/>
        </w:rPr>
        <w:t xml:space="preserve">                           </w:t>
      </w:r>
    </w:p>
    <w:p w:rsidR="005F279F" w:rsidRPr="00891894" w:rsidRDefault="005F279F" w:rsidP="005F279F">
      <w:pPr>
        <w:snapToGrid w:val="0"/>
        <w:spacing w:line="360" w:lineRule="auto"/>
        <w:ind w:leftChars="171" w:left="359"/>
      </w:pPr>
      <w:r w:rsidRPr="00891894">
        <w:rPr>
          <w:rFonts w:ascii="宋体" w:hAnsi="宋体" w:hint="eastAsia"/>
          <w:sz w:val="24"/>
        </w:rPr>
        <w:t>公           章</w:t>
      </w:r>
      <w:r w:rsidRPr="00891894">
        <w:rPr>
          <w:rFonts w:ascii="宋体" w:hAnsi="宋体" w:hint="eastAsia"/>
          <w:sz w:val="24"/>
          <w:u w:val="single"/>
        </w:rPr>
        <w:t xml:space="preserve">                            </w:t>
      </w:r>
    </w:p>
    <w:p w:rsidR="005F279F" w:rsidRPr="00891894" w:rsidRDefault="005F279F" w:rsidP="005F279F"/>
    <w:p w:rsidR="005F279F" w:rsidRPr="00891894" w:rsidRDefault="005F279F" w:rsidP="005F279F"/>
    <w:p w:rsidR="00BF5BC3" w:rsidRDefault="00BF5BC3" w:rsidP="008618BE">
      <w:pPr>
        <w:tabs>
          <w:tab w:val="left" w:pos="0"/>
        </w:tabs>
        <w:adjustRightInd w:val="0"/>
        <w:snapToGrid w:val="0"/>
        <w:spacing w:beforeLines="50" w:afterLines="50" w:line="360" w:lineRule="auto"/>
        <w:jc w:val="center"/>
        <w:rPr>
          <w:sz w:val="52"/>
          <w:szCs w:val="52"/>
        </w:rPr>
      </w:pPr>
    </w:p>
    <w:p w:rsidR="00BF5BC3" w:rsidRDefault="00BF5BC3" w:rsidP="008618BE">
      <w:pPr>
        <w:snapToGrid w:val="0"/>
        <w:spacing w:beforeLines="50" w:afterLines="50" w:line="360" w:lineRule="auto"/>
        <w:ind w:left="420"/>
        <w:jc w:val="center"/>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635EE5">
      <w:pPr>
        <w:numPr>
          <w:ilvl w:val="0"/>
          <w:numId w:val="4"/>
        </w:numPr>
        <w:tabs>
          <w:tab w:val="left" w:pos="-567"/>
        </w:tabs>
        <w:ind w:left="0" w:firstLine="0"/>
        <w:jc w:val="center"/>
        <w:outlineLvl w:val="0"/>
        <w:rPr>
          <w:b/>
          <w:bCs/>
          <w:sz w:val="52"/>
          <w:szCs w:val="52"/>
        </w:rPr>
      </w:pPr>
      <w:bookmarkStart w:id="33" w:name="_Toc465346359"/>
      <w:r>
        <w:rPr>
          <w:rFonts w:hint="eastAsia"/>
          <w:b/>
          <w:bCs/>
          <w:sz w:val="52"/>
          <w:szCs w:val="52"/>
        </w:rPr>
        <w:t>磋商响应文件格式</w:t>
      </w:r>
      <w:bookmarkEnd w:id="33"/>
    </w:p>
    <w:p w:rsidR="00BF5BC3" w:rsidRDefault="00635EE5">
      <w:pPr>
        <w:pStyle w:val="2"/>
        <w:numPr>
          <w:ilvl w:val="1"/>
          <w:numId w:val="0"/>
        </w:numPr>
        <w:adjustRightInd/>
        <w:spacing w:line="240" w:lineRule="auto"/>
        <w:ind w:left="1980"/>
        <w:rPr>
          <w:rFonts w:eastAsia="宋体" w:hAnsi="宋体"/>
        </w:rPr>
      </w:pPr>
      <w:r>
        <w:rPr>
          <w:rFonts w:ascii="华文细黑" w:eastAsia="华文细黑" w:hAnsi="华文细黑" w:hint="eastAsia"/>
          <w:b w:val="0"/>
          <w:sz w:val="52"/>
          <w:szCs w:val="52"/>
        </w:rPr>
        <w:br w:type="page"/>
      </w:r>
    </w:p>
    <w:p w:rsidR="00BF5BC3" w:rsidRPr="00D33B46" w:rsidRDefault="00635EE5">
      <w:pPr>
        <w:pStyle w:val="12"/>
        <w:numPr>
          <w:ilvl w:val="2"/>
          <w:numId w:val="4"/>
        </w:numPr>
        <w:ind w:firstLineChars="0"/>
        <w:rPr>
          <w:sz w:val="32"/>
          <w:szCs w:val="32"/>
        </w:rPr>
      </w:pPr>
      <w:r w:rsidRPr="00D33B46">
        <w:rPr>
          <w:rFonts w:hint="eastAsia"/>
          <w:sz w:val="32"/>
          <w:szCs w:val="32"/>
        </w:rPr>
        <w:lastRenderedPageBreak/>
        <w:t>磋商响应函</w:t>
      </w:r>
    </w:p>
    <w:p w:rsidR="00BF5BC3" w:rsidRDefault="00BF5BC3">
      <w:pPr>
        <w:rPr>
          <w:sz w:val="30"/>
          <w:szCs w:val="30"/>
        </w:rPr>
      </w:pPr>
    </w:p>
    <w:p w:rsidR="00BF5BC3" w:rsidRDefault="00635EE5" w:rsidP="00D33B46">
      <w:pPr>
        <w:snapToGrid w:val="0"/>
        <w:spacing w:line="360" w:lineRule="auto"/>
        <w:rPr>
          <w:rFonts w:ascii="宋体" w:hAnsi="宋体"/>
          <w:sz w:val="24"/>
        </w:rPr>
      </w:pPr>
      <w:r>
        <w:rPr>
          <w:rFonts w:ascii="宋体" w:hAnsi="宋体" w:hint="eastAsia"/>
          <w:sz w:val="24"/>
        </w:rPr>
        <w:t>中共中央直属机关采购中心：</w:t>
      </w:r>
    </w:p>
    <w:p w:rsidR="00BF5BC3" w:rsidRDefault="00635EE5" w:rsidP="00D33B46">
      <w:pPr>
        <w:snapToGrid w:val="0"/>
        <w:spacing w:line="360" w:lineRule="auto"/>
        <w:ind w:firstLineChars="200" w:firstLine="480"/>
        <w:rPr>
          <w:rFonts w:ascii="宋体" w:hAnsi="宋体"/>
          <w:sz w:val="24"/>
        </w:rPr>
      </w:pPr>
      <w:r w:rsidRPr="00D33B46">
        <w:rPr>
          <w:rFonts w:ascii="宋体" w:hAnsi="宋体" w:hint="eastAsia"/>
          <w:sz w:val="24"/>
          <w:u w:val="single"/>
        </w:rPr>
        <w:t>(磋商供应商全称)</w:t>
      </w:r>
      <w:r>
        <w:rPr>
          <w:rFonts w:ascii="宋体" w:hAnsi="宋体" w:hint="eastAsia"/>
          <w:sz w:val="24"/>
        </w:rPr>
        <w:t>自愿参与贵方组织的</w:t>
      </w:r>
      <w:r w:rsidRPr="00D33B46">
        <w:rPr>
          <w:rFonts w:ascii="宋体" w:hAnsi="宋体" w:hint="eastAsia"/>
          <w:sz w:val="24"/>
          <w:u w:val="single"/>
        </w:rPr>
        <w:t>(项目名称、项目编号)</w:t>
      </w:r>
      <w:r>
        <w:rPr>
          <w:rFonts w:ascii="宋体" w:hAnsi="宋体" w:hint="eastAsia"/>
          <w:sz w:val="24"/>
        </w:rPr>
        <w:t>竞争性磋商的有关活动，并参加具体磋商，我方愿意承担由此产生的一切法律后果，并承诺如下：</w:t>
      </w:r>
    </w:p>
    <w:p w:rsidR="00BF5BC3" w:rsidRDefault="00635EE5" w:rsidP="00D33B46">
      <w:pPr>
        <w:pStyle w:val="10"/>
        <w:numPr>
          <w:ilvl w:val="0"/>
          <w:numId w:val="21"/>
        </w:numPr>
        <w:snapToGrid w:val="0"/>
        <w:spacing w:line="360" w:lineRule="auto"/>
        <w:rPr>
          <w:color w:val="FF0000"/>
          <w:sz w:val="24"/>
          <w:szCs w:val="24"/>
        </w:rPr>
      </w:pPr>
      <w:r>
        <w:rPr>
          <w:rFonts w:hint="eastAsia"/>
          <w:color w:val="FF0000"/>
          <w:sz w:val="24"/>
          <w:szCs w:val="24"/>
        </w:rPr>
        <w:t>我方承诺，我方完全具备《政府采购法》第二十二条</w:t>
      </w:r>
      <w:r>
        <w:rPr>
          <w:rFonts w:hint="eastAsia"/>
          <w:kern w:val="2"/>
          <w:sz w:val="24"/>
          <w:szCs w:val="24"/>
        </w:rPr>
        <w:t>第一款规定的条件以及本项目磋商文件规定的参加磋商供应商须满足的特定条件，参加本项目政府采购活动前三年内在经营活动中没有重大违法记录。</w:t>
      </w:r>
    </w:p>
    <w:p w:rsidR="00BF5BC3" w:rsidRDefault="00635EE5" w:rsidP="00D33B46">
      <w:pPr>
        <w:pStyle w:val="10"/>
        <w:numPr>
          <w:ilvl w:val="0"/>
          <w:numId w:val="21"/>
        </w:numPr>
        <w:snapToGrid w:val="0"/>
        <w:spacing w:line="360" w:lineRule="auto"/>
        <w:rPr>
          <w:sz w:val="24"/>
          <w:szCs w:val="24"/>
        </w:rPr>
      </w:pPr>
      <w:r>
        <w:rPr>
          <w:rFonts w:hint="eastAsia"/>
          <w:sz w:val="24"/>
          <w:szCs w:val="24"/>
        </w:rPr>
        <w:t>保证遵守竞争性磋商文件的规定。在竞争性磋商文件有明确要求的情况下，如果我方提交的磋商响应文件没有明确表述拒绝的，我方愿意将竞争性磋商文件的规定作为约束我方的合同义务的组成部分。</w:t>
      </w:r>
    </w:p>
    <w:p w:rsidR="00BF5BC3" w:rsidRDefault="00635EE5" w:rsidP="00D33B46">
      <w:pPr>
        <w:pStyle w:val="10"/>
        <w:numPr>
          <w:ilvl w:val="0"/>
          <w:numId w:val="21"/>
        </w:numPr>
        <w:snapToGrid w:val="0"/>
        <w:spacing w:line="360" w:lineRule="auto"/>
        <w:rPr>
          <w:sz w:val="24"/>
          <w:szCs w:val="24"/>
        </w:rPr>
      </w:pPr>
      <w:r>
        <w:rPr>
          <w:rFonts w:hint="eastAsia"/>
          <w:sz w:val="24"/>
          <w:szCs w:val="24"/>
        </w:rPr>
        <w:t>我方已详细审核全部磋商响应文件，包括磋商响应文件修改书（如有的话）、参考资料及有关附件，确认无误。</w:t>
      </w:r>
    </w:p>
    <w:p w:rsidR="00BF5BC3" w:rsidRDefault="00635EE5" w:rsidP="00D33B46">
      <w:pPr>
        <w:pStyle w:val="10"/>
        <w:numPr>
          <w:ilvl w:val="0"/>
          <w:numId w:val="21"/>
        </w:numPr>
        <w:snapToGrid w:val="0"/>
        <w:spacing w:line="360" w:lineRule="auto"/>
        <w:rPr>
          <w:sz w:val="24"/>
          <w:szCs w:val="24"/>
        </w:rPr>
      </w:pPr>
      <w:r>
        <w:rPr>
          <w:rFonts w:hint="eastAsia"/>
          <w:sz w:val="24"/>
          <w:szCs w:val="24"/>
        </w:rPr>
        <w:t>我方磋商响应文件有效期为自递交磋商响应文件截止时间起</w:t>
      </w:r>
      <w:r>
        <w:rPr>
          <w:rFonts w:hint="eastAsia"/>
          <w:sz w:val="24"/>
          <w:szCs w:val="24"/>
          <w:u w:val="single"/>
        </w:rPr>
        <w:t>45</w:t>
      </w:r>
      <w:r>
        <w:rPr>
          <w:rFonts w:hint="eastAsia"/>
          <w:sz w:val="24"/>
          <w:szCs w:val="24"/>
        </w:rPr>
        <w:t>个日历日，若成交，则有效期自动延续至合同履行完毕。</w:t>
      </w:r>
    </w:p>
    <w:p w:rsidR="00BF5BC3" w:rsidRDefault="00635EE5" w:rsidP="00D33B46">
      <w:pPr>
        <w:pStyle w:val="10"/>
        <w:numPr>
          <w:ilvl w:val="0"/>
          <w:numId w:val="21"/>
        </w:numPr>
        <w:snapToGrid w:val="0"/>
        <w:spacing w:line="360" w:lineRule="auto"/>
        <w:rPr>
          <w:sz w:val="24"/>
          <w:szCs w:val="24"/>
        </w:rPr>
      </w:pPr>
      <w:r>
        <w:rPr>
          <w:rFonts w:hint="eastAsia"/>
          <w:sz w:val="24"/>
          <w:szCs w:val="24"/>
        </w:rPr>
        <w:t>我方愿意向贵方提供任何与本项目磋商响应文件有关的数据、情况和技术资料。若贵方需要，我方愿意提供我方作出的一切承诺的证明材料。</w:t>
      </w:r>
    </w:p>
    <w:p w:rsidR="00BF5BC3" w:rsidRDefault="00635EE5" w:rsidP="00D33B46">
      <w:pPr>
        <w:pStyle w:val="10"/>
        <w:numPr>
          <w:ilvl w:val="0"/>
          <w:numId w:val="21"/>
        </w:numPr>
        <w:snapToGrid w:val="0"/>
        <w:spacing w:line="360" w:lineRule="auto"/>
        <w:rPr>
          <w:sz w:val="24"/>
          <w:szCs w:val="24"/>
        </w:rPr>
      </w:pPr>
      <w:r>
        <w:rPr>
          <w:rFonts w:hint="eastAsia"/>
          <w:sz w:val="24"/>
          <w:szCs w:val="24"/>
        </w:rPr>
        <w:t>我方承诺磋商响应文件中所有的资料及所作各项承诺均真实准确，不存在任何虚假之处，否则，磋商小组可将我方的谈判响应文件按照无效谈判响应文件处理，即使我方成交，成交结果无效，对于因此给其他磋商供应商及你方和采购人造成的全部损失，我方同意无条件予以赔偿。</w:t>
      </w:r>
    </w:p>
    <w:p w:rsidR="00BF5BC3" w:rsidRDefault="00635EE5" w:rsidP="00D33B46">
      <w:pPr>
        <w:pStyle w:val="10"/>
        <w:numPr>
          <w:ilvl w:val="0"/>
          <w:numId w:val="21"/>
        </w:numPr>
        <w:snapToGrid w:val="0"/>
        <w:spacing w:line="360" w:lineRule="auto"/>
        <w:rPr>
          <w:sz w:val="24"/>
          <w:szCs w:val="24"/>
        </w:rPr>
      </w:pPr>
      <w:r>
        <w:rPr>
          <w:rFonts w:hint="eastAsia"/>
          <w:sz w:val="24"/>
          <w:szCs w:val="24"/>
        </w:rPr>
        <w:t>我方承诺：采购人若需追加采购本项目竞争性磋商文件所列货物及相关服务的，在不改变合同其他实质性条款的前提下，按相同或更优惠的折扣保证供货。</w:t>
      </w:r>
    </w:p>
    <w:p w:rsidR="00BF5BC3" w:rsidRDefault="00635EE5" w:rsidP="00D33B46">
      <w:pPr>
        <w:pStyle w:val="10"/>
        <w:numPr>
          <w:ilvl w:val="0"/>
          <w:numId w:val="21"/>
        </w:numPr>
        <w:snapToGrid w:val="0"/>
        <w:spacing w:line="360" w:lineRule="auto"/>
        <w:rPr>
          <w:sz w:val="24"/>
          <w:szCs w:val="24"/>
        </w:rPr>
      </w:pPr>
      <w:r>
        <w:rPr>
          <w:rFonts w:hint="eastAsia"/>
          <w:sz w:val="24"/>
          <w:szCs w:val="24"/>
        </w:rPr>
        <w:t>我方承诺接受竞争性磋商文件中第五部分《合同条款及格式》的全部条款且无任何异议。</w:t>
      </w:r>
    </w:p>
    <w:p w:rsidR="00BF5BC3" w:rsidRDefault="00635EE5" w:rsidP="00D33B46">
      <w:pPr>
        <w:pStyle w:val="10"/>
        <w:numPr>
          <w:ilvl w:val="0"/>
          <w:numId w:val="21"/>
        </w:numPr>
        <w:snapToGrid w:val="0"/>
        <w:spacing w:line="360" w:lineRule="auto"/>
        <w:rPr>
          <w:sz w:val="24"/>
          <w:szCs w:val="24"/>
        </w:rPr>
      </w:pPr>
      <w:r>
        <w:rPr>
          <w:rFonts w:hint="eastAsia"/>
          <w:sz w:val="24"/>
          <w:szCs w:val="24"/>
        </w:rPr>
        <w:t>我方完全理解并同意磋商小组、采购人拒绝所有磋商响应文件的权利。</w:t>
      </w:r>
    </w:p>
    <w:p w:rsidR="00BF5BC3" w:rsidRDefault="00635EE5" w:rsidP="00D33B46">
      <w:pPr>
        <w:pStyle w:val="10"/>
        <w:numPr>
          <w:ilvl w:val="0"/>
          <w:numId w:val="21"/>
        </w:numPr>
        <w:snapToGrid w:val="0"/>
        <w:spacing w:line="360" w:lineRule="auto"/>
        <w:rPr>
          <w:sz w:val="24"/>
          <w:szCs w:val="24"/>
        </w:rPr>
      </w:pPr>
      <w:r>
        <w:rPr>
          <w:rFonts w:hint="eastAsia"/>
          <w:sz w:val="24"/>
          <w:szCs w:val="24"/>
        </w:rPr>
        <w:t>我方将严格遵守《中华人民共和国政府采购法》，若存在违法违规行为，自</w:t>
      </w:r>
      <w:r>
        <w:rPr>
          <w:rFonts w:hint="eastAsia"/>
          <w:sz w:val="24"/>
          <w:szCs w:val="24"/>
        </w:rPr>
        <w:lastRenderedPageBreak/>
        <w:t>愿承担相应的法律后果。</w:t>
      </w:r>
    </w:p>
    <w:p w:rsidR="00BF5BC3" w:rsidRDefault="00BF5BC3" w:rsidP="00D33B46">
      <w:pPr>
        <w:snapToGrid w:val="0"/>
        <w:spacing w:line="360" w:lineRule="auto"/>
        <w:rPr>
          <w:rFonts w:ascii="宋体" w:hAnsi="宋体"/>
          <w:sz w:val="24"/>
        </w:rPr>
      </w:pPr>
    </w:p>
    <w:p w:rsidR="00BF5BC3" w:rsidRDefault="00635EE5" w:rsidP="00D33B46">
      <w:pPr>
        <w:spacing w:line="360" w:lineRule="auto"/>
        <w:ind w:leftChars="200" w:left="420"/>
        <w:rPr>
          <w:rFonts w:ascii="宋体" w:hAnsi="宋体"/>
          <w:sz w:val="24"/>
          <w:u w:val="single"/>
        </w:rPr>
      </w:pPr>
      <w:r>
        <w:rPr>
          <w:rFonts w:ascii="宋体" w:hAnsi="宋体" w:hint="eastAsia"/>
          <w:sz w:val="24"/>
        </w:rPr>
        <w:t>磋商供应商：</w:t>
      </w:r>
      <w:r>
        <w:rPr>
          <w:rFonts w:ascii="宋体" w:hAnsi="宋体" w:hint="eastAsia"/>
          <w:sz w:val="24"/>
          <w:u w:val="single"/>
        </w:rPr>
        <w:t>（盖章）</w:t>
      </w:r>
      <w:r>
        <w:rPr>
          <w:rFonts w:ascii="宋体" w:hAnsi="宋体" w:hint="eastAsia"/>
          <w:sz w:val="24"/>
          <w:u w:val="single"/>
        </w:rPr>
        <w:tab/>
        <w:t xml:space="preserve">　　</w:t>
      </w:r>
      <w:r>
        <w:rPr>
          <w:rFonts w:ascii="宋体" w:hAnsi="宋体" w:hint="eastAsia"/>
          <w:sz w:val="24"/>
          <w:u w:val="single"/>
        </w:rPr>
        <w:tab/>
      </w:r>
    </w:p>
    <w:p w:rsidR="00BF5BC3" w:rsidRDefault="00635EE5" w:rsidP="00D33B46">
      <w:pPr>
        <w:spacing w:line="360" w:lineRule="auto"/>
        <w:ind w:leftChars="200" w:left="420"/>
        <w:rPr>
          <w:rFonts w:ascii="宋体" w:hAnsi="宋体"/>
          <w:sz w:val="24"/>
          <w:u w:val="single"/>
        </w:rPr>
      </w:pPr>
      <w:r>
        <w:rPr>
          <w:rFonts w:ascii="宋体" w:hAnsi="宋体" w:hint="eastAsia"/>
          <w:sz w:val="24"/>
        </w:rPr>
        <w:t>法定代表人：</w:t>
      </w:r>
      <w:r>
        <w:rPr>
          <w:rFonts w:ascii="宋体" w:hAnsi="宋体" w:hint="eastAsia"/>
          <w:sz w:val="24"/>
          <w:u w:val="single"/>
        </w:rPr>
        <w:t>（签字或盖章）</w:t>
      </w:r>
    </w:p>
    <w:p w:rsidR="00BF5BC3" w:rsidRDefault="00635EE5" w:rsidP="00D33B46">
      <w:pPr>
        <w:spacing w:line="360" w:lineRule="auto"/>
        <w:ind w:leftChars="200" w:left="420"/>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BF5BC3" w:rsidRDefault="00BF5BC3">
      <w:pPr>
        <w:snapToGrid w:val="0"/>
        <w:spacing w:line="360" w:lineRule="auto"/>
        <w:ind w:firstLineChars="200" w:firstLine="480"/>
        <w:rPr>
          <w:sz w:val="24"/>
        </w:rPr>
      </w:pPr>
    </w:p>
    <w:p w:rsidR="00BF5BC3" w:rsidRDefault="00635EE5" w:rsidP="008618BE">
      <w:pPr>
        <w:adjustRightInd w:val="0"/>
        <w:snapToGrid w:val="0"/>
        <w:spacing w:beforeLines="150" w:afterLines="150"/>
        <w:jc w:val="center"/>
        <w:rPr>
          <w:rFonts w:ascii="宋体" w:hAnsi="宋体"/>
          <w:sz w:val="24"/>
        </w:rPr>
      </w:pPr>
      <w:r>
        <w:rPr>
          <w:rFonts w:ascii="宋体" w:hAnsi="宋体" w:hint="eastAsia"/>
          <w:sz w:val="24"/>
        </w:rPr>
        <w:br w:type="page"/>
      </w:r>
      <w:bookmarkStart w:id="34" w:name="_Toc195410903"/>
    </w:p>
    <w:p w:rsidR="00BF5BC3" w:rsidRPr="00D33B46" w:rsidRDefault="00635EE5" w:rsidP="008618BE">
      <w:pPr>
        <w:adjustRightInd w:val="0"/>
        <w:snapToGrid w:val="0"/>
        <w:spacing w:beforeLines="150" w:afterLines="150"/>
        <w:jc w:val="center"/>
        <w:rPr>
          <w:sz w:val="32"/>
          <w:szCs w:val="32"/>
        </w:rPr>
      </w:pPr>
      <w:r w:rsidRPr="00D33B46">
        <w:rPr>
          <w:rFonts w:hint="eastAsia"/>
          <w:sz w:val="32"/>
          <w:szCs w:val="32"/>
        </w:rPr>
        <w:lastRenderedPageBreak/>
        <w:t>二、法定代表人授权委托书</w:t>
      </w:r>
      <w:bookmarkEnd w:id="34"/>
    </w:p>
    <w:p w:rsidR="00BF5BC3" w:rsidRDefault="00BF5BC3">
      <w:pPr>
        <w:spacing w:line="400" w:lineRule="exact"/>
        <w:rPr>
          <w:rFonts w:ascii="宋体" w:hAnsi="宋体"/>
          <w:sz w:val="28"/>
          <w:szCs w:val="28"/>
        </w:rPr>
      </w:pPr>
    </w:p>
    <w:p w:rsidR="00BF5BC3" w:rsidRDefault="00BF5BC3">
      <w:pPr>
        <w:spacing w:line="400" w:lineRule="exact"/>
        <w:rPr>
          <w:rFonts w:ascii="宋体" w:hAnsi="宋体"/>
          <w:sz w:val="28"/>
          <w:szCs w:val="28"/>
        </w:rPr>
      </w:pPr>
    </w:p>
    <w:p w:rsidR="00BF5BC3" w:rsidRDefault="00635EE5">
      <w:pPr>
        <w:spacing w:line="360" w:lineRule="auto"/>
        <w:rPr>
          <w:rFonts w:ascii="宋体" w:hAnsi="宋体"/>
          <w:sz w:val="24"/>
        </w:rPr>
      </w:pPr>
      <w:r>
        <w:rPr>
          <w:rFonts w:ascii="宋体" w:hAnsi="宋体" w:hint="eastAsia"/>
          <w:sz w:val="24"/>
        </w:rPr>
        <w:t>委托人（单位）：</w:t>
      </w:r>
    </w:p>
    <w:p w:rsidR="00BF5BC3" w:rsidRDefault="00635EE5">
      <w:pPr>
        <w:spacing w:line="360" w:lineRule="auto"/>
        <w:rPr>
          <w:rFonts w:ascii="宋体" w:hAnsi="宋体"/>
          <w:sz w:val="24"/>
        </w:rPr>
      </w:pPr>
      <w:r>
        <w:rPr>
          <w:rFonts w:ascii="宋体" w:hAnsi="宋体" w:hint="eastAsia"/>
          <w:sz w:val="24"/>
        </w:rPr>
        <w:t>法定代表人：        　    职务：        电话：</w:t>
      </w:r>
    </w:p>
    <w:p w:rsidR="00BF5BC3" w:rsidRDefault="00BF5BC3">
      <w:pPr>
        <w:spacing w:line="360" w:lineRule="auto"/>
        <w:rPr>
          <w:rFonts w:ascii="宋体" w:hAnsi="宋体"/>
          <w:sz w:val="24"/>
        </w:rPr>
      </w:pPr>
    </w:p>
    <w:p w:rsidR="00BF5BC3" w:rsidRDefault="00635EE5">
      <w:pPr>
        <w:spacing w:line="360" w:lineRule="auto"/>
        <w:rPr>
          <w:rFonts w:ascii="宋体" w:hAnsi="宋体"/>
          <w:sz w:val="24"/>
        </w:rPr>
      </w:pPr>
      <w:r>
        <w:rPr>
          <w:rFonts w:ascii="宋体" w:hAnsi="宋体" w:hint="eastAsia"/>
          <w:sz w:val="24"/>
        </w:rPr>
        <w:t>受委托人：                       电话：</w:t>
      </w:r>
    </w:p>
    <w:p w:rsidR="00BF5BC3" w:rsidRDefault="00635EE5">
      <w:pPr>
        <w:spacing w:line="360" w:lineRule="auto"/>
        <w:rPr>
          <w:rFonts w:ascii="宋体" w:hAnsi="宋体"/>
          <w:sz w:val="24"/>
        </w:rPr>
      </w:pPr>
      <w:r>
        <w:rPr>
          <w:rFonts w:ascii="宋体" w:hAnsi="宋体" w:hint="eastAsia"/>
          <w:sz w:val="24"/>
        </w:rPr>
        <w:t xml:space="preserve">工作单位：                       职务：        </w:t>
      </w:r>
    </w:p>
    <w:p w:rsidR="00BF5BC3" w:rsidRDefault="00635EE5">
      <w:pPr>
        <w:spacing w:line="360" w:lineRule="auto"/>
        <w:rPr>
          <w:rFonts w:ascii="宋体" w:hAnsi="宋体"/>
          <w:sz w:val="24"/>
        </w:rPr>
      </w:pPr>
      <w:r>
        <w:rPr>
          <w:rFonts w:ascii="宋体" w:hAnsi="宋体" w:hint="eastAsia"/>
          <w:sz w:val="24"/>
        </w:rPr>
        <w:t>身份证号码：</w:t>
      </w:r>
    </w:p>
    <w:p w:rsidR="00BF5BC3" w:rsidRDefault="00BF5BC3">
      <w:pPr>
        <w:spacing w:line="360" w:lineRule="auto"/>
        <w:ind w:firstLineChars="200" w:firstLine="480"/>
        <w:rPr>
          <w:rFonts w:ascii="宋体" w:hAnsi="宋体"/>
          <w:sz w:val="24"/>
        </w:rPr>
      </w:pPr>
    </w:p>
    <w:p w:rsidR="00BF5BC3" w:rsidRDefault="00635EE5">
      <w:pPr>
        <w:spacing w:line="360" w:lineRule="auto"/>
        <w:ind w:firstLineChars="200" w:firstLine="480"/>
        <w:rPr>
          <w:rFonts w:ascii="宋体" w:hAnsi="宋体"/>
          <w:sz w:val="24"/>
        </w:rPr>
      </w:pPr>
      <w:r>
        <w:rPr>
          <w:rFonts w:ascii="宋体" w:hAnsi="宋体" w:hint="eastAsia"/>
          <w:sz w:val="24"/>
        </w:rPr>
        <w:t>现委托上列受委托人在</w:t>
      </w:r>
      <w:r>
        <w:rPr>
          <w:rFonts w:ascii="宋体" w:hAnsi="宋体" w:hint="eastAsia"/>
          <w:sz w:val="24"/>
          <w:u w:val="single"/>
        </w:rPr>
        <w:t xml:space="preserve"> 中共中央直属机关采购中心 </w:t>
      </w:r>
      <w:r>
        <w:rPr>
          <w:rFonts w:ascii="宋体" w:hAnsi="宋体" w:hint="eastAsia"/>
          <w:sz w:val="24"/>
        </w:rPr>
        <w:t>组织的</w:t>
      </w:r>
      <w:r>
        <w:rPr>
          <w:rFonts w:ascii="宋体" w:hAnsi="宋体" w:hint="eastAsia"/>
          <w:sz w:val="24"/>
          <w:u w:val="single"/>
        </w:rPr>
        <w:t xml:space="preserve">  （项目名称）（ 项目编号：  ） </w:t>
      </w:r>
      <w:r>
        <w:rPr>
          <w:rFonts w:ascii="宋体" w:hAnsi="宋体" w:hint="eastAsia"/>
          <w:sz w:val="24"/>
        </w:rPr>
        <w:t xml:space="preserve">磋商采购中，作为我方的合法代理人，代理以下事项：  </w:t>
      </w:r>
    </w:p>
    <w:p w:rsidR="00BF5BC3" w:rsidRDefault="00635EE5">
      <w:pPr>
        <w:numPr>
          <w:ilvl w:val="0"/>
          <w:numId w:val="22"/>
        </w:numPr>
        <w:tabs>
          <w:tab w:val="left" w:pos="525"/>
          <w:tab w:val="left" w:pos="1155"/>
        </w:tabs>
        <w:spacing w:line="360" w:lineRule="auto"/>
        <w:ind w:hanging="2067"/>
        <w:rPr>
          <w:rFonts w:ascii="宋体" w:hAnsi="宋体"/>
          <w:sz w:val="24"/>
        </w:rPr>
      </w:pPr>
      <w:r>
        <w:rPr>
          <w:rFonts w:ascii="宋体" w:hAnsi="宋体" w:hint="eastAsia"/>
          <w:sz w:val="24"/>
        </w:rPr>
        <w:t>代理委托人签署、提交磋商响应文件以及其它相关资料；</w:t>
      </w:r>
    </w:p>
    <w:p w:rsidR="00BF5BC3" w:rsidRDefault="00635EE5">
      <w:pPr>
        <w:numPr>
          <w:ilvl w:val="0"/>
          <w:numId w:val="22"/>
        </w:numPr>
        <w:tabs>
          <w:tab w:val="left" w:pos="525"/>
          <w:tab w:val="left" w:pos="1155"/>
        </w:tabs>
        <w:spacing w:line="360" w:lineRule="auto"/>
        <w:ind w:hanging="2067"/>
        <w:rPr>
          <w:rFonts w:ascii="宋体" w:hAnsi="宋体"/>
          <w:sz w:val="24"/>
        </w:rPr>
      </w:pPr>
      <w:r>
        <w:rPr>
          <w:rFonts w:ascii="宋体" w:hAnsi="宋体" w:hint="eastAsia"/>
          <w:sz w:val="24"/>
        </w:rPr>
        <w:t>参加磋商，接受质询并予以澄清；</w:t>
      </w:r>
    </w:p>
    <w:p w:rsidR="00BF5BC3" w:rsidRDefault="00635EE5">
      <w:pPr>
        <w:numPr>
          <w:ilvl w:val="0"/>
          <w:numId w:val="22"/>
        </w:numPr>
        <w:tabs>
          <w:tab w:val="left" w:pos="525"/>
          <w:tab w:val="left" w:pos="1155"/>
        </w:tabs>
        <w:spacing w:line="360" w:lineRule="auto"/>
        <w:ind w:hanging="2067"/>
        <w:rPr>
          <w:rFonts w:ascii="宋体" w:hAnsi="宋体"/>
          <w:sz w:val="24"/>
        </w:rPr>
      </w:pPr>
      <w:r>
        <w:rPr>
          <w:rFonts w:ascii="宋体" w:hAnsi="宋体" w:hint="eastAsia"/>
          <w:sz w:val="24"/>
        </w:rPr>
        <w:t>签署、接受磋商过程中的各种法律文件；</w:t>
      </w:r>
    </w:p>
    <w:p w:rsidR="00BF5BC3" w:rsidRDefault="00635EE5">
      <w:pPr>
        <w:numPr>
          <w:ilvl w:val="0"/>
          <w:numId w:val="22"/>
        </w:numPr>
        <w:tabs>
          <w:tab w:val="left" w:pos="525"/>
          <w:tab w:val="left" w:pos="1155"/>
        </w:tabs>
        <w:spacing w:line="360" w:lineRule="auto"/>
        <w:ind w:hanging="2067"/>
        <w:rPr>
          <w:rFonts w:ascii="宋体" w:hAnsi="宋体"/>
          <w:sz w:val="24"/>
        </w:rPr>
      </w:pPr>
      <w:r>
        <w:rPr>
          <w:rFonts w:ascii="宋体" w:hAnsi="宋体" w:hint="eastAsia"/>
          <w:sz w:val="24"/>
        </w:rPr>
        <w:t>办理磋商过程中的其他事务。</w:t>
      </w:r>
    </w:p>
    <w:p w:rsidR="00BF5BC3" w:rsidRDefault="00635EE5">
      <w:pPr>
        <w:spacing w:line="400" w:lineRule="atLeast"/>
        <w:ind w:leftChars="181" w:left="380"/>
        <w:rPr>
          <w:rFonts w:ascii="宋体" w:hAnsi="宋体"/>
          <w:sz w:val="24"/>
        </w:rPr>
      </w:pPr>
      <w:r>
        <w:rPr>
          <w:rFonts w:ascii="宋体" w:hAnsi="宋体" w:hint="eastAsia"/>
          <w:sz w:val="24"/>
        </w:rPr>
        <w:t>代理人无权转委托，特此声明。</w:t>
      </w:r>
    </w:p>
    <w:p w:rsidR="00BF5BC3" w:rsidRDefault="00BF5BC3">
      <w:pPr>
        <w:spacing w:line="400" w:lineRule="atLeast"/>
        <w:rPr>
          <w:rFonts w:ascii="宋体" w:hAnsi="宋体"/>
          <w:sz w:val="24"/>
        </w:rPr>
      </w:pPr>
    </w:p>
    <w:p w:rsidR="00BF5BC3" w:rsidRDefault="00635EE5">
      <w:pPr>
        <w:snapToGrid w:val="0"/>
        <w:spacing w:line="360" w:lineRule="auto"/>
        <w:rPr>
          <w:rFonts w:ascii="宋体" w:hAnsi="宋体"/>
          <w:b/>
          <w:sz w:val="24"/>
        </w:rPr>
      </w:pPr>
      <w:r>
        <w:rPr>
          <w:rFonts w:ascii="宋体" w:hAnsi="宋体" w:hint="eastAsia"/>
          <w:b/>
          <w:sz w:val="24"/>
        </w:rPr>
        <w:t>附：被授权人个人身份证复印件</w:t>
      </w:r>
    </w:p>
    <w:p w:rsidR="00BF5BC3" w:rsidRDefault="00BF5BC3">
      <w:pPr>
        <w:spacing w:line="400" w:lineRule="atLeast"/>
        <w:rPr>
          <w:rFonts w:ascii="宋体" w:hAnsi="宋体"/>
          <w:sz w:val="24"/>
        </w:rPr>
      </w:pPr>
    </w:p>
    <w:p w:rsidR="00BF5BC3" w:rsidRDefault="00BF5BC3">
      <w:pPr>
        <w:spacing w:line="400" w:lineRule="atLeast"/>
        <w:ind w:left="170"/>
        <w:rPr>
          <w:rFonts w:ascii="宋体" w:hAnsi="宋体"/>
          <w:bCs/>
          <w:sz w:val="24"/>
        </w:rPr>
      </w:pPr>
    </w:p>
    <w:p w:rsidR="00BF5BC3" w:rsidRDefault="00BF5BC3">
      <w:pPr>
        <w:spacing w:line="400" w:lineRule="atLeast"/>
        <w:ind w:left="170"/>
        <w:rPr>
          <w:rFonts w:ascii="宋体" w:hAnsi="宋体"/>
          <w:bCs/>
          <w:sz w:val="24"/>
        </w:rPr>
      </w:pPr>
    </w:p>
    <w:p w:rsidR="00BF5BC3" w:rsidRDefault="00635EE5">
      <w:pPr>
        <w:spacing w:line="360" w:lineRule="auto"/>
        <w:ind w:firstLineChars="1772" w:firstLine="4253"/>
        <w:rPr>
          <w:rFonts w:ascii="宋体" w:hAnsi="宋体"/>
          <w:sz w:val="24"/>
        </w:rPr>
      </w:pPr>
      <w:r>
        <w:rPr>
          <w:rFonts w:ascii="宋体" w:hAnsi="宋体" w:hint="eastAsia"/>
          <w:sz w:val="24"/>
        </w:rPr>
        <w:t>委托人（单位）：（盖章）</w:t>
      </w:r>
    </w:p>
    <w:p w:rsidR="00BF5BC3" w:rsidRDefault="00635EE5">
      <w:pPr>
        <w:spacing w:line="360" w:lineRule="auto"/>
        <w:ind w:firstLineChars="1772" w:firstLine="4253"/>
        <w:rPr>
          <w:rFonts w:ascii="宋体" w:hAnsi="宋体"/>
          <w:sz w:val="24"/>
        </w:rPr>
      </w:pPr>
      <w:r>
        <w:rPr>
          <w:rFonts w:ascii="宋体" w:hAnsi="宋体" w:hint="eastAsia"/>
          <w:sz w:val="24"/>
        </w:rPr>
        <w:t>法定代表人：（签字或盖章）</w:t>
      </w:r>
    </w:p>
    <w:p w:rsidR="00BF5BC3" w:rsidRDefault="00635EE5">
      <w:pPr>
        <w:adjustRightInd w:val="0"/>
        <w:snapToGrid w:val="0"/>
        <w:spacing w:line="360" w:lineRule="auto"/>
        <w:ind w:firstLine="5640"/>
        <w:rPr>
          <w:rFonts w:ascii="宋体" w:hAnsi="宋体"/>
          <w:sz w:val="24"/>
        </w:rPr>
      </w:pPr>
      <w:r>
        <w:rPr>
          <w:rFonts w:ascii="宋体" w:hAnsi="宋体" w:hint="eastAsia"/>
          <w:sz w:val="24"/>
        </w:rPr>
        <w:t>年    月    日</w:t>
      </w:r>
    </w:p>
    <w:p w:rsidR="00BF5BC3" w:rsidRDefault="00BF5BC3">
      <w:pPr>
        <w:spacing w:line="400" w:lineRule="atLeast"/>
        <w:rPr>
          <w:b/>
          <w:sz w:val="24"/>
        </w:rPr>
      </w:pPr>
    </w:p>
    <w:p w:rsidR="00BF5BC3" w:rsidRDefault="00635EE5">
      <w:pPr>
        <w:spacing w:line="400" w:lineRule="atLeast"/>
        <w:rPr>
          <w:rFonts w:ascii="宋体" w:hAnsi="宋体"/>
          <w:b/>
          <w:sz w:val="24"/>
        </w:rPr>
      </w:pPr>
      <w:r>
        <w:rPr>
          <w:rFonts w:hint="eastAsia"/>
          <w:b/>
          <w:sz w:val="24"/>
        </w:rPr>
        <w:t>备注：如法定代表人亲自办理，</w:t>
      </w:r>
      <w:r>
        <w:rPr>
          <w:rFonts w:ascii="宋体" w:hAnsi="宋体" w:hint="eastAsia"/>
          <w:b/>
          <w:sz w:val="24"/>
        </w:rPr>
        <w:t>须提交本人身份证复印件，并注明有效联系方式。</w:t>
      </w:r>
    </w:p>
    <w:p w:rsidR="00D33B46" w:rsidRDefault="00D33B46">
      <w:pPr>
        <w:spacing w:line="400" w:lineRule="atLeast"/>
        <w:rPr>
          <w:b/>
          <w:bCs/>
          <w:sz w:val="28"/>
        </w:rPr>
      </w:pPr>
    </w:p>
    <w:p w:rsidR="00BF5BC3" w:rsidRDefault="00BF5BC3">
      <w:pPr>
        <w:rPr>
          <w:rFonts w:ascii="宋体" w:hAnsi="宋体"/>
          <w:sz w:val="24"/>
        </w:rPr>
      </w:pPr>
      <w:bookmarkStart w:id="35" w:name="_Toc181423612"/>
    </w:p>
    <w:p w:rsidR="00BF5BC3" w:rsidRPr="00601909" w:rsidRDefault="00635EE5" w:rsidP="00601909">
      <w:pPr>
        <w:jc w:val="center"/>
        <w:rPr>
          <w:sz w:val="32"/>
          <w:szCs w:val="32"/>
        </w:rPr>
      </w:pPr>
      <w:bookmarkStart w:id="36" w:name="_Toc181423613"/>
      <w:bookmarkEnd w:id="35"/>
      <w:r w:rsidRPr="00D33B46">
        <w:rPr>
          <w:rFonts w:hint="eastAsia"/>
          <w:sz w:val="32"/>
          <w:szCs w:val="32"/>
        </w:rPr>
        <w:lastRenderedPageBreak/>
        <w:t>三、初次报价表</w:t>
      </w:r>
      <w:bookmarkEnd w:id="36"/>
    </w:p>
    <w:p w:rsidR="00BF5BC3" w:rsidRDefault="00BF5BC3">
      <w:pPr>
        <w:jc w:val="center"/>
        <w:rPr>
          <w:rFonts w:ascii="宋体" w:hAnsi="宋体"/>
          <w:b/>
          <w:color w:val="000000"/>
          <w:sz w:val="32"/>
          <w:szCs w:val="32"/>
        </w:rPr>
      </w:pPr>
    </w:p>
    <w:p w:rsidR="00BF5BC3" w:rsidRDefault="00635EE5">
      <w:pPr>
        <w:adjustRightInd w:val="0"/>
        <w:snapToGrid w:val="0"/>
        <w:rPr>
          <w:sz w:val="24"/>
          <w:u w:val="single"/>
        </w:rPr>
      </w:pPr>
      <w:r>
        <w:rPr>
          <w:rFonts w:hint="eastAsia"/>
          <w:sz w:val="24"/>
        </w:rPr>
        <w:t>项目名称：</w:t>
      </w:r>
    </w:p>
    <w:p w:rsidR="00BF5BC3" w:rsidRDefault="00635EE5">
      <w:pPr>
        <w:adjustRightInd w:val="0"/>
        <w:snapToGrid w:val="0"/>
        <w:rPr>
          <w:color w:val="FF0000"/>
          <w:sz w:val="24"/>
          <w:u w:val="single"/>
        </w:rPr>
      </w:pPr>
      <w:r>
        <w:rPr>
          <w:rFonts w:hint="eastAsia"/>
          <w:sz w:val="24"/>
        </w:rPr>
        <w:t>项目编号：</w:t>
      </w:r>
    </w:p>
    <w:p w:rsidR="00BF5BC3" w:rsidRDefault="00BF5BC3">
      <w:pPr>
        <w:adjustRightInd w:val="0"/>
        <w:snapToGrid w:val="0"/>
        <w:ind w:firstLineChars="100" w:firstLine="100"/>
        <w:rPr>
          <w:b/>
          <w:bCs/>
          <w:sz w:val="10"/>
        </w:rPr>
      </w:pPr>
    </w:p>
    <w:tbl>
      <w:tblPr>
        <w:tblW w:w="75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286"/>
        <w:gridCol w:w="5270"/>
      </w:tblGrid>
      <w:tr w:rsidR="00BF5BC3">
        <w:trPr>
          <w:trHeight w:val="680"/>
          <w:jc w:val="center"/>
        </w:trPr>
        <w:tc>
          <w:tcPr>
            <w:tcW w:w="2286" w:type="dxa"/>
            <w:tcBorders>
              <w:top w:val="single" w:sz="12" w:space="0" w:color="auto"/>
              <w:left w:val="single" w:sz="12" w:space="0" w:color="auto"/>
              <w:bottom w:val="single" w:sz="6" w:space="0" w:color="auto"/>
              <w:right w:val="single" w:sz="6" w:space="0" w:color="auto"/>
            </w:tcBorders>
            <w:vAlign w:val="center"/>
          </w:tcPr>
          <w:p w:rsidR="00BF5BC3" w:rsidRDefault="00635EE5">
            <w:pPr>
              <w:spacing w:line="480" w:lineRule="exact"/>
              <w:ind w:leftChars="-51" w:left="-107"/>
              <w:jc w:val="center"/>
              <w:rPr>
                <w:b/>
                <w:bCs/>
                <w:sz w:val="24"/>
              </w:rPr>
            </w:pPr>
            <w:r>
              <w:rPr>
                <w:rFonts w:hint="eastAsia"/>
                <w:b/>
                <w:bCs/>
                <w:sz w:val="24"/>
              </w:rPr>
              <w:t>磋商供应商名称</w:t>
            </w:r>
          </w:p>
        </w:tc>
        <w:tc>
          <w:tcPr>
            <w:tcW w:w="5270" w:type="dxa"/>
            <w:tcBorders>
              <w:top w:val="single" w:sz="12" w:space="0" w:color="auto"/>
              <w:left w:val="single" w:sz="6" w:space="0" w:color="auto"/>
              <w:bottom w:val="single" w:sz="6" w:space="0" w:color="auto"/>
              <w:right w:val="single" w:sz="12" w:space="0" w:color="auto"/>
            </w:tcBorders>
            <w:vAlign w:val="center"/>
          </w:tcPr>
          <w:p w:rsidR="00BF5BC3" w:rsidRDefault="00BF5BC3">
            <w:pPr>
              <w:spacing w:line="480" w:lineRule="exact"/>
              <w:jc w:val="center"/>
              <w:rPr>
                <w:rFonts w:ascii="黑体" w:eastAsia="黑体"/>
                <w:b/>
                <w:bCs/>
                <w:sz w:val="24"/>
              </w:rPr>
            </w:pPr>
          </w:p>
        </w:tc>
      </w:tr>
      <w:tr w:rsidR="00BF5BC3">
        <w:trPr>
          <w:trHeight w:val="1810"/>
          <w:jc w:val="center"/>
        </w:trPr>
        <w:tc>
          <w:tcPr>
            <w:tcW w:w="2286" w:type="dxa"/>
            <w:tcBorders>
              <w:top w:val="single" w:sz="6" w:space="0" w:color="auto"/>
              <w:left w:val="single" w:sz="12" w:space="0" w:color="auto"/>
              <w:bottom w:val="single" w:sz="6" w:space="0" w:color="auto"/>
              <w:right w:val="single" w:sz="6" w:space="0" w:color="auto"/>
            </w:tcBorders>
            <w:vAlign w:val="center"/>
          </w:tcPr>
          <w:p w:rsidR="00BF5BC3" w:rsidRDefault="00635EE5">
            <w:pPr>
              <w:spacing w:line="480" w:lineRule="exact"/>
              <w:ind w:leftChars="-51" w:left="-107"/>
              <w:jc w:val="center"/>
              <w:rPr>
                <w:rFonts w:ascii="黑体" w:eastAsia="黑体"/>
                <w:b/>
                <w:bCs/>
                <w:sz w:val="24"/>
              </w:rPr>
            </w:pPr>
            <w:r>
              <w:rPr>
                <w:rFonts w:hint="eastAsia"/>
                <w:b/>
                <w:bCs/>
                <w:sz w:val="24"/>
              </w:rPr>
              <w:t>报价合计</w:t>
            </w:r>
          </w:p>
        </w:tc>
        <w:tc>
          <w:tcPr>
            <w:tcW w:w="5270" w:type="dxa"/>
            <w:tcBorders>
              <w:top w:val="single" w:sz="6" w:space="0" w:color="auto"/>
              <w:left w:val="single" w:sz="6" w:space="0" w:color="auto"/>
              <w:bottom w:val="single" w:sz="6" w:space="0" w:color="auto"/>
              <w:right w:val="single" w:sz="12" w:space="0" w:color="auto"/>
            </w:tcBorders>
            <w:vAlign w:val="center"/>
          </w:tcPr>
          <w:p w:rsidR="00BF5BC3" w:rsidRDefault="00635EE5">
            <w:pPr>
              <w:spacing w:line="480" w:lineRule="exact"/>
              <w:ind w:firstLineChars="245" w:firstLine="590"/>
              <w:rPr>
                <w:b/>
                <w:bCs/>
                <w:sz w:val="24"/>
              </w:rPr>
            </w:pPr>
            <w:r>
              <w:rPr>
                <w:rFonts w:hint="eastAsia"/>
                <w:b/>
                <w:bCs/>
                <w:sz w:val="24"/>
              </w:rPr>
              <w:t>人民币（大写）：</w:t>
            </w:r>
          </w:p>
          <w:p w:rsidR="00BF5BC3" w:rsidRDefault="00635EE5" w:rsidP="006F0FA9">
            <w:pPr>
              <w:spacing w:line="480" w:lineRule="exact"/>
              <w:ind w:left="2" w:hangingChars="1" w:hanging="2"/>
              <w:jc w:val="center"/>
              <w:rPr>
                <w:rFonts w:ascii="宋体" w:hAnsi="宋体"/>
                <w:b/>
                <w:bCs/>
                <w:sz w:val="24"/>
              </w:rPr>
            </w:pPr>
            <w:r>
              <w:rPr>
                <w:rFonts w:hint="eastAsia"/>
                <w:b/>
                <w:bCs/>
                <w:sz w:val="24"/>
              </w:rPr>
              <w:t>￥元</w:t>
            </w:r>
          </w:p>
        </w:tc>
      </w:tr>
      <w:tr w:rsidR="00BF5BC3">
        <w:trPr>
          <w:trHeight w:val="1399"/>
          <w:jc w:val="center"/>
        </w:trPr>
        <w:tc>
          <w:tcPr>
            <w:tcW w:w="2286" w:type="dxa"/>
            <w:tcBorders>
              <w:top w:val="single" w:sz="6" w:space="0" w:color="auto"/>
              <w:left w:val="single" w:sz="12" w:space="0" w:color="auto"/>
              <w:bottom w:val="single" w:sz="12" w:space="0" w:color="auto"/>
              <w:right w:val="single" w:sz="6" w:space="0" w:color="auto"/>
            </w:tcBorders>
            <w:vAlign w:val="center"/>
          </w:tcPr>
          <w:p w:rsidR="00BF5BC3" w:rsidRDefault="00635EE5">
            <w:pPr>
              <w:spacing w:line="480" w:lineRule="exact"/>
              <w:ind w:leftChars="-51" w:left="-107"/>
              <w:jc w:val="center"/>
              <w:rPr>
                <w:b/>
                <w:bCs/>
                <w:sz w:val="24"/>
              </w:rPr>
            </w:pPr>
            <w:r>
              <w:rPr>
                <w:rFonts w:hint="eastAsia"/>
                <w:b/>
                <w:bCs/>
                <w:sz w:val="24"/>
              </w:rPr>
              <w:t>报价声明（如有）</w:t>
            </w:r>
          </w:p>
        </w:tc>
        <w:tc>
          <w:tcPr>
            <w:tcW w:w="5270" w:type="dxa"/>
            <w:tcBorders>
              <w:top w:val="single" w:sz="6" w:space="0" w:color="auto"/>
              <w:left w:val="single" w:sz="6" w:space="0" w:color="auto"/>
              <w:bottom w:val="single" w:sz="12" w:space="0" w:color="auto"/>
              <w:right w:val="single" w:sz="12" w:space="0" w:color="auto"/>
            </w:tcBorders>
          </w:tcPr>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tc>
      </w:tr>
    </w:tbl>
    <w:p w:rsidR="00BF5BC3" w:rsidRDefault="00635EE5">
      <w:pPr>
        <w:spacing w:line="400" w:lineRule="atLeast"/>
        <w:ind w:leftChars="171" w:left="359"/>
        <w:rPr>
          <w:sz w:val="24"/>
        </w:rPr>
      </w:pPr>
      <w:r>
        <w:rPr>
          <w:rFonts w:hint="eastAsia"/>
          <w:sz w:val="24"/>
        </w:rPr>
        <w:t>注：</w:t>
      </w:r>
    </w:p>
    <w:p w:rsidR="00BF5BC3" w:rsidRDefault="00635EE5">
      <w:pPr>
        <w:adjustRightInd w:val="0"/>
        <w:snapToGrid w:val="0"/>
        <w:rPr>
          <w:sz w:val="24"/>
        </w:rPr>
      </w:pPr>
      <w:r>
        <w:rPr>
          <w:rFonts w:hint="eastAsia"/>
          <w:b/>
          <w:sz w:val="24"/>
        </w:rPr>
        <w:t>报价合计与《初次分项报价表》中“合计”必须一致。</w:t>
      </w:r>
    </w:p>
    <w:p w:rsidR="00BF5BC3" w:rsidRDefault="00BF5BC3">
      <w:pPr>
        <w:spacing w:line="400" w:lineRule="atLeast"/>
        <w:ind w:leftChars="171" w:left="359"/>
        <w:rPr>
          <w:sz w:val="24"/>
        </w:rPr>
      </w:pPr>
    </w:p>
    <w:p w:rsidR="00BF5BC3" w:rsidRDefault="00BF5BC3">
      <w:pPr>
        <w:spacing w:line="400" w:lineRule="atLeast"/>
        <w:rPr>
          <w:sz w:val="28"/>
        </w:rPr>
      </w:pPr>
    </w:p>
    <w:p w:rsidR="00BF5BC3" w:rsidRDefault="00635EE5">
      <w:pPr>
        <w:spacing w:line="360" w:lineRule="auto"/>
        <w:ind w:leftChars="171" w:left="359"/>
        <w:rPr>
          <w:sz w:val="24"/>
          <w:u w:val="single"/>
        </w:rPr>
      </w:pPr>
      <w:r>
        <w:rPr>
          <w:rFonts w:hint="eastAsia"/>
          <w:sz w:val="24"/>
        </w:rPr>
        <w:t>法定代表人或代理人签字（或加盖个人印章）：</w:t>
      </w:r>
    </w:p>
    <w:p w:rsidR="00BF5BC3" w:rsidRDefault="00635EE5">
      <w:pPr>
        <w:snapToGrid w:val="0"/>
        <w:spacing w:line="360" w:lineRule="auto"/>
        <w:ind w:firstLineChars="150" w:firstLine="360"/>
        <w:rPr>
          <w:rFonts w:ascii="宋体" w:hAnsi="宋体"/>
          <w:sz w:val="24"/>
        </w:rPr>
      </w:pPr>
      <w:r>
        <w:rPr>
          <w:rFonts w:ascii="宋体" w:hAnsi="宋体" w:hint="eastAsia"/>
          <w:sz w:val="24"/>
        </w:rPr>
        <w:t>磋商供应商公章：</w:t>
      </w:r>
    </w:p>
    <w:p w:rsidR="00BF5BC3" w:rsidRDefault="00635EE5">
      <w:pPr>
        <w:snapToGrid w:val="0"/>
        <w:spacing w:line="360" w:lineRule="auto"/>
        <w:ind w:firstLineChars="150" w:firstLine="360"/>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BF5BC3" w:rsidRDefault="00BF5BC3">
      <w:pPr>
        <w:snapToGrid w:val="0"/>
        <w:spacing w:line="360" w:lineRule="auto"/>
        <w:ind w:firstLineChars="150" w:firstLine="360"/>
        <w:jc w:val="center"/>
        <w:rPr>
          <w:sz w:val="24"/>
        </w:rPr>
      </w:pPr>
    </w:p>
    <w:p w:rsidR="00BF5BC3" w:rsidRPr="00D33B46" w:rsidRDefault="00635EE5" w:rsidP="00D33B46">
      <w:pPr>
        <w:snapToGrid w:val="0"/>
        <w:spacing w:line="360" w:lineRule="auto"/>
        <w:ind w:firstLineChars="150" w:firstLine="360"/>
        <w:jc w:val="center"/>
        <w:rPr>
          <w:sz w:val="32"/>
          <w:szCs w:val="32"/>
        </w:rPr>
      </w:pPr>
      <w:r>
        <w:rPr>
          <w:sz w:val="24"/>
        </w:rPr>
        <w:br w:type="page"/>
      </w:r>
      <w:r w:rsidRPr="00D33B46">
        <w:rPr>
          <w:rFonts w:hint="eastAsia"/>
          <w:sz w:val="32"/>
          <w:szCs w:val="32"/>
        </w:rPr>
        <w:lastRenderedPageBreak/>
        <w:t>四、初次分项报价表</w:t>
      </w:r>
    </w:p>
    <w:p w:rsidR="00BF5BC3" w:rsidRDefault="00635EE5">
      <w:pPr>
        <w:pStyle w:val="aa"/>
        <w:tabs>
          <w:tab w:val="left" w:pos="3780"/>
        </w:tabs>
        <w:spacing w:line="360" w:lineRule="auto"/>
        <w:jc w:val="center"/>
        <w:rPr>
          <w:b/>
          <w:sz w:val="24"/>
          <w:szCs w:val="24"/>
        </w:rPr>
      </w:pPr>
      <w:r>
        <w:rPr>
          <w:rFonts w:hint="eastAsia"/>
          <w:b/>
          <w:sz w:val="24"/>
          <w:szCs w:val="24"/>
        </w:rPr>
        <w:t>（1）物业管理费汇总表</w:t>
      </w:r>
    </w:p>
    <w:p w:rsidR="00BF5BC3" w:rsidRDefault="00635EE5">
      <w:pPr>
        <w:adjustRightInd w:val="0"/>
        <w:snapToGrid w:val="0"/>
        <w:ind w:firstLineChars="200" w:firstLine="480"/>
        <w:rPr>
          <w:rFonts w:ascii="Calibri" w:hAnsi="Calibri"/>
          <w:color w:val="FF0000"/>
          <w:sz w:val="24"/>
          <w:u w:val="single"/>
        </w:rPr>
      </w:pPr>
      <w:r>
        <w:rPr>
          <w:rFonts w:ascii="Calibri" w:hAnsi="Calibri" w:hint="eastAsia"/>
          <w:sz w:val="24"/>
        </w:rPr>
        <w:t>项目编号：</w:t>
      </w:r>
    </w:p>
    <w:tbl>
      <w:tblPr>
        <w:tblW w:w="78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17"/>
        <w:gridCol w:w="2652"/>
        <w:gridCol w:w="1624"/>
        <w:gridCol w:w="1662"/>
        <w:gridCol w:w="1167"/>
      </w:tblGrid>
      <w:tr w:rsidR="00BF5BC3">
        <w:trPr>
          <w:trHeight w:val="567"/>
          <w:jc w:val="center"/>
        </w:trPr>
        <w:tc>
          <w:tcPr>
            <w:tcW w:w="717" w:type="dxa"/>
            <w:tcBorders>
              <w:top w:val="single" w:sz="12" w:space="0" w:color="auto"/>
              <w:left w:val="single" w:sz="12"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序号</w:t>
            </w:r>
          </w:p>
        </w:tc>
        <w:tc>
          <w:tcPr>
            <w:tcW w:w="2652" w:type="dxa"/>
            <w:tcBorders>
              <w:top w:val="single" w:sz="12" w:space="0" w:color="auto"/>
              <w:left w:val="single" w:sz="4"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项目</w:t>
            </w:r>
          </w:p>
        </w:tc>
        <w:tc>
          <w:tcPr>
            <w:tcW w:w="1624" w:type="dxa"/>
            <w:tcBorders>
              <w:top w:val="single" w:sz="12" w:space="0" w:color="auto"/>
              <w:left w:val="single" w:sz="4"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月支出(元)</w:t>
            </w:r>
          </w:p>
        </w:tc>
        <w:tc>
          <w:tcPr>
            <w:tcW w:w="1662" w:type="dxa"/>
            <w:tcBorders>
              <w:top w:val="single" w:sz="12" w:space="0" w:color="auto"/>
              <w:left w:val="single" w:sz="4" w:space="0" w:color="auto"/>
              <w:bottom w:val="single" w:sz="4"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年支出(元)</w:t>
            </w:r>
          </w:p>
        </w:tc>
        <w:tc>
          <w:tcPr>
            <w:tcW w:w="1167" w:type="dxa"/>
            <w:tcBorders>
              <w:top w:val="single" w:sz="12" w:space="0" w:color="auto"/>
              <w:left w:val="single" w:sz="4" w:space="0" w:color="auto"/>
              <w:bottom w:val="single" w:sz="4" w:space="0" w:color="auto"/>
              <w:right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说明</w:t>
            </w: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1</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管理及服务人员的工资、社会保险和按规定提取的福利费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2</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房屋日常养护维修费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3</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设备设施运行管理维护费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35EE5">
            <w:pPr>
              <w:pStyle w:val="aa"/>
              <w:jc w:val="center"/>
            </w:pPr>
            <w:r>
              <w:rPr>
                <w:rFonts w:hint="eastAsia"/>
              </w:rPr>
              <w:t>4</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环境卫生管理费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01909">
            <w:pPr>
              <w:pStyle w:val="aa"/>
              <w:jc w:val="center"/>
            </w:pPr>
            <w:r>
              <w:rPr>
                <w:rFonts w:hint="eastAsia"/>
              </w:rPr>
              <w:t>5</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办公费用（含小型设备费）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01909">
            <w:pPr>
              <w:pStyle w:val="aa"/>
              <w:jc w:val="center"/>
            </w:pPr>
            <w:r>
              <w:rPr>
                <w:rFonts w:hint="eastAsia"/>
              </w:rPr>
              <w:t>6</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管理利润</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01909">
            <w:pPr>
              <w:pStyle w:val="aa"/>
              <w:jc w:val="center"/>
            </w:pPr>
            <w:r>
              <w:rPr>
                <w:rFonts w:hint="eastAsia"/>
              </w:rPr>
              <w:t>7</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各项税费</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BF5BC3" w:rsidRDefault="00601909">
            <w:pPr>
              <w:pStyle w:val="aa"/>
              <w:jc w:val="center"/>
            </w:pPr>
            <w:r>
              <w:rPr>
                <w:rFonts w:hint="eastAsia"/>
              </w:rPr>
              <w:t>8</w:t>
            </w:r>
          </w:p>
        </w:tc>
        <w:tc>
          <w:tcPr>
            <w:tcW w:w="2652" w:type="dxa"/>
            <w:tcBorders>
              <w:top w:val="single" w:sz="4" w:space="0" w:color="auto"/>
              <w:left w:val="single" w:sz="4" w:space="0" w:color="auto"/>
              <w:bottom w:val="single" w:sz="4" w:space="0" w:color="auto"/>
              <w:right w:val="single" w:sz="4" w:space="0" w:color="auto"/>
            </w:tcBorders>
            <w:vAlign w:val="center"/>
          </w:tcPr>
          <w:p w:rsidR="00BF5BC3" w:rsidRDefault="00635EE5">
            <w:pPr>
              <w:snapToGrid w:val="0"/>
              <w:ind w:leftChars="-3" w:left="-6"/>
              <w:rPr>
                <w:rFonts w:ascii="宋体" w:hAnsi="Calibri"/>
                <w:sz w:val="18"/>
                <w:szCs w:val="18"/>
              </w:rPr>
            </w:pPr>
            <w:r>
              <w:rPr>
                <w:rFonts w:ascii="宋体" w:hAnsi="宋体" w:hint="eastAsia"/>
                <w:sz w:val="18"/>
                <w:szCs w:val="18"/>
              </w:rPr>
              <w:t>其它费用</w:t>
            </w:r>
            <w:r>
              <w:rPr>
                <w:rFonts w:ascii="宋体" w:hAnsi="Calibri"/>
                <w:sz w:val="18"/>
                <w:szCs w:val="18"/>
              </w:rPr>
              <w:t>  </w:t>
            </w:r>
          </w:p>
        </w:tc>
        <w:tc>
          <w:tcPr>
            <w:tcW w:w="1624"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BF5BC3" w:rsidRDefault="00BF5BC3">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BF5BC3" w:rsidRDefault="00BF5BC3">
            <w:pPr>
              <w:pStyle w:val="aa"/>
              <w:spacing w:line="360" w:lineRule="auto"/>
              <w:jc w:val="center"/>
            </w:pPr>
          </w:p>
        </w:tc>
      </w:tr>
      <w:tr w:rsidR="00BF5BC3">
        <w:trPr>
          <w:trHeight w:val="454"/>
          <w:jc w:val="center"/>
        </w:trPr>
        <w:tc>
          <w:tcPr>
            <w:tcW w:w="717" w:type="dxa"/>
            <w:tcBorders>
              <w:top w:val="single" w:sz="4" w:space="0" w:color="auto"/>
              <w:left w:val="single" w:sz="12" w:space="0" w:color="auto"/>
              <w:bottom w:val="single" w:sz="12" w:space="0" w:color="auto"/>
              <w:right w:val="single" w:sz="4" w:space="0" w:color="auto"/>
            </w:tcBorders>
            <w:vAlign w:val="center"/>
          </w:tcPr>
          <w:p w:rsidR="00BF5BC3" w:rsidRDefault="00BF5BC3">
            <w:pPr>
              <w:pStyle w:val="aa"/>
              <w:jc w:val="center"/>
              <w:rPr>
                <w:sz w:val="24"/>
                <w:szCs w:val="24"/>
              </w:rPr>
            </w:pPr>
          </w:p>
        </w:tc>
        <w:tc>
          <w:tcPr>
            <w:tcW w:w="2652" w:type="dxa"/>
            <w:tcBorders>
              <w:top w:val="single" w:sz="4" w:space="0" w:color="auto"/>
              <w:left w:val="single" w:sz="4" w:space="0" w:color="auto"/>
              <w:bottom w:val="single" w:sz="12" w:space="0" w:color="auto"/>
              <w:right w:val="single" w:sz="4"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合计</w:t>
            </w:r>
          </w:p>
        </w:tc>
        <w:tc>
          <w:tcPr>
            <w:tcW w:w="1624" w:type="dxa"/>
            <w:tcBorders>
              <w:top w:val="single" w:sz="4" w:space="0" w:color="auto"/>
              <w:left w:val="single" w:sz="4" w:space="0" w:color="auto"/>
              <w:bottom w:val="single" w:sz="12" w:space="0" w:color="auto"/>
              <w:right w:val="single" w:sz="4" w:space="0" w:color="auto"/>
            </w:tcBorders>
            <w:vAlign w:val="center"/>
          </w:tcPr>
          <w:p w:rsidR="00BF5BC3" w:rsidRDefault="00BF5BC3">
            <w:pPr>
              <w:pStyle w:val="aa"/>
              <w:spacing w:line="360" w:lineRule="auto"/>
              <w:jc w:val="center"/>
              <w:rPr>
                <w:sz w:val="24"/>
                <w:szCs w:val="24"/>
              </w:rPr>
            </w:pPr>
          </w:p>
        </w:tc>
        <w:tc>
          <w:tcPr>
            <w:tcW w:w="1662" w:type="dxa"/>
            <w:tcBorders>
              <w:top w:val="single" w:sz="4" w:space="0" w:color="auto"/>
              <w:left w:val="single" w:sz="4" w:space="0" w:color="auto"/>
              <w:bottom w:val="single" w:sz="12" w:space="0" w:color="auto"/>
              <w:right w:val="single" w:sz="4" w:space="0" w:color="auto"/>
            </w:tcBorders>
            <w:vAlign w:val="center"/>
          </w:tcPr>
          <w:p w:rsidR="00BF5BC3" w:rsidRDefault="00BF5BC3">
            <w:pPr>
              <w:pStyle w:val="aa"/>
              <w:spacing w:line="360" w:lineRule="auto"/>
              <w:jc w:val="center"/>
              <w:rPr>
                <w:sz w:val="24"/>
                <w:szCs w:val="24"/>
              </w:rPr>
            </w:pPr>
          </w:p>
        </w:tc>
        <w:tc>
          <w:tcPr>
            <w:tcW w:w="1167" w:type="dxa"/>
            <w:tcBorders>
              <w:top w:val="single" w:sz="4" w:space="0" w:color="auto"/>
              <w:left w:val="single" w:sz="4" w:space="0" w:color="auto"/>
              <w:bottom w:val="single" w:sz="12" w:space="0" w:color="auto"/>
              <w:right w:val="single" w:sz="12" w:space="0" w:color="auto"/>
            </w:tcBorders>
            <w:vAlign w:val="center"/>
          </w:tcPr>
          <w:p w:rsidR="00BF5BC3" w:rsidRDefault="00BF5BC3">
            <w:pPr>
              <w:pStyle w:val="aa"/>
              <w:spacing w:line="360" w:lineRule="auto"/>
              <w:jc w:val="center"/>
              <w:rPr>
                <w:sz w:val="24"/>
                <w:szCs w:val="24"/>
              </w:rPr>
            </w:pPr>
          </w:p>
        </w:tc>
      </w:tr>
    </w:tbl>
    <w:p w:rsidR="00BF5BC3" w:rsidRDefault="00BF5BC3">
      <w:pPr>
        <w:spacing w:line="400" w:lineRule="atLeast"/>
        <w:rPr>
          <w:sz w:val="24"/>
        </w:rPr>
      </w:pPr>
    </w:p>
    <w:p w:rsidR="00BF5BC3" w:rsidRDefault="00635EE5">
      <w:pPr>
        <w:spacing w:line="400" w:lineRule="atLeast"/>
        <w:rPr>
          <w:rFonts w:ascii="Calibri" w:hAnsi="Calibri"/>
          <w:sz w:val="24"/>
        </w:rPr>
      </w:pPr>
      <w:r>
        <w:rPr>
          <w:rFonts w:ascii="Calibri" w:hAnsi="Calibri" w:hint="eastAsia"/>
          <w:sz w:val="24"/>
        </w:rPr>
        <w:t>填表说明：</w:t>
      </w:r>
    </w:p>
    <w:p w:rsidR="00BF5BC3" w:rsidRDefault="00635EE5">
      <w:pPr>
        <w:numPr>
          <w:ilvl w:val="0"/>
          <w:numId w:val="23"/>
        </w:numPr>
        <w:spacing w:line="400" w:lineRule="atLeast"/>
        <w:rPr>
          <w:rFonts w:ascii="Calibri" w:hAnsi="Calibri"/>
          <w:sz w:val="24"/>
        </w:rPr>
      </w:pPr>
      <w:r>
        <w:rPr>
          <w:rFonts w:ascii="Calibri" w:hAnsi="Calibri" w:hint="eastAsia"/>
          <w:sz w:val="24"/>
        </w:rPr>
        <w:t>小数点后保留</w:t>
      </w:r>
      <w:r>
        <w:rPr>
          <w:rFonts w:ascii="Calibri" w:hAnsi="Calibri"/>
          <w:sz w:val="24"/>
          <w:u w:val="single"/>
        </w:rPr>
        <w:t>2</w:t>
      </w:r>
      <w:r>
        <w:rPr>
          <w:rFonts w:ascii="Calibri" w:hAnsi="Calibri" w:hint="eastAsia"/>
          <w:sz w:val="24"/>
        </w:rPr>
        <w:t>位。</w:t>
      </w:r>
    </w:p>
    <w:p w:rsidR="00BF5BC3" w:rsidRDefault="00635EE5">
      <w:pPr>
        <w:numPr>
          <w:ilvl w:val="0"/>
          <w:numId w:val="23"/>
        </w:numPr>
        <w:spacing w:line="400" w:lineRule="atLeast"/>
        <w:rPr>
          <w:rFonts w:ascii="Calibri" w:hAnsi="Calibri"/>
          <w:sz w:val="24"/>
        </w:rPr>
      </w:pPr>
      <w:r>
        <w:rPr>
          <w:rFonts w:ascii="Calibri" w:hAnsi="Calibri" w:hint="eastAsia"/>
          <w:sz w:val="24"/>
        </w:rPr>
        <w:t>所有表格应包括但不限于所列项目，可扩展表格内容。</w:t>
      </w:r>
    </w:p>
    <w:p w:rsidR="00BF5BC3" w:rsidRDefault="00BF5BC3">
      <w:pPr>
        <w:spacing w:line="360" w:lineRule="auto"/>
        <w:ind w:left="420"/>
        <w:rPr>
          <w:sz w:val="24"/>
        </w:rPr>
      </w:pPr>
    </w:p>
    <w:p w:rsidR="00BF5BC3" w:rsidRDefault="00BF5BC3">
      <w:pPr>
        <w:spacing w:line="360" w:lineRule="auto"/>
        <w:ind w:leftChars="171" w:left="359"/>
        <w:rPr>
          <w:sz w:val="24"/>
        </w:rPr>
      </w:pPr>
    </w:p>
    <w:p w:rsidR="00BF5BC3" w:rsidRDefault="00635EE5">
      <w:pPr>
        <w:spacing w:line="360" w:lineRule="auto"/>
        <w:ind w:leftChars="171" w:left="359"/>
        <w:rPr>
          <w:sz w:val="24"/>
          <w:u w:val="single"/>
        </w:rPr>
      </w:pPr>
      <w:r>
        <w:rPr>
          <w:rFonts w:hint="eastAsia"/>
          <w:sz w:val="24"/>
        </w:rPr>
        <w:t>法定代表人或代理人签字（或加盖个人印章）：</w:t>
      </w:r>
    </w:p>
    <w:p w:rsidR="00BF5BC3" w:rsidRDefault="00635EE5">
      <w:pPr>
        <w:spacing w:line="360" w:lineRule="auto"/>
        <w:ind w:leftChars="171" w:left="359"/>
        <w:rPr>
          <w:sz w:val="24"/>
          <w:u w:val="single"/>
        </w:rPr>
      </w:pPr>
      <w:r>
        <w:rPr>
          <w:rFonts w:ascii="宋体" w:hAnsi="宋体" w:hint="eastAsia"/>
          <w:sz w:val="24"/>
        </w:rPr>
        <w:t>磋商供应商公章：</w:t>
      </w:r>
    </w:p>
    <w:p w:rsidR="00BF5BC3" w:rsidRDefault="00635EE5">
      <w:pPr>
        <w:snapToGrid w:val="0"/>
        <w:spacing w:line="360" w:lineRule="auto"/>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BF5BC3" w:rsidRDefault="00BF5BC3">
      <w:pPr>
        <w:snapToGrid w:val="0"/>
        <w:spacing w:line="360" w:lineRule="auto"/>
        <w:rPr>
          <w:sz w:val="24"/>
        </w:rPr>
      </w:pPr>
    </w:p>
    <w:p w:rsidR="00BF5BC3" w:rsidRDefault="00635EE5">
      <w:pPr>
        <w:snapToGrid w:val="0"/>
        <w:spacing w:line="360" w:lineRule="auto"/>
        <w:rPr>
          <w:sz w:val="24"/>
        </w:rPr>
      </w:pPr>
      <w:r>
        <w:rPr>
          <w:sz w:val="24"/>
        </w:rPr>
        <w:br w:type="page"/>
      </w:r>
    </w:p>
    <w:p w:rsidR="00BF5BC3" w:rsidRDefault="00635EE5">
      <w:pPr>
        <w:spacing w:line="400" w:lineRule="atLeast"/>
        <w:ind w:leftChars="-542" w:left="6" w:hangingChars="475" w:hanging="1144"/>
        <w:jc w:val="center"/>
        <w:rPr>
          <w:rFonts w:ascii="Calibri" w:hAnsi="Calibri"/>
          <w:b/>
          <w:sz w:val="24"/>
        </w:rPr>
      </w:pPr>
      <w:bookmarkStart w:id="37" w:name="_Toc181423617"/>
      <w:r>
        <w:rPr>
          <w:rFonts w:ascii="Calibri" w:hAnsi="Calibri" w:hint="eastAsia"/>
          <w:b/>
          <w:sz w:val="24"/>
        </w:rPr>
        <w:lastRenderedPageBreak/>
        <w:t>（</w:t>
      </w:r>
      <w:r>
        <w:rPr>
          <w:rFonts w:ascii="Calibri" w:hAnsi="Calibri"/>
          <w:b/>
          <w:sz w:val="24"/>
        </w:rPr>
        <w:t>2</w:t>
      </w:r>
      <w:r>
        <w:rPr>
          <w:rFonts w:ascii="Calibri" w:hAnsi="Calibri" w:hint="eastAsia"/>
          <w:b/>
          <w:sz w:val="24"/>
        </w:rPr>
        <w:t>）物业管理费</w:t>
      </w:r>
      <w:r>
        <w:rPr>
          <w:rFonts w:ascii="宋体" w:hAnsi="Courier New" w:hint="eastAsia"/>
          <w:b/>
          <w:sz w:val="24"/>
        </w:rPr>
        <w:t>测算</w:t>
      </w:r>
      <w:r>
        <w:rPr>
          <w:rFonts w:ascii="Calibri" w:hAnsi="Calibri" w:hint="eastAsia"/>
          <w:b/>
          <w:sz w:val="24"/>
        </w:rPr>
        <w:t>明细表</w:t>
      </w:r>
    </w:p>
    <w:p w:rsidR="00BF5BC3" w:rsidRDefault="00BF5BC3">
      <w:pPr>
        <w:spacing w:line="400" w:lineRule="atLeast"/>
        <w:ind w:left="1140"/>
        <w:rPr>
          <w:rFonts w:ascii="Calibri" w:hAnsi="Calibri"/>
          <w:b/>
          <w:sz w:val="24"/>
        </w:rPr>
      </w:pPr>
    </w:p>
    <w:p w:rsidR="00BF5BC3" w:rsidRDefault="00635EE5">
      <w:pPr>
        <w:snapToGrid w:val="0"/>
        <w:spacing w:line="360" w:lineRule="auto"/>
        <w:ind w:left="-2" w:firstLineChars="177" w:firstLine="425"/>
        <w:rPr>
          <w:rFonts w:ascii="宋体" w:hAnsi="Calibri"/>
          <w:sz w:val="24"/>
        </w:rPr>
      </w:pPr>
      <w:r>
        <w:rPr>
          <w:rFonts w:ascii="宋体" w:hAnsi="宋体" w:hint="eastAsia"/>
          <w:sz w:val="24"/>
        </w:rPr>
        <w:t>物业管理费收费按</w:t>
      </w:r>
      <w:r>
        <w:rPr>
          <w:rFonts w:ascii="宋体" w:hAnsi="宋体" w:hint="eastAsia"/>
          <w:b/>
          <w:color w:val="FF0000"/>
          <w:sz w:val="24"/>
        </w:rPr>
        <w:t>包干制</w:t>
      </w:r>
      <w:r>
        <w:rPr>
          <w:rFonts w:ascii="宋体" w:hAnsi="宋体" w:hint="eastAsia"/>
          <w:sz w:val="24"/>
        </w:rPr>
        <w:t>，费用测算明细表包括：</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管理及服务人员的工资、社会保险和按规定提取的福利费等（应有详细的人员岗位明细表）</w:t>
      </w:r>
      <w:r>
        <w:rPr>
          <w:rFonts w:ascii="宋体" w:hAnsi="Calibri"/>
          <w:sz w:val="24"/>
        </w:rPr>
        <w:t> </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房屋日常养护维修费</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设备设施运行管理维护费</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环境卫生管理费</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办公费用（含小型设备费）</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管理利润</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各项税费</w:t>
      </w:r>
    </w:p>
    <w:p w:rsidR="00BF5BC3" w:rsidRDefault="00635EE5">
      <w:pPr>
        <w:numPr>
          <w:ilvl w:val="0"/>
          <w:numId w:val="24"/>
        </w:numPr>
        <w:snapToGrid w:val="0"/>
        <w:spacing w:line="360" w:lineRule="auto"/>
        <w:ind w:hanging="573"/>
        <w:rPr>
          <w:rFonts w:ascii="宋体" w:hAnsi="Calibri"/>
          <w:sz w:val="24"/>
        </w:rPr>
      </w:pPr>
      <w:r>
        <w:rPr>
          <w:rFonts w:ascii="宋体" w:hAnsi="宋体" w:hint="eastAsia"/>
          <w:sz w:val="24"/>
        </w:rPr>
        <w:t>其它费用</w:t>
      </w:r>
      <w:r>
        <w:rPr>
          <w:rFonts w:ascii="宋体" w:hAnsi="Calibri"/>
          <w:sz w:val="24"/>
        </w:rPr>
        <w:t>  </w:t>
      </w:r>
    </w:p>
    <w:p w:rsidR="00BF5BC3" w:rsidRDefault="00BF5BC3">
      <w:pPr>
        <w:snapToGrid w:val="0"/>
        <w:spacing w:line="360" w:lineRule="auto"/>
        <w:ind w:left="1140"/>
        <w:rPr>
          <w:rFonts w:ascii="宋体" w:hAnsi="Calibri"/>
          <w:sz w:val="24"/>
        </w:rPr>
      </w:pPr>
    </w:p>
    <w:p w:rsidR="00BF5BC3" w:rsidRDefault="00635EE5">
      <w:pPr>
        <w:adjustRightInd w:val="0"/>
        <w:snapToGrid w:val="0"/>
        <w:spacing w:line="360" w:lineRule="auto"/>
        <w:ind w:firstLineChars="218" w:firstLine="523"/>
        <w:outlineLvl w:val="3"/>
        <w:rPr>
          <w:rFonts w:ascii="宋体" w:hAnsi="Calibri"/>
          <w:sz w:val="24"/>
        </w:rPr>
      </w:pPr>
      <w:r>
        <w:rPr>
          <w:rFonts w:ascii="宋体" w:hAnsi="宋体" w:hint="eastAsia"/>
          <w:sz w:val="24"/>
        </w:rPr>
        <w:t>物业共用部位、共用设施设备的大修、中修和更新、改造费用，应当通过专项维修资金予以列支，不得计入物业服务支出或者物业服务成本。</w:t>
      </w:r>
    </w:p>
    <w:p w:rsidR="00BF5BC3" w:rsidRDefault="00BF5BC3">
      <w:pPr>
        <w:adjustRightInd w:val="0"/>
        <w:snapToGrid w:val="0"/>
        <w:spacing w:line="360" w:lineRule="auto"/>
        <w:ind w:firstLineChars="218" w:firstLine="525"/>
        <w:outlineLvl w:val="3"/>
        <w:rPr>
          <w:rFonts w:ascii="宋体" w:hAnsi="Calibri"/>
          <w:b/>
          <w:sz w:val="24"/>
        </w:rPr>
      </w:pPr>
    </w:p>
    <w:p w:rsidR="00BF5BC3" w:rsidRDefault="00635EE5">
      <w:pPr>
        <w:adjustRightInd w:val="0"/>
        <w:snapToGrid w:val="0"/>
        <w:spacing w:line="360" w:lineRule="auto"/>
        <w:ind w:firstLineChars="218" w:firstLine="525"/>
        <w:outlineLvl w:val="3"/>
        <w:rPr>
          <w:rFonts w:ascii="??" w:hAnsi="??" w:cs="宋体"/>
          <w:b/>
          <w:kern w:val="0"/>
          <w:sz w:val="28"/>
          <w:szCs w:val="28"/>
        </w:rPr>
      </w:pPr>
      <w:r>
        <w:rPr>
          <w:rFonts w:ascii="宋体" w:hAnsi="宋体" w:hint="eastAsia"/>
          <w:b/>
          <w:sz w:val="24"/>
        </w:rPr>
        <w:t>注：</w:t>
      </w:r>
    </w:p>
    <w:p w:rsidR="00BF5BC3" w:rsidRDefault="00635EE5">
      <w:pPr>
        <w:numPr>
          <w:ilvl w:val="0"/>
          <w:numId w:val="25"/>
        </w:numPr>
        <w:spacing w:line="400" w:lineRule="atLeast"/>
        <w:rPr>
          <w:sz w:val="24"/>
        </w:rPr>
      </w:pPr>
      <w:r>
        <w:rPr>
          <w:rFonts w:ascii="Calibri" w:hAnsi="Calibri" w:hint="eastAsia"/>
          <w:sz w:val="24"/>
        </w:rPr>
        <w:t>所有测算表应包括但不限于上述测算内容，磋商供应商根据实际情况制作测算表。</w:t>
      </w:r>
    </w:p>
    <w:p w:rsidR="00BF5BC3" w:rsidRDefault="00635EE5">
      <w:pPr>
        <w:numPr>
          <w:ilvl w:val="0"/>
          <w:numId w:val="25"/>
        </w:numPr>
        <w:spacing w:line="400" w:lineRule="atLeast"/>
        <w:rPr>
          <w:rFonts w:ascii="Calibri" w:hAnsi="Calibri"/>
          <w:sz w:val="24"/>
        </w:rPr>
      </w:pPr>
      <w:r>
        <w:rPr>
          <w:rFonts w:ascii="Calibri" w:hAnsi="Calibri" w:hint="eastAsia"/>
          <w:sz w:val="24"/>
        </w:rPr>
        <w:t>小数点后保留</w:t>
      </w:r>
      <w:r>
        <w:rPr>
          <w:rFonts w:ascii="Calibri" w:hAnsi="Calibri"/>
          <w:sz w:val="24"/>
          <w:u w:val="single"/>
        </w:rPr>
        <w:t>2</w:t>
      </w:r>
      <w:r>
        <w:rPr>
          <w:rFonts w:ascii="Calibri" w:hAnsi="Calibri" w:hint="eastAsia"/>
          <w:sz w:val="24"/>
        </w:rPr>
        <w:t>位。</w:t>
      </w:r>
    </w:p>
    <w:p w:rsidR="00BF5BC3" w:rsidRDefault="00BF5BC3">
      <w:pPr>
        <w:rPr>
          <w:rFonts w:ascii="Calibri" w:hAnsi="Calibri"/>
        </w:rPr>
      </w:pPr>
    </w:p>
    <w:p w:rsidR="00BF5BC3" w:rsidRDefault="00BF5BC3" w:rsidP="008618BE">
      <w:pPr>
        <w:adjustRightInd w:val="0"/>
        <w:snapToGrid w:val="0"/>
        <w:spacing w:beforeLines="150" w:afterLines="150"/>
        <w:jc w:val="center"/>
        <w:rPr>
          <w:sz w:val="30"/>
          <w:szCs w:val="30"/>
        </w:rPr>
      </w:pPr>
    </w:p>
    <w:p w:rsidR="00BF5BC3" w:rsidRDefault="00BF5BC3" w:rsidP="008618BE">
      <w:pPr>
        <w:adjustRightInd w:val="0"/>
        <w:snapToGrid w:val="0"/>
        <w:spacing w:beforeLines="150" w:afterLines="150"/>
        <w:jc w:val="center"/>
        <w:rPr>
          <w:sz w:val="30"/>
          <w:szCs w:val="30"/>
        </w:rPr>
      </w:pPr>
    </w:p>
    <w:p w:rsidR="00BF5BC3" w:rsidRDefault="00BF5BC3" w:rsidP="008618BE">
      <w:pPr>
        <w:adjustRightInd w:val="0"/>
        <w:snapToGrid w:val="0"/>
        <w:spacing w:beforeLines="150" w:afterLines="150"/>
        <w:jc w:val="center"/>
        <w:rPr>
          <w:sz w:val="30"/>
          <w:szCs w:val="30"/>
        </w:rPr>
      </w:pPr>
    </w:p>
    <w:p w:rsidR="00A8581A" w:rsidRDefault="00A8581A" w:rsidP="008618BE">
      <w:pPr>
        <w:adjustRightInd w:val="0"/>
        <w:snapToGrid w:val="0"/>
        <w:spacing w:beforeLines="150" w:afterLines="150"/>
        <w:jc w:val="center"/>
        <w:rPr>
          <w:sz w:val="30"/>
          <w:szCs w:val="30"/>
        </w:rPr>
      </w:pPr>
    </w:p>
    <w:p w:rsidR="00BF5BC3" w:rsidRDefault="00BF5BC3" w:rsidP="008618BE">
      <w:pPr>
        <w:adjustRightInd w:val="0"/>
        <w:snapToGrid w:val="0"/>
        <w:spacing w:beforeLines="150" w:afterLines="150"/>
        <w:jc w:val="center"/>
        <w:rPr>
          <w:sz w:val="30"/>
          <w:szCs w:val="30"/>
        </w:rPr>
      </w:pPr>
    </w:p>
    <w:p w:rsidR="00BF5BC3" w:rsidRPr="00EB6887" w:rsidRDefault="00635EE5" w:rsidP="008618BE">
      <w:pPr>
        <w:adjustRightInd w:val="0"/>
        <w:snapToGrid w:val="0"/>
        <w:spacing w:beforeLines="150" w:afterLines="150"/>
        <w:jc w:val="center"/>
        <w:rPr>
          <w:sz w:val="32"/>
          <w:szCs w:val="32"/>
        </w:rPr>
      </w:pPr>
      <w:r w:rsidRPr="00EB6887">
        <w:rPr>
          <w:rFonts w:hint="eastAsia"/>
          <w:sz w:val="32"/>
          <w:szCs w:val="32"/>
        </w:rPr>
        <w:lastRenderedPageBreak/>
        <w:t>五、最终报价表</w:t>
      </w:r>
    </w:p>
    <w:p w:rsidR="00BF5BC3" w:rsidRDefault="00BF5BC3">
      <w:pPr>
        <w:adjustRightInd w:val="0"/>
        <w:snapToGrid w:val="0"/>
        <w:rPr>
          <w:sz w:val="24"/>
        </w:rPr>
      </w:pPr>
    </w:p>
    <w:p w:rsidR="00BF5BC3" w:rsidRDefault="00635EE5">
      <w:pPr>
        <w:adjustRightInd w:val="0"/>
        <w:snapToGrid w:val="0"/>
        <w:ind w:firstLineChars="150" w:firstLine="360"/>
        <w:rPr>
          <w:sz w:val="24"/>
          <w:u w:val="single"/>
        </w:rPr>
      </w:pPr>
      <w:r>
        <w:rPr>
          <w:rFonts w:hint="eastAsia"/>
          <w:sz w:val="24"/>
        </w:rPr>
        <w:t>项目名称：</w:t>
      </w:r>
    </w:p>
    <w:p w:rsidR="00BF5BC3" w:rsidRDefault="00635EE5" w:rsidP="00D33B46">
      <w:pPr>
        <w:adjustRightInd w:val="0"/>
        <w:snapToGrid w:val="0"/>
        <w:ind w:firstLineChars="150" w:firstLine="360"/>
        <w:rPr>
          <w:color w:val="FF0000"/>
          <w:sz w:val="24"/>
          <w:u w:val="single"/>
        </w:rPr>
      </w:pPr>
      <w:r>
        <w:rPr>
          <w:rFonts w:hint="eastAsia"/>
          <w:sz w:val="24"/>
        </w:rPr>
        <w:t>项目编号：</w:t>
      </w:r>
    </w:p>
    <w:p w:rsidR="00BF5BC3" w:rsidRDefault="00BF5BC3">
      <w:pPr>
        <w:adjustRightInd w:val="0"/>
        <w:snapToGrid w:val="0"/>
        <w:ind w:firstLineChars="100" w:firstLine="100"/>
        <w:rPr>
          <w:b/>
          <w:bCs/>
          <w:sz w:val="10"/>
        </w:rPr>
      </w:pPr>
    </w:p>
    <w:tbl>
      <w:tblPr>
        <w:tblW w:w="75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2286"/>
        <w:gridCol w:w="5270"/>
      </w:tblGrid>
      <w:tr w:rsidR="00BF5BC3">
        <w:trPr>
          <w:trHeight w:val="680"/>
          <w:jc w:val="center"/>
        </w:trPr>
        <w:tc>
          <w:tcPr>
            <w:tcW w:w="2286" w:type="dxa"/>
            <w:tcBorders>
              <w:top w:val="single" w:sz="12" w:space="0" w:color="auto"/>
              <w:left w:val="single" w:sz="12" w:space="0" w:color="auto"/>
              <w:bottom w:val="single" w:sz="6" w:space="0" w:color="auto"/>
              <w:right w:val="single" w:sz="6" w:space="0" w:color="auto"/>
            </w:tcBorders>
            <w:vAlign w:val="center"/>
          </w:tcPr>
          <w:p w:rsidR="00BF5BC3" w:rsidRDefault="00635EE5">
            <w:pPr>
              <w:spacing w:line="480" w:lineRule="exact"/>
              <w:ind w:leftChars="-51" w:left="-107"/>
              <w:jc w:val="center"/>
              <w:rPr>
                <w:b/>
                <w:bCs/>
                <w:sz w:val="24"/>
              </w:rPr>
            </w:pPr>
            <w:r>
              <w:rPr>
                <w:rFonts w:hint="eastAsia"/>
                <w:b/>
                <w:bCs/>
                <w:sz w:val="24"/>
              </w:rPr>
              <w:t>磋商供应商名称</w:t>
            </w:r>
          </w:p>
        </w:tc>
        <w:tc>
          <w:tcPr>
            <w:tcW w:w="5270" w:type="dxa"/>
            <w:tcBorders>
              <w:top w:val="single" w:sz="12" w:space="0" w:color="auto"/>
              <w:left w:val="single" w:sz="6" w:space="0" w:color="auto"/>
              <w:bottom w:val="single" w:sz="6" w:space="0" w:color="auto"/>
              <w:right w:val="single" w:sz="12" w:space="0" w:color="auto"/>
            </w:tcBorders>
            <w:vAlign w:val="center"/>
          </w:tcPr>
          <w:p w:rsidR="00BF5BC3" w:rsidRDefault="00BF5BC3">
            <w:pPr>
              <w:spacing w:line="480" w:lineRule="exact"/>
              <w:jc w:val="center"/>
              <w:rPr>
                <w:rFonts w:ascii="黑体" w:eastAsia="黑体"/>
                <w:b/>
                <w:bCs/>
                <w:sz w:val="24"/>
              </w:rPr>
            </w:pPr>
          </w:p>
        </w:tc>
      </w:tr>
      <w:tr w:rsidR="00BF5BC3">
        <w:trPr>
          <w:trHeight w:val="1810"/>
          <w:jc w:val="center"/>
        </w:trPr>
        <w:tc>
          <w:tcPr>
            <w:tcW w:w="2286" w:type="dxa"/>
            <w:tcBorders>
              <w:top w:val="single" w:sz="6" w:space="0" w:color="auto"/>
              <w:left w:val="single" w:sz="12" w:space="0" w:color="auto"/>
              <w:bottom w:val="single" w:sz="6" w:space="0" w:color="auto"/>
              <w:right w:val="single" w:sz="6" w:space="0" w:color="auto"/>
            </w:tcBorders>
            <w:vAlign w:val="center"/>
          </w:tcPr>
          <w:p w:rsidR="00BF5BC3" w:rsidRDefault="00635EE5">
            <w:pPr>
              <w:spacing w:line="480" w:lineRule="exact"/>
              <w:ind w:leftChars="-51" w:left="-107"/>
              <w:jc w:val="center"/>
              <w:rPr>
                <w:rFonts w:ascii="黑体" w:eastAsia="黑体"/>
                <w:b/>
                <w:bCs/>
                <w:sz w:val="24"/>
              </w:rPr>
            </w:pPr>
            <w:r>
              <w:rPr>
                <w:rFonts w:hint="eastAsia"/>
                <w:b/>
                <w:bCs/>
                <w:sz w:val="24"/>
              </w:rPr>
              <w:t>报价合计</w:t>
            </w:r>
          </w:p>
        </w:tc>
        <w:tc>
          <w:tcPr>
            <w:tcW w:w="5270" w:type="dxa"/>
            <w:tcBorders>
              <w:top w:val="single" w:sz="6" w:space="0" w:color="auto"/>
              <w:left w:val="single" w:sz="6" w:space="0" w:color="auto"/>
              <w:bottom w:val="single" w:sz="6" w:space="0" w:color="auto"/>
              <w:right w:val="single" w:sz="12" w:space="0" w:color="auto"/>
            </w:tcBorders>
            <w:vAlign w:val="center"/>
          </w:tcPr>
          <w:p w:rsidR="00BF5BC3" w:rsidRDefault="00635EE5">
            <w:pPr>
              <w:spacing w:line="480" w:lineRule="exact"/>
              <w:ind w:firstLineChars="245" w:firstLine="590"/>
              <w:rPr>
                <w:b/>
                <w:bCs/>
                <w:sz w:val="24"/>
              </w:rPr>
            </w:pPr>
            <w:r>
              <w:rPr>
                <w:rFonts w:hint="eastAsia"/>
                <w:b/>
                <w:bCs/>
                <w:sz w:val="24"/>
              </w:rPr>
              <w:t>人民币（大写）：</w:t>
            </w:r>
          </w:p>
          <w:p w:rsidR="00BF5BC3" w:rsidRDefault="00635EE5" w:rsidP="006F0FA9">
            <w:pPr>
              <w:spacing w:line="480" w:lineRule="exact"/>
              <w:ind w:left="2" w:hangingChars="1" w:hanging="2"/>
              <w:jc w:val="center"/>
              <w:rPr>
                <w:rFonts w:ascii="宋体" w:hAnsi="宋体"/>
                <w:b/>
                <w:bCs/>
                <w:sz w:val="24"/>
              </w:rPr>
            </w:pPr>
            <w:r>
              <w:rPr>
                <w:rFonts w:hint="eastAsia"/>
                <w:b/>
                <w:bCs/>
                <w:sz w:val="24"/>
              </w:rPr>
              <w:t>￥元</w:t>
            </w:r>
          </w:p>
        </w:tc>
      </w:tr>
      <w:tr w:rsidR="00BF5BC3">
        <w:trPr>
          <w:trHeight w:val="1399"/>
          <w:jc w:val="center"/>
        </w:trPr>
        <w:tc>
          <w:tcPr>
            <w:tcW w:w="2286" w:type="dxa"/>
            <w:tcBorders>
              <w:top w:val="single" w:sz="6" w:space="0" w:color="auto"/>
              <w:left w:val="single" w:sz="12" w:space="0" w:color="auto"/>
              <w:bottom w:val="single" w:sz="12" w:space="0" w:color="auto"/>
              <w:right w:val="single" w:sz="6" w:space="0" w:color="auto"/>
            </w:tcBorders>
            <w:vAlign w:val="center"/>
          </w:tcPr>
          <w:p w:rsidR="00BF5BC3" w:rsidRDefault="00635EE5">
            <w:pPr>
              <w:spacing w:line="480" w:lineRule="exact"/>
              <w:ind w:leftChars="-51" w:left="-107"/>
              <w:jc w:val="center"/>
              <w:rPr>
                <w:b/>
                <w:bCs/>
                <w:sz w:val="24"/>
              </w:rPr>
            </w:pPr>
            <w:r>
              <w:rPr>
                <w:rFonts w:hint="eastAsia"/>
                <w:b/>
                <w:bCs/>
                <w:sz w:val="24"/>
              </w:rPr>
              <w:t>报价声明（如有）</w:t>
            </w:r>
          </w:p>
        </w:tc>
        <w:tc>
          <w:tcPr>
            <w:tcW w:w="5270" w:type="dxa"/>
            <w:tcBorders>
              <w:top w:val="single" w:sz="6" w:space="0" w:color="auto"/>
              <w:left w:val="single" w:sz="6" w:space="0" w:color="auto"/>
              <w:bottom w:val="single" w:sz="12" w:space="0" w:color="auto"/>
              <w:right w:val="single" w:sz="12" w:space="0" w:color="auto"/>
            </w:tcBorders>
          </w:tcPr>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p w:rsidR="00BF5BC3" w:rsidRDefault="00BF5BC3">
            <w:pPr>
              <w:spacing w:line="480" w:lineRule="exact"/>
              <w:ind w:leftChars="171" w:left="359"/>
              <w:rPr>
                <w:b/>
                <w:bCs/>
                <w:sz w:val="24"/>
              </w:rPr>
            </w:pPr>
          </w:p>
        </w:tc>
      </w:tr>
    </w:tbl>
    <w:p w:rsidR="00BF5BC3" w:rsidRDefault="00635EE5">
      <w:pPr>
        <w:spacing w:line="400" w:lineRule="atLeast"/>
        <w:ind w:leftChars="171" w:left="359"/>
        <w:rPr>
          <w:sz w:val="24"/>
        </w:rPr>
      </w:pPr>
      <w:r>
        <w:rPr>
          <w:rFonts w:hint="eastAsia"/>
          <w:sz w:val="24"/>
        </w:rPr>
        <w:t>注：</w:t>
      </w:r>
    </w:p>
    <w:p w:rsidR="00BF5BC3" w:rsidRDefault="00635EE5">
      <w:pPr>
        <w:adjustRightInd w:val="0"/>
        <w:snapToGrid w:val="0"/>
        <w:rPr>
          <w:b/>
          <w:sz w:val="24"/>
        </w:rPr>
      </w:pPr>
      <w:r>
        <w:rPr>
          <w:b/>
          <w:sz w:val="24"/>
        </w:rPr>
        <w:t xml:space="preserve">       1</w:t>
      </w:r>
      <w:r>
        <w:rPr>
          <w:rFonts w:hint="eastAsia"/>
          <w:b/>
          <w:sz w:val="24"/>
        </w:rPr>
        <w:t>、报价合计与《最终分项报价表》中“合计”必须一致。</w:t>
      </w:r>
    </w:p>
    <w:p w:rsidR="00BF5BC3" w:rsidRDefault="00635EE5">
      <w:pPr>
        <w:adjustRightInd w:val="0"/>
        <w:snapToGrid w:val="0"/>
        <w:rPr>
          <w:b/>
          <w:sz w:val="24"/>
        </w:rPr>
      </w:pPr>
      <w:r>
        <w:rPr>
          <w:b/>
          <w:sz w:val="24"/>
        </w:rPr>
        <w:t xml:space="preserve">       2</w:t>
      </w:r>
      <w:r>
        <w:rPr>
          <w:rFonts w:hint="eastAsia"/>
          <w:b/>
          <w:sz w:val="24"/>
        </w:rPr>
        <w:t>、最终报价表须在磋商当天磋商后填写。</w:t>
      </w:r>
    </w:p>
    <w:p w:rsidR="00BF5BC3" w:rsidRDefault="00635EE5">
      <w:pPr>
        <w:adjustRightInd w:val="0"/>
        <w:snapToGrid w:val="0"/>
        <w:ind w:firstLineChars="343" w:firstLine="826"/>
        <w:rPr>
          <w:b/>
          <w:color w:val="FF0000"/>
          <w:sz w:val="24"/>
        </w:rPr>
      </w:pPr>
      <w:r>
        <w:rPr>
          <w:b/>
          <w:sz w:val="24"/>
        </w:rPr>
        <w:t>3</w:t>
      </w:r>
      <w:r>
        <w:rPr>
          <w:rFonts w:hint="eastAsia"/>
          <w:b/>
          <w:sz w:val="24"/>
        </w:rPr>
        <w:t>、参与当天磋商人员须具有全权授权进行磋商相关事宜</w:t>
      </w:r>
      <w:r>
        <w:rPr>
          <w:rFonts w:hint="eastAsia"/>
          <w:b/>
          <w:color w:val="FF0000"/>
          <w:sz w:val="24"/>
        </w:rPr>
        <w:t>。</w:t>
      </w:r>
    </w:p>
    <w:p w:rsidR="00BF5BC3" w:rsidRDefault="00BF5BC3">
      <w:pPr>
        <w:adjustRightInd w:val="0"/>
        <w:snapToGrid w:val="0"/>
        <w:rPr>
          <w:sz w:val="24"/>
        </w:rPr>
      </w:pPr>
    </w:p>
    <w:p w:rsidR="00BF5BC3" w:rsidRDefault="00BF5BC3">
      <w:pPr>
        <w:spacing w:line="400" w:lineRule="atLeast"/>
        <w:rPr>
          <w:sz w:val="28"/>
        </w:rPr>
      </w:pPr>
    </w:p>
    <w:p w:rsidR="00BF5BC3" w:rsidRDefault="00635EE5">
      <w:pPr>
        <w:spacing w:line="360" w:lineRule="auto"/>
        <w:ind w:leftChars="171" w:left="359"/>
        <w:rPr>
          <w:sz w:val="24"/>
          <w:u w:val="single"/>
        </w:rPr>
      </w:pPr>
      <w:r>
        <w:rPr>
          <w:rFonts w:hint="eastAsia"/>
          <w:sz w:val="24"/>
        </w:rPr>
        <w:t>法定代表人或代理人签字（或加盖个人印章）：</w:t>
      </w:r>
    </w:p>
    <w:p w:rsidR="00BF5BC3" w:rsidRDefault="00635EE5">
      <w:pPr>
        <w:snapToGrid w:val="0"/>
        <w:spacing w:line="360" w:lineRule="auto"/>
        <w:ind w:firstLineChars="150" w:firstLine="360"/>
        <w:rPr>
          <w:rFonts w:ascii="宋体" w:hAnsi="宋体"/>
          <w:sz w:val="24"/>
        </w:rPr>
      </w:pPr>
      <w:r>
        <w:rPr>
          <w:rFonts w:ascii="宋体" w:hAnsi="宋体" w:hint="eastAsia"/>
          <w:sz w:val="24"/>
        </w:rPr>
        <w:t>磋商供应商名称：</w:t>
      </w:r>
    </w:p>
    <w:p w:rsidR="00BF5BC3" w:rsidRDefault="00635EE5">
      <w:pPr>
        <w:snapToGrid w:val="0"/>
        <w:spacing w:line="360" w:lineRule="auto"/>
        <w:ind w:firstLineChars="150" w:firstLine="360"/>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BF5BC3" w:rsidRDefault="00BF5BC3">
      <w:pPr>
        <w:snapToGrid w:val="0"/>
        <w:spacing w:line="360" w:lineRule="auto"/>
        <w:jc w:val="center"/>
        <w:rPr>
          <w:sz w:val="24"/>
        </w:rPr>
      </w:pPr>
    </w:p>
    <w:p w:rsidR="00BF5BC3" w:rsidRDefault="00BF5BC3">
      <w:pPr>
        <w:snapToGrid w:val="0"/>
        <w:spacing w:line="360" w:lineRule="auto"/>
        <w:jc w:val="center"/>
        <w:rPr>
          <w:sz w:val="24"/>
        </w:rPr>
      </w:pPr>
    </w:p>
    <w:p w:rsidR="00BF5BC3" w:rsidRDefault="00BF5BC3">
      <w:pPr>
        <w:snapToGrid w:val="0"/>
        <w:spacing w:line="360" w:lineRule="auto"/>
        <w:jc w:val="center"/>
        <w:rPr>
          <w:sz w:val="24"/>
        </w:rPr>
      </w:pPr>
    </w:p>
    <w:p w:rsidR="007A1A01" w:rsidRDefault="007A1A01">
      <w:pPr>
        <w:jc w:val="center"/>
        <w:rPr>
          <w:sz w:val="24"/>
        </w:rPr>
      </w:pPr>
    </w:p>
    <w:p w:rsidR="007A1A01" w:rsidRDefault="007A1A01">
      <w:pPr>
        <w:jc w:val="center"/>
        <w:rPr>
          <w:sz w:val="24"/>
        </w:rPr>
      </w:pPr>
    </w:p>
    <w:p w:rsidR="007A1A01" w:rsidRDefault="007A1A01">
      <w:pPr>
        <w:jc w:val="center"/>
        <w:rPr>
          <w:sz w:val="24"/>
        </w:rPr>
      </w:pPr>
    </w:p>
    <w:p w:rsidR="007A1A01" w:rsidRDefault="007A1A01">
      <w:pPr>
        <w:jc w:val="center"/>
        <w:rPr>
          <w:sz w:val="24"/>
        </w:rPr>
      </w:pPr>
    </w:p>
    <w:p w:rsidR="007A1A01" w:rsidRDefault="007A1A01">
      <w:pPr>
        <w:jc w:val="center"/>
        <w:rPr>
          <w:sz w:val="24"/>
        </w:rPr>
      </w:pPr>
    </w:p>
    <w:p w:rsidR="007A1A01" w:rsidRDefault="007A1A01">
      <w:pPr>
        <w:jc w:val="center"/>
        <w:rPr>
          <w:sz w:val="24"/>
        </w:rPr>
      </w:pPr>
    </w:p>
    <w:p w:rsidR="007A1A01" w:rsidRDefault="007A1A01">
      <w:pPr>
        <w:jc w:val="center"/>
        <w:rPr>
          <w:sz w:val="24"/>
        </w:rPr>
      </w:pPr>
    </w:p>
    <w:p w:rsidR="007A1A01" w:rsidRDefault="007A1A01">
      <w:pPr>
        <w:jc w:val="center"/>
        <w:rPr>
          <w:sz w:val="24"/>
        </w:rPr>
      </w:pPr>
    </w:p>
    <w:p w:rsidR="007A1A01" w:rsidRDefault="007A1A01">
      <w:pPr>
        <w:jc w:val="center"/>
        <w:rPr>
          <w:sz w:val="24"/>
        </w:rPr>
      </w:pPr>
    </w:p>
    <w:p w:rsidR="007A1A01" w:rsidRPr="00D33B46" w:rsidRDefault="007A1A01" w:rsidP="007A1A01">
      <w:pPr>
        <w:snapToGrid w:val="0"/>
        <w:spacing w:line="360" w:lineRule="auto"/>
        <w:ind w:firstLineChars="150" w:firstLine="480"/>
        <w:jc w:val="center"/>
        <w:rPr>
          <w:sz w:val="32"/>
          <w:szCs w:val="32"/>
        </w:rPr>
      </w:pPr>
      <w:r>
        <w:rPr>
          <w:rFonts w:hint="eastAsia"/>
          <w:sz w:val="32"/>
          <w:szCs w:val="32"/>
        </w:rPr>
        <w:t>六</w:t>
      </w:r>
      <w:r w:rsidRPr="00D33B46">
        <w:rPr>
          <w:rFonts w:hint="eastAsia"/>
          <w:sz w:val="32"/>
          <w:szCs w:val="32"/>
        </w:rPr>
        <w:t>、</w:t>
      </w:r>
      <w:r>
        <w:rPr>
          <w:rFonts w:hint="eastAsia"/>
          <w:sz w:val="32"/>
          <w:szCs w:val="32"/>
        </w:rPr>
        <w:t>最终</w:t>
      </w:r>
      <w:r w:rsidRPr="00D33B46">
        <w:rPr>
          <w:rFonts w:hint="eastAsia"/>
          <w:sz w:val="32"/>
          <w:szCs w:val="32"/>
        </w:rPr>
        <w:t>分项报价表</w:t>
      </w:r>
    </w:p>
    <w:p w:rsidR="007A1A01" w:rsidRDefault="007A1A01" w:rsidP="007A1A01">
      <w:pPr>
        <w:adjustRightInd w:val="0"/>
        <w:snapToGrid w:val="0"/>
        <w:ind w:firstLineChars="200" w:firstLine="480"/>
        <w:rPr>
          <w:rFonts w:ascii="Calibri" w:hAnsi="Calibri"/>
          <w:sz w:val="24"/>
        </w:rPr>
      </w:pPr>
    </w:p>
    <w:p w:rsidR="007A1A01" w:rsidRDefault="007A1A01" w:rsidP="007A1A01">
      <w:pPr>
        <w:adjustRightInd w:val="0"/>
        <w:snapToGrid w:val="0"/>
        <w:ind w:firstLineChars="200" w:firstLine="480"/>
        <w:rPr>
          <w:rFonts w:ascii="Calibri" w:hAnsi="Calibri"/>
          <w:color w:val="FF0000"/>
          <w:sz w:val="24"/>
          <w:u w:val="single"/>
        </w:rPr>
      </w:pPr>
      <w:r>
        <w:rPr>
          <w:rFonts w:ascii="Calibri" w:hAnsi="Calibri" w:hint="eastAsia"/>
          <w:sz w:val="24"/>
        </w:rPr>
        <w:t>项目编号：</w:t>
      </w:r>
    </w:p>
    <w:tbl>
      <w:tblPr>
        <w:tblW w:w="78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17"/>
        <w:gridCol w:w="2652"/>
        <w:gridCol w:w="1624"/>
        <w:gridCol w:w="1662"/>
        <w:gridCol w:w="1167"/>
      </w:tblGrid>
      <w:tr w:rsidR="007A1A01" w:rsidTr="00FA0641">
        <w:trPr>
          <w:trHeight w:val="567"/>
          <w:jc w:val="center"/>
        </w:trPr>
        <w:tc>
          <w:tcPr>
            <w:tcW w:w="717" w:type="dxa"/>
            <w:tcBorders>
              <w:top w:val="single" w:sz="12" w:space="0" w:color="auto"/>
              <w:left w:val="single" w:sz="12" w:space="0" w:color="auto"/>
              <w:bottom w:val="single" w:sz="4" w:space="0" w:color="auto"/>
              <w:right w:val="single" w:sz="4" w:space="0" w:color="auto"/>
            </w:tcBorders>
            <w:vAlign w:val="center"/>
          </w:tcPr>
          <w:p w:rsidR="007A1A01" w:rsidRDefault="007A1A01" w:rsidP="00FA0641">
            <w:pPr>
              <w:snapToGrid w:val="0"/>
              <w:jc w:val="center"/>
              <w:rPr>
                <w:rFonts w:ascii="黑体" w:eastAsia="黑体" w:hAnsi="宋体"/>
                <w:bCs/>
                <w:szCs w:val="21"/>
              </w:rPr>
            </w:pPr>
            <w:r>
              <w:rPr>
                <w:rFonts w:ascii="黑体" w:eastAsia="黑体" w:hAnsi="宋体" w:hint="eastAsia"/>
                <w:bCs/>
                <w:szCs w:val="21"/>
              </w:rPr>
              <w:t>序号</w:t>
            </w:r>
          </w:p>
        </w:tc>
        <w:tc>
          <w:tcPr>
            <w:tcW w:w="2652" w:type="dxa"/>
            <w:tcBorders>
              <w:top w:val="single" w:sz="12" w:space="0" w:color="auto"/>
              <w:left w:val="single" w:sz="4" w:space="0" w:color="auto"/>
              <w:bottom w:val="single" w:sz="4" w:space="0" w:color="auto"/>
              <w:right w:val="single" w:sz="4" w:space="0" w:color="auto"/>
            </w:tcBorders>
            <w:vAlign w:val="center"/>
          </w:tcPr>
          <w:p w:rsidR="007A1A01" w:rsidRDefault="007A1A01" w:rsidP="00FA0641">
            <w:pPr>
              <w:snapToGrid w:val="0"/>
              <w:jc w:val="center"/>
              <w:rPr>
                <w:rFonts w:ascii="黑体" w:eastAsia="黑体" w:hAnsi="宋体"/>
                <w:bCs/>
                <w:szCs w:val="21"/>
              </w:rPr>
            </w:pPr>
            <w:r>
              <w:rPr>
                <w:rFonts w:ascii="黑体" w:eastAsia="黑体" w:hAnsi="宋体" w:hint="eastAsia"/>
                <w:bCs/>
                <w:szCs w:val="21"/>
              </w:rPr>
              <w:t>项目</w:t>
            </w:r>
          </w:p>
        </w:tc>
        <w:tc>
          <w:tcPr>
            <w:tcW w:w="1624" w:type="dxa"/>
            <w:tcBorders>
              <w:top w:val="single" w:sz="12" w:space="0" w:color="auto"/>
              <w:left w:val="single" w:sz="4" w:space="0" w:color="auto"/>
              <w:bottom w:val="single" w:sz="4" w:space="0" w:color="auto"/>
              <w:right w:val="single" w:sz="4" w:space="0" w:color="auto"/>
            </w:tcBorders>
            <w:vAlign w:val="center"/>
          </w:tcPr>
          <w:p w:rsidR="007A1A01" w:rsidRDefault="007A1A01" w:rsidP="00FA0641">
            <w:pPr>
              <w:snapToGrid w:val="0"/>
              <w:jc w:val="center"/>
              <w:rPr>
                <w:rFonts w:ascii="黑体" w:eastAsia="黑体" w:hAnsi="宋体"/>
                <w:bCs/>
                <w:szCs w:val="21"/>
              </w:rPr>
            </w:pPr>
            <w:r>
              <w:rPr>
                <w:rFonts w:ascii="黑体" w:eastAsia="黑体" w:hAnsi="宋体" w:hint="eastAsia"/>
                <w:bCs/>
                <w:szCs w:val="21"/>
              </w:rPr>
              <w:t>月支出(元)</w:t>
            </w:r>
          </w:p>
        </w:tc>
        <w:tc>
          <w:tcPr>
            <w:tcW w:w="1662" w:type="dxa"/>
            <w:tcBorders>
              <w:top w:val="single" w:sz="12" w:space="0" w:color="auto"/>
              <w:left w:val="single" w:sz="4" w:space="0" w:color="auto"/>
              <w:bottom w:val="single" w:sz="4" w:space="0" w:color="auto"/>
              <w:right w:val="single" w:sz="4" w:space="0" w:color="auto"/>
            </w:tcBorders>
            <w:vAlign w:val="center"/>
          </w:tcPr>
          <w:p w:rsidR="007A1A01" w:rsidRDefault="007A1A01" w:rsidP="00FA0641">
            <w:pPr>
              <w:snapToGrid w:val="0"/>
              <w:jc w:val="center"/>
              <w:rPr>
                <w:rFonts w:ascii="黑体" w:eastAsia="黑体" w:hAnsi="宋体"/>
                <w:bCs/>
                <w:szCs w:val="21"/>
              </w:rPr>
            </w:pPr>
            <w:r>
              <w:rPr>
                <w:rFonts w:ascii="黑体" w:eastAsia="黑体" w:hAnsi="宋体" w:hint="eastAsia"/>
                <w:bCs/>
                <w:szCs w:val="21"/>
              </w:rPr>
              <w:t>年支出(元)</w:t>
            </w:r>
          </w:p>
        </w:tc>
        <w:tc>
          <w:tcPr>
            <w:tcW w:w="1167" w:type="dxa"/>
            <w:tcBorders>
              <w:top w:val="single" w:sz="12" w:space="0" w:color="auto"/>
              <w:left w:val="single" w:sz="4" w:space="0" w:color="auto"/>
              <w:bottom w:val="single" w:sz="4" w:space="0" w:color="auto"/>
              <w:right w:val="single" w:sz="12" w:space="0" w:color="auto"/>
            </w:tcBorders>
            <w:vAlign w:val="center"/>
          </w:tcPr>
          <w:p w:rsidR="007A1A01" w:rsidRDefault="007A1A01" w:rsidP="00FA0641">
            <w:pPr>
              <w:snapToGrid w:val="0"/>
              <w:jc w:val="center"/>
              <w:rPr>
                <w:rFonts w:ascii="黑体" w:eastAsia="黑体" w:hAnsi="宋体"/>
                <w:bCs/>
                <w:szCs w:val="21"/>
              </w:rPr>
            </w:pPr>
            <w:r>
              <w:rPr>
                <w:rFonts w:ascii="黑体" w:eastAsia="黑体" w:hAnsi="宋体" w:hint="eastAsia"/>
                <w:bCs/>
                <w:szCs w:val="21"/>
              </w:rPr>
              <w:t>说明</w:t>
            </w:r>
          </w:p>
        </w:tc>
      </w:tr>
      <w:tr w:rsidR="007A1A01" w:rsidTr="00FA0641">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7A1A01" w:rsidRDefault="007A1A01" w:rsidP="00FA0641">
            <w:pPr>
              <w:pStyle w:val="aa"/>
              <w:jc w:val="center"/>
            </w:pPr>
            <w:r>
              <w:rPr>
                <w:rFonts w:hint="eastAsia"/>
              </w:rPr>
              <w:t>1</w:t>
            </w:r>
          </w:p>
        </w:tc>
        <w:tc>
          <w:tcPr>
            <w:tcW w:w="2652"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snapToGrid w:val="0"/>
              <w:ind w:leftChars="-3" w:left="-6"/>
              <w:rPr>
                <w:rFonts w:ascii="宋体" w:hAnsi="Calibri"/>
                <w:sz w:val="18"/>
                <w:szCs w:val="18"/>
              </w:rPr>
            </w:pPr>
            <w:r>
              <w:rPr>
                <w:rFonts w:ascii="宋体" w:hAnsi="宋体" w:hint="eastAsia"/>
                <w:sz w:val="18"/>
                <w:szCs w:val="18"/>
              </w:rPr>
              <w:t>管理及服务人员的工资、社会保险和按规定提取的福利费</w:t>
            </w:r>
          </w:p>
        </w:tc>
        <w:tc>
          <w:tcPr>
            <w:tcW w:w="1624"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7A1A01" w:rsidRDefault="007A1A01" w:rsidP="00FA0641">
            <w:pPr>
              <w:pStyle w:val="aa"/>
              <w:spacing w:line="360" w:lineRule="auto"/>
              <w:jc w:val="center"/>
            </w:pPr>
          </w:p>
        </w:tc>
      </w:tr>
      <w:tr w:rsidR="007A1A01" w:rsidTr="00FA0641">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7A1A01" w:rsidRDefault="007A1A01" w:rsidP="00FA0641">
            <w:pPr>
              <w:pStyle w:val="aa"/>
              <w:jc w:val="center"/>
            </w:pPr>
            <w:r>
              <w:rPr>
                <w:rFonts w:hint="eastAsia"/>
              </w:rPr>
              <w:t>2</w:t>
            </w:r>
          </w:p>
        </w:tc>
        <w:tc>
          <w:tcPr>
            <w:tcW w:w="2652"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snapToGrid w:val="0"/>
              <w:ind w:leftChars="-3" w:left="-6"/>
              <w:rPr>
                <w:rFonts w:ascii="宋体" w:hAnsi="Calibri"/>
                <w:sz w:val="18"/>
                <w:szCs w:val="18"/>
              </w:rPr>
            </w:pPr>
            <w:r>
              <w:rPr>
                <w:rFonts w:ascii="宋体" w:hAnsi="宋体" w:hint="eastAsia"/>
                <w:sz w:val="18"/>
                <w:szCs w:val="18"/>
              </w:rPr>
              <w:t>房屋日常养护维修费</w:t>
            </w:r>
          </w:p>
        </w:tc>
        <w:tc>
          <w:tcPr>
            <w:tcW w:w="1624"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7A1A01" w:rsidRDefault="007A1A01" w:rsidP="00FA0641">
            <w:pPr>
              <w:pStyle w:val="aa"/>
              <w:spacing w:line="360" w:lineRule="auto"/>
              <w:jc w:val="center"/>
            </w:pPr>
          </w:p>
        </w:tc>
      </w:tr>
      <w:tr w:rsidR="007A1A01" w:rsidTr="00FA0641">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7A1A01" w:rsidRDefault="007A1A01" w:rsidP="00FA0641">
            <w:pPr>
              <w:pStyle w:val="aa"/>
              <w:jc w:val="center"/>
            </w:pPr>
            <w:r>
              <w:rPr>
                <w:rFonts w:hint="eastAsia"/>
              </w:rPr>
              <w:t>3</w:t>
            </w:r>
          </w:p>
        </w:tc>
        <w:tc>
          <w:tcPr>
            <w:tcW w:w="2652"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snapToGrid w:val="0"/>
              <w:ind w:leftChars="-3" w:left="-6"/>
              <w:rPr>
                <w:rFonts w:ascii="宋体" w:hAnsi="Calibri"/>
                <w:sz w:val="18"/>
                <w:szCs w:val="18"/>
              </w:rPr>
            </w:pPr>
            <w:r>
              <w:rPr>
                <w:rFonts w:ascii="宋体" w:hAnsi="宋体" w:hint="eastAsia"/>
                <w:sz w:val="18"/>
                <w:szCs w:val="18"/>
              </w:rPr>
              <w:t>设备设施运行管理维护费</w:t>
            </w:r>
          </w:p>
        </w:tc>
        <w:tc>
          <w:tcPr>
            <w:tcW w:w="1624"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7A1A01" w:rsidRDefault="007A1A01" w:rsidP="00FA0641">
            <w:pPr>
              <w:pStyle w:val="aa"/>
              <w:spacing w:line="360" w:lineRule="auto"/>
              <w:jc w:val="center"/>
            </w:pPr>
          </w:p>
        </w:tc>
      </w:tr>
      <w:tr w:rsidR="007A1A01" w:rsidTr="00FA0641">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7A1A01" w:rsidRDefault="007A1A01" w:rsidP="00FA0641">
            <w:pPr>
              <w:pStyle w:val="aa"/>
              <w:jc w:val="center"/>
            </w:pPr>
            <w:r>
              <w:rPr>
                <w:rFonts w:hint="eastAsia"/>
              </w:rPr>
              <w:t>4</w:t>
            </w:r>
          </w:p>
        </w:tc>
        <w:tc>
          <w:tcPr>
            <w:tcW w:w="2652"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snapToGrid w:val="0"/>
              <w:ind w:leftChars="-3" w:left="-6"/>
              <w:rPr>
                <w:rFonts w:ascii="宋体" w:hAnsi="Calibri"/>
                <w:sz w:val="18"/>
                <w:szCs w:val="18"/>
              </w:rPr>
            </w:pPr>
            <w:r>
              <w:rPr>
                <w:rFonts w:ascii="宋体" w:hAnsi="宋体" w:hint="eastAsia"/>
                <w:sz w:val="18"/>
                <w:szCs w:val="18"/>
              </w:rPr>
              <w:t>环境卫生管理费</w:t>
            </w:r>
          </w:p>
        </w:tc>
        <w:tc>
          <w:tcPr>
            <w:tcW w:w="1624"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7A1A01" w:rsidRDefault="007A1A01" w:rsidP="00FA0641">
            <w:pPr>
              <w:pStyle w:val="aa"/>
              <w:spacing w:line="360" w:lineRule="auto"/>
              <w:jc w:val="center"/>
            </w:pPr>
          </w:p>
        </w:tc>
      </w:tr>
      <w:tr w:rsidR="007A1A01" w:rsidTr="00FA0641">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7A1A01" w:rsidRDefault="007A1A01" w:rsidP="00FA0641">
            <w:pPr>
              <w:pStyle w:val="aa"/>
              <w:jc w:val="center"/>
            </w:pPr>
            <w:r>
              <w:rPr>
                <w:rFonts w:hint="eastAsia"/>
              </w:rPr>
              <w:t>5</w:t>
            </w:r>
          </w:p>
        </w:tc>
        <w:tc>
          <w:tcPr>
            <w:tcW w:w="2652"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snapToGrid w:val="0"/>
              <w:ind w:leftChars="-3" w:left="-6"/>
              <w:rPr>
                <w:rFonts w:ascii="宋体" w:hAnsi="Calibri"/>
                <w:sz w:val="18"/>
                <w:szCs w:val="18"/>
              </w:rPr>
            </w:pPr>
            <w:r>
              <w:rPr>
                <w:rFonts w:ascii="宋体" w:hAnsi="宋体" w:hint="eastAsia"/>
                <w:sz w:val="18"/>
                <w:szCs w:val="18"/>
              </w:rPr>
              <w:t>办公费用（含小型设备费）</w:t>
            </w:r>
          </w:p>
        </w:tc>
        <w:tc>
          <w:tcPr>
            <w:tcW w:w="1624"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7A1A01" w:rsidRDefault="007A1A01" w:rsidP="00FA0641">
            <w:pPr>
              <w:pStyle w:val="aa"/>
              <w:spacing w:line="360" w:lineRule="auto"/>
              <w:jc w:val="center"/>
            </w:pPr>
          </w:p>
        </w:tc>
      </w:tr>
      <w:tr w:rsidR="007A1A01" w:rsidTr="00FA0641">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7A1A01" w:rsidRDefault="007A1A01" w:rsidP="00FA0641">
            <w:pPr>
              <w:pStyle w:val="aa"/>
              <w:jc w:val="center"/>
            </w:pPr>
            <w:r>
              <w:rPr>
                <w:rFonts w:hint="eastAsia"/>
              </w:rPr>
              <w:t>6</w:t>
            </w:r>
          </w:p>
        </w:tc>
        <w:tc>
          <w:tcPr>
            <w:tcW w:w="2652"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snapToGrid w:val="0"/>
              <w:ind w:leftChars="-3" w:left="-6"/>
              <w:rPr>
                <w:rFonts w:ascii="宋体" w:hAnsi="Calibri"/>
                <w:sz w:val="18"/>
                <w:szCs w:val="18"/>
              </w:rPr>
            </w:pPr>
            <w:r>
              <w:rPr>
                <w:rFonts w:ascii="宋体" w:hAnsi="宋体" w:hint="eastAsia"/>
                <w:sz w:val="18"/>
                <w:szCs w:val="18"/>
              </w:rPr>
              <w:t>管理利润</w:t>
            </w:r>
          </w:p>
        </w:tc>
        <w:tc>
          <w:tcPr>
            <w:tcW w:w="1624"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7A1A01" w:rsidRDefault="007A1A01" w:rsidP="00FA0641">
            <w:pPr>
              <w:pStyle w:val="aa"/>
              <w:spacing w:line="360" w:lineRule="auto"/>
              <w:jc w:val="center"/>
            </w:pPr>
          </w:p>
        </w:tc>
      </w:tr>
      <w:tr w:rsidR="007A1A01" w:rsidTr="00FA0641">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7A1A01" w:rsidRDefault="007A1A01" w:rsidP="00FA0641">
            <w:pPr>
              <w:pStyle w:val="aa"/>
              <w:jc w:val="center"/>
            </w:pPr>
            <w:r>
              <w:rPr>
                <w:rFonts w:hint="eastAsia"/>
              </w:rPr>
              <w:t>7</w:t>
            </w:r>
          </w:p>
        </w:tc>
        <w:tc>
          <w:tcPr>
            <w:tcW w:w="2652"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snapToGrid w:val="0"/>
              <w:ind w:leftChars="-3" w:left="-6"/>
              <w:rPr>
                <w:rFonts w:ascii="宋体" w:hAnsi="Calibri"/>
                <w:sz w:val="18"/>
                <w:szCs w:val="18"/>
              </w:rPr>
            </w:pPr>
            <w:r>
              <w:rPr>
                <w:rFonts w:ascii="宋体" w:hAnsi="宋体" w:hint="eastAsia"/>
                <w:sz w:val="18"/>
                <w:szCs w:val="18"/>
              </w:rPr>
              <w:t>各项税费</w:t>
            </w:r>
          </w:p>
        </w:tc>
        <w:tc>
          <w:tcPr>
            <w:tcW w:w="1624"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7A1A01" w:rsidRDefault="007A1A01" w:rsidP="00FA0641">
            <w:pPr>
              <w:pStyle w:val="aa"/>
              <w:spacing w:line="360" w:lineRule="auto"/>
              <w:jc w:val="center"/>
            </w:pPr>
          </w:p>
        </w:tc>
      </w:tr>
      <w:tr w:rsidR="007A1A01" w:rsidTr="00FA0641">
        <w:trPr>
          <w:trHeight w:val="454"/>
          <w:jc w:val="center"/>
        </w:trPr>
        <w:tc>
          <w:tcPr>
            <w:tcW w:w="717" w:type="dxa"/>
            <w:tcBorders>
              <w:top w:val="single" w:sz="4" w:space="0" w:color="auto"/>
              <w:left w:val="single" w:sz="12" w:space="0" w:color="auto"/>
              <w:bottom w:val="single" w:sz="4" w:space="0" w:color="auto"/>
              <w:right w:val="single" w:sz="4" w:space="0" w:color="auto"/>
            </w:tcBorders>
            <w:vAlign w:val="center"/>
          </w:tcPr>
          <w:p w:rsidR="007A1A01" w:rsidRDefault="007A1A01" w:rsidP="00FA0641">
            <w:pPr>
              <w:pStyle w:val="aa"/>
              <w:jc w:val="center"/>
            </w:pPr>
            <w:r>
              <w:rPr>
                <w:rFonts w:hint="eastAsia"/>
              </w:rPr>
              <w:t>8</w:t>
            </w:r>
          </w:p>
        </w:tc>
        <w:tc>
          <w:tcPr>
            <w:tcW w:w="2652"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snapToGrid w:val="0"/>
              <w:ind w:leftChars="-3" w:left="-6"/>
              <w:rPr>
                <w:rFonts w:ascii="宋体" w:hAnsi="Calibri"/>
                <w:sz w:val="18"/>
                <w:szCs w:val="18"/>
              </w:rPr>
            </w:pPr>
            <w:r>
              <w:rPr>
                <w:rFonts w:ascii="宋体" w:hAnsi="宋体" w:hint="eastAsia"/>
                <w:sz w:val="18"/>
                <w:szCs w:val="18"/>
              </w:rPr>
              <w:t>其它费用</w:t>
            </w:r>
            <w:r>
              <w:rPr>
                <w:rFonts w:ascii="宋体" w:hAnsi="Calibri"/>
                <w:sz w:val="18"/>
                <w:szCs w:val="18"/>
              </w:rPr>
              <w:t>  </w:t>
            </w:r>
          </w:p>
        </w:tc>
        <w:tc>
          <w:tcPr>
            <w:tcW w:w="1624"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pStyle w:val="aa"/>
              <w:spacing w:line="360" w:lineRule="auto"/>
              <w:jc w:val="center"/>
            </w:pPr>
          </w:p>
        </w:tc>
        <w:tc>
          <w:tcPr>
            <w:tcW w:w="1662" w:type="dxa"/>
            <w:tcBorders>
              <w:top w:val="single" w:sz="4" w:space="0" w:color="auto"/>
              <w:left w:val="single" w:sz="4" w:space="0" w:color="auto"/>
              <w:bottom w:val="single" w:sz="4" w:space="0" w:color="auto"/>
              <w:right w:val="single" w:sz="4" w:space="0" w:color="auto"/>
            </w:tcBorders>
            <w:vAlign w:val="center"/>
          </w:tcPr>
          <w:p w:rsidR="007A1A01" w:rsidRDefault="007A1A01" w:rsidP="00FA0641">
            <w:pPr>
              <w:pStyle w:val="aa"/>
              <w:spacing w:line="360" w:lineRule="auto"/>
              <w:jc w:val="center"/>
            </w:pPr>
          </w:p>
        </w:tc>
        <w:tc>
          <w:tcPr>
            <w:tcW w:w="1167" w:type="dxa"/>
            <w:tcBorders>
              <w:top w:val="single" w:sz="4" w:space="0" w:color="auto"/>
              <w:left w:val="single" w:sz="4" w:space="0" w:color="auto"/>
              <w:bottom w:val="single" w:sz="4" w:space="0" w:color="auto"/>
              <w:right w:val="single" w:sz="12" w:space="0" w:color="auto"/>
            </w:tcBorders>
            <w:vAlign w:val="center"/>
          </w:tcPr>
          <w:p w:rsidR="007A1A01" w:rsidRDefault="007A1A01" w:rsidP="00FA0641">
            <w:pPr>
              <w:pStyle w:val="aa"/>
              <w:spacing w:line="360" w:lineRule="auto"/>
              <w:jc w:val="center"/>
            </w:pPr>
          </w:p>
        </w:tc>
      </w:tr>
      <w:tr w:rsidR="007A1A01" w:rsidTr="00FA0641">
        <w:trPr>
          <w:trHeight w:val="454"/>
          <w:jc w:val="center"/>
        </w:trPr>
        <w:tc>
          <w:tcPr>
            <w:tcW w:w="717" w:type="dxa"/>
            <w:tcBorders>
              <w:top w:val="single" w:sz="4" w:space="0" w:color="auto"/>
              <w:left w:val="single" w:sz="12" w:space="0" w:color="auto"/>
              <w:bottom w:val="single" w:sz="12" w:space="0" w:color="auto"/>
              <w:right w:val="single" w:sz="4" w:space="0" w:color="auto"/>
            </w:tcBorders>
            <w:vAlign w:val="center"/>
          </w:tcPr>
          <w:p w:rsidR="007A1A01" w:rsidRDefault="007A1A01" w:rsidP="00FA0641">
            <w:pPr>
              <w:pStyle w:val="aa"/>
              <w:jc w:val="center"/>
              <w:rPr>
                <w:sz w:val="24"/>
                <w:szCs w:val="24"/>
              </w:rPr>
            </w:pPr>
          </w:p>
        </w:tc>
        <w:tc>
          <w:tcPr>
            <w:tcW w:w="2652" w:type="dxa"/>
            <w:tcBorders>
              <w:top w:val="single" w:sz="4" w:space="0" w:color="auto"/>
              <w:left w:val="single" w:sz="4" w:space="0" w:color="auto"/>
              <w:bottom w:val="single" w:sz="12" w:space="0" w:color="auto"/>
              <w:right w:val="single" w:sz="4" w:space="0" w:color="auto"/>
            </w:tcBorders>
            <w:vAlign w:val="center"/>
          </w:tcPr>
          <w:p w:rsidR="007A1A01" w:rsidRDefault="007A1A01" w:rsidP="00FA0641">
            <w:pPr>
              <w:snapToGrid w:val="0"/>
              <w:jc w:val="center"/>
              <w:rPr>
                <w:rFonts w:ascii="黑体" w:eastAsia="黑体" w:hAnsi="宋体"/>
                <w:bCs/>
                <w:szCs w:val="21"/>
              </w:rPr>
            </w:pPr>
            <w:r>
              <w:rPr>
                <w:rFonts w:ascii="黑体" w:eastAsia="黑体" w:hAnsi="宋体" w:hint="eastAsia"/>
                <w:bCs/>
                <w:szCs w:val="21"/>
              </w:rPr>
              <w:t>合计</w:t>
            </w:r>
          </w:p>
        </w:tc>
        <w:tc>
          <w:tcPr>
            <w:tcW w:w="1624" w:type="dxa"/>
            <w:tcBorders>
              <w:top w:val="single" w:sz="4" w:space="0" w:color="auto"/>
              <w:left w:val="single" w:sz="4" w:space="0" w:color="auto"/>
              <w:bottom w:val="single" w:sz="12" w:space="0" w:color="auto"/>
              <w:right w:val="single" w:sz="4" w:space="0" w:color="auto"/>
            </w:tcBorders>
            <w:vAlign w:val="center"/>
          </w:tcPr>
          <w:p w:rsidR="007A1A01" w:rsidRDefault="007A1A01" w:rsidP="00FA0641">
            <w:pPr>
              <w:pStyle w:val="aa"/>
              <w:spacing w:line="360" w:lineRule="auto"/>
              <w:jc w:val="center"/>
              <w:rPr>
                <w:sz w:val="24"/>
                <w:szCs w:val="24"/>
              </w:rPr>
            </w:pPr>
          </w:p>
        </w:tc>
        <w:tc>
          <w:tcPr>
            <w:tcW w:w="1662" w:type="dxa"/>
            <w:tcBorders>
              <w:top w:val="single" w:sz="4" w:space="0" w:color="auto"/>
              <w:left w:val="single" w:sz="4" w:space="0" w:color="auto"/>
              <w:bottom w:val="single" w:sz="12" w:space="0" w:color="auto"/>
              <w:right w:val="single" w:sz="4" w:space="0" w:color="auto"/>
            </w:tcBorders>
            <w:vAlign w:val="center"/>
          </w:tcPr>
          <w:p w:rsidR="007A1A01" w:rsidRDefault="007A1A01" w:rsidP="00FA0641">
            <w:pPr>
              <w:pStyle w:val="aa"/>
              <w:spacing w:line="360" w:lineRule="auto"/>
              <w:jc w:val="center"/>
              <w:rPr>
                <w:sz w:val="24"/>
                <w:szCs w:val="24"/>
              </w:rPr>
            </w:pPr>
          </w:p>
        </w:tc>
        <w:tc>
          <w:tcPr>
            <w:tcW w:w="1167" w:type="dxa"/>
            <w:tcBorders>
              <w:top w:val="single" w:sz="4" w:space="0" w:color="auto"/>
              <w:left w:val="single" w:sz="4" w:space="0" w:color="auto"/>
              <w:bottom w:val="single" w:sz="12" w:space="0" w:color="auto"/>
              <w:right w:val="single" w:sz="12" w:space="0" w:color="auto"/>
            </w:tcBorders>
            <w:vAlign w:val="center"/>
          </w:tcPr>
          <w:p w:rsidR="007A1A01" w:rsidRDefault="007A1A01" w:rsidP="00FA0641">
            <w:pPr>
              <w:pStyle w:val="aa"/>
              <w:spacing w:line="360" w:lineRule="auto"/>
              <w:jc w:val="center"/>
              <w:rPr>
                <w:sz w:val="24"/>
                <w:szCs w:val="24"/>
              </w:rPr>
            </w:pPr>
          </w:p>
        </w:tc>
      </w:tr>
    </w:tbl>
    <w:p w:rsidR="007A1A01" w:rsidRDefault="007A1A01" w:rsidP="007A1A01">
      <w:pPr>
        <w:spacing w:line="400" w:lineRule="atLeast"/>
        <w:rPr>
          <w:sz w:val="24"/>
        </w:rPr>
      </w:pPr>
    </w:p>
    <w:p w:rsidR="007A1A01" w:rsidRDefault="007A1A01" w:rsidP="007A1A01">
      <w:pPr>
        <w:spacing w:line="400" w:lineRule="atLeast"/>
        <w:rPr>
          <w:rFonts w:ascii="Calibri" w:hAnsi="Calibri"/>
          <w:sz w:val="24"/>
        </w:rPr>
      </w:pPr>
      <w:r>
        <w:rPr>
          <w:rFonts w:ascii="Calibri" w:hAnsi="Calibri" w:hint="eastAsia"/>
          <w:sz w:val="24"/>
        </w:rPr>
        <w:t>填表说明：</w:t>
      </w:r>
    </w:p>
    <w:p w:rsidR="007A1A01" w:rsidRDefault="007A1A01" w:rsidP="007A1A01">
      <w:pPr>
        <w:numPr>
          <w:ilvl w:val="0"/>
          <w:numId w:val="38"/>
        </w:numPr>
        <w:spacing w:line="400" w:lineRule="atLeast"/>
        <w:rPr>
          <w:rFonts w:ascii="Calibri" w:hAnsi="Calibri"/>
          <w:sz w:val="24"/>
        </w:rPr>
      </w:pPr>
      <w:r>
        <w:rPr>
          <w:rFonts w:ascii="Calibri" w:hAnsi="Calibri" w:hint="eastAsia"/>
          <w:sz w:val="24"/>
        </w:rPr>
        <w:t>小数点后保留</w:t>
      </w:r>
      <w:r>
        <w:rPr>
          <w:rFonts w:ascii="Calibri" w:hAnsi="Calibri"/>
          <w:sz w:val="24"/>
          <w:u w:val="single"/>
        </w:rPr>
        <w:t>2</w:t>
      </w:r>
      <w:r>
        <w:rPr>
          <w:rFonts w:ascii="Calibri" w:hAnsi="Calibri" w:hint="eastAsia"/>
          <w:sz w:val="24"/>
        </w:rPr>
        <w:t>位。</w:t>
      </w:r>
    </w:p>
    <w:p w:rsidR="007A1A01" w:rsidRDefault="007A1A01" w:rsidP="007A1A01">
      <w:pPr>
        <w:numPr>
          <w:ilvl w:val="0"/>
          <w:numId w:val="38"/>
        </w:numPr>
        <w:spacing w:line="400" w:lineRule="atLeast"/>
        <w:rPr>
          <w:rFonts w:ascii="Calibri" w:hAnsi="Calibri"/>
          <w:sz w:val="24"/>
        </w:rPr>
      </w:pPr>
      <w:r>
        <w:rPr>
          <w:rFonts w:ascii="Calibri" w:hAnsi="Calibri" w:hint="eastAsia"/>
          <w:sz w:val="24"/>
        </w:rPr>
        <w:t>所有表格应包括但不限于所列项目，可扩展表格内容。</w:t>
      </w:r>
    </w:p>
    <w:p w:rsidR="007A1A01" w:rsidRDefault="007A1A01" w:rsidP="007A1A01">
      <w:pPr>
        <w:spacing w:line="360" w:lineRule="auto"/>
        <w:ind w:left="420"/>
        <w:rPr>
          <w:sz w:val="24"/>
        </w:rPr>
      </w:pPr>
    </w:p>
    <w:p w:rsidR="007A1A01" w:rsidRDefault="007A1A01" w:rsidP="007A1A01">
      <w:pPr>
        <w:spacing w:line="360" w:lineRule="auto"/>
        <w:ind w:leftChars="171" w:left="359"/>
        <w:rPr>
          <w:sz w:val="24"/>
        </w:rPr>
      </w:pPr>
    </w:p>
    <w:p w:rsidR="007A1A01" w:rsidRDefault="007A1A01" w:rsidP="007A1A01">
      <w:pPr>
        <w:spacing w:line="360" w:lineRule="auto"/>
        <w:ind w:leftChars="171" w:left="359"/>
        <w:rPr>
          <w:sz w:val="24"/>
          <w:u w:val="single"/>
        </w:rPr>
      </w:pPr>
      <w:r>
        <w:rPr>
          <w:rFonts w:hint="eastAsia"/>
          <w:sz w:val="24"/>
        </w:rPr>
        <w:t>法定代表人或代理人签字（或加盖个人印章）：</w:t>
      </w:r>
    </w:p>
    <w:p w:rsidR="007A1A01" w:rsidRDefault="007A1A01" w:rsidP="007A1A01">
      <w:pPr>
        <w:spacing w:line="360" w:lineRule="auto"/>
        <w:ind w:leftChars="171" w:left="359"/>
        <w:rPr>
          <w:sz w:val="24"/>
          <w:u w:val="single"/>
        </w:rPr>
      </w:pPr>
      <w:r>
        <w:rPr>
          <w:rFonts w:ascii="宋体" w:hAnsi="宋体" w:hint="eastAsia"/>
          <w:sz w:val="24"/>
        </w:rPr>
        <w:t>磋商供应商公章：</w:t>
      </w:r>
    </w:p>
    <w:p w:rsidR="007A1A01" w:rsidRDefault="007A1A01" w:rsidP="007A1A01">
      <w:pPr>
        <w:snapToGrid w:val="0"/>
        <w:spacing w:line="360" w:lineRule="auto"/>
        <w:rPr>
          <w:sz w:val="24"/>
        </w:rPr>
      </w:pPr>
      <w:r>
        <w:rPr>
          <w:rFonts w:hint="eastAsia"/>
          <w:sz w:val="24"/>
        </w:rPr>
        <w:t>日期：</w:t>
      </w:r>
      <w:r>
        <w:rPr>
          <w:sz w:val="24"/>
        </w:rPr>
        <w:t>_____</w:t>
      </w:r>
      <w:r>
        <w:rPr>
          <w:rFonts w:hint="eastAsia"/>
          <w:sz w:val="24"/>
        </w:rPr>
        <w:t>年</w:t>
      </w:r>
      <w:r>
        <w:rPr>
          <w:sz w:val="24"/>
        </w:rPr>
        <w:t>____</w:t>
      </w:r>
      <w:r>
        <w:rPr>
          <w:rFonts w:hint="eastAsia"/>
          <w:sz w:val="24"/>
        </w:rPr>
        <w:t>月</w:t>
      </w:r>
      <w:r>
        <w:rPr>
          <w:sz w:val="24"/>
        </w:rPr>
        <w:t>____</w:t>
      </w:r>
      <w:r>
        <w:rPr>
          <w:rFonts w:hint="eastAsia"/>
          <w:sz w:val="24"/>
        </w:rPr>
        <w:t>日</w:t>
      </w:r>
    </w:p>
    <w:p w:rsidR="00BF5BC3" w:rsidRPr="0045365C" w:rsidRDefault="00635EE5">
      <w:pPr>
        <w:jc w:val="center"/>
        <w:rPr>
          <w:rFonts w:ascii="宋体" w:hAnsi="宋体"/>
          <w:sz w:val="32"/>
          <w:szCs w:val="32"/>
        </w:rPr>
      </w:pPr>
      <w:r>
        <w:rPr>
          <w:sz w:val="24"/>
        </w:rPr>
        <w:br w:type="page"/>
      </w:r>
      <w:r w:rsidR="007A1A01">
        <w:rPr>
          <w:rFonts w:ascii="宋体" w:hAnsi="宋体" w:hint="eastAsia"/>
          <w:sz w:val="32"/>
          <w:szCs w:val="32"/>
        </w:rPr>
        <w:lastRenderedPageBreak/>
        <w:t>七</w:t>
      </w:r>
      <w:r w:rsidRPr="0045365C">
        <w:rPr>
          <w:rFonts w:ascii="宋体" w:hAnsi="宋体" w:hint="eastAsia"/>
          <w:sz w:val="32"/>
          <w:szCs w:val="32"/>
        </w:rPr>
        <w:t>、</w:t>
      </w:r>
      <w:r w:rsidRPr="0045365C">
        <w:rPr>
          <w:rFonts w:ascii="宋体" w:hAnsi="宋体"/>
          <w:sz w:val="32"/>
          <w:szCs w:val="32"/>
        </w:rPr>
        <w:t>营业执照</w:t>
      </w:r>
    </w:p>
    <w:p w:rsidR="00BF5BC3" w:rsidRDefault="00BF5BC3">
      <w:pPr>
        <w:jc w:val="left"/>
        <w:rPr>
          <w:rFonts w:ascii="宋体" w:hAnsi="宋体"/>
          <w:sz w:val="24"/>
        </w:rPr>
      </w:pPr>
    </w:p>
    <w:p w:rsidR="00BF5BC3" w:rsidRDefault="00635EE5">
      <w:r>
        <w:rPr>
          <w:rFonts w:ascii="Calibri" w:hAnsi="Calibri" w:hint="eastAsia"/>
          <w:color w:val="000000"/>
          <w:sz w:val="30"/>
          <w:szCs w:val="30"/>
        </w:rPr>
        <w:t>有效期内的营业执照副本原件复印件</w:t>
      </w:r>
      <w:r>
        <w:rPr>
          <w:rFonts w:ascii="Calibri" w:hAnsi="Calibri" w:hint="eastAsia"/>
          <w:color w:val="000000"/>
          <w:sz w:val="30"/>
          <w:szCs w:val="30"/>
        </w:rPr>
        <w:t>/</w:t>
      </w:r>
      <w:r>
        <w:rPr>
          <w:rFonts w:ascii="Calibri" w:hAnsi="Calibri" w:hint="eastAsia"/>
          <w:color w:val="000000"/>
          <w:sz w:val="30"/>
          <w:szCs w:val="30"/>
        </w:rPr>
        <w:t>《事业单位法人证书》副本原件复印件</w:t>
      </w:r>
      <w:r>
        <w:rPr>
          <w:rFonts w:ascii="Calibri" w:hAnsi="Calibri" w:hint="eastAsia"/>
          <w:color w:val="000000"/>
          <w:sz w:val="30"/>
          <w:szCs w:val="30"/>
        </w:rPr>
        <w:t>/</w:t>
      </w:r>
      <w:r>
        <w:rPr>
          <w:rFonts w:ascii="Calibri" w:hAnsi="Calibri" w:hint="eastAsia"/>
          <w:color w:val="000000"/>
          <w:sz w:val="30"/>
          <w:szCs w:val="30"/>
        </w:rPr>
        <w:t>《社会团体法人登记证书》原件复印件</w:t>
      </w:r>
      <w:r>
        <w:rPr>
          <w:rFonts w:ascii="Calibri" w:hAnsi="Calibri" w:hint="eastAsia"/>
          <w:color w:val="000000"/>
          <w:sz w:val="30"/>
          <w:szCs w:val="30"/>
        </w:rPr>
        <w:t>/</w:t>
      </w:r>
      <w:r>
        <w:rPr>
          <w:rFonts w:ascii="Calibri" w:hAnsi="Calibri" w:hint="eastAsia"/>
          <w:color w:val="000000"/>
          <w:sz w:val="30"/>
          <w:szCs w:val="30"/>
        </w:rPr>
        <w:t>《民办非企业单位登记证书》原件复印件。</w:t>
      </w:r>
    </w:p>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Pr="007A1A01" w:rsidRDefault="000C445A">
      <w:pPr>
        <w:jc w:val="center"/>
        <w:rPr>
          <w:rFonts w:ascii="宋体" w:hAnsi="宋体"/>
          <w:sz w:val="32"/>
          <w:szCs w:val="32"/>
        </w:rPr>
      </w:pPr>
      <w:r>
        <w:rPr>
          <w:rFonts w:ascii="宋体" w:hAnsi="宋体" w:hint="eastAsia"/>
          <w:sz w:val="32"/>
          <w:szCs w:val="32"/>
        </w:rPr>
        <w:lastRenderedPageBreak/>
        <w:t>八</w:t>
      </w:r>
      <w:r w:rsidR="00635EE5" w:rsidRPr="007A1A01">
        <w:rPr>
          <w:rFonts w:ascii="宋体" w:hAnsi="宋体" w:hint="eastAsia"/>
          <w:sz w:val="32"/>
          <w:szCs w:val="32"/>
        </w:rPr>
        <w:t>、</w:t>
      </w:r>
      <w:r w:rsidR="00635EE5" w:rsidRPr="007A1A01">
        <w:rPr>
          <w:rFonts w:ascii="宋体" w:hAnsi="宋体"/>
          <w:sz w:val="32"/>
          <w:szCs w:val="32"/>
        </w:rPr>
        <w:t>有关主管部门颁发的物业服务企业资质证书原件</w:t>
      </w:r>
      <w:r w:rsidR="00635EE5" w:rsidRPr="007A1A01">
        <w:rPr>
          <w:rFonts w:ascii="宋体" w:hAnsi="宋体" w:hint="eastAsia"/>
          <w:sz w:val="32"/>
          <w:szCs w:val="32"/>
        </w:rPr>
        <w:t>复印件</w:t>
      </w:r>
    </w:p>
    <w:p w:rsidR="00BF5BC3" w:rsidRDefault="00BF5BC3" w:rsidP="00C64BE8">
      <w:pPr>
        <w:spacing w:line="360" w:lineRule="auto"/>
        <w:jc w:val="left"/>
        <w:rPr>
          <w:rFonts w:ascii="宋体" w:hAnsi="宋体"/>
          <w:sz w:val="24"/>
        </w:rPr>
      </w:pPr>
    </w:p>
    <w:p w:rsidR="00BF5BC3" w:rsidRPr="007A1A01" w:rsidRDefault="00635EE5" w:rsidP="00C64BE8">
      <w:pPr>
        <w:tabs>
          <w:tab w:val="left" w:pos="1050"/>
        </w:tabs>
        <w:adjustRightInd w:val="0"/>
        <w:snapToGrid w:val="0"/>
        <w:spacing w:line="360" w:lineRule="auto"/>
        <w:outlineLvl w:val="2"/>
        <w:rPr>
          <w:rFonts w:ascii="宋体" w:hAnsi="Calibri"/>
          <w:sz w:val="30"/>
          <w:szCs w:val="30"/>
        </w:rPr>
      </w:pPr>
      <w:r w:rsidRPr="007A1A01">
        <w:rPr>
          <w:rFonts w:ascii="宋体" w:hAnsi="宋体" w:hint="eastAsia"/>
          <w:sz w:val="30"/>
          <w:szCs w:val="30"/>
        </w:rPr>
        <w:t>有关主管部门颁发的物业服务企业资质证书原件复印件</w:t>
      </w:r>
      <w:r w:rsidRPr="007A1A01">
        <w:rPr>
          <w:rFonts w:ascii="Calibri" w:hAnsi="Calibri" w:hint="eastAsia"/>
          <w:sz w:val="30"/>
          <w:szCs w:val="30"/>
        </w:rPr>
        <w:t>。</w:t>
      </w:r>
    </w:p>
    <w:p w:rsidR="00BF5BC3" w:rsidRPr="007A1A01" w:rsidRDefault="00635EE5" w:rsidP="00C64BE8">
      <w:pPr>
        <w:tabs>
          <w:tab w:val="left" w:pos="1050"/>
        </w:tabs>
        <w:adjustRightInd w:val="0"/>
        <w:snapToGrid w:val="0"/>
        <w:spacing w:line="360" w:lineRule="auto"/>
        <w:outlineLvl w:val="2"/>
        <w:rPr>
          <w:rFonts w:ascii="宋体" w:hAnsi="Calibri"/>
          <w:sz w:val="30"/>
          <w:szCs w:val="30"/>
        </w:rPr>
      </w:pPr>
      <w:r w:rsidRPr="007A1A01">
        <w:rPr>
          <w:rFonts w:ascii="宋体" w:hAnsi="Calibri" w:hint="eastAsia"/>
          <w:sz w:val="30"/>
          <w:szCs w:val="30"/>
        </w:rPr>
        <w:t>本项目要求磋商供应商具备物业服务企业</w:t>
      </w:r>
      <w:r w:rsidR="007A1A01">
        <w:rPr>
          <w:rFonts w:ascii="宋体" w:hAnsi="Calibri" w:hint="eastAsia"/>
          <w:sz w:val="30"/>
          <w:szCs w:val="30"/>
        </w:rPr>
        <w:t>三</w:t>
      </w:r>
      <w:r w:rsidRPr="007A1A01">
        <w:rPr>
          <w:rFonts w:ascii="宋体" w:hAnsi="Calibri" w:hint="eastAsia"/>
          <w:sz w:val="30"/>
          <w:szCs w:val="30"/>
        </w:rPr>
        <w:t>级</w:t>
      </w:r>
      <w:r w:rsidR="007A1A01">
        <w:rPr>
          <w:rFonts w:ascii="宋体" w:hAnsi="Calibri" w:hint="eastAsia"/>
          <w:sz w:val="30"/>
          <w:szCs w:val="30"/>
        </w:rPr>
        <w:t>（含）以上</w:t>
      </w:r>
      <w:r w:rsidRPr="007A1A01">
        <w:rPr>
          <w:rFonts w:ascii="宋体" w:hAnsi="Calibri" w:hint="eastAsia"/>
          <w:sz w:val="30"/>
          <w:szCs w:val="30"/>
        </w:rPr>
        <w:t>资质。</w:t>
      </w:r>
    </w:p>
    <w:p w:rsidR="00BF5BC3" w:rsidRDefault="00BF5BC3">
      <w:pPr>
        <w:rPr>
          <w:rFonts w:ascii="Calibri" w:hAnsi="Calibri"/>
        </w:rPr>
      </w:pPr>
    </w:p>
    <w:p w:rsidR="00BF5BC3" w:rsidRDefault="00BF5BC3"/>
    <w:p w:rsidR="00BF5BC3" w:rsidRDefault="00BF5BC3"/>
    <w:p w:rsidR="00BF5BC3" w:rsidRPr="007A1A01" w:rsidRDefault="00BF5BC3">
      <w:pPr>
        <w:sectPr w:rsidR="00BF5BC3" w:rsidRPr="007A1A01">
          <w:pgSz w:w="11906" w:h="16838"/>
          <w:pgMar w:top="1440" w:right="1800" w:bottom="1440" w:left="1800" w:header="851" w:footer="992" w:gutter="0"/>
          <w:cols w:space="720"/>
          <w:docGrid w:type="lines" w:linePitch="312"/>
        </w:sectPr>
      </w:pPr>
    </w:p>
    <w:p w:rsidR="00BF5BC3" w:rsidRDefault="00BF5BC3"/>
    <w:p w:rsidR="00BF5BC3" w:rsidRPr="00C64BE8" w:rsidRDefault="00C64BE8" w:rsidP="00C64BE8">
      <w:pPr>
        <w:jc w:val="center"/>
        <w:rPr>
          <w:rFonts w:ascii="宋体" w:hAnsi="宋体"/>
          <w:sz w:val="32"/>
          <w:szCs w:val="32"/>
        </w:rPr>
      </w:pPr>
      <w:r>
        <w:rPr>
          <w:rFonts w:ascii="宋体" w:hAnsi="宋体" w:hint="eastAsia"/>
          <w:sz w:val="32"/>
          <w:szCs w:val="32"/>
        </w:rPr>
        <w:t>九</w:t>
      </w:r>
      <w:r w:rsidR="00635EE5" w:rsidRPr="00C64BE8">
        <w:rPr>
          <w:rFonts w:ascii="宋体" w:hAnsi="宋体" w:hint="eastAsia"/>
          <w:sz w:val="32"/>
          <w:szCs w:val="32"/>
        </w:rPr>
        <w:t>、</w:t>
      </w:r>
      <w:r w:rsidR="00635EE5" w:rsidRPr="00C64BE8">
        <w:rPr>
          <w:rFonts w:ascii="宋体" w:hAnsi="宋体"/>
          <w:sz w:val="32"/>
          <w:szCs w:val="32"/>
        </w:rPr>
        <w:t>财务状况报告</w:t>
      </w:r>
    </w:p>
    <w:p w:rsidR="00C64BE8" w:rsidRPr="00035AD2" w:rsidRDefault="00C64BE8" w:rsidP="00C64BE8">
      <w:pPr>
        <w:jc w:val="center"/>
        <w:rPr>
          <w:rFonts w:ascii="宋体" w:hAnsi="宋体"/>
          <w:sz w:val="30"/>
          <w:szCs w:val="30"/>
        </w:rPr>
      </w:pPr>
    </w:p>
    <w:p w:rsidR="00BF5BC3" w:rsidRPr="00035AD2" w:rsidRDefault="00635EE5">
      <w:pPr>
        <w:pStyle w:val="10"/>
        <w:numPr>
          <w:ilvl w:val="1"/>
          <w:numId w:val="0"/>
        </w:numPr>
        <w:snapToGrid w:val="0"/>
        <w:spacing w:line="360" w:lineRule="auto"/>
        <w:rPr>
          <w:rFonts w:ascii="Times New Roman"/>
          <w:kern w:val="2"/>
          <w:sz w:val="30"/>
          <w:szCs w:val="30"/>
        </w:rPr>
      </w:pPr>
      <w:r w:rsidRPr="00035AD2">
        <w:rPr>
          <w:rFonts w:ascii="Times New Roman" w:hint="eastAsia"/>
          <w:kern w:val="2"/>
          <w:sz w:val="30"/>
          <w:szCs w:val="30"/>
        </w:rPr>
        <w:t>须提供经审计的</w:t>
      </w:r>
      <w:r w:rsidRPr="00035AD2">
        <w:rPr>
          <w:rFonts w:ascii="Times New Roman" w:hint="eastAsia"/>
          <w:kern w:val="2"/>
          <w:sz w:val="30"/>
          <w:szCs w:val="30"/>
        </w:rPr>
        <w:t>2015</w:t>
      </w:r>
      <w:r w:rsidRPr="00035AD2">
        <w:rPr>
          <w:rFonts w:ascii="Times New Roman" w:hint="eastAsia"/>
          <w:kern w:val="2"/>
          <w:sz w:val="30"/>
          <w:szCs w:val="30"/>
        </w:rPr>
        <w:t>年财务状况报告或基本账户的银行资信证明的复印件。</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Pr="00035AD2" w:rsidRDefault="00035AD2">
      <w:pPr>
        <w:jc w:val="center"/>
        <w:rPr>
          <w:rFonts w:ascii="宋体" w:hAnsi="宋体"/>
          <w:sz w:val="32"/>
          <w:szCs w:val="32"/>
        </w:rPr>
      </w:pPr>
      <w:r w:rsidRPr="00035AD2">
        <w:rPr>
          <w:rFonts w:ascii="宋体" w:hAnsi="宋体" w:hint="eastAsia"/>
          <w:sz w:val="32"/>
          <w:szCs w:val="32"/>
        </w:rPr>
        <w:t>十</w:t>
      </w:r>
      <w:r w:rsidR="00635EE5" w:rsidRPr="00035AD2">
        <w:rPr>
          <w:rFonts w:ascii="宋体" w:hAnsi="宋体"/>
          <w:sz w:val="32"/>
          <w:szCs w:val="32"/>
        </w:rPr>
        <w:t>、</w:t>
      </w:r>
      <w:r w:rsidR="00635EE5" w:rsidRPr="00035AD2">
        <w:rPr>
          <w:rFonts w:ascii="宋体" w:hAnsi="宋体" w:hint="eastAsia"/>
          <w:sz w:val="32"/>
          <w:szCs w:val="32"/>
        </w:rPr>
        <w:t>依法缴纳税收和社会保障资金的相关材料</w:t>
      </w:r>
    </w:p>
    <w:p w:rsidR="00BF5BC3" w:rsidRDefault="00BF5BC3">
      <w:pPr>
        <w:jc w:val="left"/>
        <w:rPr>
          <w:rFonts w:ascii="宋体" w:hAnsi="宋体"/>
          <w:sz w:val="24"/>
        </w:rPr>
      </w:pPr>
    </w:p>
    <w:p w:rsidR="00BF5BC3" w:rsidRPr="00035AD2" w:rsidRDefault="00635EE5">
      <w:pPr>
        <w:rPr>
          <w:rFonts w:asciiTheme="majorEastAsia" w:eastAsiaTheme="majorEastAsia" w:hAnsiTheme="majorEastAsia"/>
          <w:sz w:val="30"/>
          <w:szCs w:val="30"/>
        </w:rPr>
      </w:pPr>
      <w:r w:rsidRPr="00035AD2">
        <w:rPr>
          <w:rFonts w:asciiTheme="majorEastAsia" w:eastAsiaTheme="majorEastAsia" w:hAnsiTheme="majorEastAsia" w:hint="eastAsia"/>
          <w:sz w:val="30"/>
          <w:szCs w:val="30"/>
        </w:rPr>
        <w:t>依法缴纳税收和社会保障资金的相关材料：磋商供应商提供税务登记证原件复印件和依法缴纳的近半年内任意一个月税收的相关凭证的复印件。磋商供应商提供社保登记证原件复印件和依法缴纳的近半年任意一个月社会保险的相关凭证的复印件。</w:t>
      </w: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BF5BC3" w:rsidRDefault="00BF5BC3">
      <w:pPr>
        <w:rPr>
          <w:rFonts w:ascii="仿宋_GB2312" w:eastAsia="仿宋_GB2312"/>
          <w:sz w:val="32"/>
          <w:szCs w:val="32"/>
        </w:rPr>
      </w:pPr>
    </w:p>
    <w:p w:rsidR="00753DBB" w:rsidRDefault="00753DBB">
      <w:pPr>
        <w:rPr>
          <w:rFonts w:ascii="仿宋_GB2312" w:eastAsia="仿宋_GB2312"/>
          <w:sz w:val="32"/>
          <w:szCs w:val="32"/>
        </w:rPr>
      </w:pPr>
    </w:p>
    <w:p w:rsidR="00753DBB" w:rsidRDefault="00753DBB">
      <w:pPr>
        <w:rPr>
          <w:rFonts w:ascii="仿宋_GB2312" w:eastAsia="仿宋_GB2312"/>
          <w:sz w:val="32"/>
          <w:szCs w:val="32"/>
        </w:rPr>
      </w:pPr>
    </w:p>
    <w:p w:rsidR="00753DBB" w:rsidRDefault="00753DBB">
      <w:pPr>
        <w:rPr>
          <w:rFonts w:ascii="仿宋_GB2312" w:eastAsia="仿宋_GB2312"/>
          <w:sz w:val="32"/>
          <w:szCs w:val="32"/>
        </w:rPr>
      </w:pPr>
    </w:p>
    <w:p w:rsidR="00BF5BC3" w:rsidRPr="00753DBB" w:rsidRDefault="00635EE5">
      <w:pPr>
        <w:jc w:val="center"/>
        <w:rPr>
          <w:rFonts w:ascii="宋体" w:hAnsi="宋体"/>
          <w:sz w:val="32"/>
          <w:szCs w:val="32"/>
        </w:rPr>
      </w:pPr>
      <w:r w:rsidRPr="00753DBB">
        <w:rPr>
          <w:rFonts w:ascii="宋体" w:hAnsi="宋体" w:hint="eastAsia"/>
          <w:sz w:val="32"/>
          <w:szCs w:val="32"/>
        </w:rPr>
        <w:lastRenderedPageBreak/>
        <w:t>十</w:t>
      </w:r>
      <w:r w:rsidR="00753DBB" w:rsidRPr="00753DBB">
        <w:rPr>
          <w:rFonts w:ascii="宋体" w:hAnsi="宋体" w:hint="eastAsia"/>
          <w:sz w:val="32"/>
          <w:szCs w:val="32"/>
        </w:rPr>
        <w:t>一</w:t>
      </w:r>
      <w:r w:rsidRPr="00753DBB">
        <w:rPr>
          <w:rFonts w:ascii="宋体" w:hAnsi="宋体" w:hint="eastAsia"/>
          <w:sz w:val="32"/>
          <w:szCs w:val="32"/>
        </w:rPr>
        <w:t>、</w:t>
      </w:r>
      <w:r w:rsidRPr="00753DBB">
        <w:rPr>
          <w:rFonts w:ascii="宋体" w:hAnsi="宋体"/>
          <w:sz w:val="32"/>
          <w:szCs w:val="32"/>
        </w:rPr>
        <w:t>没有重大违法记录的声明</w:t>
      </w:r>
    </w:p>
    <w:p w:rsidR="00753DBB" w:rsidRDefault="00753DBB">
      <w:pPr>
        <w:jc w:val="center"/>
        <w:rPr>
          <w:rFonts w:ascii="宋体" w:hAnsi="宋体"/>
          <w:sz w:val="28"/>
        </w:rPr>
      </w:pPr>
    </w:p>
    <w:p w:rsidR="00BF5BC3" w:rsidRDefault="00635EE5">
      <w:pPr>
        <w:jc w:val="center"/>
        <w:rPr>
          <w:b/>
          <w:kern w:val="0"/>
          <w:sz w:val="32"/>
          <w:szCs w:val="32"/>
        </w:rPr>
      </w:pPr>
      <w:r>
        <w:rPr>
          <w:rFonts w:hint="eastAsia"/>
          <w:b/>
          <w:kern w:val="0"/>
          <w:sz w:val="32"/>
          <w:szCs w:val="32"/>
        </w:rPr>
        <w:t>声　明</w:t>
      </w:r>
    </w:p>
    <w:p w:rsidR="00BF5BC3" w:rsidRDefault="00635EE5">
      <w:pPr>
        <w:ind w:firstLineChars="189" w:firstLine="567"/>
        <w:rPr>
          <w:kern w:val="0"/>
          <w:sz w:val="30"/>
          <w:szCs w:val="30"/>
        </w:rPr>
      </w:pPr>
      <w:r>
        <w:rPr>
          <w:rFonts w:hint="eastAsia"/>
          <w:kern w:val="0"/>
          <w:sz w:val="30"/>
          <w:szCs w:val="30"/>
        </w:rPr>
        <w:t>本公司参加本次政府采购活动前三年内，在经营活动中没有重大违法记录。</w:t>
      </w:r>
    </w:p>
    <w:p w:rsidR="00BF5BC3" w:rsidRDefault="00635EE5">
      <w:pPr>
        <w:ind w:firstLineChars="189" w:firstLine="567"/>
        <w:rPr>
          <w:kern w:val="0"/>
          <w:sz w:val="30"/>
          <w:szCs w:val="30"/>
        </w:rPr>
      </w:pPr>
      <w:r>
        <w:rPr>
          <w:rFonts w:hint="eastAsia"/>
          <w:kern w:val="0"/>
          <w:sz w:val="30"/>
          <w:szCs w:val="30"/>
        </w:rPr>
        <w:t>特此声明。</w:t>
      </w:r>
    </w:p>
    <w:p w:rsidR="00BF5BC3" w:rsidRDefault="00635EE5">
      <w:pPr>
        <w:spacing w:line="400" w:lineRule="atLeast"/>
        <w:ind w:right="640" w:firstLineChars="1500" w:firstLine="4500"/>
        <w:rPr>
          <w:sz w:val="30"/>
          <w:szCs w:val="30"/>
        </w:rPr>
      </w:pPr>
      <w:r>
        <w:rPr>
          <w:rFonts w:hint="eastAsia"/>
          <w:sz w:val="30"/>
          <w:szCs w:val="30"/>
        </w:rPr>
        <w:t>磋商供应商名称</w:t>
      </w:r>
      <w:r>
        <w:rPr>
          <w:rFonts w:hint="eastAsia"/>
          <w:sz w:val="30"/>
          <w:szCs w:val="30"/>
        </w:rPr>
        <w:t>:</w:t>
      </w:r>
    </w:p>
    <w:p w:rsidR="00BF5BC3" w:rsidRDefault="00635EE5">
      <w:pPr>
        <w:spacing w:line="400" w:lineRule="atLeast"/>
        <w:ind w:right="640"/>
        <w:jc w:val="center"/>
        <w:rPr>
          <w:sz w:val="30"/>
          <w:szCs w:val="30"/>
        </w:rPr>
      </w:pPr>
      <w:r>
        <w:rPr>
          <w:rFonts w:hint="eastAsia"/>
          <w:sz w:val="30"/>
          <w:szCs w:val="30"/>
        </w:rPr>
        <w:t xml:space="preserve">                           </w:t>
      </w:r>
      <w:r>
        <w:rPr>
          <w:rFonts w:hint="eastAsia"/>
          <w:sz w:val="30"/>
          <w:szCs w:val="30"/>
        </w:rPr>
        <w:t>（加盖公章）</w:t>
      </w:r>
    </w:p>
    <w:p w:rsidR="00BF5BC3" w:rsidRDefault="00635EE5">
      <w:pPr>
        <w:spacing w:line="400" w:lineRule="atLeast"/>
        <w:ind w:right="640" w:firstLineChars="1500" w:firstLine="4500"/>
        <w:rPr>
          <w:sz w:val="30"/>
          <w:szCs w:val="30"/>
        </w:rPr>
      </w:pPr>
      <w:r>
        <w:rPr>
          <w:rFonts w:hint="eastAsia"/>
          <w:sz w:val="30"/>
          <w:szCs w:val="30"/>
        </w:rPr>
        <w:t>日期：</w:t>
      </w:r>
    </w:p>
    <w:p w:rsidR="00BF5BC3" w:rsidRDefault="00BF5BC3">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711B47" w:rsidRDefault="00711B47" w:rsidP="00711B47">
      <w:pPr>
        <w:jc w:val="center"/>
        <w:rPr>
          <w:rFonts w:ascii="宋体" w:hAnsi="宋体"/>
          <w:sz w:val="32"/>
          <w:szCs w:val="32"/>
        </w:rPr>
      </w:pPr>
      <w:r w:rsidRPr="00753DBB">
        <w:rPr>
          <w:rFonts w:ascii="宋体" w:hAnsi="宋体" w:hint="eastAsia"/>
          <w:sz w:val="32"/>
          <w:szCs w:val="32"/>
        </w:rPr>
        <w:lastRenderedPageBreak/>
        <w:t>十</w:t>
      </w:r>
      <w:r>
        <w:rPr>
          <w:rFonts w:ascii="宋体" w:hAnsi="宋体" w:hint="eastAsia"/>
          <w:sz w:val="32"/>
          <w:szCs w:val="32"/>
        </w:rPr>
        <w:t>二</w:t>
      </w:r>
      <w:r w:rsidRPr="00753DBB">
        <w:rPr>
          <w:rFonts w:ascii="宋体" w:hAnsi="宋体" w:hint="eastAsia"/>
          <w:sz w:val="32"/>
          <w:szCs w:val="32"/>
        </w:rPr>
        <w:t>、</w:t>
      </w:r>
      <w:r>
        <w:rPr>
          <w:rFonts w:ascii="宋体" w:hAnsi="宋体" w:hint="eastAsia"/>
          <w:sz w:val="32"/>
          <w:szCs w:val="32"/>
        </w:rPr>
        <w:t>相关认证证书</w:t>
      </w:r>
    </w:p>
    <w:p w:rsidR="00856332" w:rsidRDefault="00856332" w:rsidP="00711B47">
      <w:pPr>
        <w:jc w:val="center"/>
        <w:rPr>
          <w:rFonts w:ascii="宋体" w:hAnsi="宋体"/>
          <w:sz w:val="32"/>
          <w:szCs w:val="32"/>
        </w:rPr>
      </w:pPr>
    </w:p>
    <w:p w:rsidR="00856332" w:rsidRPr="00856332" w:rsidRDefault="00856332" w:rsidP="00856332">
      <w:pPr>
        <w:jc w:val="left"/>
        <w:rPr>
          <w:rFonts w:ascii="宋体" w:hAnsi="宋体"/>
          <w:sz w:val="30"/>
          <w:szCs w:val="30"/>
        </w:rPr>
      </w:pPr>
      <w:r w:rsidRPr="00856332">
        <w:rPr>
          <w:rFonts w:ascii="宋体" w:hAnsi="宋体" w:hint="eastAsia"/>
          <w:sz w:val="30"/>
          <w:szCs w:val="30"/>
        </w:rPr>
        <w:t>投标人具有的环境管理体系认证证书、质量管理体系认证证书、职业健康安全管理体系认证证书的复印件。</w:t>
      </w:r>
    </w:p>
    <w:p w:rsidR="00711B47" w:rsidRPr="00711B47" w:rsidRDefault="00711B47">
      <w:pPr>
        <w:rPr>
          <w:rFonts w:ascii="Calibri" w:hAnsi="Calibri"/>
        </w:rPr>
      </w:pPr>
    </w:p>
    <w:p w:rsidR="00711B47" w:rsidRDefault="00711B47">
      <w:pPr>
        <w:rPr>
          <w:rFonts w:ascii="Calibri" w:hAnsi="Calibri"/>
        </w:rPr>
      </w:pPr>
    </w:p>
    <w:p w:rsidR="00711B47" w:rsidRDefault="00711B47">
      <w:pPr>
        <w:rPr>
          <w:rFonts w:ascii="Calibri" w:hAnsi="Calibri"/>
        </w:rPr>
      </w:pPr>
    </w:p>
    <w:p w:rsidR="00BF5BC3" w:rsidRDefault="00BF5BC3">
      <w:pPr>
        <w:rPr>
          <w:rFonts w:ascii="Calibri" w:hAnsi="Calibri"/>
        </w:rPr>
      </w:pPr>
    </w:p>
    <w:p w:rsidR="00856332" w:rsidRDefault="00856332">
      <w:pPr>
        <w:sectPr w:rsidR="00856332">
          <w:pgSz w:w="11906" w:h="16838"/>
          <w:pgMar w:top="1440" w:right="1800" w:bottom="1440" w:left="1800" w:header="851" w:footer="992" w:gutter="0"/>
          <w:cols w:space="720"/>
          <w:docGrid w:type="lines" w:linePitch="312"/>
        </w:sectPr>
      </w:pPr>
    </w:p>
    <w:p w:rsidR="00BF5BC3" w:rsidRPr="00E91BDC" w:rsidRDefault="00635EE5" w:rsidP="00856332">
      <w:pPr>
        <w:jc w:val="center"/>
        <w:rPr>
          <w:rFonts w:ascii="宋体" w:hAnsi="宋体"/>
          <w:sz w:val="32"/>
          <w:szCs w:val="32"/>
        </w:rPr>
      </w:pPr>
      <w:r w:rsidRPr="00E91BDC">
        <w:rPr>
          <w:rFonts w:ascii="宋体" w:hAnsi="宋体" w:hint="eastAsia"/>
          <w:sz w:val="32"/>
          <w:szCs w:val="32"/>
        </w:rPr>
        <w:lastRenderedPageBreak/>
        <w:t>十</w:t>
      </w:r>
      <w:r w:rsidR="00856332">
        <w:rPr>
          <w:rFonts w:ascii="宋体" w:hAnsi="宋体" w:hint="eastAsia"/>
          <w:sz w:val="32"/>
          <w:szCs w:val="32"/>
        </w:rPr>
        <w:t>三</w:t>
      </w:r>
      <w:r w:rsidRPr="00E91BDC">
        <w:rPr>
          <w:rFonts w:ascii="宋体" w:hAnsi="宋体" w:hint="eastAsia"/>
          <w:sz w:val="32"/>
          <w:szCs w:val="32"/>
        </w:rPr>
        <w:t>、同类</w:t>
      </w:r>
      <w:r w:rsidRPr="00E91BDC">
        <w:rPr>
          <w:rFonts w:ascii="宋体" w:hAnsi="宋体"/>
          <w:sz w:val="32"/>
          <w:szCs w:val="32"/>
        </w:rPr>
        <w:t>项目经验</w:t>
      </w:r>
    </w:p>
    <w:p w:rsidR="00BF5BC3" w:rsidRDefault="00BF5BC3">
      <w:pPr>
        <w:jc w:val="left"/>
        <w:rPr>
          <w:rFonts w:ascii="宋体" w:hAnsi="宋体"/>
          <w:sz w:val="24"/>
        </w:rPr>
      </w:pPr>
    </w:p>
    <w:p w:rsidR="00BF5BC3" w:rsidRDefault="00635EE5" w:rsidP="008618BE">
      <w:pPr>
        <w:tabs>
          <w:tab w:val="left" w:pos="845"/>
          <w:tab w:val="left" w:pos="1050"/>
        </w:tabs>
        <w:adjustRightInd w:val="0"/>
        <w:snapToGrid w:val="0"/>
        <w:spacing w:beforeLines="50" w:afterLines="50" w:line="360" w:lineRule="auto"/>
        <w:jc w:val="center"/>
        <w:outlineLvl w:val="2"/>
        <w:rPr>
          <w:rFonts w:ascii="Calibri" w:hAnsi="Calibri"/>
          <w:sz w:val="32"/>
          <w:szCs w:val="32"/>
        </w:rPr>
      </w:pPr>
      <w:r>
        <w:rPr>
          <w:rFonts w:ascii="Calibri" w:hAnsi="Calibri" w:hint="eastAsia"/>
          <w:sz w:val="32"/>
          <w:szCs w:val="32"/>
        </w:rPr>
        <w:t>磋商供应商近三年项目经验</w:t>
      </w:r>
    </w:p>
    <w:tbl>
      <w:tblPr>
        <w:tblW w:w="9566" w:type="dxa"/>
        <w:jc w:val="center"/>
        <w:tblInd w:w="-13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661"/>
        <w:gridCol w:w="1485"/>
        <w:gridCol w:w="1089"/>
        <w:gridCol w:w="1069"/>
        <w:gridCol w:w="1369"/>
        <w:gridCol w:w="1394"/>
        <w:gridCol w:w="1360"/>
        <w:gridCol w:w="1139"/>
      </w:tblGrid>
      <w:tr w:rsidR="00BF5BC3">
        <w:trPr>
          <w:trHeight w:val="739"/>
          <w:jc w:val="center"/>
        </w:trPr>
        <w:tc>
          <w:tcPr>
            <w:tcW w:w="661"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序号</w:t>
            </w:r>
          </w:p>
        </w:tc>
        <w:tc>
          <w:tcPr>
            <w:tcW w:w="1485"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业主单位</w:t>
            </w:r>
          </w:p>
          <w:p w:rsidR="00BF5BC3" w:rsidRDefault="00635EE5">
            <w:pPr>
              <w:snapToGrid w:val="0"/>
              <w:jc w:val="center"/>
              <w:rPr>
                <w:rFonts w:ascii="黑体" w:eastAsia="黑体" w:hAnsi="宋体"/>
                <w:bCs/>
                <w:szCs w:val="21"/>
              </w:rPr>
            </w:pPr>
            <w:r>
              <w:rPr>
                <w:rFonts w:ascii="黑体" w:eastAsia="黑体" w:hAnsi="宋体" w:hint="eastAsia"/>
                <w:bCs/>
                <w:szCs w:val="21"/>
              </w:rPr>
              <w:t>名称</w:t>
            </w:r>
          </w:p>
        </w:tc>
        <w:tc>
          <w:tcPr>
            <w:tcW w:w="1089"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服务内容</w:t>
            </w:r>
          </w:p>
        </w:tc>
        <w:tc>
          <w:tcPr>
            <w:tcW w:w="1069"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合同</w:t>
            </w:r>
          </w:p>
          <w:p w:rsidR="00BF5BC3" w:rsidRDefault="00635EE5">
            <w:pPr>
              <w:snapToGrid w:val="0"/>
              <w:jc w:val="center"/>
              <w:rPr>
                <w:rFonts w:ascii="黑体" w:eastAsia="黑体" w:hAnsi="宋体"/>
                <w:bCs/>
                <w:szCs w:val="21"/>
              </w:rPr>
            </w:pPr>
            <w:r>
              <w:rPr>
                <w:rFonts w:ascii="黑体" w:eastAsia="黑体" w:hAnsi="宋体" w:hint="eastAsia"/>
                <w:bCs/>
                <w:szCs w:val="21"/>
              </w:rPr>
              <w:t>签订日期</w:t>
            </w:r>
          </w:p>
        </w:tc>
        <w:tc>
          <w:tcPr>
            <w:tcW w:w="1369"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合同</w:t>
            </w:r>
          </w:p>
          <w:p w:rsidR="00BF5BC3" w:rsidRDefault="00635EE5">
            <w:pPr>
              <w:snapToGrid w:val="0"/>
              <w:jc w:val="center"/>
              <w:rPr>
                <w:rFonts w:ascii="黑体" w:eastAsia="黑体" w:hAnsi="宋体"/>
                <w:bCs/>
                <w:szCs w:val="21"/>
              </w:rPr>
            </w:pPr>
            <w:r>
              <w:rPr>
                <w:rFonts w:ascii="黑体" w:eastAsia="黑体" w:hAnsi="宋体" w:hint="eastAsia"/>
                <w:bCs/>
                <w:szCs w:val="21"/>
              </w:rPr>
              <w:t>完成日期</w:t>
            </w:r>
          </w:p>
        </w:tc>
        <w:tc>
          <w:tcPr>
            <w:tcW w:w="1394"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物业面积</w:t>
            </w:r>
          </w:p>
          <w:p w:rsidR="00BF5BC3" w:rsidRDefault="00635EE5">
            <w:pPr>
              <w:snapToGrid w:val="0"/>
              <w:jc w:val="center"/>
              <w:rPr>
                <w:rFonts w:ascii="黑体" w:eastAsia="黑体" w:hAnsi="宋体"/>
                <w:bCs/>
                <w:szCs w:val="21"/>
              </w:rPr>
            </w:pPr>
            <w:r>
              <w:rPr>
                <w:rFonts w:ascii="黑体" w:eastAsia="黑体" w:hAnsi="宋体" w:hint="eastAsia"/>
                <w:bCs/>
                <w:szCs w:val="21"/>
              </w:rPr>
              <w:t>（万平方米）</w:t>
            </w:r>
          </w:p>
        </w:tc>
        <w:tc>
          <w:tcPr>
            <w:tcW w:w="1360" w:type="dxa"/>
            <w:tcBorders>
              <w:top w:val="single" w:sz="12" w:space="0" w:color="auto"/>
            </w:tcBorders>
            <w:vAlign w:val="center"/>
          </w:tcPr>
          <w:p w:rsidR="00BF5BC3" w:rsidRDefault="00635EE5">
            <w:pPr>
              <w:snapToGrid w:val="0"/>
              <w:jc w:val="center"/>
              <w:rPr>
                <w:rFonts w:ascii="黑体" w:eastAsia="黑体" w:hAnsi="宋体"/>
                <w:bCs/>
                <w:szCs w:val="21"/>
              </w:rPr>
            </w:pPr>
            <w:r>
              <w:rPr>
                <w:rFonts w:ascii="黑体" w:eastAsia="黑体" w:hAnsi="宋体" w:hint="eastAsia"/>
                <w:bCs/>
                <w:szCs w:val="21"/>
              </w:rPr>
              <w:t>合同金额</w:t>
            </w:r>
          </w:p>
          <w:p w:rsidR="00BF5BC3" w:rsidRDefault="00635EE5">
            <w:pPr>
              <w:snapToGrid w:val="0"/>
              <w:jc w:val="center"/>
              <w:rPr>
                <w:rFonts w:ascii="黑体" w:eastAsia="黑体" w:hAnsi="宋体"/>
                <w:bCs/>
                <w:szCs w:val="21"/>
              </w:rPr>
            </w:pPr>
            <w:r>
              <w:rPr>
                <w:rFonts w:ascii="黑体" w:eastAsia="黑体" w:hAnsi="宋体" w:hint="eastAsia"/>
                <w:bCs/>
                <w:szCs w:val="21"/>
              </w:rPr>
              <w:t>（万元</w:t>
            </w:r>
            <w:r>
              <w:rPr>
                <w:rFonts w:ascii="黑体" w:eastAsia="黑体" w:hAnsi="宋体"/>
                <w:bCs/>
                <w:szCs w:val="21"/>
              </w:rPr>
              <w:t>/</w:t>
            </w:r>
            <w:r>
              <w:rPr>
                <w:rFonts w:ascii="黑体" w:eastAsia="黑体" w:hAnsi="宋体" w:hint="eastAsia"/>
                <w:bCs/>
                <w:szCs w:val="21"/>
              </w:rPr>
              <w:t>年）</w:t>
            </w:r>
          </w:p>
        </w:tc>
        <w:tc>
          <w:tcPr>
            <w:tcW w:w="1139" w:type="dxa"/>
            <w:tcBorders>
              <w:top w:val="single" w:sz="12" w:space="0" w:color="auto"/>
            </w:tcBorders>
            <w:vAlign w:val="center"/>
          </w:tcPr>
          <w:p w:rsidR="00BF5BC3" w:rsidRDefault="00635EE5">
            <w:pPr>
              <w:autoSpaceDE w:val="0"/>
              <w:autoSpaceDN w:val="0"/>
              <w:adjustRightInd w:val="0"/>
              <w:jc w:val="left"/>
              <w:rPr>
                <w:rFonts w:ascii="黑体" w:eastAsia="黑体" w:hAnsi="Calibri" w:cs="黑体"/>
                <w:kern w:val="0"/>
                <w:szCs w:val="21"/>
              </w:rPr>
            </w:pPr>
            <w:r>
              <w:rPr>
                <w:rFonts w:ascii="黑体" w:eastAsia="黑体" w:hAnsi="Calibri" w:cs="黑体" w:hint="eastAsia"/>
                <w:kern w:val="0"/>
                <w:szCs w:val="21"/>
              </w:rPr>
              <w:t>业主单位</w:t>
            </w:r>
          </w:p>
          <w:p w:rsidR="00BF5BC3" w:rsidRDefault="00635EE5">
            <w:pPr>
              <w:autoSpaceDE w:val="0"/>
              <w:autoSpaceDN w:val="0"/>
              <w:adjustRightInd w:val="0"/>
              <w:jc w:val="left"/>
              <w:rPr>
                <w:rFonts w:ascii="黑体" w:eastAsia="黑体" w:hAnsi="宋体"/>
                <w:bCs/>
                <w:szCs w:val="21"/>
              </w:rPr>
            </w:pPr>
            <w:r>
              <w:rPr>
                <w:rFonts w:ascii="黑体" w:eastAsia="黑体" w:hAnsi="Calibri" w:cs="黑体" w:hint="eastAsia"/>
                <w:kern w:val="0"/>
                <w:szCs w:val="21"/>
              </w:rPr>
              <w:t>联系电话</w:t>
            </w: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vAlign w:val="center"/>
          </w:tcPr>
          <w:p w:rsidR="00BF5BC3" w:rsidRDefault="00BF5BC3">
            <w:pPr>
              <w:jc w:val="center"/>
              <w:rPr>
                <w:rFonts w:ascii="宋体" w:hAnsi="Calibri"/>
                <w:sz w:val="28"/>
                <w:szCs w:val="28"/>
                <w:u w:val="single"/>
              </w:rPr>
            </w:pPr>
          </w:p>
        </w:tc>
        <w:tc>
          <w:tcPr>
            <w:tcW w:w="1485" w:type="dxa"/>
            <w:vAlign w:val="center"/>
          </w:tcPr>
          <w:p w:rsidR="00BF5BC3" w:rsidRDefault="00BF5BC3">
            <w:pPr>
              <w:jc w:val="center"/>
              <w:rPr>
                <w:rFonts w:ascii="宋体" w:hAnsi="Calibri"/>
                <w:sz w:val="28"/>
                <w:szCs w:val="28"/>
                <w:u w:val="single"/>
              </w:rPr>
            </w:pPr>
          </w:p>
        </w:tc>
        <w:tc>
          <w:tcPr>
            <w:tcW w:w="1089" w:type="dxa"/>
          </w:tcPr>
          <w:p w:rsidR="00BF5BC3" w:rsidRDefault="00BF5BC3">
            <w:pPr>
              <w:jc w:val="center"/>
              <w:rPr>
                <w:rFonts w:ascii="宋体" w:hAnsi="Calibri"/>
                <w:sz w:val="28"/>
                <w:szCs w:val="28"/>
                <w:u w:val="single"/>
              </w:rPr>
            </w:pPr>
          </w:p>
        </w:tc>
        <w:tc>
          <w:tcPr>
            <w:tcW w:w="1069" w:type="dxa"/>
            <w:vAlign w:val="center"/>
          </w:tcPr>
          <w:p w:rsidR="00BF5BC3" w:rsidRDefault="00BF5BC3">
            <w:pPr>
              <w:jc w:val="center"/>
              <w:rPr>
                <w:rFonts w:ascii="宋体" w:hAnsi="Calibri"/>
                <w:sz w:val="28"/>
                <w:szCs w:val="28"/>
                <w:u w:val="single"/>
              </w:rPr>
            </w:pPr>
          </w:p>
        </w:tc>
        <w:tc>
          <w:tcPr>
            <w:tcW w:w="1369" w:type="dxa"/>
          </w:tcPr>
          <w:p w:rsidR="00BF5BC3" w:rsidRDefault="00BF5BC3">
            <w:pPr>
              <w:jc w:val="center"/>
              <w:rPr>
                <w:rFonts w:ascii="宋体" w:hAnsi="Calibri"/>
                <w:sz w:val="28"/>
                <w:szCs w:val="28"/>
                <w:u w:val="single"/>
              </w:rPr>
            </w:pPr>
          </w:p>
        </w:tc>
        <w:tc>
          <w:tcPr>
            <w:tcW w:w="1394" w:type="dxa"/>
            <w:vAlign w:val="center"/>
          </w:tcPr>
          <w:p w:rsidR="00BF5BC3" w:rsidRDefault="00BF5BC3">
            <w:pPr>
              <w:jc w:val="center"/>
              <w:rPr>
                <w:rFonts w:ascii="宋体" w:hAnsi="Calibri"/>
                <w:sz w:val="28"/>
                <w:szCs w:val="28"/>
                <w:u w:val="single"/>
              </w:rPr>
            </w:pPr>
          </w:p>
        </w:tc>
        <w:tc>
          <w:tcPr>
            <w:tcW w:w="1360" w:type="dxa"/>
            <w:vAlign w:val="center"/>
          </w:tcPr>
          <w:p w:rsidR="00BF5BC3" w:rsidRDefault="00BF5BC3">
            <w:pPr>
              <w:jc w:val="center"/>
              <w:rPr>
                <w:rFonts w:ascii="宋体" w:hAnsi="Calibri"/>
                <w:sz w:val="28"/>
                <w:szCs w:val="28"/>
                <w:u w:val="single"/>
              </w:rPr>
            </w:pPr>
          </w:p>
        </w:tc>
        <w:tc>
          <w:tcPr>
            <w:tcW w:w="1139" w:type="dxa"/>
            <w:vAlign w:val="center"/>
          </w:tcPr>
          <w:p w:rsidR="00BF5BC3" w:rsidRDefault="00BF5BC3">
            <w:pPr>
              <w:jc w:val="center"/>
              <w:rPr>
                <w:rFonts w:ascii="宋体" w:hAnsi="Calibri"/>
                <w:sz w:val="28"/>
                <w:szCs w:val="28"/>
                <w:u w:val="single"/>
              </w:rPr>
            </w:pPr>
          </w:p>
        </w:tc>
      </w:tr>
      <w:tr w:rsidR="00BF5BC3">
        <w:trPr>
          <w:jc w:val="center"/>
        </w:trPr>
        <w:tc>
          <w:tcPr>
            <w:tcW w:w="661" w:type="dxa"/>
            <w:tcBorders>
              <w:bottom w:val="single" w:sz="12" w:space="0" w:color="auto"/>
            </w:tcBorders>
            <w:vAlign w:val="center"/>
          </w:tcPr>
          <w:p w:rsidR="00BF5BC3" w:rsidRDefault="00BF5BC3">
            <w:pPr>
              <w:jc w:val="center"/>
              <w:rPr>
                <w:rFonts w:ascii="宋体" w:hAnsi="Calibri"/>
                <w:sz w:val="28"/>
                <w:szCs w:val="28"/>
                <w:u w:val="single"/>
              </w:rPr>
            </w:pPr>
          </w:p>
        </w:tc>
        <w:tc>
          <w:tcPr>
            <w:tcW w:w="1485" w:type="dxa"/>
            <w:tcBorders>
              <w:bottom w:val="single" w:sz="12" w:space="0" w:color="auto"/>
            </w:tcBorders>
            <w:vAlign w:val="center"/>
          </w:tcPr>
          <w:p w:rsidR="00BF5BC3" w:rsidRDefault="00BF5BC3">
            <w:pPr>
              <w:jc w:val="center"/>
              <w:rPr>
                <w:rFonts w:ascii="宋体" w:hAnsi="Calibri"/>
                <w:sz w:val="28"/>
                <w:szCs w:val="28"/>
                <w:u w:val="single"/>
              </w:rPr>
            </w:pPr>
          </w:p>
        </w:tc>
        <w:tc>
          <w:tcPr>
            <w:tcW w:w="1089" w:type="dxa"/>
            <w:tcBorders>
              <w:bottom w:val="single" w:sz="12" w:space="0" w:color="auto"/>
            </w:tcBorders>
          </w:tcPr>
          <w:p w:rsidR="00BF5BC3" w:rsidRDefault="00BF5BC3">
            <w:pPr>
              <w:jc w:val="center"/>
              <w:rPr>
                <w:rFonts w:ascii="宋体" w:hAnsi="Calibri"/>
                <w:sz w:val="28"/>
                <w:szCs w:val="28"/>
                <w:u w:val="single"/>
              </w:rPr>
            </w:pPr>
          </w:p>
        </w:tc>
        <w:tc>
          <w:tcPr>
            <w:tcW w:w="1069" w:type="dxa"/>
            <w:tcBorders>
              <w:bottom w:val="single" w:sz="12" w:space="0" w:color="auto"/>
            </w:tcBorders>
            <w:vAlign w:val="center"/>
          </w:tcPr>
          <w:p w:rsidR="00BF5BC3" w:rsidRDefault="00BF5BC3">
            <w:pPr>
              <w:jc w:val="center"/>
              <w:rPr>
                <w:rFonts w:ascii="宋体" w:hAnsi="Calibri"/>
                <w:sz w:val="28"/>
                <w:szCs w:val="28"/>
                <w:u w:val="single"/>
              </w:rPr>
            </w:pPr>
          </w:p>
        </w:tc>
        <w:tc>
          <w:tcPr>
            <w:tcW w:w="1369" w:type="dxa"/>
            <w:tcBorders>
              <w:bottom w:val="single" w:sz="12" w:space="0" w:color="auto"/>
            </w:tcBorders>
          </w:tcPr>
          <w:p w:rsidR="00BF5BC3" w:rsidRDefault="00BF5BC3">
            <w:pPr>
              <w:jc w:val="center"/>
              <w:rPr>
                <w:rFonts w:ascii="宋体" w:hAnsi="Calibri"/>
                <w:sz w:val="28"/>
                <w:szCs w:val="28"/>
                <w:u w:val="single"/>
              </w:rPr>
            </w:pPr>
          </w:p>
        </w:tc>
        <w:tc>
          <w:tcPr>
            <w:tcW w:w="1394" w:type="dxa"/>
            <w:tcBorders>
              <w:bottom w:val="single" w:sz="12" w:space="0" w:color="auto"/>
            </w:tcBorders>
            <w:vAlign w:val="center"/>
          </w:tcPr>
          <w:p w:rsidR="00BF5BC3" w:rsidRDefault="00BF5BC3">
            <w:pPr>
              <w:jc w:val="center"/>
              <w:rPr>
                <w:rFonts w:ascii="宋体" w:hAnsi="Calibri"/>
                <w:sz w:val="28"/>
                <w:szCs w:val="28"/>
                <w:u w:val="single"/>
              </w:rPr>
            </w:pPr>
          </w:p>
        </w:tc>
        <w:tc>
          <w:tcPr>
            <w:tcW w:w="1360" w:type="dxa"/>
            <w:tcBorders>
              <w:bottom w:val="single" w:sz="12" w:space="0" w:color="auto"/>
            </w:tcBorders>
            <w:vAlign w:val="center"/>
          </w:tcPr>
          <w:p w:rsidR="00BF5BC3" w:rsidRDefault="00BF5BC3">
            <w:pPr>
              <w:jc w:val="center"/>
              <w:rPr>
                <w:rFonts w:ascii="宋体" w:hAnsi="Calibri"/>
                <w:sz w:val="28"/>
                <w:szCs w:val="28"/>
                <w:u w:val="single"/>
              </w:rPr>
            </w:pPr>
          </w:p>
        </w:tc>
        <w:tc>
          <w:tcPr>
            <w:tcW w:w="1139" w:type="dxa"/>
            <w:tcBorders>
              <w:bottom w:val="single" w:sz="12" w:space="0" w:color="auto"/>
            </w:tcBorders>
            <w:vAlign w:val="center"/>
          </w:tcPr>
          <w:p w:rsidR="00BF5BC3" w:rsidRDefault="00BF5BC3">
            <w:pPr>
              <w:jc w:val="center"/>
              <w:rPr>
                <w:rFonts w:ascii="宋体" w:hAnsi="Calibri"/>
                <w:sz w:val="28"/>
                <w:szCs w:val="28"/>
                <w:u w:val="single"/>
              </w:rPr>
            </w:pPr>
          </w:p>
        </w:tc>
      </w:tr>
    </w:tbl>
    <w:p w:rsidR="00BF5BC3" w:rsidRDefault="00BF5BC3">
      <w:pPr>
        <w:ind w:firstLineChars="100" w:firstLine="240"/>
        <w:rPr>
          <w:sz w:val="24"/>
        </w:rPr>
      </w:pPr>
    </w:p>
    <w:p w:rsidR="00BF5BC3" w:rsidRDefault="00635EE5">
      <w:pPr>
        <w:ind w:firstLineChars="100" w:firstLine="240"/>
        <w:rPr>
          <w:rFonts w:ascii="Calibri" w:hAnsi="Calibri"/>
          <w:sz w:val="24"/>
        </w:rPr>
      </w:pPr>
      <w:r>
        <w:rPr>
          <w:rFonts w:ascii="Calibri" w:hAnsi="Calibri" w:hint="eastAsia"/>
          <w:sz w:val="24"/>
        </w:rPr>
        <w:t>注：</w:t>
      </w:r>
    </w:p>
    <w:p w:rsidR="00BF5BC3" w:rsidRDefault="00635EE5">
      <w:pPr>
        <w:adjustRightInd w:val="0"/>
        <w:snapToGrid w:val="0"/>
        <w:spacing w:line="276" w:lineRule="auto"/>
        <w:ind w:leftChars="100" w:left="210" w:firstLineChars="200" w:firstLine="420"/>
        <w:rPr>
          <w:rFonts w:ascii="Calibri" w:hAnsi="Calibri"/>
          <w:szCs w:val="21"/>
        </w:rPr>
      </w:pPr>
      <w:r>
        <w:rPr>
          <w:rFonts w:ascii="Calibri" w:hAnsi="Calibri" w:hint="eastAsia"/>
          <w:szCs w:val="21"/>
        </w:rPr>
        <w:t>1</w:t>
      </w:r>
      <w:r>
        <w:rPr>
          <w:rFonts w:ascii="Calibri" w:hAnsi="Calibri" w:hint="eastAsia"/>
          <w:szCs w:val="21"/>
        </w:rPr>
        <w:t>、磋商供应商近三年项目经验：</w:t>
      </w:r>
      <w:r>
        <w:rPr>
          <w:rFonts w:ascii="Calibri" w:hAnsi="Calibri" w:hint="eastAsia"/>
          <w:kern w:val="0"/>
          <w:szCs w:val="21"/>
        </w:rPr>
        <w:t>磋商供应商自</w:t>
      </w:r>
      <w:r>
        <w:rPr>
          <w:rFonts w:ascii="Calibri" w:hAnsi="Calibri"/>
          <w:kern w:val="0"/>
          <w:szCs w:val="21"/>
        </w:rPr>
        <w:t>201</w:t>
      </w:r>
      <w:r>
        <w:rPr>
          <w:rFonts w:ascii="Calibri" w:hAnsi="Calibri" w:hint="eastAsia"/>
          <w:kern w:val="0"/>
          <w:szCs w:val="21"/>
        </w:rPr>
        <w:t>3</w:t>
      </w:r>
      <w:r>
        <w:rPr>
          <w:rFonts w:ascii="Calibri" w:hAnsi="Calibri" w:hint="eastAsia"/>
          <w:kern w:val="0"/>
          <w:szCs w:val="21"/>
        </w:rPr>
        <w:t>年至磋商响应文件提交截止日前单项合同金额</w:t>
      </w:r>
      <w:r w:rsidR="00E91BDC">
        <w:rPr>
          <w:rFonts w:ascii="Calibri" w:hAnsi="Calibri" w:hint="eastAsia"/>
          <w:kern w:val="0"/>
          <w:szCs w:val="21"/>
        </w:rPr>
        <w:t>80</w:t>
      </w:r>
      <w:r>
        <w:rPr>
          <w:rFonts w:ascii="Calibri" w:hAnsi="Calibri" w:hint="eastAsia"/>
          <w:kern w:val="0"/>
          <w:szCs w:val="21"/>
        </w:rPr>
        <w:t>万元</w:t>
      </w:r>
      <w:r>
        <w:rPr>
          <w:rFonts w:ascii="Calibri" w:hAnsi="Calibri"/>
          <w:kern w:val="0"/>
          <w:szCs w:val="21"/>
        </w:rPr>
        <w:t>/</w:t>
      </w:r>
      <w:r>
        <w:rPr>
          <w:rFonts w:ascii="Calibri" w:hAnsi="Calibri" w:hint="eastAsia"/>
          <w:kern w:val="0"/>
          <w:szCs w:val="21"/>
        </w:rPr>
        <w:t>年（含）以上的办公场所物业管理服务经验</w:t>
      </w:r>
      <w:r>
        <w:rPr>
          <w:rFonts w:ascii="Calibri" w:hAnsi="Calibri" w:hint="eastAsia"/>
          <w:szCs w:val="21"/>
        </w:rPr>
        <w:t>，须附相关项目合同复印件（合同封面、能够准确反映物业管理服务范围和规模的页、合同金额页和签字盖章页复印件），否则视为无效经验。</w:t>
      </w:r>
    </w:p>
    <w:p w:rsidR="00BF5BC3" w:rsidRDefault="00635EE5">
      <w:pPr>
        <w:adjustRightInd w:val="0"/>
        <w:snapToGrid w:val="0"/>
        <w:spacing w:line="276" w:lineRule="auto"/>
        <w:rPr>
          <w:rFonts w:ascii="Calibri" w:hAnsi="Calibri"/>
        </w:rPr>
      </w:pPr>
      <w:r>
        <w:rPr>
          <w:rFonts w:ascii="Calibri" w:hAnsi="Calibri" w:hint="eastAsia"/>
          <w:szCs w:val="21"/>
        </w:rPr>
        <w:t xml:space="preserve">      2</w:t>
      </w:r>
      <w:r>
        <w:rPr>
          <w:rFonts w:ascii="Calibri" w:hAnsi="Calibri" w:hint="eastAsia"/>
          <w:szCs w:val="21"/>
        </w:rPr>
        <w:t>、本表磋商供应商可自行扩展。</w:t>
      </w:r>
    </w:p>
    <w:p w:rsidR="00BF5BC3" w:rsidRPr="00856332" w:rsidRDefault="00635EE5" w:rsidP="00856332">
      <w:pPr>
        <w:adjustRightInd w:val="0"/>
        <w:snapToGrid w:val="0"/>
        <w:spacing w:line="276" w:lineRule="auto"/>
        <w:rPr>
          <w:rFonts w:ascii="Calibri" w:hAnsi="Calibri"/>
        </w:rPr>
        <w:sectPr w:rsidR="00BF5BC3" w:rsidRPr="00856332">
          <w:pgSz w:w="11906" w:h="16838"/>
          <w:pgMar w:top="1440" w:right="1800" w:bottom="1440" w:left="1800" w:header="851" w:footer="992" w:gutter="0"/>
          <w:cols w:space="720"/>
          <w:docGrid w:type="lines" w:linePitch="312"/>
        </w:sectPr>
      </w:pPr>
      <w:r>
        <w:rPr>
          <w:rFonts w:ascii="Calibri" w:hAnsi="Calibri" w:hint="eastAsia"/>
        </w:rPr>
        <w:t xml:space="preserve">      3</w:t>
      </w:r>
      <w:r>
        <w:rPr>
          <w:rFonts w:ascii="Calibri" w:hAnsi="Calibri" w:hint="eastAsia"/>
        </w:rPr>
        <w:t>、采购人将保留复查上述经验情况的权力。</w:t>
      </w:r>
    </w:p>
    <w:p w:rsidR="00BF5BC3" w:rsidRPr="006221F5" w:rsidRDefault="00635EE5" w:rsidP="00856332">
      <w:pPr>
        <w:jc w:val="center"/>
        <w:rPr>
          <w:rFonts w:ascii="宋体" w:hAnsi="宋体"/>
          <w:sz w:val="32"/>
          <w:szCs w:val="32"/>
        </w:rPr>
      </w:pPr>
      <w:r w:rsidRPr="006221F5">
        <w:rPr>
          <w:rFonts w:ascii="宋体" w:hAnsi="宋体" w:hint="eastAsia"/>
          <w:sz w:val="32"/>
          <w:szCs w:val="32"/>
        </w:rPr>
        <w:lastRenderedPageBreak/>
        <w:t>十</w:t>
      </w:r>
      <w:r w:rsidR="00856332">
        <w:rPr>
          <w:rFonts w:ascii="宋体" w:hAnsi="宋体" w:hint="eastAsia"/>
          <w:sz w:val="32"/>
          <w:szCs w:val="32"/>
        </w:rPr>
        <w:t>四</w:t>
      </w:r>
      <w:r w:rsidRPr="006221F5">
        <w:rPr>
          <w:rFonts w:ascii="宋体" w:hAnsi="宋体" w:hint="eastAsia"/>
          <w:sz w:val="32"/>
          <w:szCs w:val="32"/>
        </w:rPr>
        <w:t>、</w:t>
      </w:r>
      <w:r w:rsidRPr="006221F5">
        <w:rPr>
          <w:rFonts w:ascii="宋体" w:hAnsi="宋体"/>
          <w:sz w:val="32"/>
          <w:szCs w:val="32"/>
        </w:rPr>
        <w:t>中小企业声明函</w:t>
      </w:r>
    </w:p>
    <w:p w:rsidR="006221F5" w:rsidRDefault="006221F5">
      <w:pPr>
        <w:widowControl/>
        <w:spacing w:line="640" w:lineRule="exact"/>
        <w:ind w:left="142"/>
        <w:rPr>
          <w:rFonts w:ascii="宋体" w:hAnsi="宋体"/>
          <w:sz w:val="28"/>
        </w:rPr>
      </w:pPr>
    </w:p>
    <w:p w:rsidR="00BF5BC3" w:rsidRPr="006221F5" w:rsidRDefault="00635EE5" w:rsidP="006221F5">
      <w:pPr>
        <w:widowControl/>
        <w:spacing w:line="360" w:lineRule="auto"/>
        <w:ind w:left="142"/>
        <w:rPr>
          <w:rFonts w:asciiTheme="minorEastAsia" w:eastAsiaTheme="minorEastAsia" w:hAnsiTheme="minorEastAsia" w:cs="宋体"/>
          <w:kern w:val="0"/>
          <w:sz w:val="30"/>
          <w:szCs w:val="30"/>
        </w:rPr>
      </w:pPr>
      <w:r w:rsidRPr="006221F5">
        <w:rPr>
          <w:rFonts w:asciiTheme="minorEastAsia" w:eastAsiaTheme="minorEastAsia" w:hAnsiTheme="minorEastAsia" w:cs="宋体" w:hint="eastAsia"/>
          <w:kern w:val="0"/>
          <w:sz w:val="30"/>
          <w:szCs w:val="30"/>
        </w:rPr>
        <w:t>本公司郑重声明，根据《政府采购促进中小企业发展暂行办法》（财库</w:t>
      </w:r>
      <w:r w:rsidRPr="006221F5">
        <w:rPr>
          <w:rFonts w:asciiTheme="minorEastAsia" w:eastAsiaTheme="minorEastAsia" w:hAnsiTheme="minorEastAsia" w:cs="宋体"/>
          <w:kern w:val="0"/>
          <w:sz w:val="30"/>
          <w:szCs w:val="30"/>
        </w:rPr>
        <w:t>[2011]181</w:t>
      </w:r>
      <w:r w:rsidRPr="006221F5">
        <w:rPr>
          <w:rFonts w:asciiTheme="minorEastAsia" w:eastAsiaTheme="minorEastAsia" w:hAnsiTheme="minorEastAsia" w:cs="宋体" w:hint="eastAsia"/>
          <w:kern w:val="0"/>
          <w:sz w:val="30"/>
          <w:szCs w:val="30"/>
        </w:rPr>
        <w:t>号）的规定，本公司为</w:t>
      </w:r>
      <w:r w:rsidRPr="006221F5">
        <w:rPr>
          <w:rFonts w:asciiTheme="minorEastAsia" w:eastAsiaTheme="minorEastAsia" w:hAnsiTheme="minorEastAsia" w:cs="宋体" w:hint="eastAsia"/>
          <w:kern w:val="0"/>
          <w:sz w:val="30"/>
          <w:szCs w:val="30"/>
          <w:u w:val="single"/>
        </w:rPr>
        <w:t>（请填写：中型、小型、微型）</w:t>
      </w:r>
      <w:r w:rsidRPr="006221F5">
        <w:rPr>
          <w:rFonts w:asciiTheme="minorEastAsia" w:eastAsiaTheme="minorEastAsia" w:hAnsiTheme="minorEastAsia" w:cs="宋体" w:hint="eastAsia"/>
          <w:kern w:val="0"/>
          <w:sz w:val="30"/>
          <w:szCs w:val="30"/>
        </w:rPr>
        <w:t>企业。即，本公司同时满足以下条件：</w:t>
      </w:r>
    </w:p>
    <w:p w:rsidR="00BF5BC3" w:rsidRPr="006221F5" w:rsidRDefault="00635EE5" w:rsidP="006221F5">
      <w:pPr>
        <w:widowControl/>
        <w:spacing w:line="360" w:lineRule="auto"/>
        <w:ind w:leftChars="67" w:left="141"/>
        <w:rPr>
          <w:rFonts w:asciiTheme="minorEastAsia" w:eastAsiaTheme="minorEastAsia" w:hAnsiTheme="minorEastAsia" w:cs="宋体"/>
          <w:kern w:val="0"/>
          <w:sz w:val="30"/>
          <w:szCs w:val="30"/>
        </w:rPr>
      </w:pPr>
      <w:r w:rsidRPr="006221F5">
        <w:rPr>
          <w:rFonts w:asciiTheme="minorEastAsia" w:eastAsiaTheme="minorEastAsia" w:hAnsiTheme="minorEastAsia" w:cs="宋体" w:hint="eastAsia"/>
          <w:kern w:val="0"/>
          <w:sz w:val="30"/>
          <w:szCs w:val="30"/>
        </w:rPr>
        <w:t xml:space="preserve">　　</w:t>
      </w:r>
      <w:r w:rsidRPr="006221F5">
        <w:rPr>
          <w:rFonts w:asciiTheme="minorEastAsia" w:eastAsiaTheme="minorEastAsia" w:hAnsiTheme="minorEastAsia" w:cs="宋体"/>
          <w:kern w:val="0"/>
          <w:sz w:val="30"/>
          <w:szCs w:val="30"/>
        </w:rPr>
        <w:t>1.</w:t>
      </w:r>
      <w:r w:rsidRPr="006221F5">
        <w:rPr>
          <w:rFonts w:asciiTheme="minorEastAsia" w:eastAsiaTheme="minorEastAsia" w:hAnsiTheme="minorEastAsia" w:cs="宋体" w:hint="eastAsia"/>
          <w:kern w:val="0"/>
          <w:sz w:val="30"/>
          <w:szCs w:val="30"/>
        </w:rPr>
        <w:t>根据《工业和信息化部、国家统计局、国家发展和改革委员会、财政部关于印发中小企业划型标准规定的通知》（工信部联企业</w:t>
      </w:r>
      <w:r w:rsidRPr="006221F5">
        <w:rPr>
          <w:rFonts w:asciiTheme="minorEastAsia" w:eastAsiaTheme="minorEastAsia" w:hAnsiTheme="minorEastAsia" w:cs="宋体"/>
          <w:kern w:val="0"/>
          <w:sz w:val="30"/>
          <w:szCs w:val="30"/>
        </w:rPr>
        <w:t>[2011]300</w:t>
      </w:r>
      <w:r w:rsidRPr="006221F5">
        <w:rPr>
          <w:rFonts w:asciiTheme="minorEastAsia" w:eastAsiaTheme="minorEastAsia" w:hAnsiTheme="minorEastAsia" w:cs="宋体" w:hint="eastAsia"/>
          <w:kern w:val="0"/>
          <w:sz w:val="30"/>
          <w:szCs w:val="30"/>
        </w:rPr>
        <w:t>号）规定的划分标准，本公司为</w:t>
      </w:r>
      <w:r w:rsidRPr="006221F5">
        <w:rPr>
          <w:rFonts w:asciiTheme="minorEastAsia" w:eastAsiaTheme="minorEastAsia" w:hAnsiTheme="minorEastAsia" w:cs="宋体" w:hint="eastAsia"/>
          <w:kern w:val="0"/>
          <w:sz w:val="30"/>
          <w:szCs w:val="30"/>
          <w:u w:val="single"/>
        </w:rPr>
        <w:t>（请填写：中型、小型、微型）</w:t>
      </w:r>
      <w:r w:rsidRPr="006221F5">
        <w:rPr>
          <w:rFonts w:asciiTheme="minorEastAsia" w:eastAsiaTheme="minorEastAsia" w:hAnsiTheme="minorEastAsia" w:cs="宋体" w:hint="eastAsia"/>
          <w:kern w:val="0"/>
          <w:sz w:val="30"/>
          <w:szCs w:val="30"/>
        </w:rPr>
        <w:t>企业。</w:t>
      </w:r>
    </w:p>
    <w:p w:rsidR="00BF5BC3" w:rsidRPr="006221F5" w:rsidRDefault="00635EE5" w:rsidP="006221F5">
      <w:pPr>
        <w:widowControl/>
        <w:spacing w:line="360" w:lineRule="auto"/>
        <w:ind w:leftChars="67" w:left="141"/>
        <w:rPr>
          <w:rFonts w:asciiTheme="minorEastAsia" w:eastAsiaTheme="minorEastAsia" w:hAnsiTheme="minorEastAsia" w:cs="宋体"/>
          <w:kern w:val="0"/>
          <w:sz w:val="30"/>
          <w:szCs w:val="30"/>
        </w:rPr>
      </w:pPr>
      <w:r w:rsidRPr="006221F5">
        <w:rPr>
          <w:rFonts w:asciiTheme="minorEastAsia" w:eastAsiaTheme="minorEastAsia" w:hAnsiTheme="minorEastAsia" w:cs="宋体" w:hint="eastAsia"/>
          <w:kern w:val="0"/>
          <w:sz w:val="30"/>
          <w:szCs w:val="30"/>
        </w:rPr>
        <w:t xml:space="preserve">　　</w:t>
      </w:r>
      <w:r w:rsidRPr="006221F5">
        <w:rPr>
          <w:rFonts w:asciiTheme="minorEastAsia" w:eastAsiaTheme="minorEastAsia" w:hAnsiTheme="minorEastAsia" w:cs="宋体"/>
          <w:kern w:val="0"/>
          <w:sz w:val="30"/>
          <w:szCs w:val="30"/>
        </w:rPr>
        <w:t>2.</w:t>
      </w:r>
      <w:r w:rsidRPr="006221F5">
        <w:rPr>
          <w:rFonts w:asciiTheme="minorEastAsia" w:eastAsiaTheme="minorEastAsia" w:hAnsiTheme="minorEastAsia" w:cs="宋体" w:hint="eastAsia"/>
          <w:kern w:val="0"/>
          <w:sz w:val="30"/>
          <w:szCs w:val="30"/>
        </w:rPr>
        <w:t>本公司参加单位的项目采购活动提供本企业制造的货物，由本企业承担工程、提供服务，或者提供其他</w:t>
      </w:r>
      <w:r w:rsidRPr="006221F5">
        <w:rPr>
          <w:rFonts w:asciiTheme="minorEastAsia" w:eastAsiaTheme="minorEastAsia" w:hAnsiTheme="minorEastAsia" w:cs="宋体" w:hint="eastAsia"/>
          <w:kern w:val="0"/>
          <w:sz w:val="30"/>
          <w:szCs w:val="30"/>
          <w:u w:val="single"/>
        </w:rPr>
        <w:t>（请填写：中型、小型、微型）</w:t>
      </w:r>
      <w:r w:rsidRPr="006221F5">
        <w:rPr>
          <w:rFonts w:asciiTheme="minorEastAsia" w:eastAsiaTheme="minorEastAsia" w:hAnsiTheme="minorEastAsia" w:cs="宋体" w:hint="eastAsia"/>
          <w:kern w:val="0"/>
          <w:sz w:val="30"/>
          <w:szCs w:val="30"/>
        </w:rPr>
        <w:t>企业制造的货物。本条所称货物不包括使用大型企业注册商标的货物。</w:t>
      </w:r>
    </w:p>
    <w:p w:rsidR="00BF5BC3" w:rsidRPr="006221F5" w:rsidRDefault="00635EE5" w:rsidP="006221F5">
      <w:pPr>
        <w:widowControl/>
        <w:spacing w:line="360" w:lineRule="auto"/>
        <w:ind w:leftChars="67" w:left="141"/>
        <w:rPr>
          <w:rFonts w:asciiTheme="minorEastAsia" w:eastAsiaTheme="minorEastAsia" w:hAnsiTheme="minorEastAsia" w:cs="宋体"/>
          <w:kern w:val="0"/>
          <w:sz w:val="30"/>
          <w:szCs w:val="30"/>
        </w:rPr>
      </w:pPr>
      <w:r w:rsidRPr="006221F5">
        <w:rPr>
          <w:rFonts w:asciiTheme="minorEastAsia" w:eastAsiaTheme="minorEastAsia" w:hAnsiTheme="minorEastAsia" w:cs="宋体" w:hint="eastAsia"/>
          <w:kern w:val="0"/>
          <w:sz w:val="30"/>
          <w:szCs w:val="30"/>
        </w:rPr>
        <w:t xml:space="preserve">　　本公司对上述声明的真实性负责。如有虚假，将依法承担相应责任。</w:t>
      </w:r>
    </w:p>
    <w:p w:rsidR="00BF5BC3" w:rsidRPr="006221F5" w:rsidRDefault="00635EE5" w:rsidP="006221F5">
      <w:pPr>
        <w:widowControl/>
        <w:spacing w:line="360" w:lineRule="auto"/>
        <w:ind w:left="845"/>
        <w:jc w:val="right"/>
        <w:rPr>
          <w:rFonts w:asciiTheme="minorEastAsia" w:eastAsiaTheme="minorEastAsia" w:hAnsiTheme="minorEastAsia" w:cs="宋体"/>
          <w:kern w:val="0"/>
          <w:sz w:val="30"/>
          <w:szCs w:val="30"/>
        </w:rPr>
      </w:pPr>
      <w:r w:rsidRPr="006221F5">
        <w:rPr>
          <w:rFonts w:asciiTheme="minorEastAsia" w:eastAsiaTheme="minorEastAsia" w:hAnsiTheme="minorEastAsia" w:cs="宋体" w:hint="eastAsia"/>
          <w:kern w:val="0"/>
          <w:sz w:val="30"/>
          <w:szCs w:val="30"/>
        </w:rPr>
        <w:t xml:space="preserve">　　</w:t>
      </w:r>
    </w:p>
    <w:p w:rsidR="00BF5BC3" w:rsidRPr="006221F5" w:rsidRDefault="00635EE5" w:rsidP="008618BE">
      <w:pPr>
        <w:tabs>
          <w:tab w:val="left" w:pos="1050"/>
        </w:tabs>
        <w:adjustRightInd w:val="0"/>
        <w:snapToGrid w:val="0"/>
        <w:spacing w:beforeLines="50" w:afterLines="50" w:line="360" w:lineRule="auto"/>
        <w:jc w:val="left"/>
        <w:outlineLvl w:val="2"/>
        <w:rPr>
          <w:rFonts w:asciiTheme="minorEastAsia" w:eastAsiaTheme="minorEastAsia" w:hAnsiTheme="minorEastAsia" w:cs="宋体"/>
          <w:kern w:val="0"/>
          <w:sz w:val="30"/>
          <w:szCs w:val="30"/>
        </w:rPr>
      </w:pPr>
      <w:r w:rsidRPr="006221F5">
        <w:rPr>
          <w:rFonts w:asciiTheme="minorEastAsia" w:eastAsiaTheme="minorEastAsia" w:hAnsiTheme="minorEastAsia" w:cs="宋体" w:hint="eastAsia"/>
          <w:kern w:val="0"/>
          <w:sz w:val="30"/>
          <w:szCs w:val="30"/>
        </w:rPr>
        <w:t>备注：磋商供应商若不提供本声明函的，将不能享受政府采购扶持中小微型企业的政策。</w:t>
      </w:r>
    </w:p>
    <w:p w:rsidR="00BF5BC3" w:rsidRDefault="00BF5BC3">
      <w:pPr>
        <w:rPr>
          <w:rFonts w:ascii="Calibri" w:hAnsi="Calibri"/>
        </w:rPr>
      </w:pPr>
    </w:p>
    <w:p w:rsidR="00BF5BC3" w:rsidRDefault="00BF5BC3">
      <w:pPr>
        <w:rPr>
          <w:rFonts w:ascii="Calibri" w:hAnsi="Calibri"/>
        </w:rPr>
      </w:pPr>
    </w:p>
    <w:p w:rsidR="00BF5BC3" w:rsidRDefault="00BF5BC3">
      <w:pPr>
        <w:rPr>
          <w:rFonts w:ascii="Calibri" w:hAnsi="Calibri"/>
        </w:rPr>
      </w:pPr>
    </w:p>
    <w:p w:rsidR="00BF5BC3" w:rsidRDefault="00BF5BC3">
      <w:pPr>
        <w:rPr>
          <w:rFonts w:ascii="Calibri" w:hAnsi="Calibri"/>
        </w:rPr>
      </w:pPr>
    </w:p>
    <w:p w:rsidR="00BF5BC3" w:rsidRDefault="00BF5BC3" w:rsidP="008618BE">
      <w:pPr>
        <w:spacing w:beforeLines="50" w:afterLines="50" w:line="480" w:lineRule="exact"/>
        <w:outlineLvl w:val="2"/>
        <w:rPr>
          <w:rFonts w:ascii="仿宋_GB2312" w:eastAsia="仿宋_GB2312" w:hAnsi="宋体" w:cs="宋体"/>
          <w:kern w:val="0"/>
          <w:sz w:val="32"/>
          <w:szCs w:val="32"/>
        </w:rPr>
      </w:pPr>
    </w:p>
    <w:p w:rsidR="00BF5BC3" w:rsidRDefault="00635EE5" w:rsidP="008618BE">
      <w:pPr>
        <w:spacing w:beforeLines="50" w:afterLines="50" w:line="480" w:lineRule="exact"/>
        <w:ind w:firstLine="645"/>
        <w:jc w:val="center"/>
        <w:outlineLvl w:val="2"/>
        <w:rPr>
          <w:rFonts w:ascii="方正小标宋简体" w:eastAsia="方正小标宋简体" w:hAnsi="宋体" w:cs="宋体"/>
          <w:kern w:val="0"/>
          <w:sz w:val="32"/>
          <w:szCs w:val="32"/>
        </w:rPr>
      </w:pPr>
      <w:r>
        <w:rPr>
          <w:rFonts w:ascii="方正小标宋简体" w:eastAsia="方正小标宋简体" w:hAnsi="Calibri" w:hint="eastAsia"/>
          <w:sz w:val="32"/>
          <w:szCs w:val="32"/>
        </w:rPr>
        <w:lastRenderedPageBreak/>
        <w:t>监狱企业证明函</w:t>
      </w:r>
    </w:p>
    <w:p w:rsidR="00BF5BC3" w:rsidRDefault="00BF5BC3" w:rsidP="008618BE">
      <w:pPr>
        <w:spacing w:beforeLines="50" w:afterLines="50" w:line="480" w:lineRule="exact"/>
        <w:ind w:firstLine="645"/>
        <w:outlineLvl w:val="2"/>
        <w:rPr>
          <w:rFonts w:ascii="仿宋_GB2312" w:eastAsia="仿宋_GB2312" w:hAnsi="宋体" w:cs="宋体"/>
          <w:kern w:val="0"/>
          <w:sz w:val="32"/>
          <w:szCs w:val="32"/>
        </w:rPr>
      </w:pPr>
    </w:p>
    <w:p w:rsidR="00BF5BC3" w:rsidRPr="006221F5" w:rsidRDefault="00635EE5" w:rsidP="008618BE">
      <w:pPr>
        <w:spacing w:beforeLines="50" w:afterLines="50" w:line="360" w:lineRule="auto"/>
        <w:ind w:firstLine="645"/>
        <w:outlineLvl w:val="2"/>
        <w:rPr>
          <w:rFonts w:asciiTheme="minorEastAsia" w:eastAsiaTheme="minorEastAsia" w:hAnsiTheme="minorEastAsia" w:cs="宋体"/>
          <w:kern w:val="0"/>
          <w:sz w:val="30"/>
          <w:szCs w:val="30"/>
        </w:rPr>
      </w:pPr>
      <w:r w:rsidRPr="006221F5">
        <w:rPr>
          <w:rFonts w:asciiTheme="minorEastAsia" w:eastAsiaTheme="minorEastAsia" w:hAnsiTheme="minorEastAsia" w:cs="宋体" w:hint="eastAsia"/>
          <w:kern w:val="0"/>
          <w:sz w:val="30"/>
          <w:szCs w:val="30"/>
        </w:rPr>
        <w:t>本公司郑重声明，根据《财政部 司法部关于政府采购支持监狱企业发展有关问题的通知》（财库[2014]68号）的规定，本公司为监狱企业。</w:t>
      </w:r>
    </w:p>
    <w:p w:rsidR="00BF5BC3" w:rsidRPr="006221F5" w:rsidRDefault="00635EE5" w:rsidP="008618BE">
      <w:pPr>
        <w:spacing w:beforeLines="50" w:afterLines="50" w:line="360" w:lineRule="auto"/>
        <w:ind w:leftChars="304" w:left="3788" w:hangingChars="1050" w:hanging="3150"/>
        <w:outlineLvl w:val="2"/>
        <w:rPr>
          <w:rFonts w:asciiTheme="minorEastAsia" w:eastAsiaTheme="minorEastAsia" w:hAnsiTheme="minorEastAsia" w:cs="宋体"/>
          <w:kern w:val="0"/>
          <w:sz w:val="30"/>
          <w:szCs w:val="30"/>
        </w:rPr>
      </w:pPr>
      <w:r w:rsidRPr="006221F5">
        <w:rPr>
          <w:rFonts w:asciiTheme="minorEastAsia" w:eastAsiaTheme="minorEastAsia" w:hAnsiTheme="minorEastAsia" w:cs="宋体" w:hint="eastAsia"/>
          <w:kern w:val="0"/>
          <w:sz w:val="30"/>
          <w:szCs w:val="30"/>
        </w:rPr>
        <w:t>省级以上监狱管理局、戒毒管理局（含新疆生产建设兵团）（盖章）：日  期：</w:t>
      </w:r>
    </w:p>
    <w:p w:rsidR="00BF5BC3" w:rsidRPr="006221F5" w:rsidRDefault="00BF5BC3" w:rsidP="008618BE">
      <w:pPr>
        <w:spacing w:beforeLines="50" w:afterLines="50" w:line="360" w:lineRule="auto"/>
        <w:outlineLvl w:val="2"/>
        <w:rPr>
          <w:rFonts w:asciiTheme="minorEastAsia" w:eastAsiaTheme="minorEastAsia" w:hAnsiTheme="minorEastAsia" w:cs="宋体"/>
          <w:kern w:val="0"/>
          <w:sz w:val="30"/>
          <w:szCs w:val="30"/>
        </w:rPr>
      </w:pPr>
    </w:p>
    <w:p w:rsidR="00BF5BC3" w:rsidRPr="006221F5" w:rsidRDefault="00BF5BC3" w:rsidP="008618BE">
      <w:pPr>
        <w:spacing w:beforeLines="50" w:afterLines="50" w:line="360" w:lineRule="auto"/>
        <w:outlineLvl w:val="2"/>
        <w:rPr>
          <w:rFonts w:asciiTheme="minorEastAsia" w:eastAsiaTheme="minorEastAsia" w:hAnsiTheme="minorEastAsia" w:cs="宋体"/>
          <w:kern w:val="0"/>
          <w:sz w:val="30"/>
          <w:szCs w:val="30"/>
        </w:rPr>
      </w:pPr>
    </w:p>
    <w:p w:rsidR="00BF5BC3" w:rsidRPr="006221F5" w:rsidRDefault="00635EE5" w:rsidP="008618BE">
      <w:pPr>
        <w:spacing w:beforeLines="50" w:afterLines="50" w:line="360" w:lineRule="auto"/>
        <w:outlineLvl w:val="2"/>
        <w:rPr>
          <w:rFonts w:asciiTheme="minorEastAsia" w:eastAsiaTheme="minorEastAsia" w:hAnsiTheme="minorEastAsia" w:cs="宋体"/>
          <w:kern w:val="0"/>
          <w:sz w:val="28"/>
          <w:szCs w:val="28"/>
        </w:rPr>
        <w:sectPr w:rsidR="00BF5BC3" w:rsidRPr="006221F5">
          <w:pgSz w:w="11906" w:h="16838"/>
          <w:pgMar w:top="1440" w:right="1800" w:bottom="1440" w:left="1800" w:header="851" w:footer="992" w:gutter="0"/>
          <w:cols w:space="720"/>
          <w:docGrid w:type="lines" w:linePitch="312"/>
        </w:sectPr>
      </w:pPr>
      <w:r w:rsidRPr="006221F5">
        <w:rPr>
          <w:rFonts w:asciiTheme="minorEastAsia" w:eastAsiaTheme="minorEastAsia" w:hAnsiTheme="minorEastAsia" w:cs="宋体" w:hint="eastAsia"/>
          <w:kern w:val="0"/>
          <w:sz w:val="28"/>
          <w:szCs w:val="28"/>
        </w:rPr>
        <w:t>备注：磋商供应商若不提供监狱企业证明函的，将不能享受政府采购扶持监狱企业的政策。</w:t>
      </w:r>
    </w:p>
    <w:p w:rsidR="00BF5BC3" w:rsidRDefault="00635EE5" w:rsidP="00FA0641">
      <w:pPr>
        <w:ind w:firstLine="648"/>
        <w:jc w:val="left"/>
        <w:rPr>
          <w:rFonts w:ascii="宋体" w:hAnsi="宋体"/>
          <w:sz w:val="32"/>
          <w:szCs w:val="32"/>
        </w:rPr>
      </w:pPr>
      <w:r w:rsidRPr="00856332">
        <w:rPr>
          <w:rFonts w:ascii="宋体" w:hAnsi="宋体" w:hint="eastAsia"/>
          <w:sz w:val="32"/>
          <w:szCs w:val="32"/>
        </w:rPr>
        <w:lastRenderedPageBreak/>
        <w:t>十</w:t>
      </w:r>
      <w:r w:rsidR="00856332" w:rsidRPr="00856332">
        <w:rPr>
          <w:rFonts w:ascii="宋体" w:hAnsi="宋体" w:hint="eastAsia"/>
          <w:sz w:val="32"/>
          <w:szCs w:val="32"/>
        </w:rPr>
        <w:t>五</w:t>
      </w:r>
      <w:r w:rsidRPr="00856332">
        <w:rPr>
          <w:rFonts w:ascii="宋体" w:hAnsi="宋体" w:hint="eastAsia"/>
          <w:sz w:val="32"/>
          <w:szCs w:val="32"/>
        </w:rPr>
        <w:t>、</w:t>
      </w:r>
      <w:r w:rsidRPr="00856332">
        <w:rPr>
          <w:rFonts w:ascii="宋体" w:hAnsi="宋体"/>
          <w:sz w:val="32"/>
          <w:szCs w:val="32"/>
        </w:rPr>
        <w:t>针对本项目的工作思路和方案，管理模式和管理机制</w:t>
      </w:r>
      <w:r w:rsidR="00FA0641" w:rsidRPr="00FA0641">
        <w:rPr>
          <w:rFonts w:ascii="宋体" w:hAnsi="宋体" w:hint="eastAsia"/>
          <w:sz w:val="32"/>
          <w:szCs w:val="32"/>
        </w:rPr>
        <w:t>：</w:t>
      </w:r>
      <w:r w:rsidRPr="00FA0641">
        <w:rPr>
          <w:rFonts w:ascii="宋体" w:hAnsi="宋体" w:hint="eastAsia"/>
          <w:sz w:val="32"/>
          <w:szCs w:val="32"/>
        </w:rPr>
        <w:t>针对本项目的工作思路</w:t>
      </w:r>
      <w:r w:rsidR="00FA0641">
        <w:rPr>
          <w:rFonts w:ascii="宋体" w:hAnsi="宋体" w:hint="eastAsia"/>
          <w:sz w:val="32"/>
          <w:szCs w:val="32"/>
        </w:rPr>
        <w:t>和方案，及对本项目的分析理解；对此项目的管理模式，各项管理机制；</w:t>
      </w:r>
    </w:p>
    <w:p w:rsidR="00FA0641" w:rsidRDefault="00FA0641" w:rsidP="00FA0641">
      <w:pPr>
        <w:ind w:firstLineChars="200" w:firstLine="640"/>
        <w:rPr>
          <w:rFonts w:ascii="宋体" w:hAnsi="宋体"/>
          <w:sz w:val="32"/>
          <w:szCs w:val="32"/>
        </w:rPr>
      </w:pPr>
      <w:r w:rsidRPr="00802809">
        <w:rPr>
          <w:rFonts w:ascii="宋体" w:hAnsi="宋体"/>
          <w:sz w:val="32"/>
          <w:szCs w:val="32"/>
        </w:rPr>
        <w:t>十</w:t>
      </w:r>
      <w:r w:rsidRPr="00802809">
        <w:rPr>
          <w:rFonts w:ascii="宋体" w:hAnsi="宋体" w:hint="eastAsia"/>
          <w:sz w:val="32"/>
          <w:szCs w:val="32"/>
        </w:rPr>
        <w:t>六</w:t>
      </w:r>
      <w:r w:rsidRPr="00802809">
        <w:rPr>
          <w:rFonts w:ascii="宋体" w:hAnsi="宋体"/>
          <w:sz w:val="32"/>
          <w:szCs w:val="32"/>
        </w:rPr>
        <w:t>、各类物业服务项目的岗位责任制度</w:t>
      </w:r>
    </w:p>
    <w:p w:rsidR="00FA0641" w:rsidRDefault="00FA0641" w:rsidP="00FA0641">
      <w:pPr>
        <w:ind w:firstLineChars="200" w:firstLine="640"/>
        <w:rPr>
          <w:rFonts w:ascii="宋体" w:hAnsi="宋体"/>
          <w:sz w:val="32"/>
          <w:szCs w:val="32"/>
        </w:rPr>
      </w:pPr>
      <w:r>
        <w:rPr>
          <w:rFonts w:ascii="宋体" w:hAnsi="宋体" w:hint="eastAsia"/>
          <w:sz w:val="32"/>
          <w:szCs w:val="32"/>
        </w:rPr>
        <w:t>十七、</w:t>
      </w:r>
      <w:r w:rsidRPr="00FA0641">
        <w:rPr>
          <w:rFonts w:ascii="宋体" w:hAnsi="宋体"/>
          <w:sz w:val="32"/>
          <w:szCs w:val="32"/>
        </w:rPr>
        <w:t>房屋及设备设施运行维修维护方案</w:t>
      </w:r>
    </w:p>
    <w:p w:rsidR="00FA0641" w:rsidRDefault="00FA0641" w:rsidP="00FA0641">
      <w:pPr>
        <w:ind w:firstLineChars="200" w:firstLine="640"/>
        <w:rPr>
          <w:rFonts w:ascii="宋体" w:hAnsi="宋体"/>
          <w:sz w:val="32"/>
          <w:szCs w:val="32"/>
        </w:rPr>
      </w:pPr>
      <w:r>
        <w:rPr>
          <w:rFonts w:ascii="宋体" w:hAnsi="宋体" w:hint="eastAsia"/>
          <w:sz w:val="32"/>
          <w:szCs w:val="32"/>
        </w:rPr>
        <w:t>十八、供配电运行维护服务方案</w:t>
      </w:r>
    </w:p>
    <w:p w:rsidR="00FA0641" w:rsidRDefault="00FA0641" w:rsidP="00FA0641">
      <w:pPr>
        <w:ind w:firstLineChars="200" w:firstLine="640"/>
        <w:rPr>
          <w:rFonts w:ascii="宋体" w:hAnsi="宋体"/>
          <w:sz w:val="32"/>
          <w:szCs w:val="32"/>
        </w:rPr>
      </w:pPr>
      <w:r>
        <w:rPr>
          <w:rFonts w:ascii="宋体" w:hAnsi="宋体" w:hint="eastAsia"/>
          <w:sz w:val="32"/>
          <w:szCs w:val="32"/>
        </w:rPr>
        <w:t>十九、传达管理服务方案</w:t>
      </w:r>
    </w:p>
    <w:p w:rsidR="00FA0641" w:rsidRDefault="00FA0641" w:rsidP="00FA0641">
      <w:pPr>
        <w:ind w:firstLineChars="200" w:firstLine="640"/>
        <w:rPr>
          <w:rFonts w:ascii="宋体" w:hAnsi="宋体"/>
          <w:sz w:val="32"/>
          <w:szCs w:val="32"/>
        </w:rPr>
      </w:pPr>
      <w:r>
        <w:rPr>
          <w:rFonts w:ascii="宋体" w:hAnsi="宋体" w:hint="eastAsia"/>
          <w:sz w:val="32"/>
          <w:szCs w:val="32"/>
        </w:rPr>
        <w:t>二十、环境卫生保洁服务方案</w:t>
      </w:r>
    </w:p>
    <w:p w:rsidR="00FA0641" w:rsidRDefault="00FA0641" w:rsidP="00FA0641">
      <w:pPr>
        <w:ind w:firstLineChars="200" w:firstLine="640"/>
        <w:rPr>
          <w:rFonts w:ascii="宋体" w:hAnsi="宋体"/>
          <w:sz w:val="32"/>
          <w:szCs w:val="32"/>
        </w:rPr>
      </w:pPr>
      <w:r>
        <w:rPr>
          <w:rFonts w:ascii="宋体" w:hAnsi="宋体" w:hint="eastAsia"/>
          <w:sz w:val="32"/>
          <w:szCs w:val="32"/>
        </w:rPr>
        <w:t>二十一、会议服务方案</w:t>
      </w:r>
    </w:p>
    <w:p w:rsidR="00FA0641" w:rsidRDefault="00FA0641" w:rsidP="00FA0641">
      <w:pPr>
        <w:ind w:firstLineChars="200" w:firstLine="640"/>
        <w:rPr>
          <w:rFonts w:ascii="宋体" w:hAnsi="宋体"/>
          <w:sz w:val="32"/>
          <w:szCs w:val="32"/>
        </w:rPr>
      </w:pPr>
      <w:r>
        <w:rPr>
          <w:rFonts w:ascii="宋体" w:hAnsi="宋体" w:hint="eastAsia"/>
          <w:sz w:val="32"/>
          <w:szCs w:val="32"/>
        </w:rPr>
        <w:t>二十二、秩序维护管理服务方案</w:t>
      </w:r>
    </w:p>
    <w:p w:rsidR="00FA0641" w:rsidRDefault="00FA0641" w:rsidP="00FA0641">
      <w:pPr>
        <w:ind w:firstLineChars="200" w:firstLine="640"/>
        <w:rPr>
          <w:rFonts w:ascii="宋体" w:hAnsi="宋体"/>
          <w:sz w:val="32"/>
          <w:szCs w:val="32"/>
        </w:rPr>
      </w:pPr>
      <w:r>
        <w:rPr>
          <w:rFonts w:ascii="宋体" w:hAnsi="宋体" w:hint="eastAsia"/>
          <w:sz w:val="32"/>
          <w:szCs w:val="32"/>
        </w:rPr>
        <w:t>二十三、其他物业项目服务方案</w:t>
      </w:r>
    </w:p>
    <w:p w:rsidR="00FA0641" w:rsidRDefault="00FA0641" w:rsidP="00FA0641">
      <w:pPr>
        <w:ind w:firstLineChars="200" w:firstLine="640"/>
        <w:rPr>
          <w:rFonts w:ascii="宋体" w:hAnsi="宋体"/>
          <w:sz w:val="32"/>
          <w:szCs w:val="32"/>
        </w:rPr>
      </w:pPr>
      <w:r>
        <w:rPr>
          <w:rFonts w:ascii="宋体" w:hAnsi="宋体" w:hint="eastAsia"/>
          <w:sz w:val="32"/>
          <w:szCs w:val="32"/>
        </w:rPr>
        <w:t>二十四、安全生产工作制度</w:t>
      </w:r>
    </w:p>
    <w:p w:rsidR="00FA0641" w:rsidRDefault="00FA0641" w:rsidP="00FA0641">
      <w:pPr>
        <w:ind w:firstLineChars="200" w:firstLine="640"/>
        <w:rPr>
          <w:rFonts w:ascii="宋体" w:hAnsi="宋体"/>
          <w:sz w:val="32"/>
          <w:szCs w:val="32"/>
        </w:rPr>
      </w:pPr>
      <w:r>
        <w:rPr>
          <w:rFonts w:ascii="宋体" w:hAnsi="宋体" w:hint="eastAsia"/>
          <w:sz w:val="32"/>
          <w:szCs w:val="32"/>
        </w:rPr>
        <w:t>二十五、各类应急预案和配合方案</w:t>
      </w:r>
    </w:p>
    <w:p w:rsidR="00FA0641" w:rsidRDefault="00FA0641" w:rsidP="00FA0641">
      <w:pPr>
        <w:ind w:firstLineChars="200" w:firstLine="640"/>
        <w:rPr>
          <w:rFonts w:ascii="宋体" w:hAnsi="宋体"/>
          <w:sz w:val="32"/>
          <w:szCs w:val="32"/>
        </w:rPr>
      </w:pPr>
      <w:r>
        <w:rPr>
          <w:rFonts w:ascii="宋体" w:hAnsi="宋体" w:hint="eastAsia"/>
          <w:sz w:val="32"/>
          <w:szCs w:val="32"/>
        </w:rPr>
        <w:t>二十六、记录档案管理</w:t>
      </w:r>
    </w:p>
    <w:p w:rsidR="00FA0641" w:rsidRDefault="00FA0641" w:rsidP="00FA0641">
      <w:pPr>
        <w:ind w:firstLineChars="200" w:firstLine="640"/>
        <w:rPr>
          <w:rFonts w:ascii="宋体" w:hAnsi="宋体"/>
          <w:sz w:val="32"/>
          <w:szCs w:val="32"/>
        </w:rPr>
      </w:pPr>
      <w:r>
        <w:rPr>
          <w:rFonts w:ascii="宋体" w:hAnsi="宋体" w:hint="eastAsia"/>
          <w:sz w:val="32"/>
          <w:szCs w:val="32"/>
        </w:rPr>
        <w:t>二十七、对本项目的接管验收方案</w:t>
      </w:r>
    </w:p>
    <w:p w:rsidR="00FA0641" w:rsidRDefault="00FA0641" w:rsidP="00FA0641">
      <w:pPr>
        <w:ind w:firstLineChars="200" w:firstLine="640"/>
        <w:rPr>
          <w:rFonts w:ascii="宋体" w:hAnsi="宋体"/>
          <w:sz w:val="32"/>
          <w:szCs w:val="32"/>
        </w:rPr>
      </w:pPr>
      <w:r>
        <w:rPr>
          <w:rFonts w:ascii="宋体" w:hAnsi="宋体" w:hint="eastAsia"/>
          <w:sz w:val="32"/>
          <w:szCs w:val="32"/>
        </w:rPr>
        <w:t>二十八、</w:t>
      </w:r>
      <w:r w:rsidRPr="00FA0641">
        <w:rPr>
          <w:rFonts w:ascii="宋体" w:hAnsi="宋体" w:hint="eastAsia"/>
          <w:sz w:val="32"/>
          <w:szCs w:val="32"/>
        </w:rPr>
        <w:t>本项目的物资装备计划，和拟投入的设备设施情况</w:t>
      </w:r>
    </w:p>
    <w:p w:rsidR="00FA0641" w:rsidRDefault="00FA0641" w:rsidP="00FA0641">
      <w:pPr>
        <w:ind w:firstLineChars="200" w:firstLine="640"/>
        <w:rPr>
          <w:rFonts w:ascii="宋体" w:hAnsi="宋体"/>
          <w:sz w:val="32"/>
          <w:szCs w:val="32"/>
        </w:rPr>
      </w:pPr>
      <w:r>
        <w:rPr>
          <w:rFonts w:ascii="宋体" w:hAnsi="宋体" w:hint="eastAsia"/>
          <w:sz w:val="32"/>
          <w:szCs w:val="32"/>
        </w:rPr>
        <w:t>二十九、</w:t>
      </w:r>
      <w:r w:rsidRPr="00FA0641">
        <w:rPr>
          <w:rFonts w:ascii="宋体" w:hAnsi="宋体" w:hint="eastAsia"/>
          <w:sz w:val="32"/>
          <w:szCs w:val="32"/>
        </w:rPr>
        <w:t>针对本项目的物业管理服务沟通机制</w:t>
      </w:r>
    </w:p>
    <w:p w:rsidR="00710F46" w:rsidRDefault="00710F46" w:rsidP="00FA0641">
      <w:pPr>
        <w:ind w:firstLineChars="200" w:firstLine="640"/>
        <w:rPr>
          <w:rFonts w:ascii="宋体" w:hAnsi="宋体"/>
          <w:sz w:val="32"/>
          <w:szCs w:val="32"/>
        </w:rPr>
      </w:pPr>
      <w:r>
        <w:rPr>
          <w:rFonts w:ascii="宋体" w:hAnsi="宋体" w:hint="eastAsia"/>
          <w:sz w:val="32"/>
          <w:szCs w:val="32"/>
        </w:rPr>
        <w:t>三十、</w:t>
      </w:r>
      <w:r w:rsidRPr="00710F46">
        <w:rPr>
          <w:rFonts w:ascii="宋体" w:hAnsi="宋体" w:hint="eastAsia"/>
          <w:sz w:val="32"/>
          <w:szCs w:val="32"/>
        </w:rPr>
        <w:t>本项目组织机构设置及人员配备</w:t>
      </w:r>
    </w:p>
    <w:p w:rsidR="00710F46" w:rsidRDefault="00710F46">
      <w:pPr>
        <w:jc w:val="center"/>
        <w:rPr>
          <w:rFonts w:ascii="宋体" w:hAnsi="宋体"/>
          <w:sz w:val="28"/>
        </w:rPr>
      </w:pPr>
    </w:p>
    <w:p w:rsidR="00710F46" w:rsidRDefault="00710F46">
      <w:pPr>
        <w:jc w:val="center"/>
        <w:rPr>
          <w:rFonts w:ascii="宋体" w:hAnsi="宋体"/>
          <w:sz w:val="28"/>
        </w:rPr>
      </w:pPr>
    </w:p>
    <w:p w:rsidR="00710F46" w:rsidRDefault="00710F46">
      <w:pPr>
        <w:jc w:val="center"/>
        <w:rPr>
          <w:rFonts w:ascii="宋体" w:hAnsi="宋体"/>
          <w:sz w:val="28"/>
        </w:rPr>
      </w:pPr>
    </w:p>
    <w:p w:rsidR="00BF5BC3" w:rsidRPr="00710F46" w:rsidRDefault="00635EE5">
      <w:pPr>
        <w:jc w:val="center"/>
        <w:rPr>
          <w:rFonts w:ascii="宋体" w:hAnsi="宋体"/>
          <w:sz w:val="32"/>
        </w:rPr>
      </w:pPr>
      <w:r w:rsidRPr="00710F46">
        <w:rPr>
          <w:rFonts w:ascii="宋体" w:hAnsi="宋体" w:hint="eastAsia"/>
          <w:sz w:val="32"/>
        </w:rPr>
        <w:lastRenderedPageBreak/>
        <w:t>三十一</w:t>
      </w:r>
      <w:r w:rsidRPr="00710F46">
        <w:rPr>
          <w:rFonts w:ascii="宋体" w:hAnsi="宋体"/>
          <w:sz w:val="32"/>
        </w:rPr>
        <w:t>、本项目的项目经理简历</w:t>
      </w:r>
    </w:p>
    <w:p w:rsidR="00BF5BC3" w:rsidRDefault="00BF5BC3">
      <w:pPr>
        <w:jc w:val="left"/>
        <w:rPr>
          <w:rFonts w:ascii="宋体" w:hAnsi="宋体"/>
          <w:sz w:val="24"/>
        </w:rPr>
      </w:pPr>
    </w:p>
    <w:p w:rsidR="00BF5BC3" w:rsidRDefault="00635EE5" w:rsidP="008618BE">
      <w:pPr>
        <w:tabs>
          <w:tab w:val="left" w:pos="1418"/>
        </w:tabs>
        <w:adjustRightInd w:val="0"/>
        <w:snapToGrid w:val="0"/>
        <w:spacing w:beforeLines="50" w:afterLines="50" w:line="360" w:lineRule="auto"/>
        <w:ind w:left="851"/>
        <w:jc w:val="center"/>
        <w:rPr>
          <w:rFonts w:ascii="Calibri" w:hAnsi="宋体"/>
          <w:sz w:val="32"/>
        </w:rPr>
      </w:pPr>
      <w:r>
        <w:rPr>
          <w:rFonts w:ascii="Calibri" w:hAnsi="宋体" w:hint="eastAsia"/>
          <w:sz w:val="32"/>
        </w:rPr>
        <w:t>项目经理简历表</w:t>
      </w:r>
    </w:p>
    <w:p w:rsidR="00BF5BC3" w:rsidRDefault="00635EE5">
      <w:pPr>
        <w:adjustRightInd w:val="0"/>
        <w:snapToGrid w:val="0"/>
        <w:ind w:left="425"/>
        <w:rPr>
          <w:rFonts w:ascii="Calibri"/>
          <w:color w:val="FF0000"/>
          <w:sz w:val="24"/>
          <w:u w:val="single"/>
        </w:rPr>
      </w:pPr>
      <w:r>
        <w:rPr>
          <w:rFonts w:ascii="Calibri" w:hAnsi="Calibri" w:hint="eastAsia"/>
          <w:sz w:val="24"/>
        </w:rPr>
        <w:t>项目编号：</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8"/>
        <w:gridCol w:w="2532"/>
        <w:gridCol w:w="1428"/>
        <w:gridCol w:w="2834"/>
      </w:tblGrid>
      <w:tr w:rsidR="00BF5BC3">
        <w:trPr>
          <w:jc w:val="center"/>
        </w:trPr>
        <w:tc>
          <w:tcPr>
            <w:tcW w:w="1728" w:type="dxa"/>
            <w:tcBorders>
              <w:top w:val="single" w:sz="12"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姓    名</w:t>
            </w:r>
          </w:p>
        </w:tc>
        <w:tc>
          <w:tcPr>
            <w:tcW w:w="2532" w:type="dxa"/>
            <w:tcBorders>
              <w:top w:val="single" w:sz="12" w:space="0" w:color="auto"/>
              <w:left w:val="single" w:sz="4" w:space="0" w:color="auto"/>
              <w:bottom w:val="single" w:sz="4" w:space="0" w:color="auto"/>
              <w:right w:val="single" w:sz="4" w:space="0" w:color="auto"/>
            </w:tcBorders>
            <w:vAlign w:val="center"/>
          </w:tcPr>
          <w:p w:rsidR="00BF5BC3" w:rsidRDefault="00BF5BC3">
            <w:pPr>
              <w:spacing w:line="360" w:lineRule="auto"/>
              <w:jc w:val="center"/>
              <w:rPr>
                <w:rFonts w:ascii="宋体" w:hAnsi="Calibri"/>
              </w:rPr>
            </w:pPr>
          </w:p>
        </w:tc>
        <w:tc>
          <w:tcPr>
            <w:tcW w:w="1428" w:type="dxa"/>
            <w:tcBorders>
              <w:top w:val="single" w:sz="12"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年   龄</w:t>
            </w:r>
          </w:p>
        </w:tc>
        <w:tc>
          <w:tcPr>
            <w:tcW w:w="2834" w:type="dxa"/>
            <w:tcBorders>
              <w:top w:val="single" w:sz="12" w:space="0" w:color="auto"/>
              <w:left w:val="single" w:sz="4" w:space="0" w:color="auto"/>
              <w:bottom w:val="single" w:sz="4" w:space="0" w:color="auto"/>
              <w:right w:val="single" w:sz="12" w:space="0" w:color="auto"/>
            </w:tcBorders>
            <w:vAlign w:val="center"/>
          </w:tcPr>
          <w:p w:rsidR="00BF5BC3" w:rsidRDefault="00BF5BC3">
            <w:pPr>
              <w:spacing w:line="360" w:lineRule="auto"/>
              <w:jc w:val="center"/>
              <w:rPr>
                <w:rFonts w:ascii="宋体" w:hAnsi="Calibri"/>
              </w:rPr>
            </w:pPr>
          </w:p>
        </w:tc>
      </w:tr>
      <w:tr w:rsidR="00BF5BC3">
        <w:trPr>
          <w:jc w:val="center"/>
        </w:trPr>
        <w:tc>
          <w:tcPr>
            <w:tcW w:w="1728"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性    别</w:t>
            </w:r>
          </w:p>
        </w:tc>
        <w:tc>
          <w:tcPr>
            <w:tcW w:w="2532" w:type="dxa"/>
            <w:tcBorders>
              <w:top w:val="single" w:sz="4" w:space="0" w:color="auto"/>
              <w:left w:val="single" w:sz="4" w:space="0" w:color="auto"/>
              <w:bottom w:val="single" w:sz="4" w:space="0" w:color="auto"/>
              <w:right w:val="single" w:sz="4" w:space="0" w:color="auto"/>
            </w:tcBorders>
            <w:vAlign w:val="center"/>
          </w:tcPr>
          <w:p w:rsidR="00BF5BC3" w:rsidRDefault="00BF5BC3">
            <w:pPr>
              <w:spacing w:line="360" w:lineRule="auto"/>
              <w:jc w:val="center"/>
              <w:rPr>
                <w:rFonts w:ascii="宋体" w:hAnsi="Calibri"/>
              </w:rPr>
            </w:pPr>
          </w:p>
        </w:tc>
        <w:tc>
          <w:tcPr>
            <w:tcW w:w="1428"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学   历</w:t>
            </w:r>
          </w:p>
        </w:tc>
        <w:tc>
          <w:tcPr>
            <w:tcW w:w="2834" w:type="dxa"/>
            <w:tcBorders>
              <w:top w:val="single" w:sz="4" w:space="0" w:color="auto"/>
              <w:left w:val="single" w:sz="4" w:space="0" w:color="auto"/>
              <w:bottom w:val="single" w:sz="4" w:space="0" w:color="auto"/>
              <w:right w:val="single" w:sz="12" w:space="0" w:color="auto"/>
            </w:tcBorders>
            <w:vAlign w:val="center"/>
          </w:tcPr>
          <w:p w:rsidR="00BF5BC3" w:rsidRDefault="00BF5BC3">
            <w:pPr>
              <w:spacing w:line="360" w:lineRule="auto"/>
              <w:jc w:val="center"/>
              <w:rPr>
                <w:rFonts w:ascii="宋体" w:hAnsi="Calibri"/>
              </w:rPr>
            </w:pPr>
          </w:p>
        </w:tc>
      </w:tr>
      <w:tr w:rsidR="00BF5BC3">
        <w:trPr>
          <w:jc w:val="center"/>
        </w:trPr>
        <w:tc>
          <w:tcPr>
            <w:tcW w:w="1728"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职    称</w:t>
            </w:r>
          </w:p>
        </w:tc>
        <w:tc>
          <w:tcPr>
            <w:tcW w:w="2532" w:type="dxa"/>
            <w:tcBorders>
              <w:top w:val="single" w:sz="4" w:space="0" w:color="auto"/>
              <w:left w:val="single" w:sz="4" w:space="0" w:color="auto"/>
              <w:bottom w:val="single" w:sz="4" w:space="0" w:color="auto"/>
              <w:right w:val="single" w:sz="4" w:space="0" w:color="auto"/>
            </w:tcBorders>
            <w:vAlign w:val="center"/>
          </w:tcPr>
          <w:p w:rsidR="00BF5BC3" w:rsidRDefault="00BF5BC3">
            <w:pPr>
              <w:spacing w:line="360" w:lineRule="auto"/>
              <w:jc w:val="center"/>
              <w:rPr>
                <w:rFonts w:ascii="宋体" w:hAnsi="Calibri"/>
              </w:rPr>
            </w:pPr>
          </w:p>
        </w:tc>
        <w:tc>
          <w:tcPr>
            <w:tcW w:w="1428"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毕业学校</w:t>
            </w:r>
          </w:p>
        </w:tc>
        <w:tc>
          <w:tcPr>
            <w:tcW w:w="2834" w:type="dxa"/>
            <w:tcBorders>
              <w:top w:val="single" w:sz="4" w:space="0" w:color="auto"/>
              <w:left w:val="single" w:sz="4" w:space="0" w:color="auto"/>
              <w:bottom w:val="single" w:sz="4" w:space="0" w:color="auto"/>
              <w:right w:val="single" w:sz="12" w:space="0" w:color="auto"/>
            </w:tcBorders>
            <w:vAlign w:val="center"/>
          </w:tcPr>
          <w:p w:rsidR="00BF5BC3" w:rsidRDefault="00BF5BC3">
            <w:pPr>
              <w:spacing w:line="360" w:lineRule="auto"/>
              <w:jc w:val="center"/>
              <w:rPr>
                <w:rFonts w:ascii="宋体" w:hAnsi="Calibri"/>
              </w:rPr>
            </w:pPr>
          </w:p>
        </w:tc>
      </w:tr>
      <w:tr w:rsidR="00BF5BC3">
        <w:trPr>
          <w:jc w:val="center"/>
        </w:trPr>
        <w:tc>
          <w:tcPr>
            <w:tcW w:w="1728" w:type="dxa"/>
            <w:tcBorders>
              <w:top w:val="single" w:sz="4" w:space="0" w:color="auto"/>
              <w:left w:val="single" w:sz="12"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执业资格</w:t>
            </w:r>
          </w:p>
        </w:tc>
        <w:tc>
          <w:tcPr>
            <w:tcW w:w="2532" w:type="dxa"/>
            <w:tcBorders>
              <w:top w:val="single" w:sz="4" w:space="0" w:color="auto"/>
              <w:left w:val="single" w:sz="4" w:space="0" w:color="auto"/>
              <w:bottom w:val="single" w:sz="4" w:space="0" w:color="auto"/>
              <w:right w:val="single" w:sz="4" w:space="0" w:color="auto"/>
            </w:tcBorders>
            <w:vAlign w:val="center"/>
          </w:tcPr>
          <w:p w:rsidR="00BF5BC3" w:rsidRDefault="00BF5BC3">
            <w:pPr>
              <w:spacing w:line="360" w:lineRule="auto"/>
              <w:jc w:val="center"/>
              <w:rPr>
                <w:rFonts w:ascii="宋体" w:hAnsi="Calibri"/>
              </w:rPr>
            </w:pPr>
          </w:p>
        </w:tc>
        <w:tc>
          <w:tcPr>
            <w:tcW w:w="1428" w:type="dxa"/>
            <w:tcBorders>
              <w:top w:val="single" w:sz="4" w:space="0" w:color="auto"/>
              <w:left w:val="single" w:sz="4" w:space="0" w:color="auto"/>
              <w:bottom w:val="single" w:sz="4" w:space="0" w:color="auto"/>
              <w:right w:val="single" w:sz="4" w:space="0" w:color="auto"/>
            </w:tcBorders>
            <w:vAlign w:val="center"/>
          </w:tcPr>
          <w:p w:rsidR="00BF5BC3" w:rsidRDefault="00635EE5">
            <w:pPr>
              <w:spacing w:line="360" w:lineRule="auto"/>
              <w:jc w:val="center"/>
              <w:rPr>
                <w:rFonts w:ascii="宋体" w:hAnsi="Calibri"/>
              </w:rPr>
            </w:pPr>
            <w:r>
              <w:rPr>
                <w:rFonts w:ascii="宋体" w:hAnsi="宋体" w:hint="eastAsia"/>
              </w:rPr>
              <w:t>毕业时间</w:t>
            </w:r>
          </w:p>
        </w:tc>
        <w:tc>
          <w:tcPr>
            <w:tcW w:w="2834" w:type="dxa"/>
            <w:tcBorders>
              <w:top w:val="single" w:sz="4" w:space="0" w:color="auto"/>
              <w:left w:val="single" w:sz="4" w:space="0" w:color="auto"/>
              <w:bottom w:val="single" w:sz="4" w:space="0" w:color="auto"/>
              <w:right w:val="single" w:sz="12" w:space="0" w:color="auto"/>
            </w:tcBorders>
            <w:vAlign w:val="center"/>
          </w:tcPr>
          <w:p w:rsidR="00BF5BC3" w:rsidRDefault="00BF5BC3">
            <w:pPr>
              <w:spacing w:line="360" w:lineRule="auto"/>
              <w:jc w:val="center"/>
              <w:rPr>
                <w:rFonts w:ascii="宋体" w:hAnsi="Calibri"/>
              </w:rPr>
            </w:pPr>
          </w:p>
        </w:tc>
      </w:tr>
      <w:tr w:rsidR="00BF5BC3">
        <w:trPr>
          <w:cantSplit/>
          <w:trHeight w:val="5369"/>
          <w:jc w:val="center"/>
        </w:trPr>
        <w:tc>
          <w:tcPr>
            <w:tcW w:w="8522" w:type="dxa"/>
            <w:gridSpan w:val="4"/>
            <w:tcBorders>
              <w:top w:val="single" w:sz="4" w:space="0" w:color="auto"/>
              <w:left w:val="single" w:sz="12" w:space="0" w:color="auto"/>
              <w:bottom w:val="single" w:sz="12" w:space="0" w:color="auto"/>
              <w:right w:val="single" w:sz="12" w:space="0" w:color="auto"/>
            </w:tcBorders>
          </w:tcPr>
          <w:p w:rsidR="00BF5BC3" w:rsidRDefault="00635EE5">
            <w:pPr>
              <w:spacing w:line="360" w:lineRule="auto"/>
              <w:rPr>
                <w:rFonts w:ascii="宋体" w:hAnsi="Calibri"/>
              </w:rPr>
            </w:pPr>
            <w:r>
              <w:rPr>
                <w:rFonts w:ascii="宋体" w:hAnsi="宋体" w:hint="eastAsia"/>
              </w:rPr>
              <w:t>相关项目经验：</w:t>
            </w:r>
          </w:p>
        </w:tc>
      </w:tr>
    </w:tbl>
    <w:p w:rsidR="00BF5BC3" w:rsidRDefault="00635EE5">
      <w:pPr>
        <w:spacing w:line="360" w:lineRule="auto"/>
        <w:ind w:firstLineChars="50" w:firstLine="120"/>
        <w:rPr>
          <w:rFonts w:ascii="宋体" w:hAnsi="Calibri"/>
          <w:sz w:val="24"/>
        </w:rPr>
      </w:pPr>
      <w:r>
        <w:rPr>
          <w:rFonts w:ascii="宋体" w:hAnsi="宋体" w:hint="eastAsia"/>
          <w:sz w:val="24"/>
        </w:rPr>
        <w:t>注: 1.项目经理的简历表，并附学历证书、职称证书、资格证书复印件。</w:t>
      </w:r>
    </w:p>
    <w:p w:rsidR="00BF5BC3" w:rsidRDefault="00635EE5">
      <w:pPr>
        <w:spacing w:line="360" w:lineRule="auto"/>
        <w:ind w:leftChars="267" w:left="741" w:hangingChars="75" w:hanging="180"/>
        <w:rPr>
          <w:rFonts w:ascii="宋体" w:hAnsi="Calibri"/>
          <w:sz w:val="24"/>
        </w:rPr>
      </w:pPr>
      <w:r>
        <w:rPr>
          <w:rFonts w:ascii="宋体" w:hAnsi="宋体" w:hint="eastAsia"/>
          <w:sz w:val="24"/>
        </w:rPr>
        <w:t>2.</w:t>
      </w:r>
      <w:r>
        <w:rPr>
          <w:rFonts w:ascii="宋体" w:hAnsi="ËÎÌå" w:cs="宋体" w:hint="eastAsia"/>
          <w:kern w:val="0"/>
          <w:sz w:val="24"/>
        </w:rPr>
        <w:t>提供近</w:t>
      </w:r>
      <w:r w:rsidR="00710F46">
        <w:rPr>
          <w:rFonts w:ascii="宋体" w:hAnsi="ËÎÌå" w:cs="宋体" w:hint="eastAsia"/>
          <w:kern w:val="0"/>
          <w:sz w:val="24"/>
        </w:rPr>
        <w:t>三</w:t>
      </w:r>
      <w:r>
        <w:rPr>
          <w:rFonts w:ascii="宋体" w:hAnsi="ËÎÌå" w:cs="宋体" w:hint="eastAsia"/>
          <w:kern w:val="0"/>
          <w:sz w:val="24"/>
        </w:rPr>
        <w:t>年的(</w:t>
      </w:r>
      <w:r>
        <w:rPr>
          <w:rFonts w:ascii="ËÎÌå" w:hAnsi="ËÎÌå" w:cs="ËÎÌå"/>
          <w:kern w:val="0"/>
          <w:sz w:val="24"/>
        </w:rPr>
        <w:t>20</w:t>
      </w:r>
      <w:r w:rsidR="00710F46">
        <w:rPr>
          <w:rFonts w:ascii="ËÎÌå" w:hAnsi="ËÎÌå" w:cs="ËÎÌå" w:hint="eastAsia"/>
          <w:kern w:val="0"/>
          <w:sz w:val="24"/>
        </w:rPr>
        <w:t>13</w:t>
      </w:r>
      <w:r>
        <w:rPr>
          <w:rFonts w:ascii="宋体" w:hAnsi="ËÎÌå" w:cs="宋体" w:hint="eastAsia"/>
          <w:kern w:val="0"/>
          <w:sz w:val="24"/>
        </w:rPr>
        <w:t>年至提供磋商响应文件截止日前)相关项目经验证明</w:t>
      </w:r>
      <w:r>
        <w:rPr>
          <w:rFonts w:ascii="ËÎÌå" w:hAnsi="ËÎÌå" w:cs="ËÎÌå"/>
          <w:kern w:val="0"/>
          <w:sz w:val="24"/>
        </w:rPr>
        <w:t>,</w:t>
      </w:r>
      <w:r>
        <w:rPr>
          <w:rFonts w:ascii="宋体" w:hAnsi="ËÎÌå" w:cs="宋体" w:hint="eastAsia"/>
          <w:kern w:val="0"/>
          <w:sz w:val="24"/>
        </w:rPr>
        <w:t>须提供能够体现项目经理经验的合同复印件，或物业业主单位的证明。</w:t>
      </w:r>
    </w:p>
    <w:p w:rsidR="00BF5BC3" w:rsidRDefault="00BF5BC3">
      <w:pPr>
        <w:rPr>
          <w:rFonts w:ascii="Calibri" w:hAnsi="Calibri"/>
        </w:rPr>
      </w:pP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BF5BC3" w:rsidRPr="00710F46" w:rsidRDefault="00635EE5">
      <w:pPr>
        <w:jc w:val="center"/>
        <w:rPr>
          <w:rFonts w:ascii="宋体" w:hAnsi="宋体"/>
          <w:sz w:val="32"/>
          <w:szCs w:val="32"/>
        </w:rPr>
      </w:pPr>
      <w:r w:rsidRPr="00710F46">
        <w:rPr>
          <w:rFonts w:ascii="宋体" w:hAnsi="宋体"/>
          <w:sz w:val="32"/>
          <w:szCs w:val="32"/>
        </w:rPr>
        <w:t>三十</w:t>
      </w:r>
      <w:r w:rsidRPr="00710F46">
        <w:rPr>
          <w:rFonts w:ascii="宋体" w:hAnsi="宋体" w:hint="eastAsia"/>
          <w:sz w:val="32"/>
          <w:szCs w:val="32"/>
        </w:rPr>
        <w:t>二</w:t>
      </w:r>
      <w:r w:rsidRPr="00710F46">
        <w:rPr>
          <w:rFonts w:ascii="宋体" w:hAnsi="宋体"/>
          <w:sz w:val="32"/>
          <w:szCs w:val="32"/>
        </w:rPr>
        <w:t>、本项</w:t>
      </w:r>
      <w:r w:rsidR="00710F46">
        <w:rPr>
          <w:rFonts w:ascii="宋体" w:hAnsi="宋体" w:hint="eastAsia"/>
          <w:sz w:val="32"/>
          <w:szCs w:val="32"/>
        </w:rPr>
        <w:t>目工程技术负责人</w:t>
      </w:r>
      <w:r w:rsidRPr="00710F46">
        <w:rPr>
          <w:rFonts w:ascii="宋体" w:hAnsi="宋体"/>
          <w:sz w:val="32"/>
          <w:szCs w:val="32"/>
        </w:rPr>
        <w:t>简历</w:t>
      </w:r>
    </w:p>
    <w:p w:rsidR="00BF5BC3" w:rsidRDefault="00BF5BC3">
      <w:pPr>
        <w:jc w:val="left"/>
        <w:rPr>
          <w:rFonts w:ascii="宋体" w:hAnsi="宋体"/>
          <w:sz w:val="24"/>
        </w:rPr>
      </w:pPr>
    </w:p>
    <w:p w:rsidR="00BF5BC3" w:rsidRDefault="00635EE5">
      <w:pPr>
        <w:rPr>
          <w:rFonts w:ascii="Calibri" w:hAnsi="Calibri"/>
          <w:sz w:val="32"/>
          <w:szCs w:val="32"/>
        </w:rPr>
      </w:pPr>
      <w:r>
        <w:rPr>
          <w:rFonts w:ascii="Calibri" w:hAnsi="Calibri" w:hint="eastAsia"/>
          <w:sz w:val="32"/>
          <w:szCs w:val="32"/>
        </w:rPr>
        <w:t>本项目的</w:t>
      </w:r>
      <w:r w:rsidR="00710F46">
        <w:rPr>
          <w:rFonts w:ascii="Calibri" w:hAnsi="Calibri" w:hint="eastAsia"/>
          <w:sz w:val="32"/>
          <w:szCs w:val="32"/>
        </w:rPr>
        <w:t>工程技术负责人</w:t>
      </w:r>
      <w:r>
        <w:rPr>
          <w:rFonts w:ascii="Calibri" w:hAnsi="Calibri" w:hint="eastAsia"/>
          <w:sz w:val="32"/>
          <w:szCs w:val="32"/>
        </w:rPr>
        <w:t>简历及介绍</w:t>
      </w:r>
      <w:r>
        <w:rPr>
          <w:rFonts w:ascii="Calibri" w:hAnsi="Calibri" w:hint="eastAsia"/>
          <w:sz w:val="32"/>
          <w:szCs w:val="32"/>
        </w:rPr>
        <w:t>(</w:t>
      </w:r>
      <w:r>
        <w:rPr>
          <w:rFonts w:ascii="Calibri" w:hAnsi="Calibri" w:hint="eastAsia"/>
          <w:sz w:val="32"/>
          <w:szCs w:val="32"/>
        </w:rPr>
        <w:t>须附</w:t>
      </w:r>
      <w:r w:rsidR="00710F46">
        <w:rPr>
          <w:rFonts w:ascii="Calibri" w:hAnsi="Calibri" w:hint="eastAsia"/>
          <w:sz w:val="32"/>
          <w:szCs w:val="32"/>
        </w:rPr>
        <w:t>其</w:t>
      </w:r>
      <w:r>
        <w:rPr>
          <w:rFonts w:ascii="Calibri" w:hAnsi="Calibri" w:hint="eastAsia"/>
          <w:sz w:val="32"/>
          <w:szCs w:val="32"/>
        </w:rPr>
        <w:t>具备的学历证书及相关经验证明文件的复印件</w:t>
      </w:r>
      <w:r>
        <w:rPr>
          <w:rFonts w:ascii="Calibri" w:hAnsi="Calibri" w:hint="eastAsia"/>
          <w:sz w:val="32"/>
          <w:szCs w:val="32"/>
        </w:rPr>
        <w:t>)</w:t>
      </w:r>
      <w:r>
        <w:rPr>
          <w:rFonts w:ascii="Calibri" w:hAnsi="Calibri" w:hint="eastAsia"/>
          <w:sz w:val="32"/>
          <w:szCs w:val="32"/>
        </w:rPr>
        <w:t>。</w:t>
      </w:r>
    </w:p>
    <w:p w:rsidR="00BF5BC3" w:rsidRDefault="00BF5BC3"/>
    <w:p w:rsidR="00BF5BC3" w:rsidRDefault="00BF5BC3"/>
    <w:p w:rsidR="00BF5BC3" w:rsidRDefault="00BF5BC3">
      <w:pPr>
        <w:sectPr w:rsidR="00BF5BC3">
          <w:pgSz w:w="11906" w:h="16838"/>
          <w:pgMar w:top="1440" w:right="1800" w:bottom="1440" w:left="1800" w:header="851" w:footer="992" w:gutter="0"/>
          <w:cols w:space="720"/>
          <w:docGrid w:type="lines" w:linePitch="312"/>
        </w:sectPr>
      </w:pPr>
    </w:p>
    <w:p w:rsidR="00BF5BC3" w:rsidRDefault="00BF5BC3"/>
    <w:p w:rsidR="00267B61" w:rsidRPr="00267B61" w:rsidRDefault="00635EE5" w:rsidP="00893C47">
      <w:pPr>
        <w:jc w:val="center"/>
        <w:rPr>
          <w:rFonts w:ascii="宋体" w:hAnsi="宋体"/>
          <w:sz w:val="32"/>
          <w:szCs w:val="32"/>
        </w:rPr>
      </w:pPr>
      <w:r w:rsidRPr="00267B61">
        <w:rPr>
          <w:rFonts w:ascii="宋体" w:hAnsi="宋体"/>
          <w:sz w:val="32"/>
          <w:szCs w:val="32"/>
        </w:rPr>
        <w:t>三十</w:t>
      </w:r>
      <w:r w:rsidRPr="00267B61">
        <w:rPr>
          <w:rFonts w:ascii="宋体" w:hAnsi="宋体" w:hint="eastAsia"/>
          <w:sz w:val="32"/>
          <w:szCs w:val="32"/>
        </w:rPr>
        <w:t>三</w:t>
      </w:r>
      <w:r w:rsidRPr="00267B61">
        <w:rPr>
          <w:rFonts w:ascii="宋体" w:hAnsi="宋体"/>
          <w:sz w:val="32"/>
          <w:szCs w:val="32"/>
        </w:rPr>
        <w:t>、其他主要管理人员情况</w:t>
      </w:r>
    </w:p>
    <w:p w:rsidR="00BF5BC3" w:rsidRPr="00893C47" w:rsidRDefault="00635EE5" w:rsidP="00893C47">
      <w:pPr>
        <w:jc w:val="center"/>
        <w:rPr>
          <w:rFonts w:ascii="宋体" w:hAnsi="宋体"/>
          <w:sz w:val="28"/>
        </w:rPr>
      </w:pPr>
      <w:r>
        <w:rPr>
          <w:rFonts w:hAnsi="宋体" w:hint="eastAsia"/>
          <w:sz w:val="32"/>
        </w:rPr>
        <w:t>拟投入本项目主要管理人员情况表</w:t>
      </w:r>
    </w:p>
    <w:p w:rsidR="00BF5BC3" w:rsidRDefault="00635EE5">
      <w:pPr>
        <w:adjustRightInd w:val="0"/>
        <w:snapToGrid w:val="0"/>
        <w:ind w:left="425"/>
        <w:rPr>
          <w:rFonts w:ascii="Calibri"/>
          <w:color w:val="FF0000"/>
          <w:sz w:val="24"/>
          <w:u w:val="single"/>
        </w:rPr>
      </w:pPr>
      <w:r>
        <w:rPr>
          <w:rFonts w:ascii="Calibri" w:hAnsi="Calibri" w:hint="eastAsia"/>
          <w:sz w:val="24"/>
        </w:rPr>
        <w:t>项目编号：</w:t>
      </w:r>
    </w:p>
    <w:tbl>
      <w:tblPr>
        <w:tblW w:w="9193" w:type="dxa"/>
        <w:jc w:val="center"/>
        <w:tblInd w:w="-985" w:type="dxa"/>
        <w:tblLayout w:type="fixed"/>
        <w:tblLook w:val="04A0"/>
      </w:tblPr>
      <w:tblGrid>
        <w:gridCol w:w="984"/>
        <w:gridCol w:w="1009"/>
        <w:gridCol w:w="720"/>
        <w:gridCol w:w="720"/>
        <w:gridCol w:w="1456"/>
        <w:gridCol w:w="1424"/>
        <w:gridCol w:w="1260"/>
        <w:gridCol w:w="1620"/>
      </w:tblGrid>
      <w:tr w:rsidR="00BF5BC3">
        <w:trPr>
          <w:trHeight w:val="500"/>
          <w:jc w:val="center"/>
        </w:trPr>
        <w:tc>
          <w:tcPr>
            <w:tcW w:w="984" w:type="dxa"/>
            <w:tcBorders>
              <w:top w:val="single" w:sz="12" w:space="0" w:color="auto"/>
              <w:left w:val="single" w:sz="12" w:space="0" w:color="auto"/>
              <w:bottom w:val="single" w:sz="6" w:space="0" w:color="auto"/>
              <w:right w:val="single" w:sz="4"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kern w:val="0"/>
                <w:szCs w:val="21"/>
              </w:rPr>
              <w:t>人员种类</w:t>
            </w:r>
          </w:p>
        </w:tc>
        <w:tc>
          <w:tcPr>
            <w:tcW w:w="1009" w:type="dxa"/>
            <w:tcBorders>
              <w:top w:val="single" w:sz="12" w:space="0" w:color="auto"/>
              <w:left w:val="single" w:sz="4" w:space="0" w:color="auto"/>
              <w:bottom w:val="single" w:sz="6" w:space="0" w:color="auto"/>
              <w:right w:val="single" w:sz="6"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姓名</w:t>
            </w:r>
          </w:p>
        </w:tc>
        <w:tc>
          <w:tcPr>
            <w:tcW w:w="720" w:type="dxa"/>
            <w:tcBorders>
              <w:top w:val="single" w:sz="12" w:space="0" w:color="auto"/>
              <w:left w:val="single" w:sz="6" w:space="0" w:color="auto"/>
              <w:bottom w:val="single" w:sz="6" w:space="0" w:color="auto"/>
              <w:right w:val="single" w:sz="6"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性别</w:t>
            </w:r>
          </w:p>
        </w:tc>
        <w:tc>
          <w:tcPr>
            <w:tcW w:w="720" w:type="dxa"/>
            <w:tcBorders>
              <w:top w:val="single" w:sz="12" w:space="0" w:color="auto"/>
              <w:left w:val="single" w:sz="6" w:space="0" w:color="auto"/>
              <w:bottom w:val="single" w:sz="6" w:space="0" w:color="auto"/>
              <w:right w:val="single" w:sz="6"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年龄</w:t>
            </w:r>
          </w:p>
        </w:tc>
        <w:tc>
          <w:tcPr>
            <w:tcW w:w="1456" w:type="dxa"/>
            <w:tcBorders>
              <w:top w:val="single" w:sz="12" w:space="0" w:color="auto"/>
              <w:left w:val="single" w:sz="6" w:space="0" w:color="auto"/>
              <w:bottom w:val="single" w:sz="6" w:space="0" w:color="auto"/>
              <w:right w:val="single" w:sz="4"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职务</w:t>
            </w:r>
          </w:p>
        </w:tc>
        <w:tc>
          <w:tcPr>
            <w:tcW w:w="1424" w:type="dxa"/>
            <w:tcBorders>
              <w:top w:val="single" w:sz="12" w:space="0" w:color="auto"/>
              <w:left w:val="single" w:sz="4" w:space="0" w:color="auto"/>
              <w:bottom w:val="single" w:sz="6" w:space="0" w:color="auto"/>
              <w:right w:val="single" w:sz="6" w:space="0" w:color="auto"/>
            </w:tcBorders>
            <w:vAlign w:val="center"/>
          </w:tcPr>
          <w:p w:rsidR="00BF5BC3" w:rsidRDefault="00635EE5">
            <w:pPr>
              <w:adjustRightInd w:val="0"/>
              <w:spacing w:line="360" w:lineRule="atLeast"/>
              <w:jc w:val="center"/>
              <w:textAlignment w:val="baseline"/>
              <w:rPr>
                <w:rFonts w:ascii="宋体" w:hAnsi="Calibri"/>
                <w:b/>
                <w:kern w:val="0"/>
                <w:szCs w:val="21"/>
              </w:rPr>
            </w:pPr>
            <w:r>
              <w:rPr>
                <w:rFonts w:ascii="宋体" w:hAnsi="宋体" w:hint="eastAsia"/>
                <w:b/>
                <w:kern w:val="0"/>
                <w:szCs w:val="21"/>
              </w:rPr>
              <w:t>专业</w:t>
            </w:r>
          </w:p>
        </w:tc>
        <w:tc>
          <w:tcPr>
            <w:tcW w:w="1260" w:type="dxa"/>
            <w:tcBorders>
              <w:top w:val="single" w:sz="12" w:space="0" w:color="auto"/>
              <w:left w:val="single" w:sz="6" w:space="0" w:color="auto"/>
              <w:bottom w:val="single" w:sz="6" w:space="0" w:color="auto"/>
              <w:right w:val="single" w:sz="6"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职称</w:t>
            </w:r>
          </w:p>
        </w:tc>
        <w:tc>
          <w:tcPr>
            <w:tcW w:w="1620" w:type="dxa"/>
            <w:tcBorders>
              <w:top w:val="single" w:sz="12" w:space="0" w:color="auto"/>
              <w:left w:val="single" w:sz="6" w:space="0" w:color="auto"/>
              <w:bottom w:val="single" w:sz="6" w:space="0" w:color="auto"/>
              <w:right w:val="single" w:sz="12" w:space="0" w:color="auto"/>
            </w:tcBorders>
            <w:vAlign w:val="center"/>
          </w:tcPr>
          <w:p w:rsidR="00BF5BC3" w:rsidRDefault="00635EE5">
            <w:pPr>
              <w:adjustRightInd w:val="0"/>
              <w:spacing w:line="360" w:lineRule="atLeast"/>
              <w:ind w:left="-90"/>
              <w:jc w:val="center"/>
              <w:textAlignment w:val="baseline"/>
              <w:rPr>
                <w:rFonts w:ascii="宋体" w:hAnsi="Calibri"/>
                <w:b/>
                <w:kern w:val="0"/>
                <w:szCs w:val="21"/>
              </w:rPr>
            </w:pPr>
            <w:r>
              <w:rPr>
                <w:rFonts w:ascii="宋体" w:hAnsi="宋体" w:hint="eastAsia"/>
                <w:b/>
                <w:spacing w:val="-1"/>
                <w:kern w:val="0"/>
                <w:szCs w:val="21"/>
              </w:rPr>
              <w:t>执业资格</w:t>
            </w:r>
          </w:p>
        </w:tc>
      </w:tr>
      <w:tr w:rsidR="00BF5BC3">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val="restart"/>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6" w:space="0" w:color="auto"/>
              <w:right w:val="single" w:sz="4" w:space="0" w:color="auto"/>
            </w:tcBorders>
            <w:vAlign w:val="center"/>
          </w:tcPr>
          <w:p w:rsidR="00BF5BC3" w:rsidRDefault="00BF5BC3">
            <w:pPr>
              <w:widowControl/>
              <w:jc w:val="left"/>
              <w:rPr>
                <w:rFonts w:ascii="Calibri" w:hAnsi="Calibri" w:cs="宋体"/>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val="restart"/>
            <w:tcBorders>
              <w:top w:val="single" w:sz="6" w:space="0" w:color="auto"/>
              <w:left w:val="single" w:sz="12" w:space="0" w:color="auto"/>
              <w:bottom w:val="single" w:sz="12" w:space="0" w:color="auto"/>
              <w:right w:val="single" w:sz="4" w:space="0" w:color="auto"/>
            </w:tcBorders>
            <w:vAlign w:val="center"/>
          </w:tcPr>
          <w:p w:rsidR="00BF5BC3" w:rsidRDefault="00BF5BC3">
            <w:pPr>
              <w:adjustRightInd w:val="0"/>
              <w:spacing w:line="360" w:lineRule="atLeast"/>
              <w:ind w:left="-90"/>
              <w:textAlignment w:val="baseline"/>
              <w:rPr>
                <w:rFonts w:ascii="宋体" w:hAnsi="Calibri"/>
                <w:kern w:val="0"/>
                <w:szCs w:val="21"/>
              </w:rPr>
            </w:pPr>
          </w:p>
        </w:tc>
        <w:tc>
          <w:tcPr>
            <w:tcW w:w="1009"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6"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6"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6"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r w:rsidR="00BF5BC3">
        <w:trPr>
          <w:trHeight w:val="600"/>
          <w:jc w:val="center"/>
        </w:trPr>
        <w:tc>
          <w:tcPr>
            <w:tcW w:w="984" w:type="dxa"/>
            <w:vMerge/>
            <w:tcBorders>
              <w:top w:val="single" w:sz="6" w:space="0" w:color="auto"/>
              <w:left w:val="single" w:sz="12" w:space="0" w:color="auto"/>
              <w:bottom w:val="single" w:sz="12" w:space="0" w:color="auto"/>
              <w:right w:val="single" w:sz="4" w:space="0" w:color="auto"/>
            </w:tcBorders>
            <w:vAlign w:val="center"/>
          </w:tcPr>
          <w:p w:rsidR="00BF5BC3" w:rsidRDefault="00BF5BC3">
            <w:pPr>
              <w:widowControl/>
              <w:jc w:val="left"/>
              <w:rPr>
                <w:rFonts w:ascii="宋体" w:hAnsi="Calibri"/>
                <w:kern w:val="0"/>
                <w:szCs w:val="21"/>
              </w:rPr>
            </w:pPr>
          </w:p>
        </w:tc>
        <w:tc>
          <w:tcPr>
            <w:tcW w:w="1009" w:type="dxa"/>
            <w:tcBorders>
              <w:top w:val="single" w:sz="6" w:space="0" w:color="auto"/>
              <w:left w:val="single" w:sz="4" w:space="0" w:color="auto"/>
              <w:bottom w:val="single" w:sz="12"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12"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720" w:type="dxa"/>
            <w:tcBorders>
              <w:top w:val="single" w:sz="6" w:space="0" w:color="auto"/>
              <w:left w:val="single" w:sz="6" w:space="0" w:color="auto"/>
              <w:bottom w:val="single" w:sz="12"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56" w:type="dxa"/>
            <w:tcBorders>
              <w:top w:val="single" w:sz="6" w:space="0" w:color="auto"/>
              <w:left w:val="single" w:sz="6" w:space="0" w:color="auto"/>
              <w:bottom w:val="single" w:sz="12" w:space="0" w:color="auto"/>
              <w:right w:val="single" w:sz="4"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424" w:type="dxa"/>
            <w:tcBorders>
              <w:top w:val="single" w:sz="6" w:space="0" w:color="auto"/>
              <w:left w:val="single" w:sz="4" w:space="0" w:color="auto"/>
              <w:bottom w:val="single" w:sz="12"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260" w:type="dxa"/>
            <w:tcBorders>
              <w:top w:val="single" w:sz="6" w:space="0" w:color="auto"/>
              <w:left w:val="single" w:sz="6" w:space="0" w:color="auto"/>
              <w:bottom w:val="single" w:sz="12" w:space="0" w:color="auto"/>
              <w:right w:val="single" w:sz="6"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c>
          <w:tcPr>
            <w:tcW w:w="1620" w:type="dxa"/>
            <w:tcBorders>
              <w:top w:val="single" w:sz="6" w:space="0" w:color="auto"/>
              <w:left w:val="single" w:sz="6" w:space="0" w:color="auto"/>
              <w:bottom w:val="single" w:sz="12" w:space="0" w:color="auto"/>
              <w:right w:val="single" w:sz="12" w:space="0" w:color="auto"/>
            </w:tcBorders>
            <w:vAlign w:val="center"/>
          </w:tcPr>
          <w:p w:rsidR="00BF5BC3" w:rsidRDefault="00BF5BC3">
            <w:pPr>
              <w:adjustRightInd w:val="0"/>
              <w:spacing w:line="360" w:lineRule="atLeast"/>
              <w:ind w:left="-90"/>
              <w:jc w:val="center"/>
              <w:textAlignment w:val="baseline"/>
              <w:rPr>
                <w:rFonts w:ascii="宋体" w:hAnsi="Calibri"/>
                <w:kern w:val="0"/>
                <w:szCs w:val="21"/>
              </w:rPr>
            </w:pPr>
          </w:p>
        </w:tc>
      </w:tr>
    </w:tbl>
    <w:p w:rsidR="00BF5BC3" w:rsidRDefault="00635EE5">
      <w:pPr>
        <w:adjustRightInd w:val="0"/>
        <w:spacing w:line="360" w:lineRule="atLeast"/>
        <w:jc w:val="left"/>
        <w:textAlignment w:val="baseline"/>
        <w:rPr>
          <w:rFonts w:ascii="宋体" w:hAnsi="Calibri"/>
          <w:kern w:val="0"/>
          <w:sz w:val="24"/>
        </w:rPr>
      </w:pPr>
      <w:r>
        <w:rPr>
          <w:rFonts w:ascii="宋体" w:hAnsi="宋体" w:hint="eastAsia"/>
          <w:kern w:val="0"/>
          <w:sz w:val="24"/>
        </w:rPr>
        <w:t>注：</w:t>
      </w:r>
    </w:p>
    <w:p w:rsidR="00BF5BC3" w:rsidRDefault="00635EE5">
      <w:pPr>
        <w:numPr>
          <w:ilvl w:val="2"/>
          <w:numId w:val="26"/>
        </w:numPr>
        <w:tabs>
          <w:tab w:val="left" w:pos="851"/>
        </w:tabs>
        <w:adjustRightInd w:val="0"/>
        <w:spacing w:line="360" w:lineRule="atLeast"/>
        <w:ind w:hanging="834"/>
        <w:jc w:val="left"/>
        <w:textAlignment w:val="baseline"/>
        <w:rPr>
          <w:rFonts w:ascii="宋体" w:hAnsi="Calibri"/>
          <w:kern w:val="0"/>
          <w:sz w:val="24"/>
        </w:rPr>
      </w:pPr>
      <w:r>
        <w:rPr>
          <w:rFonts w:ascii="宋体" w:hAnsi="宋体" w:hint="eastAsia"/>
          <w:kern w:val="0"/>
          <w:sz w:val="24"/>
        </w:rPr>
        <w:t>主要管理人员指各部门主管以上人员。</w:t>
      </w:r>
    </w:p>
    <w:p w:rsidR="00BF5BC3" w:rsidRDefault="00635EE5">
      <w:pPr>
        <w:numPr>
          <w:ilvl w:val="2"/>
          <w:numId w:val="26"/>
        </w:numPr>
        <w:tabs>
          <w:tab w:val="left" w:pos="851"/>
        </w:tabs>
        <w:adjustRightInd w:val="0"/>
        <w:spacing w:line="360" w:lineRule="atLeast"/>
        <w:ind w:hanging="834"/>
        <w:jc w:val="left"/>
        <w:textAlignment w:val="baseline"/>
        <w:rPr>
          <w:rFonts w:ascii="宋体" w:hAnsi="Calibri"/>
          <w:kern w:val="0"/>
          <w:sz w:val="24"/>
        </w:rPr>
        <w:sectPr w:rsidR="00BF5BC3">
          <w:pgSz w:w="11906" w:h="16838"/>
          <w:pgMar w:top="1440" w:right="1800" w:bottom="1440" w:left="1800" w:header="851" w:footer="992" w:gutter="0"/>
          <w:cols w:space="720"/>
          <w:docGrid w:type="lines" w:linePitch="312"/>
        </w:sectPr>
      </w:pPr>
      <w:r>
        <w:rPr>
          <w:rFonts w:ascii="宋体" w:hAnsi="宋体" w:hint="eastAsia"/>
          <w:kern w:val="0"/>
          <w:sz w:val="24"/>
        </w:rPr>
        <w:t>本表不够时自制，后附职称证书、执业注册证书复印件。</w:t>
      </w:r>
    </w:p>
    <w:p w:rsidR="00BF5BC3" w:rsidRDefault="00BF5BC3"/>
    <w:p w:rsidR="00DC0AB3" w:rsidRDefault="00635EE5" w:rsidP="00DC0AB3">
      <w:pPr>
        <w:ind w:firstLineChars="150" w:firstLine="480"/>
        <w:jc w:val="left"/>
        <w:rPr>
          <w:rFonts w:ascii="宋体" w:hAnsi="宋体"/>
          <w:sz w:val="32"/>
          <w:szCs w:val="32"/>
        </w:rPr>
      </w:pPr>
      <w:r w:rsidRPr="00DC0AB3">
        <w:rPr>
          <w:rFonts w:ascii="宋体" w:hAnsi="宋体"/>
          <w:sz w:val="32"/>
          <w:szCs w:val="32"/>
        </w:rPr>
        <w:t>三十</w:t>
      </w:r>
      <w:r w:rsidRPr="00DC0AB3">
        <w:rPr>
          <w:rFonts w:ascii="宋体" w:hAnsi="宋体" w:hint="eastAsia"/>
          <w:sz w:val="32"/>
          <w:szCs w:val="32"/>
        </w:rPr>
        <w:t>四</w:t>
      </w:r>
      <w:r w:rsidRPr="00DC0AB3">
        <w:rPr>
          <w:rFonts w:ascii="宋体" w:hAnsi="宋体"/>
          <w:sz w:val="32"/>
          <w:szCs w:val="32"/>
        </w:rPr>
        <w:t>、</w:t>
      </w:r>
      <w:r w:rsidR="00DC0AB3">
        <w:rPr>
          <w:rFonts w:ascii="宋体" w:hAnsi="宋体" w:hint="eastAsia"/>
          <w:sz w:val="32"/>
          <w:szCs w:val="32"/>
        </w:rPr>
        <w:t>物业服务队伍稳定保障方案</w:t>
      </w:r>
    </w:p>
    <w:p w:rsidR="00BF5BC3" w:rsidRDefault="00DC0AB3" w:rsidP="00DC0AB3">
      <w:pPr>
        <w:ind w:firstLineChars="150" w:firstLine="480"/>
        <w:jc w:val="left"/>
        <w:rPr>
          <w:rFonts w:ascii="宋体" w:hAnsi="宋体"/>
          <w:sz w:val="32"/>
          <w:szCs w:val="32"/>
        </w:rPr>
      </w:pPr>
      <w:r>
        <w:rPr>
          <w:rFonts w:ascii="宋体" w:hAnsi="宋体" w:hint="eastAsia"/>
          <w:sz w:val="32"/>
          <w:szCs w:val="32"/>
        </w:rPr>
        <w:t>三十五、</w:t>
      </w:r>
      <w:r w:rsidR="00635EE5" w:rsidRPr="00DC0AB3">
        <w:rPr>
          <w:rFonts w:ascii="宋体" w:hAnsi="宋体"/>
          <w:sz w:val="32"/>
          <w:szCs w:val="32"/>
        </w:rPr>
        <w:t>本项目人员培训计划、方式、内容</w:t>
      </w:r>
    </w:p>
    <w:p w:rsidR="00DC0AB3" w:rsidRDefault="00DC0AB3" w:rsidP="00DC0AB3">
      <w:pPr>
        <w:ind w:firstLineChars="150" w:firstLine="480"/>
        <w:jc w:val="left"/>
        <w:rPr>
          <w:rFonts w:ascii="宋体" w:hAnsi="宋体"/>
          <w:sz w:val="32"/>
          <w:szCs w:val="32"/>
        </w:rPr>
      </w:pPr>
      <w:r>
        <w:rPr>
          <w:rFonts w:ascii="宋体" w:hAnsi="宋体" w:hint="eastAsia"/>
          <w:sz w:val="32"/>
          <w:szCs w:val="32"/>
        </w:rPr>
        <w:t>三十六、</w:t>
      </w:r>
      <w:r w:rsidRPr="00DC0AB3">
        <w:rPr>
          <w:rFonts w:ascii="宋体" w:hAnsi="宋体" w:hint="eastAsia"/>
          <w:sz w:val="32"/>
          <w:szCs w:val="32"/>
        </w:rPr>
        <w:t>人员录用与考核制度</w:t>
      </w:r>
    </w:p>
    <w:p w:rsidR="007B0711" w:rsidRPr="007B0711" w:rsidRDefault="00DC0AB3" w:rsidP="007B0711">
      <w:pPr>
        <w:ind w:firstLineChars="150" w:firstLine="480"/>
        <w:rPr>
          <w:rFonts w:ascii="宋体" w:hAnsi="宋体"/>
          <w:sz w:val="32"/>
          <w:szCs w:val="32"/>
        </w:rPr>
      </w:pPr>
      <w:r w:rsidRPr="00DC0AB3">
        <w:rPr>
          <w:rFonts w:ascii="宋体" w:hAnsi="宋体" w:hint="eastAsia"/>
          <w:sz w:val="32"/>
          <w:szCs w:val="32"/>
        </w:rPr>
        <w:t>三十七、</w:t>
      </w:r>
      <w:r w:rsidRPr="00DC0AB3">
        <w:rPr>
          <w:rFonts w:ascii="宋体" w:hAnsi="宋体"/>
          <w:sz w:val="32"/>
          <w:szCs w:val="32"/>
        </w:rPr>
        <w:t>各项管理指标的服务承诺情况</w:t>
      </w:r>
    </w:p>
    <w:p w:rsidR="007B0711" w:rsidRDefault="007B0711" w:rsidP="007B0711">
      <w:pPr>
        <w:snapToGrid w:val="0"/>
        <w:spacing w:line="360" w:lineRule="auto"/>
        <w:ind w:firstLineChars="200" w:firstLine="480"/>
        <w:rPr>
          <w:rFonts w:ascii="宋体" w:hAnsi="Calibri"/>
          <w:sz w:val="24"/>
        </w:rPr>
      </w:pPr>
      <w:r>
        <w:rPr>
          <w:rFonts w:ascii="宋体" w:hAnsi="宋体" w:hint="eastAsia"/>
          <w:sz w:val="24"/>
        </w:rPr>
        <w:t>各项管理指标的服务承诺</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房屋完好率；</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房屋零修、急修及时率；</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维修工程质量合格率；</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清洁、保洁率；</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雨水井、污水井完好率；</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排水管、明暗沟完好率；</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公共文体设施、休息设施完好率；</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消防设备设施完好率；</w:t>
      </w:r>
    </w:p>
    <w:p w:rsidR="009362B0"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火灾发生率；</w:t>
      </w:r>
    </w:p>
    <w:p w:rsidR="007B0711" w:rsidRPr="009362B0"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sidRPr="009362B0">
        <w:rPr>
          <w:rFonts w:hint="eastAsia"/>
          <w:sz w:val="24"/>
          <w:szCs w:val="24"/>
        </w:rPr>
        <w:t>弱电设施完好率；</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供电设备完好率；</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空调设备完好率；</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卫生服务承诺；</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保密承诺；</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办公区秩序管理承诺；</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事故发生与处理率；</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投诉率与处理率；</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管理人员培训合格率；</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用户对物业管理的满意率；</w:t>
      </w:r>
    </w:p>
    <w:p w:rsidR="007B0711" w:rsidRDefault="007B0711" w:rsidP="009362B0">
      <w:pPr>
        <w:pStyle w:val="aa"/>
        <w:numPr>
          <w:ilvl w:val="0"/>
          <w:numId w:val="27"/>
        </w:numPr>
        <w:tabs>
          <w:tab w:val="clear" w:pos="1368"/>
          <w:tab w:val="left" w:pos="1134"/>
        </w:tabs>
        <w:adjustRightInd/>
        <w:spacing w:line="360" w:lineRule="auto"/>
        <w:ind w:left="1367" w:hanging="1083"/>
        <w:jc w:val="both"/>
        <w:rPr>
          <w:sz w:val="24"/>
          <w:szCs w:val="24"/>
        </w:rPr>
      </w:pPr>
      <w:r>
        <w:rPr>
          <w:rFonts w:hint="eastAsia"/>
          <w:sz w:val="24"/>
          <w:szCs w:val="24"/>
        </w:rPr>
        <w:t>愿意承受的有关违约责任。</w:t>
      </w:r>
    </w:p>
    <w:p w:rsidR="00BF5BC3" w:rsidRPr="007B0711" w:rsidRDefault="00635EE5" w:rsidP="007B0711">
      <w:pPr>
        <w:ind w:firstLineChars="150" w:firstLine="480"/>
        <w:rPr>
          <w:rFonts w:ascii="宋体" w:hAnsi="宋体"/>
          <w:sz w:val="32"/>
          <w:szCs w:val="32"/>
        </w:rPr>
      </w:pPr>
      <w:r w:rsidRPr="007B0711">
        <w:rPr>
          <w:rFonts w:ascii="宋体" w:hAnsi="宋体"/>
          <w:sz w:val="32"/>
          <w:szCs w:val="32"/>
        </w:rPr>
        <w:t>三十</w:t>
      </w:r>
      <w:r w:rsidR="007B0711">
        <w:rPr>
          <w:rFonts w:ascii="宋体" w:hAnsi="宋体" w:hint="eastAsia"/>
          <w:sz w:val="32"/>
          <w:szCs w:val="32"/>
        </w:rPr>
        <w:t>八</w:t>
      </w:r>
      <w:r w:rsidRPr="007B0711">
        <w:rPr>
          <w:rFonts w:ascii="宋体" w:hAnsi="宋体"/>
          <w:sz w:val="32"/>
          <w:szCs w:val="32"/>
        </w:rPr>
        <w:t>、特惠条款情况</w:t>
      </w:r>
    </w:p>
    <w:p w:rsidR="00BF5BC3" w:rsidRPr="007B0711" w:rsidRDefault="00635EE5" w:rsidP="008618BE">
      <w:pPr>
        <w:adjustRightInd w:val="0"/>
        <w:snapToGrid w:val="0"/>
        <w:spacing w:beforeLines="150" w:afterLines="150"/>
        <w:jc w:val="center"/>
        <w:rPr>
          <w:sz w:val="32"/>
          <w:szCs w:val="32"/>
        </w:rPr>
      </w:pPr>
      <w:r w:rsidRPr="007B0711">
        <w:rPr>
          <w:rFonts w:hint="eastAsia"/>
          <w:sz w:val="32"/>
          <w:szCs w:val="32"/>
        </w:rPr>
        <w:lastRenderedPageBreak/>
        <w:t>三十</w:t>
      </w:r>
      <w:r w:rsidR="007B0711" w:rsidRPr="007B0711">
        <w:rPr>
          <w:rFonts w:hint="eastAsia"/>
          <w:sz w:val="32"/>
          <w:szCs w:val="32"/>
        </w:rPr>
        <w:t>九</w:t>
      </w:r>
      <w:r w:rsidRPr="007B0711">
        <w:rPr>
          <w:rFonts w:hint="eastAsia"/>
          <w:sz w:val="32"/>
          <w:szCs w:val="32"/>
        </w:rPr>
        <w:t>、商务及技术偏离表</w:t>
      </w:r>
    </w:p>
    <w:p w:rsidR="00BF5BC3" w:rsidRDefault="00635EE5">
      <w:pPr>
        <w:spacing w:line="400" w:lineRule="exact"/>
        <w:ind w:leftChars="170" w:left="357" w:firstLine="2"/>
        <w:rPr>
          <w:sz w:val="24"/>
          <w:u w:val="single"/>
        </w:rPr>
      </w:pPr>
      <w:r>
        <w:rPr>
          <w:rFonts w:hint="eastAsia"/>
          <w:sz w:val="24"/>
        </w:rPr>
        <w:t>项目编号：</w:t>
      </w:r>
    </w:p>
    <w:tbl>
      <w:tblPr>
        <w:tblW w:w="8927" w:type="dxa"/>
        <w:jc w:val="center"/>
        <w:tblInd w:w="-2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060"/>
        <w:gridCol w:w="2676"/>
        <w:gridCol w:w="2340"/>
      </w:tblGrid>
      <w:tr w:rsidR="00BF5BC3">
        <w:trPr>
          <w:trHeight w:val="812"/>
          <w:jc w:val="center"/>
        </w:trPr>
        <w:tc>
          <w:tcPr>
            <w:tcW w:w="851" w:type="dxa"/>
            <w:tcBorders>
              <w:top w:val="single" w:sz="12" w:space="0" w:color="auto"/>
              <w:left w:val="single" w:sz="12" w:space="0" w:color="auto"/>
              <w:bottom w:val="single" w:sz="2" w:space="0" w:color="auto"/>
              <w:right w:val="single" w:sz="2" w:space="0" w:color="auto"/>
            </w:tcBorders>
            <w:vAlign w:val="center"/>
          </w:tcPr>
          <w:p w:rsidR="00BF5BC3" w:rsidRDefault="00635EE5">
            <w:pPr>
              <w:snapToGrid w:val="0"/>
              <w:spacing w:line="360" w:lineRule="auto"/>
              <w:jc w:val="center"/>
              <w:rPr>
                <w:rFonts w:ascii="黑体" w:eastAsia="黑体" w:hAnsi="宋体"/>
                <w:sz w:val="24"/>
              </w:rPr>
            </w:pPr>
            <w:r>
              <w:rPr>
                <w:rFonts w:ascii="黑体" w:eastAsia="黑体" w:hAnsi="宋体" w:hint="eastAsia"/>
                <w:sz w:val="24"/>
              </w:rPr>
              <w:t>序号</w:t>
            </w:r>
          </w:p>
        </w:tc>
        <w:tc>
          <w:tcPr>
            <w:tcW w:w="3060" w:type="dxa"/>
            <w:tcBorders>
              <w:top w:val="single" w:sz="12" w:space="0" w:color="auto"/>
              <w:left w:val="single" w:sz="2" w:space="0" w:color="auto"/>
              <w:bottom w:val="single" w:sz="2" w:space="0" w:color="auto"/>
              <w:right w:val="single" w:sz="2" w:space="0" w:color="auto"/>
            </w:tcBorders>
            <w:vAlign w:val="center"/>
          </w:tcPr>
          <w:p w:rsidR="00BF5BC3" w:rsidRDefault="00635EE5">
            <w:pPr>
              <w:snapToGrid w:val="0"/>
              <w:spacing w:line="360" w:lineRule="auto"/>
              <w:jc w:val="center"/>
              <w:rPr>
                <w:rFonts w:ascii="黑体" w:eastAsia="黑体" w:hAnsi="宋体"/>
                <w:sz w:val="24"/>
              </w:rPr>
            </w:pPr>
            <w:r>
              <w:rPr>
                <w:rFonts w:ascii="黑体" w:eastAsia="黑体" w:hAnsi="宋体" w:hint="eastAsia"/>
                <w:sz w:val="24"/>
              </w:rPr>
              <w:t>磋商文件条款</w:t>
            </w:r>
          </w:p>
        </w:tc>
        <w:tc>
          <w:tcPr>
            <w:tcW w:w="2676" w:type="dxa"/>
            <w:tcBorders>
              <w:top w:val="single" w:sz="12" w:space="0" w:color="auto"/>
              <w:left w:val="single" w:sz="2" w:space="0" w:color="auto"/>
              <w:bottom w:val="single" w:sz="2" w:space="0" w:color="auto"/>
              <w:right w:val="single" w:sz="2" w:space="0" w:color="auto"/>
            </w:tcBorders>
            <w:vAlign w:val="center"/>
          </w:tcPr>
          <w:p w:rsidR="00BF5BC3" w:rsidRDefault="00635EE5">
            <w:pPr>
              <w:snapToGrid w:val="0"/>
              <w:spacing w:line="360" w:lineRule="auto"/>
              <w:jc w:val="center"/>
              <w:rPr>
                <w:rFonts w:ascii="黑体" w:eastAsia="黑体" w:hAnsi="宋体"/>
                <w:sz w:val="24"/>
                <w:u w:val="single"/>
              </w:rPr>
            </w:pPr>
            <w:r>
              <w:rPr>
                <w:rFonts w:ascii="黑体" w:eastAsia="黑体" w:hAnsi="宋体" w:hint="eastAsia"/>
                <w:sz w:val="24"/>
              </w:rPr>
              <w:t>响应文件条款</w:t>
            </w:r>
          </w:p>
        </w:tc>
        <w:tc>
          <w:tcPr>
            <w:tcW w:w="2340" w:type="dxa"/>
            <w:tcBorders>
              <w:top w:val="single" w:sz="12" w:space="0" w:color="auto"/>
              <w:left w:val="single" w:sz="2" w:space="0" w:color="auto"/>
              <w:bottom w:val="single" w:sz="2" w:space="0" w:color="auto"/>
              <w:right w:val="single" w:sz="12" w:space="0" w:color="auto"/>
            </w:tcBorders>
            <w:vAlign w:val="center"/>
          </w:tcPr>
          <w:p w:rsidR="00BF5BC3" w:rsidRDefault="00635EE5">
            <w:pPr>
              <w:snapToGrid w:val="0"/>
              <w:spacing w:line="360" w:lineRule="auto"/>
              <w:jc w:val="center"/>
              <w:rPr>
                <w:rFonts w:ascii="黑体" w:eastAsia="黑体" w:hAnsi="宋体"/>
                <w:sz w:val="24"/>
              </w:rPr>
            </w:pPr>
            <w:r>
              <w:rPr>
                <w:rFonts w:ascii="黑体" w:eastAsia="黑体" w:hAnsi="宋体" w:hint="eastAsia"/>
                <w:sz w:val="24"/>
              </w:rPr>
              <w:t>说明</w:t>
            </w:r>
          </w:p>
        </w:tc>
      </w:tr>
      <w:tr w:rsidR="00BF5BC3">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BF5BC3" w:rsidRDefault="00BF5BC3">
            <w:pPr>
              <w:spacing w:line="720" w:lineRule="auto"/>
              <w:jc w:val="center"/>
              <w:rPr>
                <w:rFonts w:ascii="宋体" w:hAnsi="宋体"/>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BF5BC3" w:rsidRDefault="00BF5BC3">
            <w:pPr>
              <w:spacing w:line="720" w:lineRule="auto"/>
              <w:jc w:val="center"/>
              <w:rPr>
                <w:rFonts w:ascii="宋体" w:hAnsi="宋体"/>
                <w:sz w:val="24"/>
                <w:szCs w:val="28"/>
                <w:u w:val="single"/>
              </w:rPr>
            </w:pPr>
          </w:p>
        </w:tc>
      </w:tr>
      <w:tr w:rsidR="00BF5BC3">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BF5BC3" w:rsidRDefault="00BF5BC3">
            <w:pPr>
              <w:spacing w:line="720" w:lineRule="auto"/>
              <w:jc w:val="center"/>
              <w:rPr>
                <w:rFonts w:ascii="宋体" w:hAnsi="宋体"/>
                <w:color w:val="FF0000"/>
                <w:sz w:val="24"/>
                <w:szCs w:val="28"/>
                <w:u w:val="single"/>
              </w:rPr>
            </w:pPr>
          </w:p>
        </w:tc>
      </w:tr>
      <w:tr w:rsidR="00BF5BC3">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BF5BC3" w:rsidRDefault="00BF5BC3">
            <w:pPr>
              <w:spacing w:line="720" w:lineRule="auto"/>
              <w:jc w:val="center"/>
              <w:rPr>
                <w:rFonts w:ascii="宋体" w:hAnsi="宋体"/>
                <w:color w:val="FF0000"/>
                <w:sz w:val="24"/>
                <w:szCs w:val="28"/>
                <w:u w:val="single"/>
              </w:rPr>
            </w:pPr>
          </w:p>
        </w:tc>
      </w:tr>
      <w:tr w:rsidR="00BF5BC3">
        <w:trPr>
          <w:jc w:val="center"/>
        </w:trPr>
        <w:tc>
          <w:tcPr>
            <w:tcW w:w="851" w:type="dxa"/>
            <w:tcBorders>
              <w:top w:val="single" w:sz="2" w:space="0" w:color="auto"/>
              <w:left w:val="single" w:sz="1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2" w:space="0" w:color="auto"/>
              <w:right w:val="single" w:sz="12" w:space="0" w:color="auto"/>
            </w:tcBorders>
            <w:vAlign w:val="center"/>
          </w:tcPr>
          <w:p w:rsidR="00BF5BC3" w:rsidRDefault="00BF5BC3">
            <w:pPr>
              <w:spacing w:line="720" w:lineRule="auto"/>
              <w:jc w:val="center"/>
              <w:rPr>
                <w:rFonts w:ascii="宋体" w:hAnsi="宋体"/>
                <w:color w:val="FF0000"/>
                <w:sz w:val="24"/>
                <w:szCs w:val="28"/>
                <w:u w:val="single"/>
              </w:rPr>
            </w:pPr>
          </w:p>
        </w:tc>
      </w:tr>
      <w:tr w:rsidR="00BF5BC3">
        <w:trPr>
          <w:jc w:val="center"/>
        </w:trPr>
        <w:tc>
          <w:tcPr>
            <w:tcW w:w="851" w:type="dxa"/>
            <w:tcBorders>
              <w:top w:val="single" w:sz="2" w:space="0" w:color="auto"/>
              <w:left w:val="single" w:sz="12" w:space="0" w:color="auto"/>
              <w:bottom w:val="single" w:sz="1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3060" w:type="dxa"/>
            <w:tcBorders>
              <w:top w:val="single" w:sz="2" w:space="0" w:color="auto"/>
              <w:left w:val="single" w:sz="2" w:space="0" w:color="auto"/>
              <w:bottom w:val="single" w:sz="1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676" w:type="dxa"/>
            <w:tcBorders>
              <w:top w:val="single" w:sz="2" w:space="0" w:color="auto"/>
              <w:left w:val="single" w:sz="2" w:space="0" w:color="auto"/>
              <w:bottom w:val="single" w:sz="12" w:space="0" w:color="auto"/>
              <w:right w:val="single" w:sz="2" w:space="0" w:color="auto"/>
            </w:tcBorders>
            <w:vAlign w:val="center"/>
          </w:tcPr>
          <w:p w:rsidR="00BF5BC3" w:rsidRDefault="00BF5BC3">
            <w:pPr>
              <w:spacing w:line="720" w:lineRule="auto"/>
              <w:jc w:val="center"/>
              <w:rPr>
                <w:rFonts w:ascii="宋体" w:hAnsi="宋体"/>
                <w:color w:val="FF0000"/>
                <w:sz w:val="24"/>
                <w:szCs w:val="28"/>
                <w:u w:val="single"/>
              </w:rPr>
            </w:pPr>
          </w:p>
        </w:tc>
        <w:tc>
          <w:tcPr>
            <w:tcW w:w="2340" w:type="dxa"/>
            <w:tcBorders>
              <w:top w:val="single" w:sz="2" w:space="0" w:color="auto"/>
              <w:left w:val="single" w:sz="2" w:space="0" w:color="auto"/>
              <w:bottom w:val="single" w:sz="12" w:space="0" w:color="auto"/>
              <w:right w:val="single" w:sz="12" w:space="0" w:color="auto"/>
            </w:tcBorders>
            <w:vAlign w:val="center"/>
          </w:tcPr>
          <w:p w:rsidR="00BF5BC3" w:rsidRDefault="00BF5BC3">
            <w:pPr>
              <w:spacing w:line="720" w:lineRule="auto"/>
              <w:jc w:val="center"/>
              <w:rPr>
                <w:rFonts w:ascii="宋体" w:hAnsi="宋体"/>
                <w:color w:val="FF0000"/>
                <w:sz w:val="24"/>
                <w:szCs w:val="28"/>
                <w:u w:val="single"/>
              </w:rPr>
            </w:pPr>
          </w:p>
        </w:tc>
      </w:tr>
    </w:tbl>
    <w:p w:rsidR="00BF5BC3" w:rsidRDefault="00635EE5">
      <w:pPr>
        <w:spacing w:line="400" w:lineRule="atLeast"/>
        <w:rPr>
          <w:rFonts w:ascii="宋体" w:hAnsi="宋体"/>
          <w:b/>
          <w:sz w:val="24"/>
        </w:rPr>
      </w:pPr>
      <w:r>
        <w:rPr>
          <w:rFonts w:ascii="宋体" w:hAnsi="宋体" w:hint="eastAsia"/>
          <w:b/>
          <w:sz w:val="24"/>
        </w:rPr>
        <w:t>备注：如不存在偏离，可不提供此表。</w:t>
      </w:r>
    </w:p>
    <w:p w:rsidR="00BF5BC3" w:rsidRDefault="00BF5BC3"/>
    <w:bookmarkEnd w:id="37"/>
    <w:p w:rsidR="00BF5BC3" w:rsidRDefault="00635EE5">
      <w:pPr>
        <w:ind w:firstLineChars="233" w:firstLine="559"/>
        <w:rPr>
          <w:sz w:val="52"/>
          <w:szCs w:val="52"/>
        </w:rPr>
      </w:pPr>
      <w:r>
        <w:rPr>
          <w:sz w:val="24"/>
        </w:rPr>
        <w:br w:type="page"/>
      </w:r>
    </w:p>
    <w:p w:rsidR="00BF5BC3" w:rsidRDefault="00BF5BC3">
      <w:pPr>
        <w:snapToGrid w:val="0"/>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BF5BC3">
      <w:pPr>
        <w:snapToGrid w:val="0"/>
        <w:rPr>
          <w:sz w:val="52"/>
          <w:szCs w:val="52"/>
        </w:rPr>
      </w:pPr>
    </w:p>
    <w:p w:rsidR="00BF5BC3" w:rsidRDefault="00635EE5">
      <w:pPr>
        <w:ind w:left="420"/>
        <w:jc w:val="center"/>
        <w:outlineLvl w:val="0"/>
        <w:rPr>
          <w:b/>
          <w:bCs/>
          <w:sz w:val="52"/>
          <w:szCs w:val="52"/>
        </w:rPr>
      </w:pPr>
      <w:bookmarkStart w:id="38" w:name="_Toc465346360"/>
      <w:r>
        <w:rPr>
          <w:rFonts w:hint="eastAsia"/>
          <w:b/>
          <w:bCs/>
          <w:sz w:val="52"/>
          <w:szCs w:val="52"/>
        </w:rPr>
        <w:t>第七部分技术规格及服务要求</w:t>
      </w:r>
      <w:bookmarkEnd w:id="38"/>
    </w:p>
    <w:p w:rsidR="007D386A" w:rsidRDefault="00635EE5" w:rsidP="007D386A">
      <w:pPr>
        <w:tabs>
          <w:tab w:val="left" w:pos="420"/>
        </w:tabs>
        <w:spacing w:before="260" w:after="260"/>
        <w:jc w:val="center"/>
        <w:outlineLvl w:val="1"/>
        <w:rPr>
          <w:rFonts w:ascii="方正小标宋简体" w:eastAsia="方正小标宋简体" w:hAnsi="黑体" w:cs="宋体"/>
          <w:bCs/>
          <w:kern w:val="0"/>
          <w:sz w:val="36"/>
          <w:szCs w:val="36"/>
        </w:rPr>
      </w:pPr>
      <w:r>
        <w:rPr>
          <w:rFonts w:hint="eastAsia"/>
        </w:rPr>
        <w:br w:type="page"/>
      </w:r>
      <w:bookmarkStart w:id="39" w:name="_Toc465346361"/>
      <w:r w:rsidR="007D386A">
        <w:rPr>
          <w:rFonts w:ascii="方正小标宋简体" w:eastAsia="方正小标宋简体" w:hAnsi="黑体" w:cs="宋体" w:hint="eastAsia"/>
          <w:bCs/>
          <w:kern w:val="0"/>
          <w:sz w:val="36"/>
          <w:szCs w:val="36"/>
        </w:rPr>
        <w:lastRenderedPageBreak/>
        <w:t>总体要求</w:t>
      </w:r>
      <w:bookmarkEnd w:id="39"/>
    </w:p>
    <w:p w:rsidR="007D386A" w:rsidRPr="00536445" w:rsidRDefault="007D386A" w:rsidP="007D386A">
      <w:pPr>
        <w:snapToGrid w:val="0"/>
        <w:spacing w:line="360" w:lineRule="auto"/>
        <w:ind w:firstLineChars="200" w:firstLine="480"/>
        <w:rPr>
          <w:rFonts w:asciiTheme="minorEastAsia" w:eastAsiaTheme="minorEastAsia" w:hAnsiTheme="minorEastAsia"/>
          <w:sz w:val="24"/>
        </w:rPr>
      </w:pPr>
      <w:r w:rsidRPr="00536445">
        <w:rPr>
          <w:rFonts w:asciiTheme="minorEastAsia" w:eastAsiaTheme="minorEastAsia" w:hAnsiTheme="minorEastAsia" w:hint="eastAsia"/>
          <w:sz w:val="24"/>
        </w:rPr>
        <w:t>1.本部分内容是根据本项目实际情况制定的。</w:t>
      </w:r>
    </w:p>
    <w:p w:rsidR="007D386A" w:rsidRPr="00536445" w:rsidRDefault="007D386A" w:rsidP="007D386A">
      <w:pPr>
        <w:snapToGrid w:val="0"/>
        <w:spacing w:line="360" w:lineRule="auto"/>
        <w:ind w:firstLineChars="200" w:firstLine="480"/>
        <w:rPr>
          <w:rFonts w:asciiTheme="minorEastAsia" w:eastAsiaTheme="minorEastAsia" w:hAnsiTheme="minorEastAsia"/>
          <w:sz w:val="24"/>
        </w:rPr>
      </w:pPr>
      <w:r w:rsidRPr="00536445">
        <w:rPr>
          <w:rFonts w:asciiTheme="minorEastAsia" w:eastAsiaTheme="minorEastAsia" w:hAnsiTheme="minorEastAsia" w:hint="eastAsia"/>
          <w:sz w:val="24"/>
        </w:rPr>
        <w:t>2.投标人必须仔细阅读本部分的全部条款。对本部分中存在的任何疑问、遗漏或相互矛盾之处，或是对于相关要求不清楚，认为存在歧视、限制的情况，投标人可以向采购中心寻求书面澄清。</w:t>
      </w:r>
    </w:p>
    <w:p w:rsidR="007D386A" w:rsidRPr="00536445" w:rsidRDefault="007D386A" w:rsidP="007D386A">
      <w:pPr>
        <w:snapToGrid w:val="0"/>
        <w:spacing w:line="360" w:lineRule="auto"/>
        <w:ind w:firstLineChars="200" w:firstLine="480"/>
        <w:rPr>
          <w:rFonts w:asciiTheme="minorEastAsia" w:eastAsiaTheme="minorEastAsia" w:hAnsiTheme="minorEastAsia"/>
          <w:sz w:val="24"/>
        </w:rPr>
      </w:pPr>
      <w:r w:rsidRPr="00536445">
        <w:rPr>
          <w:rFonts w:asciiTheme="minorEastAsia" w:eastAsiaTheme="minorEastAsia" w:hAnsiTheme="minorEastAsia" w:hint="eastAsia"/>
          <w:sz w:val="24"/>
        </w:rPr>
        <w:t>3.本部分所列明的工艺、材料和设备的标准以及参照的品牌或分类号仅起说明作用，并没有任何限制性，投标人在投标中可以选用替代标准、品牌或分类号，但这些替代应当等于或优于文件技术要求。</w:t>
      </w:r>
    </w:p>
    <w:p w:rsidR="007D386A" w:rsidRDefault="007D386A" w:rsidP="007D386A">
      <w:pPr>
        <w:snapToGrid w:val="0"/>
        <w:spacing w:line="360" w:lineRule="auto"/>
        <w:ind w:firstLineChars="200" w:firstLine="480"/>
        <w:rPr>
          <w:rFonts w:asciiTheme="minorEastAsia" w:eastAsiaTheme="minorEastAsia" w:hAnsiTheme="minorEastAsia"/>
          <w:sz w:val="24"/>
        </w:rPr>
      </w:pPr>
      <w:r w:rsidRPr="00536445">
        <w:rPr>
          <w:rFonts w:asciiTheme="minorEastAsia" w:eastAsiaTheme="minorEastAsia" w:hAnsiTheme="minorEastAsia" w:hint="eastAsia"/>
          <w:sz w:val="24"/>
        </w:rPr>
        <w:t>4.关于服务合同延续</w:t>
      </w:r>
    </w:p>
    <w:p w:rsidR="00BF5BC3" w:rsidRPr="007D386A" w:rsidRDefault="007D386A" w:rsidP="007D386A">
      <w:pPr>
        <w:snapToGrid w:val="0"/>
        <w:spacing w:line="360" w:lineRule="auto"/>
        <w:ind w:firstLineChars="200" w:firstLine="480"/>
        <w:rPr>
          <w:rFonts w:asciiTheme="minorEastAsia" w:eastAsiaTheme="minorEastAsia" w:hAnsiTheme="minorEastAsia"/>
          <w:sz w:val="24"/>
        </w:rPr>
      </w:pPr>
      <w:r w:rsidRPr="00536445">
        <w:rPr>
          <w:rFonts w:asciiTheme="minorEastAsia" w:eastAsiaTheme="minorEastAsia" w:hAnsiTheme="minorEastAsia" w:hint="eastAsia"/>
          <w:bCs/>
          <w:sz w:val="24"/>
        </w:rPr>
        <w:t>根据《财政部关于推进完善服务项目政府采购问题的通知》（财库[2014]37号）规定——“采购需求具有相对固定性、延续性且价格变化幅度小的服务项目，在年度预算能保障的前提下，采购人可以签订不超过三年履行期限的政府采购合同”，经甲乙双方协商同意，甲乙双方可根据实际情况将合同执行时间延续至不超过三年的期限，每次合同延续时签订期限不超过一年。</w:t>
      </w:r>
    </w:p>
    <w:p w:rsidR="00BF5BC3" w:rsidRDefault="00BF5BC3">
      <w:pPr>
        <w:snapToGrid w:val="0"/>
        <w:spacing w:line="360" w:lineRule="auto"/>
        <w:rPr>
          <w:rFonts w:ascii="宋体" w:hAnsi="宋体"/>
          <w:sz w:val="24"/>
        </w:rPr>
      </w:pPr>
    </w:p>
    <w:p w:rsidR="00BF5BC3" w:rsidRDefault="00BF5BC3">
      <w:pPr>
        <w:snapToGrid w:val="0"/>
        <w:spacing w:line="360" w:lineRule="auto"/>
        <w:rPr>
          <w:rFonts w:ascii="宋体" w:hAnsi="宋体"/>
          <w:sz w:val="24"/>
        </w:rPr>
      </w:pPr>
    </w:p>
    <w:p w:rsidR="00BF5BC3" w:rsidRDefault="00BF5BC3">
      <w:pPr>
        <w:snapToGrid w:val="0"/>
        <w:spacing w:line="360" w:lineRule="auto"/>
        <w:rPr>
          <w:rFonts w:ascii="宋体" w:hAnsi="宋体"/>
          <w:sz w:val="24"/>
        </w:rPr>
      </w:pPr>
    </w:p>
    <w:p w:rsidR="00BF5BC3" w:rsidRDefault="00BF5BC3">
      <w:pPr>
        <w:snapToGrid w:val="0"/>
        <w:spacing w:line="360" w:lineRule="auto"/>
        <w:rPr>
          <w:rFonts w:ascii="宋体" w:hAnsi="宋体"/>
          <w:sz w:val="24"/>
        </w:rPr>
      </w:pPr>
    </w:p>
    <w:p w:rsidR="00BF5BC3" w:rsidRDefault="00BF5BC3">
      <w:pPr>
        <w:snapToGrid w:val="0"/>
        <w:spacing w:line="360" w:lineRule="auto"/>
        <w:rPr>
          <w:rFonts w:ascii="宋体" w:hAnsi="宋体"/>
          <w:sz w:val="24"/>
        </w:rPr>
      </w:pPr>
    </w:p>
    <w:p w:rsidR="00BF5BC3" w:rsidRDefault="00BF5BC3">
      <w:pPr>
        <w:snapToGrid w:val="0"/>
        <w:spacing w:line="360" w:lineRule="auto"/>
        <w:rPr>
          <w:rFonts w:ascii="宋体" w:hAnsi="宋体"/>
          <w:sz w:val="24"/>
        </w:rPr>
      </w:pPr>
    </w:p>
    <w:p w:rsidR="00BF5BC3" w:rsidRPr="007D386A" w:rsidRDefault="00635EE5" w:rsidP="007D386A">
      <w:pPr>
        <w:tabs>
          <w:tab w:val="left" w:pos="420"/>
        </w:tabs>
        <w:spacing w:before="260" w:after="260"/>
        <w:jc w:val="center"/>
        <w:outlineLvl w:val="1"/>
        <w:rPr>
          <w:rFonts w:ascii="方正小标宋简体" w:eastAsia="方正小标宋简体" w:hAnsi="黑体" w:cs="宋体"/>
          <w:bCs/>
          <w:kern w:val="0"/>
          <w:sz w:val="36"/>
          <w:szCs w:val="36"/>
        </w:rPr>
      </w:pPr>
      <w:bookmarkStart w:id="40" w:name="_Toc465346362"/>
      <w:r w:rsidRPr="007D386A">
        <w:rPr>
          <w:rFonts w:ascii="方正小标宋简体" w:eastAsia="方正小标宋简体" w:hAnsi="黑体" w:cs="宋体" w:hint="eastAsia"/>
          <w:bCs/>
          <w:kern w:val="0"/>
          <w:sz w:val="36"/>
          <w:szCs w:val="36"/>
        </w:rPr>
        <w:t>技术规格及要求</w:t>
      </w:r>
      <w:bookmarkEnd w:id="40"/>
    </w:p>
    <w:p w:rsidR="00BF5BC3" w:rsidRPr="001C466E" w:rsidRDefault="00635EE5" w:rsidP="008618BE">
      <w:pPr>
        <w:spacing w:beforeLines="100" w:afterLines="100"/>
        <w:rPr>
          <w:rFonts w:ascii="宋体" w:hAnsi="宋体"/>
          <w:sz w:val="28"/>
          <w:szCs w:val="28"/>
        </w:rPr>
      </w:pPr>
      <w:r w:rsidRPr="001C466E">
        <w:rPr>
          <w:rFonts w:ascii="宋体" w:hAnsi="宋体" w:hint="eastAsia"/>
          <w:sz w:val="28"/>
          <w:szCs w:val="28"/>
        </w:rPr>
        <w:t>附件：</w:t>
      </w:r>
      <w:r w:rsidR="007B0711" w:rsidRPr="001C466E">
        <w:rPr>
          <w:rFonts w:ascii="宋体" w:hAnsi="宋体" w:hint="eastAsia"/>
          <w:sz w:val="28"/>
          <w:szCs w:val="28"/>
        </w:rPr>
        <w:t>技术服务需求</w:t>
      </w:r>
    </w:p>
    <w:p w:rsidR="00BF5BC3" w:rsidRDefault="00BF5BC3">
      <w:pPr>
        <w:rPr>
          <w:sz w:val="52"/>
          <w:szCs w:val="52"/>
        </w:rPr>
      </w:pPr>
    </w:p>
    <w:p w:rsidR="00BF5BC3" w:rsidRDefault="00BF5BC3">
      <w:pPr>
        <w:ind w:firstLine="420"/>
      </w:pPr>
    </w:p>
    <w:p w:rsidR="00BF5BC3" w:rsidRDefault="00BF5BC3">
      <w:pPr>
        <w:rPr>
          <w:szCs w:val="52"/>
        </w:rPr>
      </w:pPr>
    </w:p>
    <w:p w:rsidR="00BF5BC3" w:rsidRDefault="00BF5BC3"/>
    <w:sectPr w:rsidR="00BF5BC3" w:rsidSect="00BF5BC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2EC0" w:rsidRDefault="00112EC0" w:rsidP="006F0FA9">
      <w:r>
        <w:separator/>
      </w:r>
    </w:p>
  </w:endnote>
  <w:endnote w:type="continuationSeparator" w:id="1">
    <w:p w:rsidR="00112EC0" w:rsidRDefault="00112EC0" w:rsidP="006F0F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modern"/>
    <w:pitch w:val="fixed"/>
    <w:sig w:usb0="00000000"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ËÎÌå">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720976"/>
      <w:docPartObj>
        <w:docPartGallery w:val="Page Numbers (Bottom of Page)"/>
        <w:docPartUnique/>
      </w:docPartObj>
    </w:sdtPr>
    <w:sdtContent>
      <w:p w:rsidR="00FA0641" w:rsidRDefault="00BD28DE">
        <w:pPr>
          <w:pStyle w:val="ad"/>
          <w:jc w:val="center"/>
        </w:pPr>
        <w:r w:rsidRPr="00AC048C">
          <w:rPr>
            <w:rFonts w:asciiTheme="majorEastAsia" w:eastAsiaTheme="majorEastAsia" w:hAnsiTheme="majorEastAsia"/>
            <w:sz w:val="28"/>
            <w:szCs w:val="28"/>
          </w:rPr>
          <w:fldChar w:fldCharType="begin"/>
        </w:r>
        <w:r w:rsidR="00FA0641" w:rsidRPr="00AC048C">
          <w:rPr>
            <w:rFonts w:asciiTheme="majorEastAsia" w:eastAsiaTheme="majorEastAsia" w:hAnsiTheme="majorEastAsia"/>
            <w:sz w:val="28"/>
            <w:szCs w:val="28"/>
          </w:rPr>
          <w:instrText xml:space="preserve"> PAGE   \* MERGEFORMAT </w:instrText>
        </w:r>
        <w:r w:rsidRPr="00AC048C">
          <w:rPr>
            <w:rFonts w:asciiTheme="majorEastAsia" w:eastAsiaTheme="majorEastAsia" w:hAnsiTheme="majorEastAsia"/>
            <w:sz w:val="28"/>
            <w:szCs w:val="28"/>
          </w:rPr>
          <w:fldChar w:fldCharType="separate"/>
        </w:r>
        <w:r w:rsidR="007E1ADF" w:rsidRPr="007E1ADF">
          <w:rPr>
            <w:rFonts w:asciiTheme="majorEastAsia" w:eastAsiaTheme="majorEastAsia" w:hAnsiTheme="majorEastAsia"/>
            <w:noProof/>
            <w:sz w:val="28"/>
            <w:szCs w:val="28"/>
            <w:lang w:val="zh-CN"/>
          </w:rPr>
          <w:t>9</w:t>
        </w:r>
        <w:r w:rsidRPr="00AC048C">
          <w:rPr>
            <w:rFonts w:asciiTheme="majorEastAsia" w:eastAsiaTheme="majorEastAsia" w:hAnsiTheme="majorEastAsia"/>
            <w:sz w:val="28"/>
            <w:szCs w:val="28"/>
          </w:rPr>
          <w:fldChar w:fldCharType="end"/>
        </w:r>
      </w:p>
    </w:sdtContent>
  </w:sdt>
  <w:p w:rsidR="00FA0641" w:rsidRDefault="00FA0641">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2EC0" w:rsidRDefault="00112EC0" w:rsidP="006F0FA9">
      <w:r>
        <w:separator/>
      </w:r>
    </w:p>
  </w:footnote>
  <w:footnote w:type="continuationSeparator" w:id="1">
    <w:p w:rsidR="00112EC0" w:rsidRDefault="00112EC0" w:rsidP="006F0F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91E0D"/>
    <w:multiLevelType w:val="multilevel"/>
    <w:tmpl w:val="00E91E0D"/>
    <w:lvl w:ilvl="0">
      <w:start w:val="1"/>
      <w:numFmt w:val="chineseCountingThousand"/>
      <w:lvlText w:val="第%1部分"/>
      <w:lvlJc w:val="left"/>
      <w:pPr>
        <w:tabs>
          <w:tab w:val="left" w:pos="980"/>
        </w:tabs>
        <w:ind w:left="980" w:hanging="420"/>
      </w:pPr>
    </w:lvl>
    <w:lvl w:ilvl="1" w:tentative="1">
      <w:start w:val="1"/>
      <w:numFmt w:val="chineseCountingThousand"/>
      <w:lvlText w:val="(%2)"/>
      <w:lvlJc w:val="left"/>
      <w:pPr>
        <w:tabs>
          <w:tab w:val="left" w:pos="840"/>
        </w:tabs>
        <w:ind w:left="840" w:hanging="420"/>
      </w:pPr>
    </w:lvl>
    <w:lvl w:ilvl="2">
      <w:start w:val="1"/>
      <w:numFmt w:val="japaneseCounting"/>
      <w:lvlText w:val="%3、"/>
      <w:lvlJc w:val="left"/>
      <w:pPr>
        <w:tabs>
          <w:tab w:val="left" w:pos="3839"/>
        </w:tabs>
        <w:ind w:left="3839" w:hanging="720"/>
      </w:pPr>
    </w:lvl>
    <w:lvl w:ilvl="3" w:tentative="1">
      <w:start w:val="1"/>
      <w:numFmt w:val="decimal"/>
      <w:lvlText w:val="%4."/>
      <w:lvlJc w:val="left"/>
      <w:pPr>
        <w:tabs>
          <w:tab w:val="left" w:pos="1800"/>
        </w:tabs>
        <w:ind w:left="1800" w:hanging="540"/>
      </w:pPr>
    </w:lvl>
    <w:lvl w:ilvl="4" w:tentative="1">
      <w:start w:val="1"/>
      <w:numFmt w:val="decimal"/>
      <w:lvlText w:val="%5、"/>
      <w:lvlJc w:val="left"/>
      <w:pPr>
        <w:tabs>
          <w:tab w:val="left" w:pos="2040"/>
        </w:tabs>
        <w:ind w:left="2040" w:hanging="360"/>
      </w:pPr>
      <w:rPr>
        <w:b w:val="0"/>
      </w:rPr>
    </w:lvl>
    <w:lvl w:ilvl="5" w:tentative="1">
      <w:start w:val="1"/>
      <w:numFmt w:val="japaneseCounting"/>
      <w:lvlText w:val="（%6）"/>
      <w:lvlJc w:val="left"/>
      <w:pPr>
        <w:tabs>
          <w:tab w:val="left" w:pos="3180"/>
        </w:tabs>
        <w:ind w:left="3180" w:hanging="108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
    <w:nsid w:val="054A1691"/>
    <w:multiLevelType w:val="multilevel"/>
    <w:tmpl w:val="054A1691"/>
    <w:lvl w:ilvl="0">
      <w:start w:val="1"/>
      <w:numFmt w:val="chineseCountingThousand"/>
      <w:lvlText w:val="（%1）"/>
      <w:lvlJc w:val="left"/>
      <w:pPr>
        <w:tabs>
          <w:tab w:val="left" w:pos="845"/>
        </w:tabs>
        <w:ind w:left="845" w:hanging="425"/>
      </w:pPr>
      <w:rPr>
        <w:rFonts w:ascii="Times New Roman" w:hAnsi="Times New Roman" w:cs="Times New Roman" w:hint="default"/>
        <w:sz w:val="32"/>
        <w:szCs w:val="32"/>
      </w:rPr>
    </w:lvl>
    <w:lvl w:ilvl="1" w:tentative="1">
      <w:start w:val="1"/>
      <w:numFmt w:val="decimal"/>
      <w:lvlText w:val="（%2）"/>
      <w:lvlJc w:val="left"/>
      <w:pPr>
        <w:tabs>
          <w:tab w:val="left" w:pos="1140"/>
        </w:tabs>
        <w:ind w:left="1140" w:hanging="720"/>
      </w:pPr>
      <w:rPr>
        <w:rFonts w:cs="Times New Roman"/>
      </w:rPr>
    </w:lvl>
    <w:lvl w:ilvl="2">
      <w:start w:val="1"/>
      <w:numFmt w:val="decimal"/>
      <w:lvlText w:val="%3、"/>
      <w:lvlJc w:val="left"/>
      <w:pPr>
        <w:tabs>
          <w:tab w:val="left" w:pos="1260"/>
        </w:tabs>
        <w:ind w:left="1260" w:hanging="420"/>
      </w:pPr>
      <w:rPr>
        <w:rFonts w:cs="Times New Roman"/>
      </w:rPr>
    </w:lvl>
    <w:lvl w:ilvl="3" w:tentative="1">
      <w:start w:val="1"/>
      <w:numFmt w:val="decimal"/>
      <w:lvlText w:val="%4．"/>
      <w:lvlJc w:val="left"/>
      <w:pPr>
        <w:tabs>
          <w:tab w:val="left" w:pos="1620"/>
        </w:tabs>
        <w:ind w:left="162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2">
    <w:nsid w:val="0EA32F31"/>
    <w:multiLevelType w:val="multilevel"/>
    <w:tmpl w:val="0EA32F31"/>
    <w:lvl w:ilvl="0">
      <w:start w:val="1"/>
      <w:numFmt w:val="decimal"/>
      <w:lvlText w:val="2.%1."/>
      <w:lvlJc w:val="left"/>
      <w:pPr>
        <w:tabs>
          <w:tab w:val="left" w:pos="841"/>
        </w:tabs>
        <w:ind w:left="841" w:hanging="4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3">
    <w:nsid w:val="29764580"/>
    <w:multiLevelType w:val="multilevel"/>
    <w:tmpl w:val="363630C2"/>
    <w:lvl w:ilvl="0">
      <w:start w:val="1"/>
      <w:numFmt w:val="decimal"/>
      <w:lvlText w:val="%1."/>
      <w:lvlJc w:val="left"/>
      <w:pPr>
        <w:ind w:left="1413" w:hanging="420"/>
      </w:pPr>
      <w:rPr>
        <w:rFonts w:cs="Times New Roman"/>
      </w:rPr>
    </w:lvl>
    <w:lvl w:ilvl="1">
      <w:start w:val="1"/>
      <w:numFmt w:val="decimal"/>
      <w:lvlText w:val="%2）"/>
      <w:lvlJc w:val="left"/>
      <w:pPr>
        <w:ind w:left="927" w:hanging="360"/>
      </w:pPr>
      <w:rPr>
        <w:rFonts w:hAnsi="宋体" w:hint="default"/>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4">
    <w:nsid w:val="300D147A"/>
    <w:multiLevelType w:val="multilevel"/>
    <w:tmpl w:val="300D147A"/>
    <w:lvl w:ilvl="0">
      <w:start w:val="1"/>
      <w:numFmt w:val="decimal"/>
      <w:lvlText w:val="（%1）"/>
      <w:lvlJc w:val="left"/>
      <w:pPr>
        <w:tabs>
          <w:tab w:val="left" w:pos="1800"/>
        </w:tabs>
        <w:ind w:left="1800" w:hanging="720"/>
      </w:pPr>
      <w:rPr>
        <w:lang w:val="en-US"/>
      </w:rPr>
    </w:lvl>
    <w:lvl w:ilvl="1" w:tentative="1">
      <w:start w:val="1"/>
      <w:numFmt w:val="decimal"/>
      <w:lvlText w:val="13.%2."/>
      <w:lvlJc w:val="left"/>
      <w:pPr>
        <w:tabs>
          <w:tab w:val="left" w:pos="840"/>
        </w:tabs>
        <w:ind w:left="840" w:hanging="420"/>
      </w:pPr>
      <w:rPr>
        <w:lang w:val="en-US"/>
      </w:rPr>
    </w:lvl>
    <w:lvl w:ilvl="2" w:tentative="1">
      <w:start w:val="1"/>
      <w:numFmt w:val="decimal"/>
      <w:lvlText w:val="(%3)"/>
      <w:lvlJc w:val="left"/>
      <w:pPr>
        <w:tabs>
          <w:tab w:val="left" w:pos="1260"/>
        </w:tabs>
        <w:ind w:left="1260" w:hanging="420"/>
      </w:pPr>
      <w:rPr>
        <w:rFonts w:ascii="Times New Roman" w:eastAsia="宋体" w:hAnsi="Times New Roman" w:hint="eastAsia"/>
        <w:kern w:val="0"/>
      </w:r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5">
    <w:nsid w:val="31DD178A"/>
    <w:multiLevelType w:val="multilevel"/>
    <w:tmpl w:val="31DD178A"/>
    <w:lvl w:ilvl="0">
      <w:start w:val="1"/>
      <w:numFmt w:val="decimal"/>
      <w:lvlText w:val="（%1）"/>
      <w:lvlJc w:val="left"/>
      <w:pPr>
        <w:tabs>
          <w:tab w:val="left" w:pos="720"/>
        </w:tabs>
        <w:ind w:left="720" w:hanging="720"/>
      </w:pPr>
      <w:rPr>
        <w:lang w:val="en-US"/>
      </w:r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6">
    <w:nsid w:val="36CE3F88"/>
    <w:multiLevelType w:val="multilevel"/>
    <w:tmpl w:val="36CE3F88"/>
    <w:lvl w:ilvl="0">
      <w:start w:val="1"/>
      <w:numFmt w:val="decimal"/>
      <w:lvlText w:val="1.%1."/>
      <w:lvlJc w:val="left"/>
      <w:pPr>
        <w:tabs>
          <w:tab w:val="left" w:pos="840"/>
        </w:tabs>
        <w:ind w:left="840" w:hanging="420"/>
      </w:pPr>
    </w:lvl>
    <w:lvl w:ilvl="1" w:tentative="1">
      <w:start w:val="1"/>
      <w:numFmt w:val="japaneseCounting"/>
      <w:lvlText w:val="（%2）"/>
      <w:lvlJc w:val="left"/>
      <w:pPr>
        <w:tabs>
          <w:tab w:val="left" w:pos="1500"/>
        </w:tabs>
        <w:ind w:left="1500" w:hanging="108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7">
    <w:nsid w:val="383C25BE"/>
    <w:multiLevelType w:val="multilevel"/>
    <w:tmpl w:val="383C25BE"/>
    <w:lvl w:ilvl="0">
      <w:start w:val="1"/>
      <w:numFmt w:val="decimal"/>
      <w:lvlText w:val="%1)"/>
      <w:lvlJc w:val="left"/>
      <w:pPr>
        <w:tabs>
          <w:tab w:val="left" w:pos="1140"/>
        </w:tabs>
        <w:ind w:left="1140" w:hanging="720"/>
      </w:pPr>
      <w:rPr>
        <w:rFonts w:cs="Times New Roman"/>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8">
    <w:nsid w:val="397446C1"/>
    <w:multiLevelType w:val="multilevel"/>
    <w:tmpl w:val="397446C1"/>
    <w:lvl w:ilvl="0">
      <w:start w:val="1"/>
      <w:numFmt w:val="decimal"/>
      <w:lvlText w:val="(%1)"/>
      <w:lvlJc w:val="left"/>
      <w:pPr>
        <w:tabs>
          <w:tab w:val="left" w:pos="998"/>
        </w:tabs>
        <w:ind w:left="998" w:hanging="420"/>
      </w:pPr>
      <w:rPr>
        <w:rFonts w:ascii="Times New Roman" w:eastAsia="宋体" w:hAnsi="Times New Roman" w:hint="eastAsia"/>
        <w:color w:val="auto"/>
        <w:kern w:val="0"/>
      </w:rPr>
    </w:lvl>
    <w:lvl w:ilvl="1" w:tentative="1">
      <w:start w:val="1"/>
      <w:numFmt w:val="decimal"/>
      <w:lvlText w:val="%2."/>
      <w:lvlJc w:val="left"/>
      <w:pPr>
        <w:tabs>
          <w:tab w:val="left" w:pos="2018"/>
        </w:tabs>
        <w:ind w:left="2018" w:hanging="360"/>
      </w:pPr>
    </w:lvl>
    <w:lvl w:ilvl="2" w:tentative="1">
      <w:start w:val="1"/>
      <w:numFmt w:val="decimal"/>
      <w:lvlText w:val="%3."/>
      <w:lvlJc w:val="left"/>
      <w:pPr>
        <w:tabs>
          <w:tab w:val="left" w:pos="2738"/>
        </w:tabs>
        <w:ind w:left="2738" w:hanging="360"/>
      </w:pPr>
    </w:lvl>
    <w:lvl w:ilvl="3" w:tentative="1">
      <w:start w:val="1"/>
      <w:numFmt w:val="decimal"/>
      <w:lvlText w:val="%4."/>
      <w:lvlJc w:val="left"/>
      <w:pPr>
        <w:tabs>
          <w:tab w:val="left" w:pos="3458"/>
        </w:tabs>
        <w:ind w:left="3458" w:hanging="360"/>
      </w:pPr>
    </w:lvl>
    <w:lvl w:ilvl="4" w:tentative="1">
      <w:start w:val="1"/>
      <w:numFmt w:val="decimal"/>
      <w:lvlText w:val="%5."/>
      <w:lvlJc w:val="left"/>
      <w:pPr>
        <w:tabs>
          <w:tab w:val="left" w:pos="4178"/>
        </w:tabs>
        <w:ind w:left="4178" w:hanging="360"/>
      </w:pPr>
    </w:lvl>
    <w:lvl w:ilvl="5" w:tentative="1">
      <w:start w:val="1"/>
      <w:numFmt w:val="decimal"/>
      <w:lvlText w:val="%6."/>
      <w:lvlJc w:val="left"/>
      <w:pPr>
        <w:tabs>
          <w:tab w:val="left" w:pos="4898"/>
        </w:tabs>
        <w:ind w:left="4898" w:hanging="360"/>
      </w:pPr>
    </w:lvl>
    <w:lvl w:ilvl="6" w:tentative="1">
      <w:start w:val="1"/>
      <w:numFmt w:val="decimal"/>
      <w:lvlText w:val="%7."/>
      <w:lvlJc w:val="left"/>
      <w:pPr>
        <w:tabs>
          <w:tab w:val="left" w:pos="5618"/>
        </w:tabs>
        <w:ind w:left="5618" w:hanging="360"/>
      </w:pPr>
    </w:lvl>
    <w:lvl w:ilvl="7" w:tentative="1">
      <w:start w:val="1"/>
      <w:numFmt w:val="decimal"/>
      <w:lvlText w:val="%8."/>
      <w:lvlJc w:val="left"/>
      <w:pPr>
        <w:tabs>
          <w:tab w:val="left" w:pos="6338"/>
        </w:tabs>
        <w:ind w:left="6338" w:hanging="360"/>
      </w:pPr>
    </w:lvl>
    <w:lvl w:ilvl="8" w:tentative="1">
      <w:start w:val="1"/>
      <w:numFmt w:val="decimal"/>
      <w:lvlText w:val="%9."/>
      <w:lvlJc w:val="left"/>
      <w:pPr>
        <w:tabs>
          <w:tab w:val="left" w:pos="7058"/>
        </w:tabs>
        <w:ind w:left="7058" w:hanging="360"/>
      </w:pPr>
    </w:lvl>
  </w:abstractNum>
  <w:abstractNum w:abstractNumId="9">
    <w:nsid w:val="39827B23"/>
    <w:multiLevelType w:val="multilevel"/>
    <w:tmpl w:val="39827B23"/>
    <w:lvl w:ilvl="0">
      <w:start w:val="1"/>
      <w:numFmt w:val="decimal"/>
      <w:lvlText w:val="（%1）"/>
      <w:lvlJc w:val="left"/>
      <w:pPr>
        <w:tabs>
          <w:tab w:val="left" w:pos="1368"/>
        </w:tabs>
        <w:ind w:left="1368" w:hanging="360"/>
      </w:pPr>
      <w:rPr>
        <w:rFonts w:cs="Times New Roman"/>
        <w:b w:val="0"/>
      </w:rPr>
    </w:lvl>
    <w:lvl w:ilvl="1" w:tentative="1">
      <w:start w:val="1"/>
      <w:numFmt w:val="decimalEnclosedCircle"/>
      <w:lvlText w:val="%2"/>
      <w:lvlJc w:val="left"/>
      <w:pPr>
        <w:ind w:left="1788"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10">
    <w:nsid w:val="3B4E4EE5"/>
    <w:multiLevelType w:val="multilevel"/>
    <w:tmpl w:val="3B4E4EE5"/>
    <w:lvl w:ilvl="0">
      <w:start w:val="1"/>
      <w:numFmt w:val="decimal"/>
      <w:lvlText w:val="%1."/>
      <w:lvlJc w:val="left"/>
      <w:pPr>
        <w:ind w:left="900" w:hanging="420"/>
      </w:pPr>
      <w:rPr>
        <w:rFonts w:cs="Times New Roman"/>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11">
    <w:nsid w:val="3F53190E"/>
    <w:multiLevelType w:val="multilevel"/>
    <w:tmpl w:val="6A329A84"/>
    <w:lvl w:ilvl="0">
      <w:start w:val="1"/>
      <w:numFmt w:val="decimal"/>
      <w:lvlText w:val="%1."/>
      <w:lvlJc w:val="left"/>
      <w:pPr>
        <w:tabs>
          <w:tab w:val="left" w:pos="705"/>
        </w:tabs>
        <w:ind w:left="705" w:hanging="600"/>
      </w:pPr>
      <w:rPr>
        <w:b/>
      </w:rPr>
    </w:lvl>
    <w:lvl w:ilvl="1">
      <w:start w:val="1"/>
      <w:numFmt w:val="decimal"/>
      <w:lvlText w:val="%1.%2."/>
      <w:lvlJc w:val="left"/>
      <w:pPr>
        <w:tabs>
          <w:tab w:val="left" w:pos="600"/>
        </w:tabs>
        <w:ind w:left="600" w:hanging="600"/>
      </w:pPr>
      <w:rPr>
        <w:rFonts w:ascii="宋体" w:eastAsia="宋体" w:hAnsi="宋体" w:hint="eastAsia"/>
        <w:b w:val="0"/>
        <w:color w:val="auto"/>
        <w:sz w:val="24"/>
        <w:szCs w:val="24"/>
      </w:rPr>
    </w:lvl>
    <w:lvl w:ilvl="2">
      <w:start w:val="1"/>
      <w:numFmt w:val="decimal"/>
      <w:lvlText w:val="%3、"/>
      <w:lvlJc w:val="left"/>
      <w:pPr>
        <w:ind w:left="1260" w:hanging="720"/>
      </w:pPr>
      <w:rPr>
        <w:rFonts w:hint="default"/>
        <w:b w:val="0"/>
      </w:rPr>
    </w:lvl>
    <w:lvl w:ilvl="3" w:tentative="1">
      <w:start w:val="1"/>
      <w:numFmt w:val="decimal"/>
      <w:lvlText w:val="%1.%2.%3.%4"/>
      <w:lvlJc w:val="left"/>
      <w:pPr>
        <w:tabs>
          <w:tab w:val="left" w:pos="1080"/>
        </w:tabs>
        <w:ind w:left="1080" w:hanging="1080"/>
      </w:pPr>
    </w:lvl>
    <w:lvl w:ilvl="4" w:tentative="1">
      <w:start w:val="1"/>
      <w:numFmt w:val="decimal"/>
      <w:lvlText w:val="%1.%2.%3.%4.%5"/>
      <w:lvlJc w:val="left"/>
      <w:pPr>
        <w:tabs>
          <w:tab w:val="left" w:pos="1080"/>
        </w:tabs>
        <w:ind w:left="1080" w:hanging="1080"/>
      </w:pPr>
    </w:lvl>
    <w:lvl w:ilvl="5" w:tentative="1">
      <w:start w:val="1"/>
      <w:numFmt w:val="decimal"/>
      <w:lvlText w:val="%1.%2.%3.%4.%5.%6"/>
      <w:lvlJc w:val="left"/>
      <w:pPr>
        <w:tabs>
          <w:tab w:val="left" w:pos="1440"/>
        </w:tabs>
        <w:ind w:left="1440" w:hanging="1440"/>
      </w:pPr>
    </w:lvl>
    <w:lvl w:ilvl="6" w:tentative="1">
      <w:start w:val="1"/>
      <w:numFmt w:val="decimal"/>
      <w:lvlText w:val="%1.%2.%3.%4.%5.%6.%7"/>
      <w:lvlJc w:val="left"/>
      <w:pPr>
        <w:tabs>
          <w:tab w:val="left" w:pos="1800"/>
        </w:tabs>
        <w:ind w:left="1800" w:hanging="1800"/>
      </w:pPr>
    </w:lvl>
    <w:lvl w:ilvl="7" w:tentative="1">
      <w:start w:val="1"/>
      <w:numFmt w:val="decimal"/>
      <w:lvlText w:val="%1.%2.%3.%4.%5.%6.%7.%8"/>
      <w:lvlJc w:val="left"/>
      <w:pPr>
        <w:tabs>
          <w:tab w:val="left" w:pos="1800"/>
        </w:tabs>
        <w:ind w:left="1800" w:hanging="1800"/>
      </w:pPr>
    </w:lvl>
    <w:lvl w:ilvl="8" w:tentative="1">
      <w:start w:val="1"/>
      <w:numFmt w:val="decimal"/>
      <w:lvlText w:val="%1.%2.%3.%4.%5.%6.%7.%8.%9"/>
      <w:lvlJc w:val="left"/>
      <w:pPr>
        <w:tabs>
          <w:tab w:val="left" w:pos="2160"/>
        </w:tabs>
        <w:ind w:left="2160" w:hanging="2160"/>
      </w:pPr>
    </w:lvl>
  </w:abstractNum>
  <w:abstractNum w:abstractNumId="12">
    <w:nsid w:val="420C153B"/>
    <w:multiLevelType w:val="multilevel"/>
    <w:tmpl w:val="420C153B"/>
    <w:lvl w:ilvl="0">
      <w:start w:val="1"/>
      <w:numFmt w:val="decimal"/>
      <w:pStyle w:val="a"/>
      <w:lvlText w:val="%1."/>
      <w:lvlJc w:val="left"/>
      <w:pPr>
        <w:tabs>
          <w:tab w:val="left" w:pos="709"/>
        </w:tabs>
        <w:ind w:left="709" w:hanging="709"/>
      </w:pPr>
    </w:lvl>
    <w:lvl w:ilvl="1" w:tentative="1">
      <w:start w:val="1"/>
      <w:numFmt w:val="decimal"/>
      <w:lvlText w:val="%1.%2"/>
      <w:lvlJc w:val="left"/>
      <w:pPr>
        <w:tabs>
          <w:tab w:val="left" w:pos="709"/>
        </w:tabs>
        <w:ind w:left="709" w:hanging="709"/>
      </w:pPr>
    </w:lvl>
    <w:lvl w:ilvl="2" w:tentative="1">
      <w:start w:val="1"/>
      <w:numFmt w:val="decimal"/>
      <w:lvlText w:val="%1.%2.%3."/>
      <w:lvlJc w:val="left"/>
      <w:pPr>
        <w:tabs>
          <w:tab w:val="left" w:pos="425"/>
        </w:tabs>
        <w:ind w:left="425" w:hanging="425"/>
      </w:pPr>
    </w:lvl>
    <w:lvl w:ilvl="3" w:tentative="1">
      <w:start w:val="1"/>
      <w:numFmt w:val="decimal"/>
      <w:lvlText w:val="%1.%2.%3.%4."/>
      <w:lvlJc w:val="left"/>
      <w:pPr>
        <w:tabs>
          <w:tab w:val="left" w:pos="851"/>
        </w:tabs>
        <w:ind w:left="851" w:hanging="851"/>
      </w:pPr>
    </w:lvl>
    <w:lvl w:ilvl="4" w:tentative="1">
      <w:start w:val="1"/>
      <w:numFmt w:val="decimal"/>
      <w:lvlText w:val="%1.%2.%3.%4.%5."/>
      <w:lvlJc w:val="left"/>
      <w:pPr>
        <w:tabs>
          <w:tab w:val="left" w:pos="992"/>
        </w:tabs>
        <w:ind w:left="992" w:hanging="992"/>
      </w:pPr>
    </w:lvl>
    <w:lvl w:ilvl="5" w:tentative="1">
      <w:start w:val="1"/>
      <w:numFmt w:val="decimal"/>
      <w:lvlText w:val="%1.%2.%3.%4.%5.%6."/>
      <w:lvlJc w:val="left"/>
      <w:pPr>
        <w:tabs>
          <w:tab w:val="left" w:pos="1134"/>
        </w:tabs>
        <w:ind w:left="1134" w:hanging="1134"/>
      </w:pPr>
    </w:lvl>
    <w:lvl w:ilvl="6" w:tentative="1">
      <w:start w:val="1"/>
      <w:numFmt w:val="decimal"/>
      <w:lvlText w:val="%1.%2.%3.%4.%5.%6.%7."/>
      <w:lvlJc w:val="left"/>
      <w:pPr>
        <w:tabs>
          <w:tab w:val="left" w:pos="1276"/>
        </w:tabs>
        <w:ind w:left="1276" w:hanging="1276"/>
      </w:pPr>
    </w:lvl>
    <w:lvl w:ilvl="7" w:tentative="1">
      <w:start w:val="1"/>
      <w:numFmt w:val="decimal"/>
      <w:lvlText w:val="%1.%2.%3.%4.%5.%6.%7.%8."/>
      <w:lvlJc w:val="left"/>
      <w:pPr>
        <w:tabs>
          <w:tab w:val="left" w:pos="1418"/>
        </w:tabs>
        <w:ind w:left="1418" w:hanging="1418"/>
      </w:pPr>
    </w:lvl>
    <w:lvl w:ilvl="8" w:tentative="1">
      <w:start w:val="1"/>
      <w:numFmt w:val="decimal"/>
      <w:lvlText w:val="%1.%2.%3.%4.%5.%6.%7.%8.%9."/>
      <w:lvlJc w:val="left"/>
      <w:pPr>
        <w:tabs>
          <w:tab w:val="left" w:pos="1559"/>
        </w:tabs>
        <w:ind w:left="1559" w:hanging="1559"/>
      </w:pPr>
    </w:lvl>
  </w:abstractNum>
  <w:abstractNum w:abstractNumId="13">
    <w:nsid w:val="426F6615"/>
    <w:multiLevelType w:val="multilevel"/>
    <w:tmpl w:val="426F6615"/>
    <w:lvl w:ilvl="0">
      <w:start w:val="1"/>
      <w:numFmt w:val="japaneseCounting"/>
      <w:lvlText w:val="%1、"/>
      <w:lvlJc w:val="left"/>
      <w:pPr>
        <w:tabs>
          <w:tab w:val="left" w:pos="420"/>
        </w:tabs>
        <w:ind w:left="420" w:hanging="420"/>
      </w:pPr>
    </w:lvl>
    <w:lvl w:ilvl="1" w:tentative="1">
      <w:start w:val="1"/>
      <w:numFmt w:val="lowerLetter"/>
      <w:lvlText w:val="%2)"/>
      <w:lvlJc w:val="left"/>
      <w:pPr>
        <w:tabs>
          <w:tab w:val="left" w:pos="840"/>
        </w:tabs>
        <w:ind w:left="840" w:hanging="42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4">
    <w:nsid w:val="428C403C"/>
    <w:multiLevelType w:val="multilevel"/>
    <w:tmpl w:val="B89A5D36"/>
    <w:lvl w:ilvl="0">
      <w:start w:val="1"/>
      <w:numFmt w:val="decimal"/>
      <w:lvlText w:val="%1."/>
      <w:lvlJc w:val="left"/>
      <w:pPr>
        <w:ind w:left="900" w:hanging="420"/>
      </w:pPr>
      <w:rPr>
        <w:rFonts w:cs="Times New Roman"/>
      </w:rPr>
    </w:lvl>
    <w:lvl w:ilvl="1">
      <w:start w:val="1"/>
      <w:numFmt w:val="decimal"/>
      <w:lvlText w:val="（%2）"/>
      <w:lvlJc w:val="left"/>
      <w:pPr>
        <w:ind w:left="1429" w:hanging="720"/>
      </w:pPr>
      <w:rPr>
        <w:rFonts w:hint="default"/>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15">
    <w:nsid w:val="45C42C9A"/>
    <w:multiLevelType w:val="multilevel"/>
    <w:tmpl w:val="45C42C9A"/>
    <w:lvl w:ilvl="0" w:tentative="1">
      <w:start w:val="1"/>
      <w:numFmt w:val="decimal"/>
      <w:pStyle w:val="1"/>
      <w:lvlText w:val="%1"/>
      <w:lvlJc w:val="left"/>
      <w:pPr>
        <w:tabs>
          <w:tab w:val="left" w:pos="432"/>
        </w:tabs>
        <w:ind w:left="432" w:hanging="432"/>
      </w:pPr>
    </w:lvl>
    <w:lvl w:ilvl="1" w:tentative="1">
      <w:start w:val="1"/>
      <w:numFmt w:val="decimal"/>
      <w:pStyle w:val="2"/>
      <w:lvlText w:val="%1.%2"/>
      <w:lvlJc w:val="left"/>
      <w:pPr>
        <w:tabs>
          <w:tab w:val="left" w:pos="576"/>
        </w:tabs>
        <w:ind w:left="576" w:hanging="576"/>
      </w:pPr>
    </w:lvl>
    <w:lvl w:ilvl="2" w:tentative="1">
      <w:start w:val="1"/>
      <w:numFmt w:val="decimal"/>
      <w:pStyle w:val="3"/>
      <w:lvlText w:val="%1.%2.%3"/>
      <w:lvlJc w:val="left"/>
      <w:pPr>
        <w:tabs>
          <w:tab w:val="left" w:pos="720"/>
        </w:tabs>
        <w:ind w:left="720" w:hanging="720"/>
      </w:pPr>
    </w:lvl>
    <w:lvl w:ilvl="3" w:tentative="1">
      <w:start w:val="1"/>
      <w:numFmt w:val="decimal"/>
      <w:pStyle w:val="4"/>
      <w:lvlText w:val="%1.%2.%3.%4"/>
      <w:lvlJc w:val="left"/>
      <w:pPr>
        <w:tabs>
          <w:tab w:val="left" w:pos="864"/>
        </w:tabs>
        <w:ind w:left="864" w:hanging="864"/>
      </w:pPr>
    </w:lvl>
    <w:lvl w:ilvl="4" w:tentative="1">
      <w:start w:val="1"/>
      <w:numFmt w:val="decimal"/>
      <w:pStyle w:val="5"/>
      <w:lvlText w:val="%1.%2.%3.%4.%5"/>
      <w:lvlJc w:val="left"/>
      <w:pPr>
        <w:tabs>
          <w:tab w:val="left" w:pos="1008"/>
        </w:tabs>
        <w:ind w:left="1008" w:hanging="1008"/>
      </w:pPr>
    </w:lvl>
    <w:lvl w:ilvl="5" w:tentative="1">
      <w:start w:val="1"/>
      <w:numFmt w:val="decimal"/>
      <w:pStyle w:val="6"/>
      <w:lvlText w:val="%1.%2.%3.%4.%5.%6"/>
      <w:lvlJc w:val="left"/>
      <w:pPr>
        <w:tabs>
          <w:tab w:val="left" w:pos="1152"/>
        </w:tabs>
        <w:ind w:left="1152" w:hanging="1152"/>
      </w:pPr>
    </w:lvl>
    <w:lvl w:ilvl="6" w:tentative="1">
      <w:start w:val="1"/>
      <w:numFmt w:val="decimal"/>
      <w:pStyle w:val="7"/>
      <w:lvlText w:val="%1.%2.%3.%4.%5.%6.%7"/>
      <w:lvlJc w:val="left"/>
      <w:pPr>
        <w:tabs>
          <w:tab w:val="left" w:pos="1296"/>
        </w:tabs>
        <w:ind w:left="1296" w:hanging="1296"/>
      </w:pPr>
    </w:lvl>
    <w:lvl w:ilvl="7" w:tentative="1">
      <w:start w:val="1"/>
      <w:numFmt w:val="decimal"/>
      <w:pStyle w:val="8"/>
      <w:lvlText w:val="%1.%2.%3.%4.%5.%6.%7.%8"/>
      <w:lvlJc w:val="left"/>
      <w:pPr>
        <w:tabs>
          <w:tab w:val="left" w:pos="1440"/>
        </w:tabs>
        <w:ind w:left="1440" w:hanging="1440"/>
      </w:pPr>
    </w:lvl>
    <w:lvl w:ilvl="8" w:tentative="1">
      <w:start w:val="1"/>
      <w:numFmt w:val="decimal"/>
      <w:pStyle w:val="9"/>
      <w:lvlText w:val="%1.%2.%3.%4.%5.%6.%7.%8.%9"/>
      <w:lvlJc w:val="left"/>
      <w:pPr>
        <w:tabs>
          <w:tab w:val="left" w:pos="1584"/>
        </w:tabs>
        <w:ind w:left="1584" w:hanging="1584"/>
      </w:pPr>
    </w:lvl>
  </w:abstractNum>
  <w:abstractNum w:abstractNumId="16">
    <w:nsid w:val="488F6009"/>
    <w:multiLevelType w:val="multilevel"/>
    <w:tmpl w:val="488F6009"/>
    <w:lvl w:ilvl="0">
      <w:start w:val="1"/>
      <w:numFmt w:val="decimal"/>
      <w:lvlText w:val="%1、"/>
      <w:lvlJc w:val="left"/>
      <w:pPr>
        <w:tabs>
          <w:tab w:val="left" w:pos="990"/>
        </w:tabs>
        <w:ind w:left="990" w:hanging="360"/>
      </w:pPr>
      <w:rPr>
        <w:rFonts w:ascii="Times New Roman" w:eastAsia="宋体" w:hAnsi="Times New Roman" w:cs="Times New Roman"/>
        <w:b w:val="0"/>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17">
    <w:nsid w:val="4BFD5E7A"/>
    <w:multiLevelType w:val="multilevel"/>
    <w:tmpl w:val="488F6009"/>
    <w:lvl w:ilvl="0">
      <w:start w:val="1"/>
      <w:numFmt w:val="decimal"/>
      <w:lvlText w:val="%1、"/>
      <w:lvlJc w:val="left"/>
      <w:pPr>
        <w:tabs>
          <w:tab w:val="left" w:pos="990"/>
        </w:tabs>
        <w:ind w:left="990" w:hanging="360"/>
      </w:pPr>
      <w:rPr>
        <w:rFonts w:ascii="Times New Roman" w:eastAsia="宋体" w:hAnsi="Times New Roman" w:cs="Times New Roman"/>
        <w:b w:val="0"/>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18">
    <w:nsid w:val="53C458B6"/>
    <w:multiLevelType w:val="multilevel"/>
    <w:tmpl w:val="53C458B6"/>
    <w:lvl w:ilvl="0" w:tentative="1">
      <w:start w:val="1"/>
      <w:numFmt w:val="upperLetter"/>
      <w:lvlText w:val="%1、"/>
      <w:lvlJc w:val="left"/>
      <w:pPr>
        <w:tabs>
          <w:tab w:val="left" w:pos="840"/>
        </w:tabs>
        <w:ind w:left="840" w:hanging="420"/>
      </w:pPr>
      <w:rPr>
        <w:rFonts w:ascii="宋体" w:eastAsia="宋体" w:hAnsi="宋体" w:cs="Times New Roman"/>
      </w:rPr>
    </w:lvl>
    <w:lvl w:ilvl="1">
      <w:start w:val="1"/>
      <w:numFmt w:val="decimal"/>
      <w:lvlText w:val="（%2）"/>
      <w:lvlJc w:val="left"/>
      <w:pPr>
        <w:tabs>
          <w:tab w:val="left" w:pos="1140"/>
        </w:tabs>
        <w:ind w:left="1140" w:hanging="720"/>
      </w:pPr>
      <w:rPr>
        <w:lang w:val="en-US"/>
      </w:rPr>
    </w:lvl>
    <w:lvl w:ilvl="2" w:tentative="1">
      <w:start w:val="1"/>
      <w:numFmt w:val="japaneseCounting"/>
      <w:lvlText w:val="第%3章"/>
      <w:lvlJc w:val="left"/>
      <w:pPr>
        <w:tabs>
          <w:tab w:val="left" w:pos="1560"/>
        </w:tabs>
        <w:ind w:left="1560" w:hanging="720"/>
      </w:pPr>
    </w:lvl>
    <w:lvl w:ilvl="3">
      <w:start w:val="1"/>
      <w:numFmt w:val="japaneseCounting"/>
      <w:lvlText w:val="%4、"/>
      <w:lvlJc w:val="left"/>
      <w:pPr>
        <w:tabs>
          <w:tab w:val="left" w:pos="420"/>
        </w:tabs>
        <w:ind w:left="420" w:hanging="420"/>
      </w:pPr>
    </w:lvl>
    <w:lvl w:ilvl="4" w:tentative="1">
      <w:start w:val="29"/>
      <w:numFmt w:val="decimal"/>
      <w:lvlText w:val="%5．"/>
      <w:lvlJc w:val="left"/>
      <w:pPr>
        <w:tabs>
          <w:tab w:val="left" w:pos="2160"/>
        </w:tabs>
        <w:ind w:left="2160" w:hanging="48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19">
    <w:nsid w:val="5CF62494"/>
    <w:multiLevelType w:val="multilevel"/>
    <w:tmpl w:val="A2F4F6C0"/>
    <w:lvl w:ilvl="0">
      <w:start w:val="1"/>
      <w:numFmt w:val="decimal"/>
      <w:lvlText w:val="%1、"/>
      <w:lvlJc w:val="left"/>
      <w:pPr>
        <w:ind w:left="780" w:hanging="360"/>
      </w:pPr>
      <w:rPr>
        <w:rFonts w:ascii="Calibri" w:hAnsi="Calibri" w:hint="default"/>
      </w:rPr>
    </w:lvl>
    <w:lvl w:ilvl="1">
      <w:start w:val="1"/>
      <w:numFmt w:val="decimal"/>
      <w:lvlText w:val="%2、"/>
      <w:lvlJc w:val="left"/>
      <w:pPr>
        <w:tabs>
          <w:tab w:val="left" w:pos="780"/>
        </w:tabs>
        <w:ind w:left="780" w:hanging="360"/>
      </w:pPr>
      <w:rPr>
        <w:rFonts w:ascii="Times New Roman" w:eastAsia="宋体" w:hAnsi="Times New Roman" w:cs="Times New Roman" w:hint="eastAsia"/>
        <w:b w:val="0"/>
        <w:sz w:val="24"/>
        <w:szCs w:val="24"/>
      </w:r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0">
    <w:nsid w:val="60D7588F"/>
    <w:multiLevelType w:val="multilevel"/>
    <w:tmpl w:val="60D7588F"/>
    <w:lvl w:ilvl="0">
      <w:start w:val="1"/>
      <w:numFmt w:val="decimal"/>
      <w:lvlText w:val="(%1)"/>
      <w:lvlJc w:val="left"/>
      <w:pPr>
        <w:tabs>
          <w:tab w:val="left" w:pos="420"/>
        </w:tabs>
        <w:ind w:left="420" w:hanging="420"/>
      </w:pPr>
      <w:rPr>
        <w:rFonts w:ascii="Times New Roman" w:eastAsia="宋体" w:hAnsi="Times New Roman" w:hint="eastAsia"/>
        <w:color w:val="auto"/>
        <w:kern w:val="0"/>
      </w:r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1">
    <w:nsid w:val="619437FE"/>
    <w:multiLevelType w:val="multilevel"/>
    <w:tmpl w:val="619437FE"/>
    <w:lvl w:ilvl="0">
      <w:start w:val="1"/>
      <w:numFmt w:val="decimal"/>
      <w:lvlText w:val="（%1）"/>
      <w:lvlJc w:val="left"/>
      <w:pPr>
        <w:ind w:left="1185" w:hanging="7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2">
    <w:nsid w:val="65CA3584"/>
    <w:multiLevelType w:val="multilevel"/>
    <w:tmpl w:val="65CA3584"/>
    <w:lvl w:ilvl="0">
      <w:start w:val="1"/>
      <w:numFmt w:val="decimal"/>
      <w:lvlText w:val="%1."/>
      <w:lvlJc w:val="left"/>
      <w:pPr>
        <w:ind w:left="900" w:hanging="420"/>
      </w:pPr>
      <w:rPr>
        <w:rFonts w:cs="Times New Roman"/>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23">
    <w:nsid w:val="69453D2A"/>
    <w:multiLevelType w:val="multilevel"/>
    <w:tmpl w:val="69453D2A"/>
    <w:lvl w:ilvl="0">
      <w:start w:val="1"/>
      <w:numFmt w:val="decimal"/>
      <w:lvlText w:val="（%1）"/>
      <w:lvlJc w:val="left"/>
      <w:pPr>
        <w:tabs>
          <w:tab w:val="left" w:pos="2487"/>
        </w:tabs>
        <w:ind w:left="2487" w:hanging="720"/>
      </w:pPr>
      <w:rPr>
        <w:lang w:val="en-US"/>
      </w:rPr>
    </w:lvl>
    <w:lvl w:ilvl="1" w:tentative="1">
      <w:start w:val="1"/>
      <w:numFmt w:val="lowerLetter"/>
      <w:lvlText w:val="%2)"/>
      <w:lvlJc w:val="left"/>
      <w:pPr>
        <w:tabs>
          <w:tab w:val="left" w:pos="1321"/>
        </w:tabs>
        <w:ind w:left="1321" w:hanging="42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4">
    <w:nsid w:val="6A6A280F"/>
    <w:multiLevelType w:val="multilevel"/>
    <w:tmpl w:val="6A6A280F"/>
    <w:lvl w:ilvl="0">
      <w:start w:val="1"/>
      <w:numFmt w:val="decimal"/>
      <w:lvlText w:val="（%1）"/>
      <w:lvlJc w:val="left"/>
      <w:pPr>
        <w:tabs>
          <w:tab w:val="left" w:pos="1140"/>
        </w:tabs>
        <w:ind w:left="1140" w:hanging="720"/>
      </w:pPr>
      <w:rPr>
        <w:lang w:val="en-US"/>
      </w:rPr>
    </w:lvl>
    <w:lvl w:ilvl="1" w:tentative="1">
      <w:start w:val="1"/>
      <w:numFmt w:val="japaneseCounting"/>
      <w:lvlText w:val="（%2）"/>
      <w:lvlJc w:val="left"/>
      <w:pPr>
        <w:tabs>
          <w:tab w:val="left" w:pos="1430"/>
        </w:tabs>
        <w:ind w:left="1430" w:hanging="720"/>
      </w:pPr>
      <w:rPr>
        <w:lang w:val="en-US"/>
      </w:r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25">
    <w:nsid w:val="6E6A2804"/>
    <w:multiLevelType w:val="multilevel"/>
    <w:tmpl w:val="6E6A2804"/>
    <w:lvl w:ilvl="0">
      <w:start w:val="1"/>
      <w:numFmt w:val="decimal"/>
      <w:lvlText w:val="（%1）"/>
      <w:lvlJc w:val="left"/>
      <w:pPr>
        <w:tabs>
          <w:tab w:val="left" w:pos="1368"/>
        </w:tabs>
        <w:ind w:left="1368" w:hanging="360"/>
      </w:pPr>
      <w:rPr>
        <w:rFonts w:cs="Times New Roman" w:hint="eastAsia"/>
        <w:b w:val="0"/>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6">
    <w:nsid w:val="6EA16C5E"/>
    <w:multiLevelType w:val="multilevel"/>
    <w:tmpl w:val="6EA16C5E"/>
    <w:lvl w:ilvl="0">
      <w:start w:val="1"/>
      <w:numFmt w:val="japaneseCounting"/>
      <w:lvlText w:val="%1、"/>
      <w:lvlJc w:val="left"/>
      <w:pPr>
        <w:tabs>
          <w:tab w:val="left" w:pos="720"/>
        </w:tabs>
        <w:ind w:left="720" w:hanging="720"/>
      </w:pPr>
    </w:lvl>
    <w:lvl w:ilvl="1" w:tentative="1">
      <w:start w:val="1"/>
      <w:numFmt w:val="decimal"/>
      <w:lvlText w:val="%2."/>
      <w:lvlJc w:val="left"/>
      <w:pPr>
        <w:tabs>
          <w:tab w:val="left" w:pos="180"/>
        </w:tabs>
        <w:ind w:left="180" w:hanging="360"/>
      </w:pPr>
    </w:lvl>
    <w:lvl w:ilvl="2" w:tentative="1">
      <w:start w:val="1"/>
      <w:numFmt w:val="decimal"/>
      <w:lvlText w:val="%3."/>
      <w:lvlJc w:val="left"/>
      <w:pPr>
        <w:tabs>
          <w:tab w:val="left" w:pos="900"/>
        </w:tabs>
        <w:ind w:left="900" w:hanging="360"/>
      </w:pPr>
    </w:lvl>
    <w:lvl w:ilvl="3" w:tentative="1">
      <w:start w:val="1"/>
      <w:numFmt w:val="decimal"/>
      <w:lvlText w:val="%4."/>
      <w:lvlJc w:val="left"/>
      <w:pPr>
        <w:tabs>
          <w:tab w:val="left" w:pos="1620"/>
        </w:tabs>
        <w:ind w:left="1620" w:hanging="360"/>
      </w:pPr>
    </w:lvl>
    <w:lvl w:ilvl="4" w:tentative="1">
      <w:start w:val="1"/>
      <w:numFmt w:val="decimal"/>
      <w:lvlText w:val="%5."/>
      <w:lvlJc w:val="left"/>
      <w:pPr>
        <w:tabs>
          <w:tab w:val="left" w:pos="2340"/>
        </w:tabs>
        <w:ind w:left="2340" w:hanging="360"/>
      </w:pPr>
    </w:lvl>
    <w:lvl w:ilvl="5" w:tentative="1">
      <w:start w:val="1"/>
      <w:numFmt w:val="decimal"/>
      <w:lvlText w:val="%6."/>
      <w:lvlJc w:val="left"/>
      <w:pPr>
        <w:tabs>
          <w:tab w:val="left" w:pos="3060"/>
        </w:tabs>
        <w:ind w:left="3060" w:hanging="360"/>
      </w:pPr>
    </w:lvl>
    <w:lvl w:ilvl="6" w:tentative="1">
      <w:start w:val="1"/>
      <w:numFmt w:val="decimal"/>
      <w:lvlText w:val="%7."/>
      <w:lvlJc w:val="left"/>
      <w:pPr>
        <w:tabs>
          <w:tab w:val="left" w:pos="3780"/>
        </w:tabs>
        <w:ind w:left="3780" w:hanging="360"/>
      </w:pPr>
    </w:lvl>
    <w:lvl w:ilvl="7" w:tentative="1">
      <w:start w:val="1"/>
      <w:numFmt w:val="decimal"/>
      <w:lvlText w:val="%8."/>
      <w:lvlJc w:val="left"/>
      <w:pPr>
        <w:tabs>
          <w:tab w:val="left" w:pos="4500"/>
        </w:tabs>
        <w:ind w:left="4500" w:hanging="360"/>
      </w:pPr>
    </w:lvl>
    <w:lvl w:ilvl="8" w:tentative="1">
      <w:start w:val="1"/>
      <w:numFmt w:val="decimal"/>
      <w:lvlText w:val="%9."/>
      <w:lvlJc w:val="left"/>
      <w:pPr>
        <w:tabs>
          <w:tab w:val="left" w:pos="5220"/>
        </w:tabs>
        <w:ind w:left="5220" w:hanging="360"/>
      </w:pPr>
    </w:lvl>
  </w:abstractNum>
  <w:abstractNum w:abstractNumId="27">
    <w:nsid w:val="71616C9F"/>
    <w:multiLevelType w:val="multilevel"/>
    <w:tmpl w:val="71616C9F"/>
    <w:lvl w:ilvl="0" w:tentative="1">
      <w:start w:val="1"/>
      <w:numFmt w:val="decimal"/>
      <w:lvlText w:val="%1."/>
      <w:lvlJc w:val="left"/>
      <w:pPr>
        <w:tabs>
          <w:tab w:val="left" w:pos="425"/>
        </w:tabs>
        <w:ind w:left="425" w:hanging="425"/>
      </w:pPr>
    </w:lvl>
    <w:lvl w:ilvl="1" w:tentative="1">
      <w:start w:val="1"/>
      <w:numFmt w:val="decimal"/>
      <w:pStyle w:val="10"/>
      <w:lvlText w:val="%1.%2"/>
      <w:lvlJc w:val="left"/>
      <w:pPr>
        <w:tabs>
          <w:tab w:val="left" w:pos="567"/>
        </w:tabs>
        <w:ind w:left="567" w:hanging="567"/>
      </w:pPr>
    </w:lvl>
    <w:lvl w:ilvl="2" w:tentative="1">
      <w:start w:val="1"/>
      <w:numFmt w:val="decimal"/>
      <w:lvlText w:val="%1.%2.%3."/>
      <w:lvlJc w:val="left"/>
      <w:pPr>
        <w:tabs>
          <w:tab w:val="left" w:pos="709"/>
        </w:tabs>
        <w:ind w:left="709" w:hanging="709"/>
      </w:pPr>
    </w:lvl>
    <w:lvl w:ilvl="3" w:tentative="1">
      <w:start w:val="1"/>
      <w:numFmt w:val="decimal"/>
      <w:lvlText w:val="%1.%2.%3.%4."/>
      <w:lvlJc w:val="left"/>
      <w:pPr>
        <w:tabs>
          <w:tab w:val="left" w:pos="851"/>
        </w:tabs>
        <w:ind w:left="851" w:hanging="851"/>
      </w:pPr>
    </w:lvl>
    <w:lvl w:ilvl="4" w:tentative="1">
      <w:start w:val="1"/>
      <w:numFmt w:val="decimal"/>
      <w:lvlText w:val="%1.%2.%3.%4.%5."/>
      <w:lvlJc w:val="left"/>
      <w:pPr>
        <w:tabs>
          <w:tab w:val="left" w:pos="992"/>
        </w:tabs>
        <w:ind w:left="992" w:hanging="992"/>
      </w:pPr>
    </w:lvl>
    <w:lvl w:ilvl="5" w:tentative="1">
      <w:start w:val="1"/>
      <w:numFmt w:val="decimal"/>
      <w:lvlText w:val="%1.%2.%3.%4.%5.%6."/>
      <w:lvlJc w:val="left"/>
      <w:pPr>
        <w:tabs>
          <w:tab w:val="left" w:pos="1134"/>
        </w:tabs>
        <w:ind w:left="1134" w:hanging="1134"/>
      </w:pPr>
    </w:lvl>
    <w:lvl w:ilvl="6" w:tentative="1">
      <w:start w:val="1"/>
      <w:numFmt w:val="decimal"/>
      <w:lvlText w:val="%1.%2.%3.%4.%5.%6.%7."/>
      <w:lvlJc w:val="left"/>
      <w:pPr>
        <w:tabs>
          <w:tab w:val="left" w:pos="1276"/>
        </w:tabs>
        <w:ind w:left="1276" w:hanging="1276"/>
      </w:pPr>
    </w:lvl>
    <w:lvl w:ilvl="7" w:tentative="1">
      <w:start w:val="1"/>
      <w:numFmt w:val="decimal"/>
      <w:lvlText w:val="%1.%2.%3.%4.%5.%6.%7.%8."/>
      <w:lvlJc w:val="left"/>
      <w:pPr>
        <w:tabs>
          <w:tab w:val="left" w:pos="1418"/>
        </w:tabs>
        <w:ind w:left="1418" w:hanging="1418"/>
      </w:pPr>
    </w:lvl>
    <w:lvl w:ilvl="8" w:tentative="1">
      <w:start w:val="1"/>
      <w:numFmt w:val="decimal"/>
      <w:lvlText w:val="%1.%2.%3.%4.%5.%6.%7.%8.%9."/>
      <w:lvlJc w:val="left"/>
      <w:pPr>
        <w:tabs>
          <w:tab w:val="left" w:pos="1559"/>
        </w:tabs>
        <w:ind w:left="1559" w:hanging="1559"/>
      </w:pPr>
    </w:lvl>
  </w:abstractNum>
  <w:abstractNum w:abstractNumId="28">
    <w:nsid w:val="77612834"/>
    <w:multiLevelType w:val="multilevel"/>
    <w:tmpl w:val="77612834"/>
    <w:lvl w:ilvl="0">
      <w:start w:val="1"/>
      <w:numFmt w:val="decimal"/>
      <w:lvlText w:val="%1、"/>
      <w:lvlJc w:val="left"/>
      <w:pPr>
        <w:tabs>
          <w:tab w:val="left" w:pos="360"/>
        </w:tabs>
        <w:ind w:left="360" w:hanging="360"/>
      </w:pPr>
      <w:rPr>
        <w:rFonts w:ascii="Times New Roman" w:eastAsia="宋体" w:hAnsi="Times New Roman" w:cs="Times New Roman"/>
        <w:b w:val="0"/>
      </w:rPr>
    </w:lvl>
    <w:lvl w:ilvl="1" w:tentative="1">
      <w:start w:val="1"/>
      <w:numFmt w:val="decimal"/>
      <w:lvlText w:val="%2."/>
      <w:lvlJc w:val="left"/>
      <w:pPr>
        <w:tabs>
          <w:tab w:val="left" w:pos="1440"/>
        </w:tabs>
        <w:ind w:left="1440" w:hanging="360"/>
      </w:pPr>
      <w:rPr>
        <w:rFonts w:cs="Times New Roman"/>
      </w:rPr>
    </w:lvl>
    <w:lvl w:ilvl="2" w:tentative="1">
      <w:start w:val="1"/>
      <w:numFmt w:val="decimal"/>
      <w:lvlText w:val="%3."/>
      <w:lvlJc w:val="left"/>
      <w:pPr>
        <w:tabs>
          <w:tab w:val="left" w:pos="2160"/>
        </w:tabs>
        <w:ind w:left="2160" w:hanging="360"/>
      </w:pPr>
      <w:rPr>
        <w:rFonts w:cs="Times New Roman"/>
      </w:rPr>
    </w:lvl>
    <w:lvl w:ilvl="3" w:tentative="1">
      <w:start w:val="1"/>
      <w:numFmt w:val="decimal"/>
      <w:lvlText w:val="%4."/>
      <w:lvlJc w:val="left"/>
      <w:pPr>
        <w:tabs>
          <w:tab w:val="left" w:pos="2880"/>
        </w:tabs>
        <w:ind w:left="2880" w:hanging="360"/>
      </w:pPr>
      <w:rPr>
        <w:rFonts w:cs="Times New Roman"/>
      </w:rPr>
    </w:lvl>
    <w:lvl w:ilvl="4" w:tentative="1">
      <w:start w:val="1"/>
      <w:numFmt w:val="decimal"/>
      <w:lvlText w:val="%5."/>
      <w:lvlJc w:val="left"/>
      <w:pPr>
        <w:tabs>
          <w:tab w:val="left" w:pos="3600"/>
        </w:tabs>
        <w:ind w:left="3600" w:hanging="360"/>
      </w:pPr>
      <w:rPr>
        <w:rFonts w:cs="Times New Roman"/>
      </w:rPr>
    </w:lvl>
    <w:lvl w:ilvl="5" w:tentative="1">
      <w:start w:val="1"/>
      <w:numFmt w:val="decimal"/>
      <w:lvlText w:val="%6."/>
      <w:lvlJc w:val="left"/>
      <w:pPr>
        <w:tabs>
          <w:tab w:val="left" w:pos="4320"/>
        </w:tabs>
        <w:ind w:left="4320" w:hanging="360"/>
      </w:pPr>
      <w:rPr>
        <w:rFonts w:cs="Times New Roman"/>
      </w:rPr>
    </w:lvl>
    <w:lvl w:ilvl="6" w:tentative="1">
      <w:start w:val="1"/>
      <w:numFmt w:val="decimal"/>
      <w:lvlText w:val="%7."/>
      <w:lvlJc w:val="left"/>
      <w:pPr>
        <w:tabs>
          <w:tab w:val="left" w:pos="5040"/>
        </w:tabs>
        <w:ind w:left="5040" w:hanging="360"/>
      </w:pPr>
      <w:rPr>
        <w:rFonts w:cs="Times New Roman"/>
      </w:rPr>
    </w:lvl>
    <w:lvl w:ilvl="7" w:tentative="1">
      <w:start w:val="1"/>
      <w:numFmt w:val="decimal"/>
      <w:lvlText w:val="%8."/>
      <w:lvlJc w:val="left"/>
      <w:pPr>
        <w:tabs>
          <w:tab w:val="left" w:pos="5760"/>
        </w:tabs>
        <w:ind w:left="5760" w:hanging="360"/>
      </w:pPr>
      <w:rPr>
        <w:rFonts w:cs="Times New Roman"/>
      </w:rPr>
    </w:lvl>
    <w:lvl w:ilvl="8" w:tentative="1">
      <w:start w:val="1"/>
      <w:numFmt w:val="decimal"/>
      <w:lvlText w:val="%9."/>
      <w:lvlJc w:val="left"/>
      <w:pPr>
        <w:tabs>
          <w:tab w:val="left" w:pos="6480"/>
        </w:tabs>
        <w:ind w:left="6480" w:hanging="360"/>
      </w:pPr>
      <w:rPr>
        <w:rFonts w:cs="Times New Roman"/>
      </w:rPr>
    </w:lvl>
  </w:abstractNum>
  <w:abstractNum w:abstractNumId="29">
    <w:nsid w:val="7EC470AD"/>
    <w:multiLevelType w:val="multilevel"/>
    <w:tmpl w:val="7EC470AD"/>
    <w:lvl w:ilvl="0">
      <w:start w:val="1"/>
      <w:numFmt w:val="chineseCountingThousand"/>
      <w:lvlText w:val="%1、"/>
      <w:lvlJc w:val="left"/>
      <w:pPr>
        <w:tabs>
          <w:tab w:val="left" w:pos="980"/>
        </w:tabs>
        <w:ind w:left="980" w:hanging="420"/>
      </w:pPr>
      <w:rPr>
        <w:lang w:val="en-US"/>
      </w:rPr>
    </w:lvl>
    <w:lvl w:ilvl="1">
      <w:start w:val="1"/>
      <w:numFmt w:val="chineseCountingThousand"/>
      <w:lvlText w:val="（%2）"/>
      <w:lvlJc w:val="left"/>
      <w:pPr>
        <w:tabs>
          <w:tab w:val="left" w:pos="845"/>
        </w:tabs>
        <w:ind w:left="845" w:hanging="425"/>
      </w:pPr>
      <w:rPr>
        <w:rFonts w:ascii="Times New Roman" w:hAnsi="Times New Roman" w:cs="Times New Roman" w:hint="default"/>
        <w:sz w:val="24"/>
        <w:szCs w:val="24"/>
        <w:lang w:val="en-US"/>
      </w:rPr>
    </w:lvl>
    <w:lvl w:ilvl="2">
      <w:start w:val="1"/>
      <w:numFmt w:val="decimal"/>
      <w:lvlText w:val="%3、"/>
      <w:lvlJc w:val="left"/>
      <w:pPr>
        <w:tabs>
          <w:tab w:val="left" w:pos="1200"/>
        </w:tabs>
        <w:ind w:left="1200" w:hanging="360"/>
      </w:pPr>
      <w:rPr>
        <w:rFonts w:ascii="Times New Roman" w:eastAsia="宋体" w:hAnsi="Times New Roman" w:cs="Times New Roman" w:hint="eastAsia"/>
        <w:b w:val="0"/>
      </w:r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30">
    <w:nsid w:val="7F9A12BF"/>
    <w:multiLevelType w:val="multilevel"/>
    <w:tmpl w:val="7F9A12BF"/>
    <w:lvl w:ilvl="0">
      <w:start w:val="1"/>
      <w:numFmt w:val="japaneseCounting"/>
      <w:lvlText w:val="%1、"/>
      <w:lvlJc w:val="left"/>
      <w:pPr>
        <w:ind w:left="420" w:hanging="4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num w:numId="1">
    <w:abstractNumId w:val="15"/>
  </w:num>
  <w:num w:numId="2">
    <w:abstractNumId w:val="12"/>
  </w:num>
  <w:num w:numId="3">
    <w:abstractNumId w:val="27"/>
  </w:num>
  <w:num w:numId="4">
    <w:abstractNumId w:val="0"/>
    <w:lvlOverride w:ilvl="0">
      <w:startOverride w:val="1"/>
    </w:lvlOverride>
  </w:num>
  <w:num w:numId="5">
    <w:abstractNumId w:val="20"/>
    <w:lvlOverride w:ilvl="0">
      <w:startOverride w:val="1"/>
    </w:lvlOverride>
  </w:num>
  <w:num w:numId="6">
    <w:abstractNumId w:val="8"/>
  </w:num>
  <w:num w:numId="7">
    <w:abstractNumId w:val="13"/>
    <w:lvlOverride w:ilvl="0">
      <w:startOverride w:val="1"/>
    </w:lvlOverride>
  </w:num>
  <w:num w:numId="8">
    <w:abstractNumId w:val="11"/>
    <w:lvlOverride w:ilvl="0">
      <w:startOverride w:val="1"/>
    </w:lvlOverride>
  </w:num>
  <w:num w:numId="9">
    <w:abstractNumId w:val="4"/>
    <w:lvlOverride w:ilvl="0">
      <w:startOverride w:val="1"/>
    </w:lvlOverride>
  </w:num>
  <w:num w:numId="10">
    <w:abstractNumId w:val="21"/>
    <w:lvlOverride w:ilvl="0">
      <w:startOverride w:val="1"/>
    </w:lvlOverride>
  </w:num>
  <w:num w:numId="11">
    <w:abstractNumId w:val="5"/>
    <w:lvlOverride w:ilvl="0">
      <w:startOverride w:val="1"/>
    </w:lvlOverride>
  </w:num>
  <w:num w:numId="12">
    <w:abstractNumId w:val="24"/>
    <w:lvlOverride w:ilvl="0">
      <w:startOverride w:val="1"/>
    </w:lvlOverride>
  </w:num>
  <w:num w:numId="13">
    <w:abstractNumId w:val="18"/>
  </w:num>
  <w:num w:numId="14">
    <w:abstractNumId w:val="26"/>
    <w:lvlOverride w:ilvl="0">
      <w:startOverride w:val="1"/>
    </w:lvlOverride>
  </w:num>
  <w:num w:numId="15">
    <w:abstractNumId w:val="29"/>
  </w:num>
  <w:num w:numId="16">
    <w:abstractNumId w:val="19"/>
  </w:num>
  <w:num w:numId="17">
    <w:abstractNumId w:val="3"/>
    <w:lvlOverride w:ilvl="0">
      <w:startOverride w:val="1"/>
    </w:lvlOverride>
  </w:num>
  <w:num w:numId="18">
    <w:abstractNumId w:val="22"/>
    <w:lvlOverride w:ilvl="0">
      <w:startOverride w:val="1"/>
    </w:lvlOverride>
  </w:num>
  <w:num w:numId="19">
    <w:abstractNumId w:val="14"/>
    <w:lvlOverride w:ilvl="0">
      <w:startOverride w:val="1"/>
    </w:lvlOverride>
  </w:num>
  <w:num w:numId="20">
    <w:abstractNumId w:val="10"/>
    <w:lvlOverride w:ilvl="0">
      <w:startOverride w:val="1"/>
    </w:lvlOverride>
  </w:num>
  <w:num w:numId="21">
    <w:abstractNumId w:val="12"/>
    <w:lvlOverride w:ilvl="0">
      <w:startOverride w:val="1"/>
    </w:lvlOverride>
  </w:num>
  <w:num w:numId="22">
    <w:abstractNumId w:val="23"/>
    <w:lvlOverride w:ilvl="0">
      <w:startOverride w:val="1"/>
    </w:lvlOverride>
  </w:num>
  <w:num w:numId="23">
    <w:abstractNumId w:val="16"/>
    <w:lvlOverride w:ilvl="0">
      <w:startOverride w:val="1"/>
    </w:lvlOverride>
  </w:num>
  <w:num w:numId="24">
    <w:abstractNumId w:val="7"/>
    <w:lvlOverride w:ilvl="0">
      <w:startOverride w:val="1"/>
    </w:lvlOverride>
  </w:num>
  <w:num w:numId="25">
    <w:abstractNumId w:val="28"/>
    <w:lvlOverride w:ilvl="0">
      <w:startOverride w:val="1"/>
    </w:lvlOverride>
  </w:num>
  <w:num w:numId="26">
    <w:abstractNumId w:val="1"/>
  </w:num>
  <w:num w:numId="27">
    <w:abstractNumId w:val="9"/>
    <w:lvlOverride w:ilvl="0">
      <w:startOverride w:val="1"/>
    </w:lvlOverride>
  </w:num>
  <w:num w:numId="28">
    <w:abstractNumId w:val="25"/>
  </w:num>
  <w:num w:numId="29">
    <w:abstractNumId w:val="30"/>
    <w:lvlOverride w:ilvl="0">
      <w:startOverride w:val="1"/>
    </w:lvlOverride>
  </w:num>
  <w:num w:numId="30">
    <w:abstractNumId w:val="6"/>
    <w:lvlOverride w:ilvl="0">
      <w:startOverride w:val="1"/>
    </w:lvlOverride>
  </w:num>
  <w:num w:numId="31">
    <w:abstractNumId w:val="2"/>
    <w:lvlOverride w:ilvl="0">
      <w:startOverride w:val="1"/>
    </w:lvlOverride>
  </w:num>
  <w:num w:numId="32">
    <w:abstractNumId w:val="27"/>
  </w:num>
  <w:num w:numId="33">
    <w:abstractNumId w:val="27"/>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7"/>
  </w:num>
  <w:num w:numId="40">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6866"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5BC3"/>
    <w:rsid w:val="000038C1"/>
    <w:rsid w:val="0001249F"/>
    <w:rsid w:val="000173C6"/>
    <w:rsid w:val="00035AD2"/>
    <w:rsid w:val="00071601"/>
    <w:rsid w:val="000C02A0"/>
    <w:rsid w:val="000C445A"/>
    <w:rsid w:val="000D273A"/>
    <w:rsid w:val="00112EC0"/>
    <w:rsid w:val="00134C4C"/>
    <w:rsid w:val="00171D62"/>
    <w:rsid w:val="0018562B"/>
    <w:rsid w:val="001B05F3"/>
    <w:rsid w:val="001B3C5C"/>
    <w:rsid w:val="001C466E"/>
    <w:rsid w:val="001E51AB"/>
    <w:rsid w:val="001E59B1"/>
    <w:rsid w:val="00226142"/>
    <w:rsid w:val="00241342"/>
    <w:rsid w:val="0024674F"/>
    <w:rsid w:val="00262C46"/>
    <w:rsid w:val="002636DA"/>
    <w:rsid w:val="00267B61"/>
    <w:rsid w:val="0027687B"/>
    <w:rsid w:val="00285539"/>
    <w:rsid w:val="0029323C"/>
    <w:rsid w:val="00307F6C"/>
    <w:rsid w:val="00310FD5"/>
    <w:rsid w:val="00311564"/>
    <w:rsid w:val="00333789"/>
    <w:rsid w:val="003401C6"/>
    <w:rsid w:val="00354FB9"/>
    <w:rsid w:val="00365AEF"/>
    <w:rsid w:val="0038277E"/>
    <w:rsid w:val="00391330"/>
    <w:rsid w:val="003A7931"/>
    <w:rsid w:val="003B3183"/>
    <w:rsid w:val="003E26D9"/>
    <w:rsid w:val="003E2AD9"/>
    <w:rsid w:val="00447197"/>
    <w:rsid w:val="0045365C"/>
    <w:rsid w:val="004A3B77"/>
    <w:rsid w:val="004E1C89"/>
    <w:rsid w:val="004E214E"/>
    <w:rsid w:val="00512F29"/>
    <w:rsid w:val="00517F6F"/>
    <w:rsid w:val="00577986"/>
    <w:rsid w:val="00583AF3"/>
    <w:rsid w:val="00596F1A"/>
    <w:rsid w:val="005B3311"/>
    <w:rsid w:val="005C22CA"/>
    <w:rsid w:val="005F279F"/>
    <w:rsid w:val="00601909"/>
    <w:rsid w:val="00616C29"/>
    <w:rsid w:val="006221F5"/>
    <w:rsid w:val="0063501A"/>
    <w:rsid w:val="00635EE5"/>
    <w:rsid w:val="006660A2"/>
    <w:rsid w:val="00694DA7"/>
    <w:rsid w:val="006B0A3B"/>
    <w:rsid w:val="006E4863"/>
    <w:rsid w:val="006F0FA9"/>
    <w:rsid w:val="00710F46"/>
    <w:rsid w:val="00711B47"/>
    <w:rsid w:val="0073506B"/>
    <w:rsid w:val="00753DBB"/>
    <w:rsid w:val="007A1A01"/>
    <w:rsid w:val="007B0711"/>
    <w:rsid w:val="007D386A"/>
    <w:rsid w:val="007E1ADF"/>
    <w:rsid w:val="007F7989"/>
    <w:rsid w:val="00802809"/>
    <w:rsid w:val="00815E90"/>
    <w:rsid w:val="00856332"/>
    <w:rsid w:val="00856C51"/>
    <w:rsid w:val="008618BE"/>
    <w:rsid w:val="008619D1"/>
    <w:rsid w:val="0087431E"/>
    <w:rsid w:val="008745B8"/>
    <w:rsid w:val="00893C47"/>
    <w:rsid w:val="00897A6C"/>
    <w:rsid w:val="008F46A9"/>
    <w:rsid w:val="0090165C"/>
    <w:rsid w:val="00923B9D"/>
    <w:rsid w:val="009362B0"/>
    <w:rsid w:val="00955095"/>
    <w:rsid w:val="0096464C"/>
    <w:rsid w:val="009732A4"/>
    <w:rsid w:val="009861D4"/>
    <w:rsid w:val="009B4956"/>
    <w:rsid w:val="009C2C70"/>
    <w:rsid w:val="009E6374"/>
    <w:rsid w:val="00A243A1"/>
    <w:rsid w:val="00A8581A"/>
    <w:rsid w:val="00AB6013"/>
    <w:rsid w:val="00AC048C"/>
    <w:rsid w:val="00B158BC"/>
    <w:rsid w:val="00B2283A"/>
    <w:rsid w:val="00B34F08"/>
    <w:rsid w:val="00B3665B"/>
    <w:rsid w:val="00BA1D14"/>
    <w:rsid w:val="00BB2E32"/>
    <w:rsid w:val="00BB4F19"/>
    <w:rsid w:val="00BB594F"/>
    <w:rsid w:val="00BD236C"/>
    <w:rsid w:val="00BD28DE"/>
    <w:rsid w:val="00BF5BC3"/>
    <w:rsid w:val="00C50173"/>
    <w:rsid w:val="00C64BE8"/>
    <w:rsid w:val="00CB3CBD"/>
    <w:rsid w:val="00CB5AAF"/>
    <w:rsid w:val="00D33B46"/>
    <w:rsid w:val="00D77D34"/>
    <w:rsid w:val="00DB25BC"/>
    <w:rsid w:val="00DC0AB3"/>
    <w:rsid w:val="00DD5EB7"/>
    <w:rsid w:val="00DE58F5"/>
    <w:rsid w:val="00DF5DD8"/>
    <w:rsid w:val="00E10B24"/>
    <w:rsid w:val="00E42762"/>
    <w:rsid w:val="00E66A46"/>
    <w:rsid w:val="00E91BDC"/>
    <w:rsid w:val="00EA141F"/>
    <w:rsid w:val="00EA3173"/>
    <w:rsid w:val="00EB1582"/>
    <w:rsid w:val="00EB6887"/>
    <w:rsid w:val="00EC1B46"/>
    <w:rsid w:val="00EC68E1"/>
    <w:rsid w:val="00F21CC1"/>
    <w:rsid w:val="00F420DA"/>
    <w:rsid w:val="00F559D9"/>
    <w:rsid w:val="00F74443"/>
    <w:rsid w:val="00F77AD9"/>
    <w:rsid w:val="00F83E01"/>
    <w:rsid w:val="00FA0641"/>
    <w:rsid w:val="00FB20A2"/>
    <w:rsid w:val="00FD3E86"/>
    <w:rsid w:val="00FD49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nhideWhenUsed="0" w:qFormat="1"/>
    <w:lsdException w:name="Closing" w:uiPriority="0"/>
    <w:lsdException w:name="Signature" w:uiPriority="0"/>
    <w:lsdException w:name="Default Paragraph Font" w:uiPriority="1"/>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Body Text First Indent" w:uiPriority="0"/>
    <w:lsdException w:name="Body Text First Indent 2" w:uiPriority="0"/>
    <w:lsdException w:name="Note Heading"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semiHidden="0"/>
    <w:lsdException w:name="E-mail Signature"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5BC3"/>
    <w:pPr>
      <w:widowControl w:val="0"/>
      <w:jc w:val="both"/>
    </w:pPr>
    <w:rPr>
      <w:kern w:val="2"/>
      <w:sz w:val="21"/>
      <w:szCs w:val="24"/>
    </w:rPr>
  </w:style>
  <w:style w:type="paragraph" w:styleId="1">
    <w:name w:val="heading 1"/>
    <w:basedOn w:val="a0"/>
    <w:next w:val="a0"/>
    <w:link w:val="1Char"/>
    <w:qFormat/>
    <w:rsid w:val="00BF5BC3"/>
    <w:pPr>
      <w:keepNext/>
      <w:keepLines/>
      <w:numPr>
        <w:numId w:val="1"/>
      </w:numPr>
      <w:adjustRightInd w:val="0"/>
      <w:spacing w:before="340" w:after="330" w:line="578" w:lineRule="atLeast"/>
      <w:jc w:val="left"/>
      <w:outlineLvl w:val="0"/>
    </w:pPr>
    <w:rPr>
      <w:b/>
      <w:bCs/>
      <w:kern w:val="44"/>
      <w:sz w:val="44"/>
      <w:szCs w:val="44"/>
    </w:rPr>
  </w:style>
  <w:style w:type="paragraph" w:styleId="2">
    <w:name w:val="heading 2"/>
    <w:basedOn w:val="a0"/>
    <w:next w:val="a0"/>
    <w:link w:val="2Char"/>
    <w:unhideWhenUsed/>
    <w:qFormat/>
    <w:rsid w:val="00BF5BC3"/>
    <w:pPr>
      <w:keepNext/>
      <w:keepLines/>
      <w:numPr>
        <w:ilvl w:val="1"/>
        <w:numId w:val="1"/>
      </w:numPr>
      <w:tabs>
        <w:tab w:val="left" w:pos="432"/>
      </w:tabs>
      <w:adjustRightInd w:val="0"/>
      <w:spacing w:before="260" w:after="260" w:line="416" w:lineRule="atLeast"/>
      <w:jc w:val="left"/>
      <w:outlineLvl w:val="1"/>
    </w:pPr>
    <w:rPr>
      <w:rFonts w:ascii="Arial" w:eastAsia="黑体" w:hAnsi="Arial"/>
      <w:b/>
      <w:bCs/>
      <w:kern w:val="0"/>
      <w:sz w:val="32"/>
      <w:szCs w:val="32"/>
    </w:rPr>
  </w:style>
  <w:style w:type="paragraph" w:styleId="3">
    <w:name w:val="heading 3"/>
    <w:basedOn w:val="a0"/>
    <w:next w:val="a0"/>
    <w:link w:val="3Char"/>
    <w:semiHidden/>
    <w:unhideWhenUsed/>
    <w:qFormat/>
    <w:rsid w:val="00BF5BC3"/>
    <w:pPr>
      <w:keepNext/>
      <w:keepLines/>
      <w:numPr>
        <w:ilvl w:val="2"/>
        <w:numId w:val="1"/>
      </w:numPr>
      <w:tabs>
        <w:tab w:val="left" w:pos="432"/>
      </w:tabs>
      <w:adjustRightInd w:val="0"/>
      <w:spacing w:before="260" w:after="260" w:line="416" w:lineRule="atLeast"/>
      <w:jc w:val="left"/>
      <w:outlineLvl w:val="2"/>
    </w:pPr>
    <w:rPr>
      <w:b/>
      <w:bCs/>
      <w:kern w:val="0"/>
      <w:sz w:val="32"/>
      <w:szCs w:val="32"/>
    </w:rPr>
  </w:style>
  <w:style w:type="paragraph" w:styleId="4">
    <w:name w:val="heading 4"/>
    <w:basedOn w:val="a0"/>
    <w:next w:val="a0"/>
    <w:link w:val="4Char"/>
    <w:semiHidden/>
    <w:unhideWhenUsed/>
    <w:qFormat/>
    <w:rsid w:val="00BF5BC3"/>
    <w:pPr>
      <w:keepNext/>
      <w:keepLines/>
      <w:numPr>
        <w:ilvl w:val="3"/>
        <w:numId w:val="1"/>
      </w:numPr>
      <w:tabs>
        <w:tab w:val="left" w:pos="432"/>
      </w:tabs>
      <w:adjustRightInd w:val="0"/>
      <w:spacing w:before="280" w:after="290" w:line="376" w:lineRule="atLeast"/>
      <w:jc w:val="left"/>
      <w:outlineLvl w:val="3"/>
    </w:pPr>
    <w:rPr>
      <w:rFonts w:ascii="Arial" w:eastAsia="黑体" w:hAnsi="Arial"/>
      <w:b/>
      <w:bCs/>
      <w:kern w:val="0"/>
      <w:sz w:val="28"/>
      <w:szCs w:val="28"/>
    </w:rPr>
  </w:style>
  <w:style w:type="paragraph" w:styleId="5">
    <w:name w:val="heading 5"/>
    <w:basedOn w:val="a0"/>
    <w:next w:val="a0"/>
    <w:link w:val="5Char"/>
    <w:semiHidden/>
    <w:unhideWhenUsed/>
    <w:qFormat/>
    <w:rsid w:val="00BF5BC3"/>
    <w:pPr>
      <w:keepNext/>
      <w:keepLines/>
      <w:numPr>
        <w:ilvl w:val="4"/>
        <w:numId w:val="1"/>
      </w:numPr>
      <w:tabs>
        <w:tab w:val="left" w:pos="432"/>
      </w:tabs>
      <w:adjustRightInd w:val="0"/>
      <w:spacing w:before="280" w:after="290" w:line="376" w:lineRule="atLeast"/>
      <w:jc w:val="left"/>
      <w:outlineLvl w:val="4"/>
    </w:pPr>
    <w:rPr>
      <w:b/>
      <w:bCs/>
      <w:kern w:val="0"/>
      <w:sz w:val="28"/>
      <w:szCs w:val="28"/>
    </w:rPr>
  </w:style>
  <w:style w:type="paragraph" w:styleId="6">
    <w:name w:val="heading 6"/>
    <w:basedOn w:val="a0"/>
    <w:next w:val="a0"/>
    <w:link w:val="6Char"/>
    <w:semiHidden/>
    <w:unhideWhenUsed/>
    <w:qFormat/>
    <w:rsid w:val="00BF5BC3"/>
    <w:pPr>
      <w:keepNext/>
      <w:keepLines/>
      <w:numPr>
        <w:ilvl w:val="5"/>
        <w:numId w:val="1"/>
      </w:numPr>
      <w:tabs>
        <w:tab w:val="left" w:pos="432"/>
      </w:tabs>
      <w:adjustRightInd w:val="0"/>
      <w:spacing w:before="240" w:after="64" w:line="320" w:lineRule="atLeast"/>
      <w:jc w:val="left"/>
      <w:outlineLvl w:val="5"/>
    </w:pPr>
    <w:rPr>
      <w:rFonts w:ascii="Arial" w:eastAsia="黑体" w:hAnsi="Arial"/>
      <w:b/>
      <w:bCs/>
      <w:kern w:val="0"/>
      <w:sz w:val="24"/>
    </w:rPr>
  </w:style>
  <w:style w:type="paragraph" w:styleId="7">
    <w:name w:val="heading 7"/>
    <w:basedOn w:val="a0"/>
    <w:next w:val="a0"/>
    <w:link w:val="7Char"/>
    <w:uiPriority w:val="99"/>
    <w:semiHidden/>
    <w:unhideWhenUsed/>
    <w:qFormat/>
    <w:rsid w:val="00BF5BC3"/>
    <w:pPr>
      <w:keepNext/>
      <w:keepLines/>
      <w:numPr>
        <w:ilvl w:val="6"/>
        <w:numId w:val="1"/>
      </w:numPr>
      <w:tabs>
        <w:tab w:val="left" w:pos="432"/>
      </w:tabs>
      <w:adjustRightInd w:val="0"/>
      <w:spacing w:before="240" w:after="64" w:line="320" w:lineRule="atLeast"/>
      <w:jc w:val="left"/>
      <w:outlineLvl w:val="6"/>
    </w:pPr>
    <w:rPr>
      <w:b/>
      <w:bCs/>
      <w:kern w:val="0"/>
      <w:sz w:val="24"/>
    </w:rPr>
  </w:style>
  <w:style w:type="paragraph" w:styleId="8">
    <w:name w:val="heading 8"/>
    <w:basedOn w:val="a0"/>
    <w:next w:val="a0"/>
    <w:link w:val="8Char"/>
    <w:uiPriority w:val="99"/>
    <w:semiHidden/>
    <w:unhideWhenUsed/>
    <w:qFormat/>
    <w:rsid w:val="00BF5BC3"/>
    <w:pPr>
      <w:keepNext/>
      <w:keepLines/>
      <w:numPr>
        <w:ilvl w:val="7"/>
        <w:numId w:val="1"/>
      </w:numPr>
      <w:tabs>
        <w:tab w:val="left" w:pos="432"/>
      </w:tabs>
      <w:adjustRightInd w:val="0"/>
      <w:spacing w:before="240" w:after="64" w:line="320" w:lineRule="atLeast"/>
      <w:jc w:val="left"/>
      <w:outlineLvl w:val="7"/>
    </w:pPr>
    <w:rPr>
      <w:rFonts w:ascii="Arial" w:eastAsia="黑体" w:hAnsi="Arial"/>
      <w:kern w:val="0"/>
      <w:sz w:val="24"/>
    </w:rPr>
  </w:style>
  <w:style w:type="paragraph" w:styleId="9">
    <w:name w:val="heading 9"/>
    <w:basedOn w:val="a0"/>
    <w:next w:val="a0"/>
    <w:link w:val="9Char"/>
    <w:uiPriority w:val="99"/>
    <w:semiHidden/>
    <w:unhideWhenUsed/>
    <w:qFormat/>
    <w:rsid w:val="00BF5BC3"/>
    <w:pPr>
      <w:keepNext/>
      <w:keepLines/>
      <w:numPr>
        <w:ilvl w:val="8"/>
        <w:numId w:val="1"/>
      </w:numPr>
      <w:tabs>
        <w:tab w:val="left" w:pos="432"/>
      </w:tabs>
      <w:adjustRightInd w:val="0"/>
      <w:spacing w:before="240" w:after="64" w:line="320" w:lineRule="atLeast"/>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uiPriority w:val="99"/>
    <w:semiHidden/>
    <w:unhideWhenUsed/>
    <w:rsid w:val="00BF5BC3"/>
    <w:pPr>
      <w:adjustRightInd/>
      <w:spacing w:line="240" w:lineRule="auto"/>
    </w:pPr>
    <w:rPr>
      <w:b/>
      <w:bCs/>
      <w:kern w:val="2"/>
      <w:sz w:val="21"/>
      <w:szCs w:val="24"/>
    </w:rPr>
  </w:style>
  <w:style w:type="paragraph" w:styleId="a5">
    <w:name w:val="annotation text"/>
    <w:basedOn w:val="a0"/>
    <w:link w:val="Char0"/>
    <w:uiPriority w:val="99"/>
    <w:semiHidden/>
    <w:unhideWhenUsed/>
    <w:rsid w:val="00BF5BC3"/>
    <w:pPr>
      <w:adjustRightInd w:val="0"/>
      <w:spacing w:line="360" w:lineRule="atLeast"/>
      <w:jc w:val="left"/>
    </w:pPr>
    <w:rPr>
      <w:kern w:val="0"/>
      <w:sz w:val="24"/>
      <w:szCs w:val="20"/>
    </w:rPr>
  </w:style>
  <w:style w:type="paragraph" w:styleId="a6">
    <w:name w:val="Normal Indent"/>
    <w:basedOn w:val="a0"/>
    <w:uiPriority w:val="99"/>
    <w:semiHidden/>
    <w:unhideWhenUsed/>
    <w:rsid w:val="00BF5BC3"/>
    <w:pPr>
      <w:adjustRightInd w:val="0"/>
      <w:spacing w:line="360" w:lineRule="atLeast"/>
      <w:ind w:firstLineChars="200" w:firstLine="420"/>
      <w:jc w:val="left"/>
    </w:pPr>
    <w:rPr>
      <w:kern w:val="0"/>
      <w:sz w:val="24"/>
      <w:szCs w:val="20"/>
    </w:rPr>
  </w:style>
  <w:style w:type="paragraph" w:styleId="a7">
    <w:name w:val="Document Map"/>
    <w:basedOn w:val="a0"/>
    <w:link w:val="Char1"/>
    <w:uiPriority w:val="99"/>
    <w:semiHidden/>
    <w:unhideWhenUsed/>
    <w:rsid w:val="00BF5BC3"/>
    <w:pPr>
      <w:shd w:val="clear" w:color="auto" w:fill="000080"/>
    </w:pPr>
  </w:style>
  <w:style w:type="paragraph" w:styleId="30">
    <w:name w:val="Body Text 3"/>
    <w:basedOn w:val="a0"/>
    <w:link w:val="3Char0"/>
    <w:uiPriority w:val="99"/>
    <w:semiHidden/>
    <w:unhideWhenUsed/>
    <w:rsid w:val="00BF5BC3"/>
    <w:pPr>
      <w:adjustRightInd w:val="0"/>
      <w:spacing w:after="120" w:line="360" w:lineRule="atLeast"/>
      <w:jc w:val="left"/>
    </w:pPr>
    <w:rPr>
      <w:kern w:val="0"/>
      <w:sz w:val="16"/>
      <w:szCs w:val="16"/>
    </w:rPr>
  </w:style>
  <w:style w:type="paragraph" w:styleId="a8">
    <w:name w:val="Body Text"/>
    <w:basedOn w:val="a0"/>
    <w:link w:val="Char2"/>
    <w:uiPriority w:val="99"/>
    <w:semiHidden/>
    <w:unhideWhenUsed/>
    <w:rsid w:val="00BF5BC3"/>
    <w:pPr>
      <w:adjustRightInd w:val="0"/>
      <w:spacing w:after="120" w:line="360" w:lineRule="atLeast"/>
      <w:jc w:val="left"/>
    </w:pPr>
    <w:rPr>
      <w:kern w:val="0"/>
      <w:sz w:val="24"/>
      <w:szCs w:val="20"/>
    </w:rPr>
  </w:style>
  <w:style w:type="paragraph" w:styleId="a9">
    <w:name w:val="Body Text Indent"/>
    <w:basedOn w:val="a0"/>
    <w:link w:val="Char3"/>
    <w:uiPriority w:val="99"/>
    <w:semiHidden/>
    <w:unhideWhenUsed/>
    <w:rsid w:val="00BF5BC3"/>
    <w:pPr>
      <w:adjustRightInd w:val="0"/>
      <w:spacing w:after="120" w:line="360" w:lineRule="atLeast"/>
      <w:ind w:leftChars="200" w:left="420"/>
      <w:jc w:val="left"/>
    </w:pPr>
    <w:rPr>
      <w:kern w:val="0"/>
      <w:sz w:val="24"/>
      <w:szCs w:val="20"/>
    </w:rPr>
  </w:style>
  <w:style w:type="paragraph" w:styleId="31">
    <w:name w:val="toc 3"/>
    <w:basedOn w:val="a0"/>
    <w:next w:val="a0"/>
    <w:uiPriority w:val="99"/>
    <w:semiHidden/>
    <w:unhideWhenUsed/>
    <w:rsid w:val="00BF5BC3"/>
    <w:pPr>
      <w:ind w:leftChars="400" w:left="400"/>
    </w:pPr>
    <w:rPr>
      <w:sz w:val="24"/>
      <w:szCs w:val="20"/>
    </w:rPr>
  </w:style>
  <w:style w:type="paragraph" w:styleId="aa">
    <w:name w:val="Plain Text"/>
    <w:basedOn w:val="a0"/>
    <w:link w:val="Char4"/>
    <w:uiPriority w:val="99"/>
    <w:unhideWhenUsed/>
    <w:rsid w:val="00BF5BC3"/>
    <w:pPr>
      <w:adjustRightInd w:val="0"/>
      <w:spacing w:line="360" w:lineRule="atLeast"/>
      <w:jc w:val="left"/>
    </w:pPr>
    <w:rPr>
      <w:rFonts w:ascii="宋体" w:hAnsi="Courier New" w:cs="Courier New"/>
      <w:szCs w:val="21"/>
    </w:rPr>
  </w:style>
  <w:style w:type="paragraph" w:styleId="ab">
    <w:name w:val="Date"/>
    <w:basedOn w:val="a0"/>
    <w:next w:val="a0"/>
    <w:link w:val="Char5"/>
    <w:uiPriority w:val="99"/>
    <w:semiHidden/>
    <w:unhideWhenUsed/>
    <w:rsid w:val="00BF5BC3"/>
    <w:rPr>
      <w:rFonts w:ascii="黑体" w:eastAsia="黑体"/>
      <w:b/>
      <w:sz w:val="28"/>
      <w:szCs w:val="20"/>
    </w:rPr>
  </w:style>
  <w:style w:type="paragraph" w:styleId="20">
    <w:name w:val="Body Text Indent 2"/>
    <w:basedOn w:val="a0"/>
    <w:link w:val="2Char0"/>
    <w:uiPriority w:val="99"/>
    <w:semiHidden/>
    <w:unhideWhenUsed/>
    <w:rsid w:val="00BF5BC3"/>
    <w:pPr>
      <w:adjustRightInd w:val="0"/>
      <w:spacing w:after="120" w:line="480" w:lineRule="auto"/>
      <w:ind w:leftChars="200" w:left="420"/>
      <w:jc w:val="left"/>
    </w:pPr>
    <w:rPr>
      <w:kern w:val="0"/>
      <w:sz w:val="24"/>
      <w:szCs w:val="20"/>
    </w:rPr>
  </w:style>
  <w:style w:type="paragraph" w:styleId="ac">
    <w:name w:val="Balloon Text"/>
    <w:basedOn w:val="a0"/>
    <w:link w:val="Char6"/>
    <w:uiPriority w:val="99"/>
    <w:semiHidden/>
    <w:unhideWhenUsed/>
    <w:rsid w:val="00BF5BC3"/>
    <w:rPr>
      <w:sz w:val="18"/>
      <w:szCs w:val="18"/>
    </w:rPr>
  </w:style>
  <w:style w:type="paragraph" w:styleId="ad">
    <w:name w:val="footer"/>
    <w:basedOn w:val="a0"/>
    <w:link w:val="Char7"/>
    <w:uiPriority w:val="99"/>
    <w:unhideWhenUsed/>
    <w:rsid w:val="00BF5BC3"/>
    <w:pPr>
      <w:tabs>
        <w:tab w:val="center" w:pos="4153"/>
        <w:tab w:val="right" w:pos="8306"/>
      </w:tabs>
      <w:adjustRightInd w:val="0"/>
      <w:spacing w:line="240" w:lineRule="atLeast"/>
      <w:jc w:val="left"/>
    </w:pPr>
    <w:rPr>
      <w:kern w:val="0"/>
      <w:sz w:val="18"/>
      <w:szCs w:val="20"/>
    </w:rPr>
  </w:style>
  <w:style w:type="paragraph" w:styleId="ae">
    <w:name w:val="header"/>
    <w:basedOn w:val="a0"/>
    <w:link w:val="Char8"/>
    <w:uiPriority w:val="99"/>
    <w:semiHidden/>
    <w:unhideWhenUsed/>
    <w:rsid w:val="00BF5BC3"/>
    <w:pPr>
      <w:pBdr>
        <w:bottom w:val="single" w:sz="6" w:space="1" w:color="auto"/>
      </w:pBdr>
      <w:tabs>
        <w:tab w:val="center" w:pos="4153"/>
        <w:tab w:val="right" w:pos="8306"/>
      </w:tabs>
      <w:adjustRightInd w:val="0"/>
      <w:spacing w:line="240" w:lineRule="atLeast"/>
      <w:jc w:val="center"/>
    </w:pPr>
    <w:rPr>
      <w:kern w:val="0"/>
      <w:sz w:val="18"/>
      <w:szCs w:val="20"/>
    </w:rPr>
  </w:style>
  <w:style w:type="paragraph" w:styleId="11">
    <w:name w:val="toc 1"/>
    <w:basedOn w:val="a0"/>
    <w:next w:val="a0"/>
    <w:uiPriority w:val="39"/>
    <w:unhideWhenUsed/>
    <w:rsid w:val="00BF5BC3"/>
    <w:pPr>
      <w:spacing w:line="360" w:lineRule="auto"/>
    </w:pPr>
    <w:rPr>
      <w:b/>
      <w:sz w:val="24"/>
      <w:szCs w:val="20"/>
    </w:rPr>
  </w:style>
  <w:style w:type="paragraph" w:styleId="32">
    <w:name w:val="Body Text Indent 3"/>
    <w:basedOn w:val="a0"/>
    <w:link w:val="3Char1"/>
    <w:uiPriority w:val="99"/>
    <w:semiHidden/>
    <w:unhideWhenUsed/>
    <w:rsid w:val="00BF5BC3"/>
    <w:pPr>
      <w:adjustRightInd w:val="0"/>
      <w:spacing w:after="120" w:line="360" w:lineRule="atLeast"/>
      <w:ind w:leftChars="200" w:left="420"/>
      <w:jc w:val="left"/>
    </w:pPr>
    <w:rPr>
      <w:kern w:val="0"/>
      <w:sz w:val="16"/>
      <w:szCs w:val="16"/>
    </w:rPr>
  </w:style>
  <w:style w:type="paragraph" w:styleId="21">
    <w:name w:val="toc 2"/>
    <w:basedOn w:val="a0"/>
    <w:next w:val="a0"/>
    <w:uiPriority w:val="39"/>
    <w:unhideWhenUsed/>
    <w:rsid w:val="00BF5BC3"/>
    <w:pPr>
      <w:adjustRightInd w:val="0"/>
      <w:ind w:leftChars="200" w:left="200"/>
      <w:jc w:val="left"/>
    </w:pPr>
    <w:rPr>
      <w:kern w:val="0"/>
      <w:sz w:val="24"/>
      <w:szCs w:val="20"/>
    </w:rPr>
  </w:style>
  <w:style w:type="paragraph" w:styleId="22">
    <w:name w:val="Body Text 2"/>
    <w:basedOn w:val="a0"/>
    <w:link w:val="2Char1"/>
    <w:uiPriority w:val="99"/>
    <w:semiHidden/>
    <w:unhideWhenUsed/>
    <w:rsid w:val="00BF5BC3"/>
    <w:pPr>
      <w:adjustRightInd w:val="0"/>
      <w:spacing w:after="120" w:line="480" w:lineRule="auto"/>
      <w:jc w:val="left"/>
    </w:pPr>
    <w:rPr>
      <w:kern w:val="0"/>
      <w:sz w:val="24"/>
      <w:szCs w:val="20"/>
    </w:rPr>
  </w:style>
  <w:style w:type="paragraph" w:styleId="af">
    <w:name w:val="Normal (Web)"/>
    <w:basedOn w:val="a0"/>
    <w:uiPriority w:val="99"/>
    <w:semiHidden/>
    <w:unhideWhenUsed/>
    <w:rsid w:val="00BF5BC3"/>
    <w:pPr>
      <w:widowControl/>
      <w:spacing w:before="100" w:beforeAutospacing="1" w:after="100" w:afterAutospacing="1"/>
      <w:jc w:val="left"/>
    </w:pPr>
    <w:rPr>
      <w:rFonts w:ascii="宋体" w:hAnsi="宋体" w:cs="宋体"/>
      <w:kern w:val="0"/>
      <w:sz w:val="24"/>
    </w:rPr>
  </w:style>
  <w:style w:type="paragraph" w:styleId="af0">
    <w:name w:val="Title"/>
    <w:basedOn w:val="a0"/>
    <w:next w:val="a0"/>
    <w:link w:val="Char9"/>
    <w:uiPriority w:val="99"/>
    <w:qFormat/>
    <w:rsid w:val="00BF5BC3"/>
    <w:pPr>
      <w:spacing w:before="240" w:after="60"/>
      <w:jc w:val="center"/>
      <w:outlineLvl w:val="0"/>
    </w:pPr>
    <w:rPr>
      <w:rFonts w:ascii="Cambria" w:hAnsi="Cambria"/>
      <w:b/>
      <w:bCs/>
      <w:sz w:val="32"/>
      <w:szCs w:val="32"/>
    </w:rPr>
  </w:style>
  <w:style w:type="character" w:styleId="af1">
    <w:name w:val="FollowedHyperlink"/>
    <w:semiHidden/>
    <w:unhideWhenUsed/>
    <w:rsid w:val="00BF5BC3"/>
    <w:rPr>
      <w:color w:val="800080"/>
      <w:u w:val="single"/>
    </w:rPr>
  </w:style>
  <w:style w:type="character" w:styleId="af2">
    <w:name w:val="Hyperlink"/>
    <w:uiPriority w:val="99"/>
    <w:unhideWhenUsed/>
    <w:rsid w:val="00BF5BC3"/>
    <w:rPr>
      <w:color w:val="0000FF"/>
      <w:u w:val="single"/>
    </w:rPr>
  </w:style>
  <w:style w:type="character" w:styleId="af3">
    <w:name w:val="annotation reference"/>
    <w:semiHidden/>
    <w:unhideWhenUsed/>
    <w:rsid w:val="00BF5BC3"/>
    <w:rPr>
      <w:sz w:val="21"/>
      <w:szCs w:val="21"/>
    </w:rPr>
  </w:style>
  <w:style w:type="paragraph" w:customStyle="1" w:styleId="12">
    <w:name w:val="列出段落1"/>
    <w:basedOn w:val="a0"/>
    <w:uiPriority w:val="34"/>
    <w:qFormat/>
    <w:rsid w:val="00BF5BC3"/>
    <w:pPr>
      <w:ind w:firstLineChars="200" w:firstLine="420"/>
    </w:pPr>
  </w:style>
  <w:style w:type="paragraph" w:customStyle="1" w:styleId="Chara">
    <w:name w:val="Char"/>
    <w:basedOn w:val="a0"/>
    <w:uiPriority w:val="99"/>
    <w:rsid w:val="00BF5BC3"/>
    <w:pPr>
      <w:widowControl/>
      <w:spacing w:after="160" w:line="240" w:lineRule="exact"/>
      <w:jc w:val="left"/>
    </w:pPr>
    <w:rPr>
      <w:rFonts w:ascii="Verdana" w:hAnsi="Verdana"/>
      <w:kern w:val="0"/>
      <w:sz w:val="20"/>
      <w:szCs w:val="20"/>
      <w:lang w:eastAsia="en-US"/>
    </w:rPr>
  </w:style>
  <w:style w:type="paragraph" w:customStyle="1" w:styleId="af4">
    <w:name w:val="表正文"/>
    <w:basedOn w:val="a0"/>
    <w:uiPriority w:val="99"/>
    <w:rsid w:val="00BF5BC3"/>
    <w:pPr>
      <w:adjustRightInd w:val="0"/>
      <w:spacing w:after="120" w:line="360" w:lineRule="atLeast"/>
      <w:jc w:val="left"/>
    </w:pPr>
    <w:rPr>
      <w:kern w:val="0"/>
      <w:sz w:val="16"/>
      <w:szCs w:val="16"/>
    </w:rPr>
  </w:style>
  <w:style w:type="paragraph" w:customStyle="1" w:styleId="11212">
    <w:name w:val="样式 标题 1 + 四号 居中 段前: 12 磅 段后: 12 磅 行距: 单倍行距"/>
    <w:basedOn w:val="1"/>
    <w:uiPriority w:val="99"/>
    <w:rsid w:val="00BF5BC3"/>
    <w:pPr>
      <w:spacing w:before="240" w:after="240" w:line="240" w:lineRule="auto"/>
      <w:jc w:val="center"/>
    </w:pPr>
    <w:rPr>
      <w:rFonts w:cs="宋体"/>
      <w:sz w:val="28"/>
      <w:szCs w:val="20"/>
    </w:rPr>
  </w:style>
  <w:style w:type="paragraph" w:customStyle="1" w:styleId="23">
    <w:name w:val="样式 标题 2 + 宋体 五号 非加粗 黑色"/>
    <w:basedOn w:val="2"/>
    <w:uiPriority w:val="99"/>
    <w:rsid w:val="00BF5BC3"/>
    <w:rPr>
      <w:rFonts w:ascii="宋体" w:eastAsia="宋体" w:hAnsi="宋体"/>
      <w:b w:val="0"/>
      <w:bCs w:val="0"/>
      <w:color w:val="000000"/>
      <w:sz w:val="21"/>
    </w:rPr>
  </w:style>
  <w:style w:type="paragraph" w:customStyle="1" w:styleId="260">
    <w:name w:val="样式 样式 标题 2 + 宋体 五号 非加粗 黑色 + 段前: 6 磅 段后: 0 磅 行距: 单倍行距"/>
    <w:basedOn w:val="23"/>
    <w:uiPriority w:val="99"/>
    <w:rsid w:val="00BF5BC3"/>
    <w:pPr>
      <w:spacing w:before="120" w:after="0" w:line="240" w:lineRule="auto"/>
    </w:pPr>
    <w:rPr>
      <w:rFonts w:cs="宋体"/>
      <w:szCs w:val="20"/>
    </w:rPr>
  </w:style>
  <w:style w:type="paragraph" w:customStyle="1" w:styleId="26012">
    <w:name w:val="样式 样式 样式 标题 2 + 宋体 五号 非加粗 黑色 + 段前: 6 磅 段后: 0 磅 行距: 单倍行距 + 段前: 12..."/>
    <w:basedOn w:val="260"/>
    <w:uiPriority w:val="99"/>
    <w:rsid w:val="00BF5BC3"/>
    <w:pPr>
      <w:spacing w:before="240"/>
    </w:pPr>
  </w:style>
  <w:style w:type="paragraph" w:customStyle="1" w:styleId="a">
    <w:name w:val="样式 宋体 五号 两端对齐 行距: 单倍行距"/>
    <w:basedOn w:val="a0"/>
    <w:uiPriority w:val="99"/>
    <w:rsid w:val="00BF5BC3"/>
    <w:pPr>
      <w:numPr>
        <w:numId w:val="2"/>
      </w:numPr>
      <w:adjustRightInd w:val="0"/>
      <w:ind w:left="0" w:firstLine="0"/>
    </w:pPr>
    <w:rPr>
      <w:rFonts w:ascii="宋体" w:hAnsi="宋体" w:cs="宋体"/>
      <w:kern w:val="0"/>
      <w:szCs w:val="20"/>
    </w:rPr>
  </w:style>
  <w:style w:type="paragraph" w:customStyle="1" w:styleId="10">
    <w:name w:val="样式1"/>
    <w:basedOn w:val="a0"/>
    <w:uiPriority w:val="99"/>
    <w:rsid w:val="00BF5BC3"/>
    <w:pPr>
      <w:numPr>
        <w:ilvl w:val="1"/>
        <w:numId w:val="3"/>
      </w:numPr>
      <w:tabs>
        <w:tab w:val="left" w:pos="425"/>
      </w:tabs>
      <w:adjustRightInd w:val="0"/>
    </w:pPr>
    <w:rPr>
      <w:rFonts w:ascii="宋体" w:hAnsi="宋体"/>
      <w:kern w:val="0"/>
      <w:szCs w:val="21"/>
    </w:rPr>
  </w:style>
  <w:style w:type="paragraph" w:customStyle="1" w:styleId="2600">
    <w:name w:val="样式 样式 样式 样式 标题 2 + 宋体 五号 非加粗 黑色 + 段前: 6 磅 段后: 0 磅 行距: 单倍行距 + 段前:..."/>
    <w:basedOn w:val="26012"/>
    <w:uiPriority w:val="99"/>
    <w:rsid w:val="00BF5BC3"/>
    <w:rPr>
      <w:b/>
      <w:bCs/>
    </w:rPr>
  </w:style>
  <w:style w:type="paragraph" w:customStyle="1" w:styleId="af5">
    <w:name w:val="样式 宋体 五号 行距: 单倍行距"/>
    <w:basedOn w:val="a0"/>
    <w:uiPriority w:val="99"/>
    <w:rsid w:val="00BF5BC3"/>
    <w:pPr>
      <w:adjustRightInd w:val="0"/>
      <w:jc w:val="left"/>
    </w:pPr>
    <w:rPr>
      <w:rFonts w:ascii="宋体" w:hAnsi="宋体" w:cs="宋体"/>
      <w:kern w:val="0"/>
      <w:szCs w:val="20"/>
    </w:rPr>
  </w:style>
  <w:style w:type="paragraph" w:customStyle="1" w:styleId="24">
    <w:name w:val="样式2"/>
    <w:basedOn w:val="a0"/>
    <w:uiPriority w:val="99"/>
    <w:rsid w:val="00BF5BC3"/>
    <w:pPr>
      <w:tabs>
        <w:tab w:val="left" w:pos="567"/>
      </w:tabs>
      <w:adjustRightInd w:val="0"/>
      <w:ind w:left="567" w:hanging="567"/>
    </w:pPr>
    <w:rPr>
      <w:rFonts w:ascii="宋体" w:hAnsi="宋体"/>
      <w:kern w:val="0"/>
      <w:szCs w:val="21"/>
    </w:rPr>
  </w:style>
  <w:style w:type="paragraph" w:customStyle="1" w:styleId="3h3H3sect12366">
    <w:name w:val="样式 标题 3h3H3sect1.2.3 + 五号 段前: 6 磅 段后: 6 磅 行距: 单倍行距"/>
    <w:basedOn w:val="3"/>
    <w:uiPriority w:val="99"/>
    <w:rsid w:val="00BF5BC3"/>
    <w:pPr>
      <w:spacing w:before="120" w:after="120" w:line="240" w:lineRule="auto"/>
    </w:pPr>
    <w:rPr>
      <w:rFonts w:cs="宋体"/>
      <w:sz w:val="21"/>
      <w:szCs w:val="20"/>
    </w:rPr>
  </w:style>
  <w:style w:type="paragraph" w:customStyle="1" w:styleId="25">
    <w:name w:val="样式 标题 2 + 宋体 五号 行距: 单倍行距"/>
    <w:basedOn w:val="2"/>
    <w:uiPriority w:val="99"/>
    <w:rsid w:val="00BF5BC3"/>
    <w:pPr>
      <w:spacing w:line="240" w:lineRule="auto"/>
    </w:pPr>
    <w:rPr>
      <w:rFonts w:ascii="宋体" w:eastAsia="宋体" w:hAnsi="宋体" w:cs="宋体"/>
      <w:sz w:val="21"/>
      <w:szCs w:val="20"/>
    </w:rPr>
  </w:style>
  <w:style w:type="paragraph" w:customStyle="1" w:styleId="26">
    <w:name w:val="样式 标题 2 + 黑体 一号"/>
    <w:basedOn w:val="2"/>
    <w:uiPriority w:val="99"/>
    <w:rsid w:val="00BF5BC3"/>
    <w:pPr>
      <w:numPr>
        <w:numId w:val="0"/>
      </w:numPr>
      <w:tabs>
        <w:tab w:val="clear" w:pos="432"/>
        <w:tab w:val="clear" w:pos="576"/>
        <w:tab w:val="left" w:pos="420"/>
      </w:tabs>
      <w:ind w:left="420" w:hanging="420"/>
    </w:pPr>
    <w:rPr>
      <w:rFonts w:ascii="黑体" w:hAnsi="黑体"/>
      <w:sz w:val="52"/>
    </w:rPr>
  </w:style>
  <w:style w:type="paragraph" w:customStyle="1" w:styleId="27">
    <w:name w:val="正文字缩2字"/>
    <w:basedOn w:val="a0"/>
    <w:uiPriority w:val="99"/>
    <w:rsid w:val="00BF5BC3"/>
    <w:pPr>
      <w:spacing w:before="60" w:after="60" w:line="360" w:lineRule="auto"/>
      <w:ind w:leftChars="200" w:left="200" w:firstLineChars="200" w:firstLine="200"/>
    </w:pPr>
    <w:rPr>
      <w:sz w:val="24"/>
    </w:rPr>
  </w:style>
  <w:style w:type="paragraph" w:customStyle="1" w:styleId="28">
    <w:name w:val="正文2"/>
    <w:basedOn w:val="a0"/>
    <w:uiPriority w:val="99"/>
    <w:rsid w:val="00BF5BC3"/>
    <w:pPr>
      <w:spacing w:before="60" w:after="60" w:line="360" w:lineRule="auto"/>
      <w:outlineLvl w:val="7"/>
    </w:pPr>
    <w:rPr>
      <w:sz w:val="24"/>
    </w:rPr>
  </w:style>
  <w:style w:type="character" w:customStyle="1" w:styleId="1Char">
    <w:name w:val="标题 1 Char"/>
    <w:basedOn w:val="a1"/>
    <w:link w:val="1"/>
    <w:rsid w:val="00BF5BC3"/>
    <w:rPr>
      <w:rFonts w:ascii="Times New Roman" w:eastAsia="宋体" w:hAnsi="Times New Roman" w:cs="Times New Roman"/>
      <w:b/>
      <w:bCs/>
      <w:kern w:val="44"/>
      <w:sz w:val="44"/>
      <w:szCs w:val="44"/>
    </w:rPr>
  </w:style>
  <w:style w:type="character" w:customStyle="1" w:styleId="2Char">
    <w:name w:val="标题 2 Char"/>
    <w:basedOn w:val="a1"/>
    <w:link w:val="2"/>
    <w:rsid w:val="00BF5BC3"/>
    <w:rPr>
      <w:rFonts w:ascii="Arial" w:eastAsia="黑体" w:hAnsi="Arial" w:cs="Times New Roman"/>
      <w:b/>
      <w:bCs/>
      <w:kern w:val="0"/>
      <w:sz w:val="32"/>
      <w:szCs w:val="32"/>
    </w:rPr>
  </w:style>
  <w:style w:type="character" w:customStyle="1" w:styleId="3Char">
    <w:name w:val="标题 3 Char"/>
    <w:basedOn w:val="a1"/>
    <w:link w:val="3"/>
    <w:rsid w:val="00BF5BC3"/>
    <w:rPr>
      <w:rFonts w:ascii="Times New Roman" w:eastAsia="宋体" w:hAnsi="Times New Roman" w:cs="Times New Roman"/>
      <w:b/>
      <w:bCs/>
      <w:kern w:val="0"/>
      <w:sz w:val="32"/>
      <w:szCs w:val="32"/>
    </w:rPr>
  </w:style>
  <w:style w:type="character" w:customStyle="1" w:styleId="4Char">
    <w:name w:val="标题 4 Char"/>
    <w:basedOn w:val="a1"/>
    <w:link w:val="4"/>
    <w:rsid w:val="00BF5BC3"/>
    <w:rPr>
      <w:rFonts w:ascii="Arial" w:eastAsia="黑体" w:hAnsi="Arial" w:cs="Times New Roman"/>
      <w:b/>
      <w:bCs/>
      <w:kern w:val="0"/>
      <w:sz w:val="28"/>
      <w:szCs w:val="28"/>
    </w:rPr>
  </w:style>
  <w:style w:type="character" w:customStyle="1" w:styleId="5Char">
    <w:name w:val="标题 5 Char"/>
    <w:basedOn w:val="a1"/>
    <w:link w:val="5"/>
    <w:rsid w:val="00BF5BC3"/>
    <w:rPr>
      <w:rFonts w:ascii="Times New Roman" w:eastAsia="宋体" w:hAnsi="Times New Roman" w:cs="Times New Roman"/>
      <w:b/>
      <w:bCs/>
      <w:kern w:val="0"/>
      <w:sz w:val="28"/>
      <w:szCs w:val="28"/>
    </w:rPr>
  </w:style>
  <w:style w:type="character" w:customStyle="1" w:styleId="6Char">
    <w:name w:val="标题 6 Char"/>
    <w:basedOn w:val="a1"/>
    <w:link w:val="6"/>
    <w:rsid w:val="00BF5BC3"/>
    <w:rPr>
      <w:rFonts w:ascii="Arial" w:eastAsia="黑体" w:hAnsi="Arial" w:cs="Times New Roman"/>
      <w:b/>
      <w:bCs/>
      <w:kern w:val="0"/>
      <w:sz w:val="24"/>
      <w:szCs w:val="24"/>
    </w:rPr>
  </w:style>
  <w:style w:type="character" w:customStyle="1" w:styleId="7Char">
    <w:name w:val="标题 7 Char"/>
    <w:basedOn w:val="a1"/>
    <w:link w:val="7"/>
    <w:uiPriority w:val="99"/>
    <w:rsid w:val="00BF5BC3"/>
    <w:rPr>
      <w:rFonts w:ascii="Times New Roman" w:eastAsia="宋体" w:hAnsi="Times New Roman" w:cs="Times New Roman"/>
      <w:b/>
      <w:bCs/>
      <w:kern w:val="0"/>
      <w:sz w:val="24"/>
      <w:szCs w:val="24"/>
    </w:rPr>
  </w:style>
  <w:style w:type="character" w:customStyle="1" w:styleId="8Char">
    <w:name w:val="标题 8 Char"/>
    <w:basedOn w:val="a1"/>
    <w:link w:val="8"/>
    <w:uiPriority w:val="99"/>
    <w:rsid w:val="00BF5BC3"/>
    <w:rPr>
      <w:rFonts w:ascii="Arial" w:eastAsia="黑体" w:hAnsi="Arial" w:cs="Times New Roman"/>
      <w:kern w:val="0"/>
      <w:sz w:val="24"/>
      <w:szCs w:val="24"/>
    </w:rPr>
  </w:style>
  <w:style w:type="character" w:customStyle="1" w:styleId="9Char">
    <w:name w:val="标题 9 Char"/>
    <w:basedOn w:val="a1"/>
    <w:link w:val="9"/>
    <w:uiPriority w:val="99"/>
    <w:rsid w:val="00BF5BC3"/>
    <w:rPr>
      <w:rFonts w:ascii="Arial" w:eastAsia="黑体" w:hAnsi="Arial" w:cs="Times New Roman"/>
      <w:kern w:val="0"/>
      <w:szCs w:val="21"/>
    </w:rPr>
  </w:style>
  <w:style w:type="character" w:customStyle="1" w:styleId="3Char10">
    <w:name w:val="标题 3 Char1"/>
    <w:aliases w:val="h3 Char,H3 Char,sect1.2.3 Char"/>
    <w:basedOn w:val="a1"/>
    <w:semiHidden/>
    <w:rsid w:val="00BF5BC3"/>
    <w:rPr>
      <w:b/>
      <w:bCs/>
      <w:kern w:val="2"/>
      <w:sz w:val="32"/>
      <w:szCs w:val="32"/>
    </w:rPr>
  </w:style>
  <w:style w:type="character" w:customStyle="1" w:styleId="Char0">
    <w:name w:val="批注文字 Char"/>
    <w:basedOn w:val="a1"/>
    <w:link w:val="a5"/>
    <w:uiPriority w:val="99"/>
    <w:rsid w:val="00BF5BC3"/>
    <w:rPr>
      <w:rFonts w:ascii="Times New Roman" w:eastAsia="宋体" w:hAnsi="Times New Roman" w:cs="Times New Roman"/>
      <w:kern w:val="0"/>
      <w:sz w:val="24"/>
      <w:szCs w:val="20"/>
    </w:rPr>
  </w:style>
  <w:style w:type="character" w:customStyle="1" w:styleId="Char8">
    <w:name w:val="页眉 Char"/>
    <w:basedOn w:val="a1"/>
    <w:link w:val="ae"/>
    <w:uiPriority w:val="99"/>
    <w:rsid w:val="00BF5BC3"/>
    <w:rPr>
      <w:rFonts w:ascii="Times New Roman" w:eastAsia="宋体" w:hAnsi="Times New Roman" w:cs="Times New Roman"/>
      <w:kern w:val="0"/>
      <w:sz w:val="18"/>
      <w:szCs w:val="20"/>
    </w:rPr>
  </w:style>
  <w:style w:type="character" w:customStyle="1" w:styleId="Char7">
    <w:name w:val="页脚 Char"/>
    <w:basedOn w:val="a1"/>
    <w:link w:val="ad"/>
    <w:uiPriority w:val="99"/>
    <w:rsid w:val="00BF5BC3"/>
    <w:rPr>
      <w:rFonts w:ascii="Times New Roman" w:eastAsia="宋体" w:hAnsi="Times New Roman" w:cs="Times New Roman"/>
      <w:kern w:val="0"/>
      <w:sz w:val="18"/>
      <w:szCs w:val="20"/>
    </w:rPr>
  </w:style>
  <w:style w:type="character" w:customStyle="1" w:styleId="Char9">
    <w:name w:val="标题 Char"/>
    <w:basedOn w:val="a1"/>
    <w:link w:val="af0"/>
    <w:uiPriority w:val="99"/>
    <w:rsid w:val="00BF5BC3"/>
    <w:rPr>
      <w:rFonts w:ascii="Cambria" w:eastAsia="宋体" w:hAnsi="Cambria" w:cs="Times New Roman"/>
      <w:b/>
      <w:bCs/>
      <w:sz w:val="32"/>
      <w:szCs w:val="32"/>
    </w:rPr>
  </w:style>
  <w:style w:type="character" w:customStyle="1" w:styleId="Char2">
    <w:name w:val="正文文本 Char"/>
    <w:basedOn w:val="a1"/>
    <w:link w:val="a8"/>
    <w:uiPriority w:val="99"/>
    <w:rsid w:val="00BF5BC3"/>
    <w:rPr>
      <w:rFonts w:ascii="Times New Roman" w:eastAsia="宋体" w:hAnsi="Times New Roman" w:cs="Times New Roman"/>
      <w:kern w:val="0"/>
      <w:sz w:val="24"/>
      <w:szCs w:val="20"/>
    </w:rPr>
  </w:style>
  <w:style w:type="character" w:customStyle="1" w:styleId="Char3">
    <w:name w:val="正文文本缩进 Char"/>
    <w:basedOn w:val="a1"/>
    <w:link w:val="a9"/>
    <w:uiPriority w:val="99"/>
    <w:rsid w:val="00BF5BC3"/>
    <w:rPr>
      <w:rFonts w:ascii="Times New Roman" w:eastAsia="宋体" w:hAnsi="Times New Roman" w:cs="Times New Roman"/>
      <w:kern w:val="0"/>
      <w:sz w:val="24"/>
      <w:szCs w:val="20"/>
    </w:rPr>
  </w:style>
  <w:style w:type="character" w:customStyle="1" w:styleId="Char5">
    <w:name w:val="日期 Char"/>
    <w:basedOn w:val="a1"/>
    <w:link w:val="ab"/>
    <w:uiPriority w:val="99"/>
    <w:rsid w:val="00BF5BC3"/>
    <w:rPr>
      <w:rFonts w:ascii="黑体" w:eastAsia="黑体" w:hAnsi="Times New Roman" w:cs="Times New Roman"/>
      <w:b/>
      <w:sz w:val="28"/>
      <w:szCs w:val="20"/>
    </w:rPr>
  </w:style>
  <w:style w:type="character" w:customStyle="1" w:styleId="2Char1">
    <w:name w:val="正文文本 2 Char"/>
    <w:basedOn w:val="a1"/>
    <w:link w:val="22"/>
    <w:uiPriority w:val="99"/>
    <w:rsid w:val="00BF5BC3"/>
    <w:rPr>
      <w:rFonts w:ascii="Times New Roman" w:eastAsia="宋体" w:hAnsi="Times New Roman" w:cs="Times New Roman"/>
      <w:kern w:val="0"/>
      <w:sz w:val="24"/>
      <w:szCs w:val="20"/>
    </w:rPr>
  </w:style>
  <w:style w:type="character" w:customStyle="1" w:styleId="3Char0">
    <w:name w:val="正文文本 3 Char"/>
    <w:basedOn w:val="a1"/>
    <w:link w:val="30"/>
    <w:uiPriority w:val="99"/>
    <w:rsid w:val="00BF5BC3"/>
    <w:rPr>
      <w:rFonts w:ascii="Times New Roman" w:eastAsia="宋体" w:hAnsi="Times New Roman" w:cs="Times New Roman"/>
      <w:kern w:val="0"/>
      <w:sz w:val="16"/>
      <w:szCs w:val="16"/>
    </w:rPr>
  </w:style>
  <w:style w:type="character" w:customStyle="1" w:styleId="2Char0">
    <w:name w:val="正文文本缩进 2 Char"/>
    <w:basedOn w:val="a1"/>
    <w:link w:val="20"/>
    <w:uiPriority w:val="99"/>
    <w:rsid w:val="00BF5BC3"/>
    <w:rPr>
      <w:rFonts w:ascii="Times New Roman" w:eastAsia="宋体" w:hAnsi="Times New Roman" w:cs="Times New Roman"/>
      <w:kern w:val="0"/>
      <w:sz w:val="24"/>
      <w:szCs w:val="20"/>
    </w:rPr>
  </w:style>
  <w:style w:type="character" w:customStyle="1" w:styleId="3Char1">
    <w:name w:val="正文文本缩进 3 Char"/>
    <w:basedOn w:val="a1"/>
    <w:link w:val="32"/>
    <w:uiPriority w:val="99"/>
    <w:rsid w:val="00BF5BC3"/>
    <w:rPr>
      <w:rFonts w:ascii="Times New Roman" w:eastAsia="宋体" w:hAnsi="Times New Roman" w:cs="Times New Roman"/>
      <w:kern w:val="0"/>
      <w:sz w:val="16"/>
      <w:szCs w:val="16"/>
    </w:rPr>
  </w:style>
  <w:style w:type="character" w:customStyle="1" w:styleId="Char1">
    <w:name w:val="文档结构图 Char"/>
    <w:basedOn w:val="a1"/>
    <w:link w:val="a7"/>
    <w:uiPriority w:val="99"/>
    <w:rsid w:val="00BF5BC3"/>
    <w:rPr>
      <w:rFonts w:ascii="Times New Roman" w:eastAsia="宋体" w:hAnsi="Times New Roman" w:cs="Times New Roman"/>
      <w:szCs w:val="24"/>
      <w:shd w:val="clear" w:color="auto" w:fill="000080"/>
    </w:rPr>
  </w:style>
  <w:style w:type="character" w:customStyle="1" w:styleId="Char4">
    <w:name w:val="纯文本 Char"/>
    <w:basedOn w:val="a1"/>
    <w:link w:val="aa"/>
    <w:uiPriority w:val="99"/>
    <w:rsid w:val="00BF5BC3"/>
    <w:rPr>
      <w:rFonts w:ascii="宋体" w:eastAsia="宋体" w:hAnsi="Courier New" w:cs="Courier New"/>
      <w:szCs w:val="21"/>
    </w:rPr>
  </w:style>
  <w:style w:type="character" w:customStyle="1" w:styleId="Char10">
    <w:name w:val="纯文本 Char1"/>
    <w:aliases w:val="普通文字1 Char1,普通文字2 Char1,普通文字3 Char1,普通文字4 Char1,普通文字5 Char1,普通文字6 Char1,普通文字11 Char1,普通文字21 Char1,普通文字31 Char1,普通文字41 Char1,普通文字7 Char1,普通文字 Char1,小 Char1,项目符号 Char1,纯文本 Char Char Char Char1"/>
    <w:basedOn w:val="a1"/>
    <w:link w:val="aa"/>
    <w:uiPriority w:val="99"/>
    <w:rsid w:val="00BF5BC3"/>
    <w:rPr>
      <w:rFonts w:ascii="宋体" w:eastAsia="宋体" w:hAnsi="Courier New" w:cs="Courier New"/>
      <w:szCs w:val="21"/>
    </w:rPr>
  </w:style>
  <w:style w:type="character" w:customStyle="1" w:styleId="Char">
    <w:name w:val="批注主题 Char"/>
    <w:basedOn w:val="Char0"/>
    <w:link w:val="a4"/>
    <w:uiPriority w:val="99"/>
    <w:rsid w:val="00BF5BC3"/>
    <w:rPr>
      <w:b/>
      <w:bCs/>
      <w:szCs w:val="24"/>
    </w:rPr>
  </w:style>
  <w:style w:type="character" w:customStyle="1" w:styleId="Char6">
    <w:name w:val="批注框文本 Char"/>
    <w:basedOn w:val="a1"/>
    <w:link w:val="ac"/>
    <w:uiPriority w:val="99"/>
    <w:rsid w:val="00BF5BC3"/>
    <w:rPr>
      <w:rFonts w:ascii="Times New Roman" w:eastAsia="宋体" w:hAnsi="Times New Roman" w:cs="Times New Roman"/>
      <w:sz w:val="18"/>
      <w:szCs w:val="18"/>
    </w:rPr>
  </w:style>
  <w:style w:type="paragraph" w:styleId="af6">
    <w:name w:val="List Paragraph"/>
    <w:basedOn w:val="a0"/>
    <w:uiPriority w:val="34"/>
    <w:qFormat/>
    <w:rsid w:val="00DD5EB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User\AppData\Local\Temp\DJWebOffice\~dj5CBF.tmp"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DCE60C-BF57-4E03-902E-DE0169618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65</Pages>
  <Words>3934</Words>
  <Characters>22426</Characters>
  <Application>Microsoft Office Word</Application>
  <DocSecurity>0</DocSecurity>
  <Lines>186</Lines>
  <Paragraphs>52</Paragraphs>
  <ScaleCrop>false</ScaleCrop>
  <Company>Hewlett-Packard Company</Company>
  <LinksUpToDate>false</LinksUpToDate>
  <CharactersWithSpaces>26308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竞争性磋商文件</dc:title>
  <dc:creator>User</dc:creator>
  <cp:lastModifiedBy>User</cp:lastModifiedBy>
  <cp:revision>148</cp:revision>
  <cp:lastPrinted>2016-10-26T08:53:00Z</cp:lastPrinted>
  <dcterms:created xsi:type="dcterms:W3CDTF">2016-06-01T03:36:00Z</dcterms:created>
  <dcterms:modified xsi:type="dcterms:W3CDTF">2016-11-01T07:11:00Z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2052-9.1.0.4397</vt:lpwstr>
  </property>
</Properties>
</file>