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C" w:rsidRPr="0046338C" w:rsidRDefault="0046338C" w:rsidP="0046338C">
      <w:pPr>
        <w:rPr>
          <w:sz w:val="36"/>
          <w:szCs w:val="36"/>
        </w:rPr>
      </w:pPr>
      <w:r w:rsidRPr="0046338C">
        <w:rPr>
          <w:rFonts w:hint="eastAsia"/>
          <w:sz w:val="36"/>
          <w:szCs w:val="36"/>
        </w:rPr>
        <w:t>附件</w:t>
      </w:r>
      <w:r w:rsidRPr="0046338C">
        <w:rPr>
          <w:rFonts w:hint="eastAsia"/>
          <w:sz w:val="36"/>
          <w:szCs w:val="36"/>
        </w:rPr>
        <w:t>1</w:t>
      </w:r>
      <w:r w:rsidRPr="0046338C">
        <w:rPr>
          <w:rFonts w:hint="eastAsia"/>
          <w:sz w:val="36"/>
          <w:szCs w:val="36"/>
        </w:rPr>
        <w:t>：</w:t>
      </w:r>
    </w:p>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Pr>
        <w:jc w:val="center"/>
        <w:rPr>
          <w:rFonts w:ascii="方正小标宋简体" w:eastAsia="方正小标宋简体"/>
          <w:sz w:val="84"/>
        </w:rPr>
      </w:pPr>
      <w:r>
        <w:rPr>
          <w:rFonts w:ascii="方正小标宋简体" w:eastAsia="方正小标宋简体" w:hint="eastAsia"/>
          <w:sz w:val="84"/>
        </w:rPr>
        <w:t>招 标 文 件</w:t>
      </w:r>
    </w:p>
    <w:p w:rsidR="0046338C" w:rsidRDefault="0046338C" w:rsidP="0046338C">
      <w:pPr>
        <w:jc w:val="center"/>
        <w:rPr>
          <w:rFonts w:ascii="楷体" w:eastAsia="楷体" w:hAnsi="楷体" w:hint="eastAsia"/>
          <w:sz w:val="32"/>
        </w:rPr>
      </w:pPr>
      <w:r>
        <w:rPr>
          <w:rFonts w:ascii="楷体" w:eastAsia="楷体" w:hAnsi="楷体" w:hint="eastAsia"/>
          <w:sz w:val="32"/>
        </w:rPr>
        <w:t>项目编号：</w:t>
      </w:r>
      <w:r>
        <w:rPr>
          <w:rFonts w:ascii="楷体" w:eastAsia="楷体" w:hAnsi="楷体" w:hint="eastAsia"/>
          <w:sz w:val="32"/>
          <w:u w:val="single"/>
        </w:rPr>
        <w:t>ZC-AZB16199</w:t>
      </w:r>
    </w:p>
    <w:p w:rsidR="0046338C" w:rsidRDefault="0046338C" w:rsidP="0046338C">
      <w:pPr>
        <w:jc w:val="center"/>
        <w:rPr>
          <w:rFonts w:ascii="楷体" w:eastAsia="楷体" w:hAnsi="楷体" w:hint="eastAsia"/>
          <w:sz w:val="32"/>
        </w:rPr>
      </w:pPr>
      <w:r>
        <w:rPr>
          <w:rFonts w:ascii="楷体" w:eastAsia="楷体" w:hAnsi="楷体" w:hint="eastAsia"/>
          <w:sz w:val="32"/>
        </w:rPr>
        <w:t>项目名称：</w:t>
      </w:r>
      <w:r>
        <w:rPr>
          <w:rFonts w:ascii="楷体" w:eastAsia="楷体" w:hAnsi="楷体" w:hint="eastAsia"/>
          <w:sz w:val="32"/>
          <w:u w:val="single"/>
        </w:rPr>
        <w:t>中宣部服务器采购项目</w:t>
      </w: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32"/>
        </w:rPr>
      </w:pPr>
    </w:p>
    <w:p w:rsidR="0046338C" w:rsidRDefault="0046338C" w:rsidP="0046338C">
      <w:pPr>
        <w:jc w:val="center"/>
        <w:rPr>
          <w:rFonts w:ascii="楷体" w:eastAsia="楷体" w:hAnsi="楷体" w:hint="eastAsia"/>
          <w:sz w:val="28"/>
        </w:rPr>
      </w:pPr>
      <w:r>
        <w:rPr>
          <w:rFonts w:ascii="楷体" w:eastAsia="楷体" w:hAnsi="楷体" w:hint="eastAsia"/>
          <w:sz w:val="28"/>
        </w:rPr>
        <w:t>中共中央直属机关采购中心</w:t>
      </w:r>
    </w:p>
    <w:p w:rsidR="0046338C" w:rsidRDefault="0046338C" w:rsidP="0046338C">
      <w:pPr>
        <w:jc w:val="center"/>
        <w:rPr>
          <w:rFonts w:ascii="楷体" w:eastAsia="楷体" w:hAnsi="楷体" w:hint="eastAsia"/>
          <w:sz w:val="28"/>
        </w:rPr>
      </w:pPr>
      <w:r>
        <w:rPr>
          <w:rFonts w:ascii="楷体" w:eastAsia="楷体" w:hAnsi="楷体" w:hint="eastAsia"/>
          <w:sz w:val="28"/>
        </w:rPr>
        <w:t>2016 年 9 月</w:t>
      </w:r>
    </w:p>
    <w:p w:rsidR="0046338C" w:rsidRDefault="0046338C" w:rsidP="0046338C">
      <w:pPr>
        <w:widowControl/>
        <w:jc w:val="left"/>
        <w:rPr>
          <w:rFonts w:ascii="楷体" w:eastAsia="楷体" w:hAnsi="楷体"/>
          <w:kern w:val="0"/>
          <w:sz w:val="28"/>
        </w:rPr>
        <w:sectPr w:rsidR="0046338C">
          <w:pgSz w:w="11906" w:h="16838"/>
          <w:pgMar w:top="1440" w:right="1800" w:bottom="1440" w:left="1800" w:header="851" w:footer="992" w:gutter="0"/>
          <w:cols w:space="720"/>
          <w:docGrid w:type="lines" w:linePitch="312"/>
        </w:sectPr>
      </w:pPr>
    </w:p>
    <w:p w:rsidR="0046338C" w:rsidRDefault="0046338C" w:rsidP="0046338C">
      <w:pPr>
        <w:jc w:val="center"/>
        <w:rPr>
          <w:rFonts w:ascii="楷体" w:eastAsia="楷体" w:hAnsi="楷体" w:hint="eastAsia"/>
          <w:sz w:val="28"/>
        </w:rPr>
      </w:pPr>
    </w:p>
    <w:p w:rsidR="0046338C" w:rsidRDefault="0046338C" w:rsidP="0046338C">
      <w:pPr>
        <w:spacing w:line="360" w:lineRule="auto"/>
        <w:jc w:val="center"/>
        <w:rPr>
          <w:rFonts w:ascii="宋体" w:eastAsia="宋体" w:hAnsi="宋体" w:hint="eastAsia"/>
          <w:b/>
          <w:sz w:val="44"/>
        </w:rPr>
      </w:pPr>
      <w:r>
        <w:rPr>
          <w:rFonts w:ascii="宋体" w:eastAsia="宋体" w:hAnsi="宋体" w:hint="eastAsia"/>
          <w:b/>
          <w:sz w:val="44"/>
        </w:rPr>
        <w:t>目  录</w:t>
      </w:r>
    </w:p>
    <w:p w:rsidR="0046338C" w:rsidRDefault="0046338C" w:rsidP="0046338C">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21</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24</w:t>
      </w:r>
    </w:p>
    <w:p w:rsidR="0046338C" w:rsidRDefault="0046338C" w:rsidP="0046338C">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25</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26</w:t>
      </w:r>
    </w:p>
    <w:p w:rsidR="0046338C" w:rsidRDefault="0046338C" w:rsidP="0046338C">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36</w:t>
      </w:r>
    </w:p>
    <w:p w:rsidR="0046338C" w:rsidRDefault="0046338C" w:rsidP="0046338C">
      <w:pPr>
        <w:widowControl/>
        <w:spacing w:line="360" w:lineRule="auto"/>
        <w:jc w:val="left"/>
        <w:rPr>
          <w:rFonts w:ascii="宋体" w:eastAsia="宋体" w:hAnsi="宋体"/>
          <w:kern w:val="0"/>
          <w:sz w:val="24"/>
        </w:rPr>
        <w:sectPr w:rsidR="0046338C">
          <w:pgSz w:w="11906" w:h="16838"/>
          <w:pgMar w:top="1440" w:right="1800" w:bottom="1440" w:left="1800" w:header="851" w:footer="992" w:gutter="0"/>
          <w:cols w:space="720"/>
          <w:docGrid w:type="lines" w:linePitch="312"/>
        </w:sectPr>
      </w:pPr>
    </w:p>
    <w:p w:rsidR="0046338C" w:rsidRDefault="0046338C" w:rsidP="0046338C">
      <w:pPr>
        <w:tabs>
          <w:tab w:val="right" w:leader="dot" w:pos="8320"/>
        </w:tabs>
        <w:spacing w:line="360" w:lineRule="auto"/>
        <w:rPr>
          <w:rFonts w:ascii="宋体" w:eastAsia="宋体" w:hAnsi="宋体" w:hint="eastAsia"/>
          <w:sz w:val="24"/>
        </w:rPr>
      </w:pPr>
    </w:p>
    <w:p w:rsidR="0046338C" w:rsidRDefault="0046338C" w:rsidP="0046338C">
      <w:pPr>
        <w:rPr>
          <w:rFonts w:hint="eastAsia"/>
        </w:rPr>
      </w:pPr>
    </w:p>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Pr>
        <w:jc w:val="center"/>
        <w:rPr>
          <w:rFonts w:ascii="宋体" w:eastAsia="宋体" w:hAnsi="宋体"/>
          <w:sz w:val="72"/>
        </w:rPr>
      </w:pPr>
      <w:r>
        <w:rPr>
          <w:rFonts w:ascii="宋体" w:eastAsia="宋体" w:hAnsi="宋体" w:hint="eastAsia"/>
          <w:b/>
          <w:sz w:val="72"/>
        </w:rPr>
        <w:t>第一章 专用部分</w:t>
      </w: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Pr>
        <w:jc w:val="center"/>
        <w:rPr>
          <w:rFonts w:ascii="宋体" w:hAnsi="宋体"/>
          <w:b/>
          <w:sz w:val="28"/>
        </w:rPr>
      </w:pPr>
      <w:r>
        <w:rPr>
          <w:rFonts w:ascii="宋体" w:hAnsi="宋体" w:hint="eastAsia"/>
          <w:b/>
          <w:sz w:val="28"/>
        </w:rPr>
        <w:lastRenderedPageBreak/>
        <w:t>第一部分 投标邀请</w:t>
      </w:r>
    </w:p>
    <w:p w:rsidR="0046338C" w:rsidRDefault="0046338C" w:rsidP="0046338C">
      <w:pPr>
        <w:jc w:val="center"/>
        <w:rPr>
          <w:rFonts w:ascii="宋体" w:hAnsi="宋体" w:hint="eastAsia"/>
          <w:b/>
          <w:sz w:val="28"/>
        </w:rPr>
      </w:pPr>
    </w:p>
    <w:p w:rsidR="0046338C" w:rsidRDefault="0046338C" w:rsidP="0046338C">
      <w:pPr>
        <w:adjustRightInd w:val="0"/>
        <w:snapToGrid w:val="0"/>
        <w:spacing w:line="360" w:lineRule="auto"/>
        <w:ind w:firstLineChars="200" w:firstLine="480"/>
        <w:jc w:val="left"/>
        <w:textAlignment w:val="baseline"/>
        <w:rPr>
          <w:rFonts w:ascii="宋体" w:hint="eastAsia"/>
          <w:sz w:val="24"/>
        </w:rPr>
      </w:pPr>
    </w:p>
    <w:p w:rsidR="0046338C" w:rsidRDefault="0046338C" w:rsidP="0046338C">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w:t>
      </w:r>
      <w:r>
        <w:rPr>
          <w:rFonts w:ascii="宋体" w:hAnsi="宋体" w:hint="eastAsia"/>
          <w:color w:val="FF0000"/>
          <w:sz w:val="24"/>
        </w:rPr>
        <w:t>中宣部办公厅</w:t>
      </w:r>
      <w:r>
        <w:rPr>
          <w:rFonts w:ascii="宋体" w:hAnsi="宋体" w:hint="eastAsia"/>
          <w:sz w:val="24"/>
        </w:rPr>
        <w:t>委托，就</w:t>
      </w:r>
      <w:r>
        <w:rPr>
          <w:rFonts w:ascii="宋体" w:hAnsi="宋体" w:hint="eastAsia"/>
          <w:color w:val="FF0000"/>
          <w:sz w:val="24"/>
        </w:rPr>
        <w:t>中宣部服务器采购项目</w:t>
      </w:r>
      <w:r>
        <w:rPr>
          <w:rFonts w:ascii="宋体" w:hAnsi="宋体" w:hint="eastAsia"/>
          <w:sz w:val="24"/>
        </w:rPr>
        <w:t>(项目编号：</w:t>
      </w:r>
      <w:r>
        <w:rPr>
          <w:rFonts w:ascii="宋体" w:hAnsi="宋体" w:hint="eastAsia"/>
          <w:color w:val="FF0000"/>
          <w:sz w:val="24"/>
        </w:rPr>
        <w:t>ZC-AZB16199</w:t>
      </w:r>
      <w:r>
        <w:rPr>
          <w:rFonts w:ascii="宋体" w:hAnsi="宋体" w:hint="eastAsia"/>
          <w:sz w:val="24"/>
        </w:rPr>
        <w:t>)进行国内公开招标。现邀请合格的投标人提交符合招标文件要求的投标文件。</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46338C" w:rsidRDefault="0046338C" w:rsidP="0046338C">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w:t>
      </w:r>
      <w:r>
        <w:rPr>
          <w:rFonts w:ascii="宋体" w:hAnsi="宋体" w:hint="eastAsia"/>
          <w:color w:val="FF0000"/>
          <w:sz w:val="24"/>
          <w:szCs w:val="24"/>
        </w:rPr>
        <w:t>本项目所购设备用于中宣部服务器项目。</w:t>
      </w:r>
      <w:r>
        <w:rPr>
          <w:rFonts w:ascii="宋体" w:hAnsi="宋体" w:hint="eastAsia"/>
          <w:sz w:val="24"/>
          <w:szCs w:val="24"/>
        </w:rPr>
        <w:t>采购标的、数量以及技术要求等详见招标文件技术要求部分。</w:t>
      </w:r>
    </w:p>
    <w:p w:rsidR="0046338C" w:rsidRDefault="0046338C" w:rsidP="0046338C">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w:t>
      </w:r>
      <w:r>
        <w:rPr>
          <w:rFonts w:ascii="宋体" w:hAnsi="宋体" w:hint="eastAsia"/>
          <w:color w:val="FF0000"/>
          <w:sz w:val="24"/>
          <w:szCs w:val="24"/>
        </w:rPr>
        <w:t>本项目预算为：96万元，超过预算的投标将作为无效投标处理。</w:t>
      </w:r>
    </w:p>
    <w:p w:rsidR="0046338C" w:rsidRDefault="0046338C" w:rsidP="0046338C">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本项目不分包。</w:t>
      </w:r>
    </w:p>
    <w:p w:rsidR="0046338C" w:rsidRDefault="0046338C" w:rsidP="0046338C">
      <w:pPr>
        <w:snapToGrid w:val="0"/>
        <w:spacing w:line="360" w:lineRule="auto"/>
        <w:ind w:left="1120"/>
        <w:rPr>
          <w:rFonts w:ascii="宋体" w:hAnsi="Times New Roman" w:hint="eastAsia"/>
          <w:color w:val="FF0000"/>
          <w:sz w:val="24"/>
          <w:szCs w:val="24"/>
        </w:rPr>
      </w:pPr>
      <w:r>
        <w:rPr>
          <w:rFonts w:ascii="宋体" w:hAnsi="Times New Roman" w:hint="eastAsia"/>
          <w:color w:val="FF0000"/>
          <w:sz w:val="24"/>
          <w:szCs w:val="24"/>
        </w:rPr>
        <w:t>本项目为非专门面向中小企业采购项目。</w:t>
      </w:r>
    </w:p>
    <w:p w:rsidR="0046338C" w:rsidRDefault="0046338C" w:rsidP="0046338C">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46338C" w:rsidRDefault="0046338C" w:rsidP="0046338C">
      <w:pPr>
        <w:numPr>
          <w:ilvl w:val="1"/>
          <w:numId w:val="6"/>
        </w:numPr>
        <w:snapToGrid w:val="0"/>
        <w:spacing w:line="360" w:lineRule="auto"/>
        <w:rPr>
          <w:rFonts w:ascii="宋体" w:hAnsi="Times New Roman" w:hint="eastAsia"/>
          <w:color w:val="FF0000"/>
          <w:sz w:val="24"/>
          <w:szCs w:val="24"/>
        </w:rPr>
      </w:pPr>
      <w:r>
        <w:rPr>
          <w:rFonts w:ascii="宋体" w:hAnsi="宋体" w:hint="eastAsia"/>
          <w:color w:val="FF0000"/>
          <w:sz w:val="24"/>
          <w:szCs w:val="24"/>
        </w:rPr>
        <w:t>本项目不涉及节能强采产品。</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46338C" w:rsidRDefault="0046338C" w:rsidP="0046338C">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46338C" w:rsidRDefault="0046338C" w:rsidP="0046338C">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46338C" w:rsidRDefault="0046338C" w:rsidP="0046338C">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1、本项目不接受联合体投标。</w:t>
      </w:r>
    </w:p>
    <w:p w:rsidR="0046338C" w:rsidRDefault="0046338C" w:rsidP="0046338C">
      <w:pPr>
        <w:adjustRightInd w:val="0"/>
        <w:snapToGrid w:val="0"/>
        <w:spacing w:line="360" w:lineRule="auto"/>
        <w:jc w:val="left"/>
        <w:textAlignment w:val="baseline"/>
        <w:rPr>
          <w:rFonts w:ascii="宋体" w:hint="eastAsia"/>
          <w:color w:val="FF0000"/>
          <w:sz w:val="24"/>
        </w:rPr>
      </w:pPr>
      <w:r>
        <w:rPr>
          <w:rFonts w:ascii="宋体" w:hint="eastAsia"/>
          <w:color w:val="FF0000"/>
          <w:sz w:val="24"/>
        </w:rPr>
        <w:t xml:space="preserve">　　2、单位负责人为同一人或者存在直接控股、管理关系的不同供应商，不得参加同一合同项下的政府采购活动。</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46338C" w:rsidRDefault="0046338C" w:rsidP="0046338C">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color w:val="FF0000"/>
          <w:sz w:val="24"/>
        </w:rPr>
        <w:t>2016年09月18日</w:t>
      </w:r>
      <w:r>
        <w:rPr>
          <w:rFonts w:ascii="宋体" w:hAnsi="宋体" w:hint="eastAsia"/>
          <w:sz w:val="24"/>
        </w:rPr>
        <w:t>至</w:t>
      </w:r>
      <w:r>
        <w:rPr>
          <w:rFonts w:ascii="宋体" w:hAnsi="宋体" w:hint="eastAsia"/>
          <w:bCs/>
          <w:color w:val="FF0000"/>
          <w:sz w:val="24"/>
        </w:rPr>
        <w:t>2016年10月05日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w:t>
      </w:r>
      <w:r>
        <w:rPr>
          <w:rFonts w:ascii="宋体" w:hAnsi="宋体" w:hint="eastAsia"/>
          <w:b/>
          <w:sz w:val="24"/>
        </w:rPr>
        <w:lastRenderedPageBreak/>
        <w:t>文件的投标人，其递交的投标文件将被作为无效投标处理。联合体投标的应当由联合体代表下载招标文件。</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投标文件递交时间、地点</w:t>
      </w:r>
    </w:p>
    <w:p w:rsidR="0046338C" w:rsidRDefault="0046338C" w:rsidP="0046338C">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2016年10月05日</w:t>
      </w:r>
      <w:r>
        <w:rPr>
          <w:rFonts w:ascii="宋体" w:hAnsi="宋体" w:hint="eastAsia"/>
          <w:sz w:val="24"/>
        </w:rPr>
        <w:t>至</w:t>
      </w:r>
      <w:r>
        <w:rPr>
          <w:rFonts w:ascii="宋体" w:hAnsi="宋体" w:hint="eastAsia"/>
          <w:color w:val="FF0000"/>
          <w:sz w:val="24"/>
        </w:rPr>
        <w:t>2016年10月11日</w:t>
      </w:r>
      <w:r>
        <w:rPr>
          <w:rFonts w:ascii="宋体" w:hAnsi="宋体" w:hint="eastAsia"/>
          <w:sz w:val="24"/>
        </w:rPr>
        <w:t>（北京时间）</w:t>
      </w:r>
    </w:p>
    <w:p w:rsidR="0046338C" w:rsidRDefault="0046338C" w:rsidP="0046338C">
      <w:pPr>
        <w:snapToGrid w:val="0"/>
        <w:spacing w:line="360" w:lineRule="auto"/>
        <w:ind w:leftChars="114" w:left="239" w:firstLineChars="100" w:firstLine="240"/>
        <w:rPr>
          <w:rFonts w:ascii="宋体" w:hAnsi="宋体" w:hint="eastAsia"/>
          <w:sz w:val="24"/>
          <w:szCs w:val="24"/>
        </w:rPr>
      </w:pPr>
      <w:r>
        <w:rPr>
          <w:rFonts w:ascii="宋体" w:hAnsi="宋体" w:hint="eastAsia"/>
          <w:sz w:val="24"/>
          <w:szCs w:val="24"/>
        </w:rPr>
        <w:t>投标文件递交地点：中新大厦（北京市西城区新风街一号院甲6号楼）一层电子投标文件递交室</w:t>
      </w:r>
    </w:p>
    <w:p w:rsidR="0046338C" w:rsidRDefault="0046338C" w:rsidP="0046338C">
      <w:pPr>
        <w:snapToGrid w:val="0"/>
        <w:spacing w:line="360" w:lineRule="auto"/>
        <w:ind w:leftChars="114" w:left="239" w:firstLineChars="100" w:firstLine="240"/>
        <w:rPr>
          <w:rFonts w:ascii="宋体" w:hAnsi="Times New Roman" w:hint="eastAsia"/>
          <w:sz w:val="24"/>
          <w:szCs w:val="24"/>
        </w:rPr>
      </w:pPr>
      <w:r>
        <w:rPr>
          <w:rFonts w:ascii="宋体" w:hAnsi="宋体" w:hint="eastAsia"/>
          <w:sz w:val="24"/>
          <w:szCs w:val="24"/>
        </w:rPr>
        <w:t>投标截止时间：</w:t>
      </w:r>
      <w:r>
        <w:rPr>
          <w:rFonts w:ascii="宋体" w:hAnsi="宋体" w:hint="eastAsia"/>
          <w:color w:val="FF0000"/>
          <w:sz w:val="24"/>
          <w:szCs w:val="24"/>
        </w:rPr>
        <w:t>2016年10月11日09时00分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46338C" w:rsidRDefault="0046338C" w:rsidP="0046338C">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color w:val="FF0000"/>
          <w:sz w:val="24"/>
        </w:rPr>
        <w:t>2016年10月11日09时00分</w:t>
      </w:r>
      <w:r>
        <w:rPr>
          <w:rFonts w:ascii="宋体" w:hAnsi="宋体" w:hint="eastAsia"/>
          <w:sz w:val="24"/>
        </w:rPr>
        <w:t>（北京时间）</w:t>
      </w:r>
    </w:p>
    <w:p w:rsidR="0046338C" w:rsidRDefault="0046338C" w:rsidP="0046338C">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w:t>
      </w:r>
      <w:r>
        <w:rPr>
          <w:rFonts w:ascii="宋体" w:hAnsi="宋体" w:hint="eastAsia"/>
          <w:color w:val="FF0000"/>
          <w:sz w:val="24"/>
        </w:rPr>
        <w:t>中新大厦（北京市西城区新风街1号院甲6号楼）开标室</w:t>
      </w:r>
    </w:p>
    <w:p w:rsidR="0046338C" w:rsidRDefault="0046338C" w:rsidP="0046338C">
      <w:pPr>
        <w:snapToGrid w:val="0"/>
        <w:spacing w:line="360" w:lineRule="auto"/>
        <w:rPr>
          <w:rFonts w:ascii="宋体" w:hint="eastAsia"/>
          <w:sz w:val="24"/>
        </w:rPr>
      </w:pPr>
    </w:p>
    <w:p w:rsidR="0046338C" w:rsidRDefault="0046338C" w:rsidP="0046338C">
      <w:pPr>
        <w:adjustRightInd w:val="0"/>
        <w:snapToGrid w:val="0"/>
        <w:spacing w:line="360" w:lineRule="auto"/>
        <w:ind w:firstLineChars="200" w:firstLine="482"/>
        <w:textAlignment w:val="baseline"/>
        <w:rPr>
          <w:rFonts w:ascii="宋体" w:hAnsi="宋体" w:hint="eastAsia"/>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46338C" w:rsidRDefault="0046338C" w:rsidP="0046338C">
      <w:pPr>
        <w:adjustRightInd w:val="0"/>
        <w:snapToGrid w:val="0"/>
        <w:spacing w:line="360" w:lineRule="auto"/>
        <w:ind w:firstLineChars="200" w:firstLine="480"/>
        <w:textAlignment w:val="baseline"/>
        <w:rPr>
          <w:rFonts w:ascii="宋体" w:hint="eastAsia"/>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46338C" w:rsidRDefault="0046338C" w:rsidP="0046338C">
      <w:pPr>
        <w:adjustRightInd w:val="0"/>
        <w:snapToGrid w:val="0"/>
        <w:spacing w:line="360" w:lineRule="auto"/>
        <w:ind w:firstLineChars="200" w:firstLine="480"/>
        <w:textAlignment w:val="baseline"/>
        <w:rPr>
          <w:rFonts w:ascii="宋体" w:hAnsi="宋体" w:hint="eastAsia"/>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将电子投标文件上传至电子化平台。因电子文件递交需要一定的时间，请供应商安排充足时间递交文件。</w:t>
      </w:r>
    </w:p>
    <w:p w:rsidR="0046338C" w:rsidRDefault="0046338C" w:rsidP="0046338C">
      <w:pPr>
        <w:adjustRightInd w:val="0"/>
        <w:snapToGrid w:val="0"/>
        <w:spacing w:line="360" w:lineRule="auto"/>
        <w:ind w:firstLineChars="200" w:firstLine="480"/>
        <w:textAlignment w:val="baseline"/>
        <w:rPr>
          <w:rFonts w:ascii="宋体" w:hint="eastAsia"/>
          <w:sz w:val="24"/>
        </w:rPr>
      </w:pPr>
      <w:r>
        <w:rPr>
          <w:rFonts w:ascii="宋体" w:hAnsi="宋体" w:hint="eastAsia"/>
          <w:sz w:val="24"/>
        </w:rPr>
        <w:t>除上述方式之外，招标方不接受投标人以纸质文件以及其他任何方式（包括但不限于：邮寄、传真、电子邮件等）提交的投标文件。</w:t>
      </w:r>
    </w:p>
    <w:p w:rsidR="0046338C" w:rsidRDefault="0046338C" w:rsidP="0046338C">
      <w:pPr>
        <w:numPr>
          <w:ilvl w:val="0"/>
          <w:numId w:val="5"/>
        </w:numPr>
        <w:tabs>
          <w:tab w:val="num" w:pos="735"/>
        </w:tabs>
        <w:snapToGrid w:val="0"/>
        <w:spacing w:beforeLines="100" w:line="360" w:lineRule="auto"/>
        <w:ind w:hanging="939"/>
        <w:outlineLvl w:val="2"/>
        <w:rPr>
          <w:rFonts w:ascii="宋体" w:hAnsi="Times New Roman" w:hint="eastAsia"/>
          <w:b/>
          <w:sz w:val="24"/>
          <w:szCs w:val="24"/>
        </w:rPr>
      </w:pPr>
      <w:r>
        <w:rPr>
          <w:rFonts w:ascii="宋体" w:hAnsi="宋体" w:hint="eastAsia"/>
          <w:b/>
          <w:sz w:val="24"/>
          <w:szCs w:val="24"/>
        </w:rPr>
        <w:t>联系方式</w:t>
      </w:r>
    </w:p>
    <w:p w:rsidR="0046338C" w:rsidRDefault="0046338C" w:rsidP="0046338C">
      <w:pPr>
        <w:snapToGrid w:val="0"/>
        <w:spacing w:line="360" w:lineRule="auto"/>
        <w:ind w:leftChars="269" w:left="565"/>
        <w:rPr>
          <w:rFonts w:ascii="宋体" w:hint="eastAsia"/>
          <w:b/>
          <w:sz w:val="24"/>
        </w:rPr>
      </w:pPr>
      <w:r>
        <w:rPr>
          <w:rFonts w:ascii="宋体" w:hAnsi="宋体" w:hint="eastAsia"/>
          <w:b/>
          <w:sz w:val="24"/>
        </w:rPr>
        <w:lastRenderedPageBreak/>
        <w:t>采购人：</w:t>
      </w:r>
      <w:r>
        <w:rPr>
          <w:rFonts w:ascii="宋体" w:hAnsi="宋体" w:hint="eastAsia"/>
          <w:color w:val="FF0000"/>
          <w:sz w:val="24"/>
        </w:rPr>
        <w:t>中宣部办公厅</w:t>
      </w:r>
    </w:p>
    <w:p w:rsidR="0046338C" w:rsidRDefault="0046338C" w:rsidP="0046338C">
      <w:pPr>
        <w:snapToGrid w:val="0"/>
        <w:spacing w:line="360" w:lineRule="auto"/>
        <w:ind w:leftChars="269" w:left="565"/>
        <w:rPr>
          <w:rFonts w:ascii="宋体" w:hint="eastAsia"/>
          <w:sz w:val="24"/>
        </w:rPr>
      </w:pPr>
      <w:r>
        <w:rPr>
          <w:rFonts w:ascii="宋体" w:hAnsi="宋体" w:hint="eastAsia"/>
          <w:sz w:val="24"/>
        </w:rPr>
        <w:t>联系方式：</w:t>
      </w:r>
      <w:r>
        <w:rPr>
          <w:rFonts w:ascii="宋体" w:hAnsi="宋体" w:hint="eastAsia"/>
          <w:color w:val="FF0000"/>
          <w:sz w:val="24"/>
        </w:rPr>
        <w:t>63095094</w:t>
      </w:r>
    </w:p>
    <w:p w:rsidR="0046338C" w:rsidRDefault="0046338C" w:rsidP="0046338C">
      <w:pPr>
        <w:snapToGrid w:val="0"/>
        <w:spacing w:line="360" w:lineRule="auto"/>
        <w:ind w:leftChars="269" w:left="565"/>
        <w:rPr>
          <w:rFonts w:ascii="宋体" w:hint="eastAsia"/>
          <w:sz w:val="24"/>
        </w:rPr>
      </w:pPr>
      <w:r>
        <w:rPr>
          <w:rFonts w:ascii="宋体" w:hAnsi="宋体" w:hint="eastAsia"/>
          <w:sz w:val="24"/>
        </w:rPr>
        <w:t>地    址：</w:t>
      </w:r>
      <w:r>
        <w:rPr>
          <w:rFonts w:ascii="宋体" w:hAnsi="宋体" w:hint="eastAsia"/>
          <w:color w:val="FF0000"/>
          <w:sz w:val="24"/>
        </w:rPr>
        <w:t>北京市西长安街5号</w:t>
      </w:r>
    </w:p>
    <w:p w:rsidR="0046338C" w:rsidRDefault="0046338C" w:rsidP="0046338C">
      <w:pPr>
        <w:snapToGrid w:val="0"/>
        <w:spacing w:line="360" w:lineRule="auto"/>
        <w:ind w:leftChars="269" w:left="565"/>
        <w:rPr>
          <w:rFonts w:ascii="宋体" w:hint="eastAsia"/>
          <w:sz w:val="24"/>
        </w:rPr>
      </w:pPr>
    </w:p>
    <w:p w:rsidR="0046338C" w:rsidRDefault="0046338C" w:rsidP="0046338C">
      <w:pPr>
        <w:snapToGrid w:val="0"/>
        <w:spacing w:line="360" w:lineRule="auto"/>
        <w:ind w:leftChars="269" w:left="565"/>
        <w:rPr>
          <w:rFonts w:ascii="宋体" w:hint="eastAsia"/>
          <w:b/>
          <w:sz w:val="24"/>
        </w:rPr>
      </w:pPr>
      <w:r>
        <w:rPr>
          <w:rFonts w:ascii="宋体" w:hAnsi="宋体" w:hint="eastAsia"/>
          <w:b/>
          <w:sz w:val="24"/>
        </w:rPr>
        <w:t>采购中心：</w:t>
      </w:r>
    </w:p>
    <w:p w:rsidR="0046338C" w:rsidRDefault="0046338C" w:rsidP="0046338C">
      <w:pPr>
        <w:snapToGrid w:val="0"/>
        <w:spacing w:line="360" w:lineRule="auto"/>
        <w:ind w:leftChars="269" w:left="565"/>
        <w:rPr>
          <w:rFonts w:ascii="宋体" w:hAnsi="宋体" w:hint="eastAsia"/>
          <w:sz w:val="24"/>
        </w:rPr>
      </w:pPr>
      <w:r>
        <w:rPr>
          <w:rFonts w:ascii="宋体" w:hAnsi="宋体" w:hint="eastAsia"/>
          <w:sz w:val="24"/>
        </w:rPr>
        <w:t>项目联系人：</w:t>
      </w:r>
      <w:r>
        <w:rPr>
          <w:rFonts w:ascii="宋体" w:hAnsi="宋体" w:hint="eastAsia"/>
          <w:color w:val="FF0000"/>
          <w:sz w:val="24"/>
        </w:rPr>
        <w:t>薛宗伟</w:t>
      </w:r>
    </w:p>
    <w:p w:rsidR="0046338C" w:rsidRDefault="0046338C" w:rsidP="0046338C">
      <w:pPr>
        <w:snapToGrid w:val="0"/>
        <w:spacing w:line="360" w:lineRule="auto"/>
        <w:ind w:leftChars="269" w:left="565"/>
        <w:rPr>
          <w:rFonts w:ascii="宋体" w:hAnsi="宋体" w:hint="eastAsia"/>
          <w:sz w:val="24"/>
        </w:rPr>
      </w:pPr>
      <w:r>
        <w:rPr>
          <w:rFonts w:ascii="宋体" w:hAnsi="宋体" w:hint="eastAsia"/>
          <w:sz w:val="24"/>
        </w:rPr>
        <w:t>电　　话：</w:t>
      </w:r>
      <w:r>
        <w:rPr>
          <w:rFonts w:ascii="宋体" w:hAnsi="宋体" w:hint="eastAsia"/>
          <w:color w:val="FF0000"/>
          <w:sz w:val="24"/>
        </w:rPr>
        <w:t>010-82273286</w:t>
      </w:r>
    </w:p>
    <w:p w:rsidR="0046338C" w:rsidRDefault="0046338C" w:rsidP="0046338C">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46338C" w:rsidRDefault="0046338C" w:rsidP="0046338C">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46338C" w:rsidRDefault="0046338C" w:rsidP="0046338C">
      <w:pPr>
        <w:snapToGrid w:val="0"/>
        <w:spacing w:line="360" w:lineRule="auto"/>
        <w:ind w:leftChars="269" w:left="565"/>
        <w:rPr>
          <w:rFonts w:ascii="宋体" w:hint="eastAsia"/>
          <w:sz w:val="24"/>
        </w:rPr>
      </w:pPr>
      <w:r>
        <w:rPr>
          <w:rFonts w:ascii="宋体" w:hAnsi="宋体" w:hint="eastAsia"/>
          <w:sz w:val="24"/>
        </w:rPr>
        <w:t>邮政编码：100088</w:t>
      </w: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46338C" w:rsidRDefault="0046338C" w:rsidP="0046338C">
      <w:pPr>
        <w:jc w:val="center"/>
        <w:rPr>
          <w:rFonts w:ascii="宋体" w:eastAsia="宋体" w:hAnsi="宋体" w:cs="Times New Roman" w:hint="eastAsia"/>
          <w:b/>
          <w:sz w:val="28"/>
        </w:rPr>
      </w:pPr>
    </w:p>
    <w:p w:rsidR="0046338C" w:rsidRDefault="0046338C" w:rsidP="0046338C">
      <w:pPr>
        <w:snapToGrid w:val="0"/>
        <w:spacing w:line="360" w:lineRule="auto"/>
        <w:jc w:val="left"/>
        <w:rPr>
          <w:rFonts w:ascii="宋体" w:eastAsia="宋体" w:hAnsi="宋体" w:cs="Times New Roman" w:hint="eastAsia"/>
          <w:sz w:val="24"/>
        </w:rPr>
      </w:pP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ZC-AZB16199</w:t>
      </w: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中宣部服务器采购项目</w:t>
      </w: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采购人：</w:t>
      </w:r>
      <w:r>
        <w:rPr>
          <w:rFonts w:ascii="宋体" w:eastAsia="宋体" w:hAnsi="宋体" w:cs="Times New Roman" w:hint="eastAsia"/>
          <w:color w:val="FF0000"/>
          <w:sz w:val="24"/>
        </w:rPr>
        <w:t>中宣部办公厅</w:t>
      </w:r>
    </w:p>
    <w:p w:rsidR="0046338C" w:rsidRDefault="0046338C" w:rsidP="0046338C">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本项目预算为：96万元，超过预算的投标将作为无效投标处理。</w:t>
      </w:r>
    </w:p>
    <w:p w:rsidR="0046338C" w:rsidRDefault="0046338C" w:rsidP="0046338C">
      <w:pPr>
        <w:snapToGrid w:val="0"/>
        <w:spacing w:line="360" w:lineRule="auto"/>
        <w:ind w:leftChars="538" w:left="1130" w:firstLineChars="50" w:firstLine="120"/>
        <w:jc w:val="left"/>
        <w:rPr>
          <w:rFonts w:ascii="宋体" w:eastAsia="宋体" w:hAnsi="Calibri" w:cs="Times New Roman" w:hint="eastAsia"/>
          <w:color w:val="FF0000"/>
          <w:sz w:val="24"/>
        </w:rPr>
      </w:pPr>
      <w:r>
        <w:rPr>
          <w:rFonts w:ascii="宋体" w:eastAsia="宋体" w:hAnsi="宋体" w:cs="Times New Roman" w:hint="eastAsia"/>
          <w:color w:val="FF0000"/>
          <w:sz w:val="24"/>
        </w:rPr>
        <w:t>投标报价应包含系统集成、制造货物、运输、保险、安装、调试、备品备件、培训、保修、包装、验收费用及其它相关费用。</w:t>
      </w: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交货时间及交货地点：签订合同后15天内，采购人指定地点：北京市西长安街5号。</w:t>
      </w:r>
    </w:p>
    <w:p w:rsidR="0046338C" w:rsidRDefault="0046338C" w:rsidP="0046338C">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46338C" w:rsidRDefault="0046338C" w:rsidP="0046338C">
      <w:pPr>
        <w:numPr>
          <w:ilvl w:val="2"/>
          <w:numId w:val="7"/>
        </w:numPr>
        <w:snapToGrid w:val="0"/>
        <w:spacing w:line="360" w:lineRule="auto"/>
        <w:jc w:val="left"/>
        <w:rPr>
          <w:rFonts w:ascii="宋体" w:eastAsia="宋体" w:hAnsi="Calibri" w:cs="Times New Roman" w:hint="eastAsia"/>
          <w:sz w:val="24"/>
        </w:rPr>
      </w:pPr>
      <w:r>
        <w:rPr>
          <w:rFonts w:ascii="宋体" w:eastAsia="宋体" w:hAnsi="宋体" w:cs="Times New Roman" w:hint="eastAsia"/>
          <w:sz w:val="24"/>
        </w:rPr>
        <w:t>投标保证金要求：</w:t>
      </w:r>
    </w:p>
    <w:p w:rsidR="0046338C" w:rsidRDefault="0046338C" w:rsidP="0046338C">
      <w:pPr>
        <w:snapToGrid w:val="0"/>
        <w:spacing w:line="360" w:lineRule="auto"/>
        <w:ind w:left="1130"/>
        <w:jc w:val="left"/>
        <w:rPr>
          <w:rFonts w:ascii="宋体" w:eastAsia="宋体" w:hAnsi="Calibri" w:cs="Times New Roman" w:hint="eastAsia"/>
          <w:color w:val="FF0000"/>
          <w:sz w:val="24"/>
        </w:rPr>
      </w:pPr>
      <w:r>
        <w:rPr>
          <w:rFonts w:ascii="宋体" w:eastAsia="宋体" w:hAnsi="宋体" w:cs="Times New Roman" w:hint="eastAsia"/>
          <w:color w:val="FF0000"/>
          <w:sz w:val="24"/>
        </w:rPr>
        <w:t xml:space="preserve">本项目不收取投标保证金。 </w:t>
      </w:r>
    </w:p>
    <w:p w:rsidR="0046338C" w:rsidRDefault="0046338C" w:rsidP="0046338C">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评标委员会组成：</w:t>
      </w:r>
    </w:p>
    <w:p w:rsidR="0046338C" w:rsidRDefault="0046338C" w:rsidP="0046338C">
      <w:pPr>
        <w:snapToGrid w:val="0"/>
        <w:spacing w:line="360" w:lineRule="auto"/>
        <w:ind w:left="1276"/>
        <w:jc w:val="left"/>
        <w:rPr>
          <w:rFonts w:ascii="宋体" w:eastAsia="宋体" w:hAnsi="Calibri" w:cs="Times New Roman" w:hint="eastAsia"/>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46338C" w:rsidRDefault="0046338C" w:rsidP="0046338C">
      <w:pPr>
        <w:numPr>
          <w:ilvl w:val="2"/>
          <w:numId w:val="7"/>
        </w:numPr>
        <w:snapToGrid w:val="0"/>
        <w:spacing w:line="360" w:lineRule="auto"/>
        <w:ind w:left="1276" w:hanging="567"/>
        <w:jc w:val="left"/>
        <w:rPr>
          <w:rFonts w:ascii="宋体" w:eastAsia="宋体" w:hAnsi="Calibri" w:cs="Times New Roman" w:hint="eastAsia"/>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Pr>
        <w:jc w:val="center"/>
        <w:rPr>
          <w:rFonts w:ascii="宋体" w:eastAsia="宋体" w:hAnsi="宋体"/>
          <w:b/>
          <w:sz w:val="28"/>
        </w:rPr>
      </w:pPr>
      <w:r>
        <w:rPr>
          <w:rFonts w:ascii="宋体" w:eastAsia="宋体" w:hAnsi="宋体" w:hint="eastAsia"/>
          <w:b/>
          <w:sz w:val="28"/>
        </w:rPr>
        <w:lastRenderedPageBreak/>
        <w:t>第三部分 投标内容及格式要求</w:t>
      </w:r>
    </w:p>
    <w:p w:rsidR="0046338C" w:rsidRDefault="0046338C" w:rsidP="0046338C">
      <w:pPr>
        <w:jc w:val="center"/>
        <w:rPr>
          <w:rFonts w:ascii="宋体" w:eastAsia="宋体" w:hAnsi="宋体" w:hint="eastAsia"/>
          <w:b/>
          <w:sz w:val="28"/>
        </w:rPr>
      </w:pPr>
    </w:p>
    <w:p w:rsidR="0046338C" w:rsidRDefault="0046338C" w:rsidP="0046338C">
      <w:pPr>
        <w:rPr>
          <w:rFonts w:hint="eastAsia"/>
        </w:rPr>
      </w:pPr>
    </w:p>
    <w:p w:rsidR="0046338C" w:rsidRDefault="0046338C" w:rsidP="0046338C">
      <w:pPr>
        <w:jc w:val="center"/>
        <w:rPr>
          <w:rFonts w:ascii="宋体" w:eastAsia="宋体" w:hAnsi="宋体"/>
          <w:sz w:val="28"/>
        </w:rPr>
      </w:pPr>
      <w:r>
        <w:rPr>
          <w:rFonts w:ascii="宋体" w:eastAsia="宋体" w:hAnsi="宋体" w:hint="eastAsia"/>
          <w:sz w:val="28"/>
        </w:rPr>
        <w:t>一、投标声明函</w:t>
      </w:r>
    </w:p>
    <w:p w:rsidR="0046338C" w:rsidRDefault="0046338C" w:rsidP="0046338C">
      <w:pPr>
        <w:jc w:val="left"/>
        <w:rPr>
          <w:rFonts w:ascii="宋体" w:eastAsia="宋体" w:hAnsi="宋体" w:hint="eastAsia"/>
          <w:sz w:val="24"/>
        </w:rPr>
      </w:pPr>
    </w:p>
    <w:p w:rsidR="0046338C" w:rsidRDefault="0046338C" w:rsidP="0046338C">
      <w:pPr>
        <w:adjustRightInd w:val="0"/>
        <w:snapToGrid w:val="0"/>
        <w:spacing w:line="400" w:lineRule="exact"/>
        <w:rPr>
          <w:rFonts w:ascii="宋体" w:eastAsia="宋体" w:hAnsi="宋体" w:cs="Times New Roman" w:hint="eastAsia"/>
          <w:b/>
          <w:bCs/>
          <w:szCs w:val="21"/>
        </w:rPr>
      </w:pPr>
      <w:r>
        <w:rPr>
          <w:rFonts w:ascii="宋体" w:eastAsia="宋体" w:hAnsi="宋体" w:cs="Times New Roman" w:hint="eastAsia"/>
          <w:b/>
          <w:bCs/>
          <w:szCs w:val="21"/>
        </w:rPr>
        <w:t xml:space="preserve">致：中共中央直属机关采购中心：   </w:t>
      </w:r>
    </w:p>
    <w:p w:rsidR="0046338C" w:rsidRDefault="0046338C" w:rsidP="0046338C">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46338C" w:rsidRDefault="0046338C" w:rsidP="0046338C">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我方承诺接受招标文件规定的付款方式。</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46338C" w:rsidRDefault="0046338C" w:rsidP="0046338C">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hint="eastAsia"/>
          <w:szCs w:val="21"/>
        </w:rPr>
      </w:pPr>
      <w:r>
        <w:rPr>
          <w:rFonts w:ascii="宋体" w:eastAsia="宋体" w:hAnsi="宋体" w:cs="Times New Roman" w:hint="eastAsia"/>
          <w:szCs w:val="21"/>
        </w:rPr>
        <w:t>我方将严格遵守《中华人民共和国政府采购法》，若存在违法违规行为，将承担相应的法律后果。</w:t>
      </w:r>
    </w:p>
    <w:p w:rsidR="0046338C" w:rsidRDefault="0046338C" w:rsidP="0046338C">
      <w:pPr>
        <w:snapToGrid w:val="0"/>
        <w:spacing w:line="400" w:lineRule="exact"/>
        <w:ind w:firstLineChars="2500" w:firstLine="5250"/>
        <w:rPr>
          <w:rFonts w:ascii="宋体" w:eastAsia="宋体" w:hAnsi="宋体" w:cs="Times New Roman" w:hint="eastAsia"/>
          <w:szCs w:val="21"/>
        </w:rPr>
      </w:pPr>
      <w:r>
        <w:rPr>
          <w:rFonts w:ascii="宋体" w:eastAsia="宋体" w:hAnsi="宋体" w:cs="Times New Roman" w:hint="eastAsia"/>
          <w:szCs w:val="21"/>
        </w:rPr>
        <w:t>法定代表人签字或盖章：</w:t>
      </w:r>
    </w:p>
    <w:p w:rsidR="0046338C" w:rsidRDefault="0046338C" w:rsidP="0046338C">
      <w:pPr>
        <w:snapToGrid w:val="0"/>
        <w:spacing w:line="400" w:lineRule="exact"/>
        <w:ind w:right="840" w:firstLineChars="1890" w:firstLine="3969"/>
        <w:jc w:val="center"/>
        <w:rPr>
          <w:rFonts w:ascii="宋体" w:eastAsia="宋体" w:hAnsi="宋体" w:cs="Times New Roman" w:hint="eastAsia"/>
          <w:szCs w:val="21"/>
        </w:rPr>
      </w:pPr>
      <w:r>
        <w:rPr>
          <w:rFonts w:ascii="宋体" w:eastAsia="宋体" w:hAnsi="宋体" w:cs="Times New Roman" w:hint="eastAsia"/>
          <w:szCs w:val="21"/>
        </w:rPr>
        <w:t xml:space="preserve">            数字认证证书电子签章：</w:t>
      </w:r>
    </w:p>
    <w:p w:rsidR="0046338C" w:rsidRDefault="0046338C" w:rsidP="0046338C">
      <w:pPr>
        <w:snapToGrid w:val="0"/>
        <w:spacing w:line="400" w:lineRule="exact"/>
        <w:ind w:right="480" w:firstLineChars="2600" w:firstLine="5460"/>
        <w:rPr>
          <w:rFonts w:ascii="宋体" w:eastAsia="宋体" w:hAnsi="宋体" w:cs="Times New Roman" w:hint="eastAsia"/>
          <w:szCs w:val="21"/>
        </w:rPr>
      </w:pPr>
      <w:r>
        <w:rPr>
          <w:rFonts w:ascii="宋体" w:eastAsia="宋体" w:hAnsi="宋体" w:cs="Times New Roman" w:hint="eastAsia"/>
          <w:szCs w:val="21"/>
        </w:rPr>
        <w:t>日期：</w:t>
      </w:r>
    </w:p>
    <w:p w:rsidR="0046338C" w:rsidRDefault="0046338C" w:rsidP="0046338C">
      <w:pPr>
        <w:snapToGrid w:val="0"/>
        <w:spacing w:line="400" w:lineRule="exact"/>
        <w:ind w:left="420" w:hangingChars="200" w:hanging="420"/>
        <w:rPr>
          <w:rFonts w:ascii="宋体" w:eastAsia="宋体" w:hAnsi="宋体" w:cs="Times New Roman" w:hint="eastAsia"/>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46338C" w:rsidRDefault="0046338C" w:rsidP="0046338C">
      <w:pPr>
        <w:tabs>
          <w:tab w:val="num" w:pos="420"/>
          <w:tab w:val="left" w:pos="1050"/>
        </w:tabs>
        <w:adjustRightInd w:val="0"/>
        <w:snapToGrid w:val="0"/>
        <w:spacing w:beforeLines="50" w:afterLines="50" w:line="360" w:lineRule="auto"/>
        <w:jc w:val="center"/>
        <w:outlineLvl w:val="2"/>
        <w:rPr>
          <w:rFonts w:ascii="Calibri" w:eastAsia="宋体" w:hAnsi="Calibri" w:cs="Times New Roman" w:hint="eastAsia"/>
          <w:color w:val="FF0000"/>
          <w:sz w:val="32"/>
          <w:szCs w:val="32"/>
        </w:rPr>
      </w:pPr>
    </w:p>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pgNumType w:start="1"/>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二、开标一览表</w:t>
      </w:r>
    </w:p>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46338C" w:rsidRDefault="0046338C" w:rsidP="0046338C">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r>
        <w:rPr>
          <w:rFonts w:ascii="宋体" w:eastAsia="宋体" w:hAnsi="宋体" w:hint="eastAsia"/>
          <w:sz w:val="24"/>
        </w:rPr>
        <w:t>注：</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1、所报价格须用人民币元表示。 </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46338C" w:rsidRDefault="0046338C" w:rsidP="0046338C">
      <w:pPr>
        <w:jc w:val="left"/>
        <w:rPr>
          <w:rFonts w:ascii="宋体" w:eastAsia="宋体" w:hAnsi="宋体" w:hint="eastAsia"/>
          <w:sz w:val="24"/>
        </w:rPr>
      </w:pPr>
    </w:p>
    <w:p w:rsidR="0046338C" w:rsidRDefault="0046338C" w:rsidP="0046338C">
      <w:pPr>
        <w:rPr>
          <w:rFonts w:hint="eastAsia"/>
        </w:rPr>
      </w:pPr>
    </w:p>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三、分项报价表</w:t>
      </w:r>
    </w:p>
    <w:p w:rsidR="0046338C" w:rsidRDefault="0046338C" w:rsidP="0046338C">
      <w:pPr>
        <w:jc w:val="left"/>
        <w:rPr>
          <w:rFonts w:ascii="宋体" w:eastAsia="宋体" w:hAnsi="宋体" w:hint="eastAsia"/>
          <w:sz w:val="24"/>
        </w:rPr>
      </w:pPr>
    </w:p>
    <w:p w:rsidR="0046338C" w:rsidRDefault="0046338C" w:rsidP="0046338C">
      <w:pPr>
        <w:adjustRightInd w:val="0"/>
        <w:snapToGrid w:val="0"/>
        <w:spacing w:afterLines="100"/>
        <w:jc w:val="center"/>
        <w:outlineLvl w:val="3"/>
        <w:rPr>
          <w:rFonts w:ascii="Calibri" w:eastAsia="宋体" w:hAnsi="Calibri" w:cs="Times New Roman" w:hint="eastAsia"/>
          <w:b/>
          <w:spacing w:val="20"/>
          <w:sz w:val="32"/>
          <w:szCs w:val="32"/>
        </w:rPr>
      </w:pPr>
      <w:r>
        <w:rPr>
          <w:rFonts w:ascii="Calibri" w:eastAsia="宋体" w:hAnsi="Calibri" w:cs="Times New Roman" w:hint="eastAsia"/>
          <w:b/>
          <w:sz w:val="32"/>
          <w:szCs w:val="32"/>
        </w:rPr>
        <w:t>分项报价表</w:t>
      </w:r>
    </w:p>
    <w:p w:rsidR="0046338C" w:rsidRDefault="0046338C" w:rsidP="0046338C">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6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936"/>
        <w:gridCol w:w="569"/>
        <w:gridCol w:w="1767"/>
        <w:gridCol w:w="745"/>
        <w:gridCol w:w="966"/>
        <w:gridCol w:w="1497"/>
        <w:gridCol w:w="859"/>
        <w:gridCol w:w="1274"/>
      </w:tblGrid>
      <w:tr w:rsidR="0046338C" w:rsidTr="0046338C">
        <w:tc>
          <w:tcPr>
            <w:tcW w:w="936" w:type="dxa"/>
            <w:tcBorders>
              <w:top w:val="single" w:sz="12" w:space="0" w:color="auto"/>
              <w:left w:val="single" w:sz="1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274" w:type="dxa"/>
            <w:tcBorders>
              <w:top w:val="single" w:sz="12" w:space="0" w:color="auto"/>
              <w:left w:val="single" w:sz="2" w:space="0" w:color="auto"/>
              <w:bottom w:val="single" w:sz="2" w:space="0" w:color="auto"/>
              <w:right w:val="single" w:sz="12" w:space="0" w:color="auto"/>
            </w:tcBorders>
            <w:vAlign w:val="center"/>
            <w:hideMark/>
          </w:tcPr>
          <w:p w:rsidR="0046338C" w:rsidRDefault="0046338C">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46338C" w:rsidTr="0046338C">
        <w:tc>
          <w:tcPr>
            <w:tcW w:w="936" w:type="dxa"/>
            <w:tcBorders>
              <w:top w:val="single" w:sz="2" w:space="0" w:color="auto"/>
              <w:left w:val="single" w:sz="12" w:space="0" w:color="auto"/>
              <w:bottom w:val="single" w:sz="2" w:space="0" w:color="auto"/>
              <w:right w:val="single" w:sz="2" w:space="0" w:color="auto"/>
            </w:tcBorders>
            <w:hideMark/>
          </w:tcPr>
          <w:p w:rsidR="0046338C" w:rsidRDefault="0046338C">
            <w:pPr>
              <w:widowControl/>
              <w:jc w:val="center"/>
              <w:rPr>
                <w:rFonts w:ascii="Calibri" w:eastAsia="仿宋_GB2312" w:hAnsi="Calibri" w:cs="Times New Roman"/>
                <w:color w:val="000000"/>
                <w:kern w:val="0"/>
                <w:sz w:val="24"/>
              </w:rPr>
            </w:pPr>
            <w:r>
              <w:rPr>
                <w:rFonts w:ascii="Calibri" w:eastAsia="仿宋_GB2312" w:hAnsi="Calibri" w:cs="Times New Roman"/>
                <w:color w:val="000000"/>
                <w:sz w:val="24"/>
              </w:rPr>
              <w:t>1</w:t>
            </w:r>
          </w:p>
        </w:tc>
        <w:tc>
          <w:tcPr>
            <w:tcW w:w="2336" w:type="dxa"/>
            <w:gridSpan w:val="2"/>
            <w:tcBorders>
              <w:top w:val="single" w:sz="2" w:space="0" w:color="auto"/>
              <w:left w:val="single" w:sz="2" w:space="0" w:color="auto"/>
              <w:bottom w:val="single" w:sz="2" w:space="0" w:color="auto"/>
              <w:right w:val="single" w:sz="2" w:space="0" w:color="auto"/>
            </w:tcBorders>
            <w:hideMark/>
          </w:tcPr>
          <w:p w:rsidR="0046338C" w:rsidRDefault="0046338C">
            <w:pPr>
              <w:widowControl/>
              <w:jc w:val="center"/>
              <w:rPr>
                <w:rFonts w:ascii="Calibri" w:eastAsia="仿宋_GB2312" w:hAnsi="Calibri" w:cs="Times New Roman"/>
                <w:color w:val="000000"/>
                <w:kern w:val="0"/>
                <w:sz w:val="28"/>
                <w:szCs w:val="28"/>
              </w:rPr>
            </w:pPr>
            <w:r>
              <w:rPr>
                <w:rFonts w:ascii="Calibri" w:eastAsia="仿宋_GB2312" w:hAnsi="Calibri" w:cs="Times New Roman" w:hint="eastAsia"/>
                <w:color w:val="000000"/>
                <w:kern w:val="0"/>
                <w:sz w:val="28"/>
                <w:szCs w:val="28"/>
              </w:rPr>
              <w:t>服务器</w:t>
            </w:r>
          </w:p>
        </w:tc>
        <w:tc>
          <w:tcPr>
            <w:tcW w:w="745" w:type="dxa"/>
            <w:tcBorders>
              <w:top w:val="single" w:sz="2" w:space="0" w:color="auto"/>
              <w:left w:val="single" w:sz="2" w:space="0" w:color="auto"/>
              <w:bottom w:val="single" w:sz="2" w:space="0" w:color="auto"/>
              <w:right w:val="single" w:sz="2" w:space="0" w:color="auto"/>
            </w:tcBorders>
            <w:hideMark/>
          </w:tcPr>
          <w:p w:rsidR="0046338C" w:rsidRDefault="0046338C">
            <w:pPr>
              <w:widowControl/>
              <w:jc w:val="center"/>
              <w:rPr>
                <w:rFonts w:ascii="Calibri" w:eastAsia="仿宋_GB2312" w:hAnsi="Calibri" w:cs="Times New Roman"/>
                <w:color w:val="000000"/>
                <w:kern w:val="0"/>
                <w:sz w:val="28"/>
                <w:szCs w:val="28"/>
              </w:rPr>
            </w:pPr>
            <w:r>
              <w:rPr>
                <w:rFonts w:ascii="Calibri" w:eastAsia="仿宋_GB2312" w:hAnsi="Calibri" w:cs="Times New Roman"/>
                <w:color w:val="000000"/>
                <w:kern w:val="0"/>
                <w:sz w:val="28"/>
                <w:szCs w:val="28"/>
              </w:rPr>
              <w:t>12</w:t>
            </w:r>
          </w:p>
        </w:tc>
        <w:tc>
          <w:tcPr>
            <w:tcW w:w="966" w:type="dxa"/>
            <w:tcBorders>
              <w:top w:val="single" w:sz="2" w:space="0" w:color="auto"/>
              <w:left w:val="single" w:sz="2" w:space="0" w:color="auto"/>
              <w:bottom w:val="single" w:sz="2" w:space="0" w:color="auto"/>
              <w:right w:val="single" w:sz="2" w:space="0" w:color="auto"/>
            </w:tcBorders>
            <w:hideMark/>
          </w:tcPr>
          <w:p w:rsidR="0046338C" w:rsidRDefault="0046338C">
            <w:pPr>
              <w:widowControl/>
              <w:rPr>
                <w:rFonts w:ascii="Calibri" w:eastAsia="仿宋_GB2312" w:hAnsi="Calibri" w:cs="Times New Roman"/>
                <w:color w:val="000000"/>
                <w:kern w:val="0"/>
                <w:sz w:val="28"/>
                <w:szCs w:val="28"/>
              </w:rPr>
            </w:pPr>
            <w:r>
              <w:rPr>
                <w:rFonts w:ascii="Calibri" w:eastAsia="仿宋_GB2312" w:hAnsi="Calibri" w:cs="Times New Roman" w:hint="eastAsia"/>
                <w:color w:val="000000"/>
                <w:kern w:val="0"/>
                <w:sz w:val="28"/>
                <w:szCs w:val="28"/>
              </w:rPr>
              <w:t>台</w:t>
            </w:r>
          </w:p>
        </w:tc>
        <w:tc>
          <w:tcPr>
            <w:tcW w:w="1497" w:type="dxa"/>
            <w:tcBorders>
              <w:top w:val="single" w:sz="2" w:space="0" w:color="auto"/>
              <w:left w:val="single" w:sz="2" w:space="0" w:color="auto"/>
              <w:bottom w:val="single" w:sz="2" w:space="0" w:color="auto"/>
              <w:right w:val="single" w:sz="2" w:space="0" w:color="auto"/>
            </w:tcBorders>
            <w:vAlign w:val="center"/>
          </w:tcPr>
          <w:p w:rsidR="0046338C" w:rsidRDefault="0046338C">
            <w:pPr>
              <w:spacing w:line="360" w:lineRule="auto"/>
              <w:jc w:val="center"/>
              <w:rPr>
                <w:rFonts w:ascii="Calibri" w:eastAsia="宋体" w:hAnsi="Calibri" w:cs="Times New Roman"/>
                <w:bCs/>
                <w:sz w:val="24"/>
              </w:rPr>
            </w:pPr>
          </w:p>
        </w:tc>
        <w:tc>
          <w:tcPr>
            <w:tcW w:w="859" w:type="dxa"/>
            <w:tcBorders>
              <w:top w:val="single" w:sz="2" w:space="0" w:color="auto"/>
              <w:left w:val="single" w:sz="2" w:space="0" w:color="auto"/>
              <w:bottom w:val="single" w:sz="2" w:space="0" w:color="auto"/>
              <w:right w:val="single" w:sz="2" w:space="0" w:color="auto"/>
            </w:tcBorders>
          </w:tcPr>
          <w:p w:rsidR="0046338C" w:rsidRDefault="0046338C">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2" w:space="0" w:color="auto"/>
              <w:right w:val="single" w:sz="12" w:space="0" w:color="auto"/>
            </w:tcBorders>
            <w:vAlign w:val="center"/>
            <w:hideMark/>
          </w:tcPr>
          <w:p w:rsidR="0046338C" w:rsidRDefault="0046338C">
            <w:pPr>
              <w:widowControl/>
              <w:jc w:val="left"/>
              <w:rPr>
                <w:rFonts w:eastAsia="宋体" w:cs="宋体"/>
              </w:rPr>
            </w:pPr>
          </w:p>
        </w:tc>
      </w:tr>
      <w:tr w:rsidR="0046338C" w:rsidTr="0046338C">
        <w:tc>
          <w:tcPr>
            <w:tcW w:w="1505" w:type="dxa"/>
            <w:gridSpan w:val="2"/>
            <w:tcBorders>
              <w:top w:val="single" w:sz="2" w:space="0" w:color="auto"/>
              <w:left w:val="single" w:sz="12" w:space="0" w:color="auto"/>
              <w:bottom w:val="single" w:sz="12" w:space="0" w:color="auto"/>
              <w:right w:val="single" w:sz="2" w:space="0" w:color="auto"/>
            </w:tcBorders>
          </w:tcPr>
          <w:p w:rsidR="0046338C" w:rsidRDefault="0046338C">
            <w:pPr>
              <w:spacing w:line="360" w:lineRule="auto"/>
              <w:jc w:val="center"/>
              <w:rPr>
                <w:rFonts w:ascii="黑体" w:eastAsia="黑体" w:hAnsi="Calibri" w:cs="Times New Roman"/>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46338C" w:rsidRDefault="0046338C">
            <w:pPr>
              <w:spacing w:line="360" w:lineRule="auto"/>
              <w:jc w:val="center"/>
              <w:rPr>
                <w:rFonts w:ascii="Calibri" w:eastAsia="宋体" w:hAnsi="Calibri" w:cs="Times New Roman"/>
                <w:bCs/>
                <w:sz w:val="24"/>
              </w:rPr>
            </w:pPr>
            <w:r>
              <w:rPr>
                <w:rFonts w:ascii="黑体" w:eastAsia="黑体" w:hAnsi="Calibri" w:cs="Times New Roman"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tcPr>
          <w:p w:rsidR="0046338C" w:rsidRDefault="0046338C">
            <w:pPr>
              <w:spacing w:line="360" w:lineRule="auto"/>
              <w:jc w:val="center"/>
              <w:rPr>
                <w:rFonts w:ascii="Calibri" w:eastAsia="宋体" w:hAnsi="Calibri" w:cs="Times New Roman"/>
                <w:bCs/>
                <w:sz w:val="24"/>
              </w:rPr>
            </w:pPr>
          </w:p>
        </w:tc>
        <w:tc>
          <w:tcPr>
            <w:tcW w:w="1274" w:type="dxa"/>
            <w:tcBorders>
              <w:top w:val="single" w:sz="2" w:space="0" w:color="auto"/>
              <w:left w:val="single" w:sz="2" w:space="0" w:color="auto"/>
              <w:bottom w:val="single" w:sz="12" w:space="0" w:color="auto"/>
              <w:right w:val="single" w:sz="12" w:space="0" w:color="auto"/>
            </w:tcBorders>
            <w:vAlign w:val="center"/>
            <w:hideMark/>
          </w:tcPr>
          <w:p w:rsidR="0046338C" w:rsidRDefault="0046338C">
            <w:pPr>
              <w:widowControl/>
              <w:jc w:val="left"/>
              <w:rPr>
                <w:rFonts w:eastAsia="宋体" w:cs="宋体"/>
              </w:rPr>
            </w:pPr>
          </w:p>
        </w:tc>
      </w:tr>
    </w:tbl>
    <w:p w:rsidR="0046338C" w:rsidRDefault="0046338C" w:rsidP="0046338C">
      <w:pPr>
        <w:spacing w:line="360" w:lineRule="auto"/>
        <w:rPr>
          <w:rFonts w:ascii="宋体" w:eastAsia="宋体" w:hAnsi="宋体" w:cs="Times New Roman"/>
          <w:sz w:val="24"/>
        </w:rPr>
      </w:pPr>
      <w:r>
        <w:rPr>
          <w:rFonts w:ascii="宋体" w:eastAsia="宋体" w:hAnsi="宋体" w:cs="Times New Roman" w:hint="eastAsia"/>
          <w:sz w:val="24"/>
        </w:rPr>
        <w:t>注：</w:t>
      </w:r>
    </w:p>
    <w:p w:rsidR="0046338C" w:rsidRDefault="0046338C" w:rsidP="0046338C">
      <w:pPr>
        <w:numPr>
          <w:ilvl w:val="0"/>
          <w:numId w:val="9"/>
        </w:numPr>
        <w:tabs>
          <w:tab w:val="left" w:pos="360"/>
          <w:tab w:val="num" w:pos="540"/>
        </w:tabs>
        <w:spacing w:line="400" w:lineRule="atLeast"/>
        <w:ind w:left="540"/>
        <w:rPr>
          <w:rFonts w:ascii="Calibri" w:eastAsia="宋体" w:hAnsi="Calibri" w:cs="Times New Roman" w:hint="eastAsia"/>
          <w:sz w:val="24"/>
        </w:rPr>
      </w:pPr>
      <w:r>
        <w:rPr>
          <w:rFonts w:ascii="Calibri" w:eastAsia="宋体" w:hAnsi="Calibri" w:cs="Times New Roman" w:hint="eastAsia"/>
          <w:sz w:val="24"/>
        </w:rPr>
        <w:t>所报价格系用人民币元表示，保留整数。</w:t>
      </w:r>
    </w:p>
    <w:p w:rsidR="0046338C" w:rsidRDefault="0046338C" w:rsidP="0046338C">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46338C" w:rsidRDefault="0046338C" w:rsidP="0046338C">
      <w:pPr>
        <w:rPr>
          <w:rFonts w:ascii="Calibri" w:eastAsia="宋体" w:hAnsi="Calibri" w:cs="Times New Roman"/>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四、非进口产品</w:t>
      </w:r>
    </w:p>
    <w:p w:rsidR="0046338C" w:rsidRDefault="0046338C" w:rsidP="0046338C">
      <w:pPr>
        <w:jc w:val="left"/>
        <w:rPr>
          <w:rFonts w:ascii="宋体" w:eastAsia="宋体" w:hAnsi="宋体" w:hint="eastAsia"/>
          <w:sz w:val="24"/>
        </w:rPr>
      </w:pPr>
    </w:p>
    <w:p w:rsidR="0046338C" w:rsidRDefault="0046338C" w:rsidP="0046338C">
      <w:pPr>
        <w:spacing w:beforeLines="50" w:afterLines="50"/>
        <w:ind w:leftChars="202" w:left="424" w:firstLineChars="750" w:firstLine="2400"/>
        <w:outlineLvl w:val="2"/>
        <w:rPr>
          <w:rFonts w:ascii="Calibri" w:eastAsia="宋体" w:hAnsi="Calibri" w:cs="Times New Roman" w:hint="eastAsia"/>
          <w:color w:val="FF0000"/>
          <w:sz w:val="32"/>
          <w:szCs w:val="32"/>
        </w:rPr>
      </w:pPr>
    </w:p>
    <w:p w:rsidR="0046338C" w:rsidRDefault="0046338C" w:rsidP="0046338C">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46338C" w:rsidRDefault="0046338C" w:rsidP="0046338C">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46338C" w:rsidRDefault="0046338C" w:rsidP="0046338C">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特此声明。</w:t>
      </w:r>
    </w:p>
    <w:p w:rsidR="0046338C" w:rsidRDefault="0046338C" w:rsidP="0046338C">
      <w:pPr>
        <w:ind w:firstLine="630"/>
        <w:jc w:val="left"/>
        <w:outlineLvl w:val="2"/>
        <w:rPr>
          <w:rFonts w:ascii="仿宋_GB2312" w:eastAsia="仿宋_GB2312" w:hAnsi="宋体" w:cs="宋体" w:hint="eastAsia"/>
          <w:color w:val="FF0000"/>
          <w:kern w:val="0"/>
          <w:sz w:val="32"/>
          <w:szCs w:val="32"/>
        </w:rPr>
      </w:pPr>
    </w:p>
    <w:p w:rsidR="0046338C" w:rsidRDefault="0046338C" w:rsidP="0046338C">
      <w:pPr>
        <w:widowControl/>
        <w:spacing w:line="520" w:lineRule="exact"/>
        <w:ind w:left="845"/>
        <w:jc w:val="right"/>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企业名称（盖章）： </w:t>
      </w:r>
    </w:p>
    <w:p w:rsidR="0046338C" w:rsidRDefault="0046338C" w:rsidP="0046338C">
      <w:pPr>
        <w:ind w:firstLine="630"/>
        <w:jc w:val="left"/>
        <w:outlineLvl w:val="2"/>
        <w:rPr>
          <w:rFonts w:ascii="仿宋_GB2312" w:eastAsia="仿宋_GB2312" w:hAnsi="宋体" w:cs="宋体" w:hint="eastAsia"/>
          <w:color w:val="FF0000"/>
          <w:kern w:val="0"/>
          <w:sz w:val="32"/>
          <w:szCs w:val="32"/>
        </w:rPr>
      </w:pPr>
      <w:r>
        <w:rPr>
          <w:rFonts w:ascii="仿宋_GB2312" w:eastAsia="仿宋_GB2312" w:hAnsi="宋体" w:cs="宋体" w:hint="eastAsia"/>
          <w:color w:val="FF0000"/>
          <w:kern w:val="0"/>
          <w:sz w:val="32"/>
          <w:szCs w:val="32"/>
        </w:rPr>
        <w:t xml:space="preserve">                                        日　期：</w:t>
      </w:r>
    </w:p>
    <w:p w:rsidR="0046338C" w:rsidRDefault="0046338C" w:rsidP="0046338C">
      <w:pPr>
        <w:jc w:val="left"/>
        <w:outlineLvl w:val="2"/>
        <w:rPr>
          <w:rFonts w:ascii="宋体" w:eastAsia="宋体" w:hAnsi="宋体" w:cs="Times New Roman" w:hint="eastAsia"/>
          <w:color w:val="000000"/>
          <w:sz w:val="32"/>
          <w:szCs w:val="32"/>
        </w:rPr>
      </w:pPr>
    </w:p>
    <w:p w:rsidR="0046338C" w:rsidRDefault="0046338C" w:rsidP="0046338C">
      <w:pPr>
        <w:rPr>
          <w:rFonts w:hint="eastAsia"/>
        </w:rPr>
      </w:pPr>
    </w:p>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五、营业执照</w:t>
      </w:r>
    </w:p>
    <w:p w:rsidR="0046338C" w:rsidRDefault="0046338C" w:rsidP="0046338C">
      <w:pPr>
        <w:jc w:val="left"/>
        <w:rPr>
          <w:rFonts w:ascii="宋体" w:eastAsia="宋体" w:hAnsi="宋体" w:hint="eastAsia"/>
          <w:sz w:val="24"/>
        </w:rPr>
      </w:pPr>
    </w:p>
    <w:p w:rsidR="0046338C" w:rsidRDefault="0046338C" w:rsidP="0046338C">
      <w:pPr>
        <w:rPr>
          <w:rFonts w:ascii="Calibri" w:eastAsia="宋体" w:hAnsi="Calibri" w:cs="Times New Roman" w:hint="eastAsia"/>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六、没有重大违法记录的声明</w:t>
      </w:r>
    </w:p>
    <w:p w:rsidR="0046338C" w:rsidRDefault="0046338C" w:rsidP="0046338C">
      <w:pPr>
        <w:jc w:val="left"/>
        <w:rPr>
          <w:rFonts w:ascii="宋体" w:eastAsia="宋体" w:hAnsi="宋体" w:hint="eastAsia"/>
          <w:sz w:val="24"/>
        </w:rPr>
      </w:pPr>
    </w:p>
    <w:p w:rsidR="0046338C" w:rsidRDefault="0046338C" w:rsidP="0046338C">
      <w:pPr>
        <w:rPr>
          <w:rFonts w:ascii="Calibri" w:eastAsia="宋体" w:hAnsi="Calibri" w:cs="Times New Roman" w:hint="eastAsia"/>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七、财务状况报告</w:t>
      </w:r>
    </w:p>
    <w:p w:rsidR="0046338C" w:rsidRDefault="0046338C" w:rsidP="0046338C">
      <w:pPr>
        <w:jc w:val="left"/>
        <w:rPr>
          <w:rFonts w:ascii="宋体" w:eastAsia="宋体" w:hAnsi="宋体" w:hint="eastAsia"/>
          <w:sz w:val="24"/>
        </w:rPr>
      </w:pPr>
    </w:p>
    <w:p w:rsidR="0046338C" w:rsidRDefault="0046338C" w:rsidP="0046338C">
      <w:pPr>
        <w:rPr>
          <w:rFonts w:ascii="宋体" w:eastAsia="宋体" w:hAnsi="宋体" w:cs="Times New Roman" w:hint="eastAsia"/>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46338C" w:rsidRDefault="0046338C" w:rsidP="0046338C">
      <w:pPr>
        <w:rPr>
          <w:rFonts w:hint="eastAsia"/>
        </w:rPr>
      </w:pPr>
    </w:p>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八、依法缴纳税收和社会保障资金的相关材料</w:t>
      </w:r>
    </w:p>
    <w:p w:rsidR="0046338C" w:rsidRDefault="0046338C" w:rsidP="0046338C">
      <w:pPr>
        <w:jc w:val="left"/>
        <w:rPr>
          <w:rFonts w:ascii="宋体" w:eastAsia="宋体" w:hAnsi="宋体" w:hint="eastAsia"/>
          <w:sz w:val="24"/>
        </w:rPr>
      </w:pPr>
    </w:p>
    <w:p w:rsidR="0046338C" w:rsidRDefault="0046338C" w:rsidP="0046338C">
      <w:pPr>
        <w:rPr>
          <w:rFonts w:ascii="宋体" w:eastAsia="宋体" w:hAnsi="宋体" w:cs="Times New Roman" w:hint="eastAsia"/>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46338C" w:rsidRDefault="0046338C" w:rsidP="0046338C">
      <w:pPr>
        <w:rPr>
          <w:rFonts w:hint="eastAsia"/>
        </w:rPr>
      </w:pPr>
    </w:p>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九、应用案例</w:t>
      </w:r>
    </w:p>
    <w:p w:rsidR="0046338C" w:rsidRDefault="0046338C" w:rsidP="0046338C">
      <w:pPr>
        <w:jc w:val="left"/>
        <w:rPr>
          <w:rFonts w:ascii="宋体" w:eastAsia="宋体" w:hAnsi="宋体" w:hint="eastAsia"/>
          <w:sz w:val="24"/>
        </w:rPr>
      </w:pPr>
    </w:p>
    <w:p w:rsidR="0046338C" w:rsidRDefault="0046338C" w:rsidP="0046338C">
      <w:pPr>
        <w:widowControl/>
        <w:jc w:val="left"/>
        <w:rPr>
          <w:rFonts w:ascii="Calibri" w:eastAsia="宋体" w:hAnsi="Calibri" w:cs="Times New Roman" w:hint="eastAsia"/>
          <w:sz w:val="30"/>
          <w:szCs w:val="30"/>
        </w:rPr>
      </w:pPr>
      <w:r>
        <w:rPr>
          <w:rFonts w:ascii="宋体" w:eastAsia="宋体" w:hAnsi="宋体" w:cs="Times New Roman" w:hint="eastAsia"/>
          <w:sz w:val="30"/>
          <w:szCs w:val="30"/>
        </w:rPr>
        <w:t>2014年至今，投标人独立承担过同类项目100万元（含）以上项目实施案例</w:t>
      </w:r>
      <w:r>
        <w:rPr>
          <w:rFonts w:ascii="宋体" w:eastAsia="宋体" w:hAnsi="宋体" w:cs="宋体" w:hint="eastAsia"/>
          <w:kern w:val="0"/>
          <w:sz w:val="24"/>
        </w:rPr>
        <w:t>（</w:t>
      </w:r>
      <w:r>
        <w:rPr>
          <w:rFonts w:ascii="宋体" w:eastAsia="宋体" w:hAnsi="宋体" w:cs="Times New Roman" w:hint="eastAsia"/>
          <w:sz w:val="30"/>
          <w:szCs w:val="30"/>
        </w:rPr>
        <w:t>须提供合同首页、合同金额和签字所在页原件扫描件）。</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十、所投产品的节能环保性</w:t>
      </w:r>
    </w:p>
    <w:p w:rsidR="0046338C" w:rsidRDefault="0046338C" w:rsidP="0046338C">
      <w:pPr>
        <w:jc w:val="left"/>
        <w:rPr>
          <w:rFonts w:ascii="宋体" w:eastAsia="宋体" w:hAnsi="宋体" w:hint="eastAsia"/>
          <w:sz w:val="24"/>
        </w:rPr>
      </w:pPr>
    </w:p>
    <w:p w:rsidR="0046338C" w:rsidRDefault="0046338C" w:rsidP="0046338C">
      <w:pPr>
        <w:rPr>
          <w:rFonts w:ascii="Calibri" w:eastAsia="宋体" w:hAnsi="Calibri" w:cs="Times New Roman" w:hint="eastAsia"/>
          <w:sz w:val="32"/>
          <w:szCs w:val="32"/>
        </w:rPr>
      </w:pPr>
      <w:r>
        <w:rPr>
          <w:rFonts w:ascii="Calibri" w:eastAsia="宋体" w:hAnsi="Calibri" w:cs="Times New Roman" w:hint="eastAsia"/>
          <w:kern w:val="0"/>
          <w:sz w:val="32"/>
          <w:szCs w:val="32"/>
        </w:rPr>
        <w:t>提供所投产品在最新一期《节能产品政府采购清单》（第二十期）及《环境标志产品政府采购清单》（第十八期）所在页的复印件</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十一、中小企业声明函</w:t>
      </w:r>
    </w:p>
    <w:p w:rsidR="0046338C" w:rsidRDefault="0046338C" w:rsidP="0046338C">
      <w:pPr>
        <w:jc w:val="left"/>
        <w:rPr>
          <w:rFonts w:ascii="宋体" w:eastAsia="宋体" w:hAnsi="宋体" w:hint="eastAsia"/>
          <w:sz w:val="24"/>
        </w:rPr>
      </w:pPr>
    </w:p>
    <w:p w:rsidR="0046338C" w:rsidRDefault="0046338C" w:rsidP="0046338C">
      <w:pPr>
        <w:widowControl/>
        <w:spacing w:line="640" w:lineRule="exact"/>
        <w:ind w:left="14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46338C" w:rsidRDefault="0046338C" w:rsidP="0046338C">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46338C" w:rsidRDefault="0046338C" w:rsidP="0046338C">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46338C" w:rsidRDefault="0046338C" w:rsidP="0046338C">
      <w:pPr>
        <w:widowControl/>
        <w:spacing w:line="640" w:lineRule="exact"/>
        <w:ind w:leftChars="67" w:left="14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46338C" w:rsidRDefault="0046338C" w:rsidP="0046338C">
      <w:pPr>
        <w:widowControl/>
        <w:spacing w:line="640" w:lineRule="exact"/>
        <w:ind w:left="845"/>
        <w:jc w:val="righ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46338C" w:rsidRDefault="0046338C" w:rsidP="0046338C">
      <w:pPr>
        <w:tabs>
          <w:tab w:val="left" w:pos="1050"/>
        </w:tabs>
        <w:adjustRightInd w:val="0"/>
        <w:snapToGrid w:val="0"/>
        <w:spacing w:beforeLines="50" w:afterLines="50" w:line="360" w:lineRule="auto"/>
        <w:jc w:val="left"/>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46338C" w:rsidRDefault="0046338C" w:rsidP="0046338C">
      <w:pPr>
        <w:rPr>
          <w:rFonts w:ascii="Calibri" w:eastAsia="宋体" w:hAnsi="Calibri" w:cs="Times New Roman" w:hint="eastAsia"/>
        </w:rPr>
      </w:pPr>
    </w:p>
    <w:p w:rsidR="0046338C" w:rsidRDefault="0046338C" w:rsidP="0046338C">
      <w:pPr>
        <w:rPr>
          <w:rFonts w:ascii="Calibri" w:eastAsia="宋体" w:hAnsi="Calibri" w:cs="Times New Roman"/>
        </w:rPr>
      </w:pPr>
    </w:p>
    <w:p w:rsidR="0046338C" w:rsidRDefault="0046338C" w:rsidP="0046338C">
      <w:pPr>
        <w:rPr>
          <w:rFonts w:ascii="Calibri" w:eastAsia="宋体" w:hAnsi="Calibri" w:cs="Times New Roman"/>
        </w:rPr>
      </w:pPr>
    </w:p>
    <w:p w:rsidR="0046338C" w:rsidRDefault="0046338C" w:rsidP="0046338C">
      <w:pPr>
        <w:rPr>
          <w:rFonts w:ascii="Calibri" w:eastAsia="宋体" w:hAnsi="Calibri" w:cs="Times New Roman"/>
        </w:rPr>
      </w:pPr>
    </w:p>
    <w:p w:rsidR="0046338C" w:rsidRDefault="0046338C" w:rsidP="0046338C">
      <w:pPr>
        <w:rPr>
          <w:rFonts w:ascii="Calibri" w:eastAsia="宋体" w:hAnsi="Calibri" w:cs="Times New Roman"/>
        </w:rPr>
      </w:pPr>
    </w:p>
    <w:p w:rsidR="0046338C" w:rsidRDefault="0046338C" w:rsidP="0046338C">
      <w:pPr>
        <w:rPr>
          <w:rFonts w:ascii="Calibri" w:eastAsia="宋体" w:hAnsi="Calibri" w:cs="Times New Roman"/>
        </w:rPr>
      </w:pPr>
    </w:p>
    <w:p w:rsidR="0046338C" w:rsidRDefault="0046338C" w:rsidP="0046338C">
      <w:pPr>
        <w:rPr>
          <w:rFonts w:ascii="Calibri" w:eastAsia="宋体" w:hAnsi="Calibri" w:cs="Times New Roman"/>
        </w:rPr>
      </w:pPr>
    </w:p>
    <w:p w:rsidR="0046338C" w:rsidRDefault="0046338C" w:rsidP="0046338C">
      <w:pPr>
        <w:spacing w:beforeLines="50" w:afterLines="50" w:line="480" w:lineRule="exact"/>
        <w:ind w:firstLine="645"/>
        <w:outlineLvl w:val="2"/>
        <w:rPr>
          <w:rFonts w:ascii="仿宋_GB2312" w:eastAsia="仿宋_GB2312" w:hAnsi="宋体" w:cs="宋体"/>
          <w:kern w:val="0"/>
          <w:sz w:val="32"/>
          <w:szCs w:val="32"/>
        </w:rPr>
      </w:pPr>
    </w:p>
    <w:p w:rsidR="0046338C" w:rsidRDefault="0046338C" w:rsidP="0046338C">
      <w:pPr>
        <w:spacing w:beforeLines="50" w:afterLines="50" w:line="480" w:lineRule="exact"/>
        <w:ind w:firstLine="645"/>
        <w:jc w:val="center"/>
        <w:outlineLvl w:val="2"/>
        <w:rPr>
          <w:rFonts w:ascii="方正小标宋简体" w:eastAsia="方正小标宋简体" w:hAnsi="宋体" w:cs="宋体" w:hint="eastAsia"/>
          <w:kern w:val="0"/>
          <w:sz w:val="32"/>
          <w:szCs w:val="32"/>
        </w:rPr>
      </w:pPr>
      <w:r>
        <w:rPr>
          <w:rFonts w:ascii="方正小标宋简体" w:eastAsia="方正小标宋简体" w:hAnsi="Calibri" w:cs="Times New Roman" w:hint="eastAsia"/>
          <w:sz w:val="32"/>
          <w:szCs w:val="32"/>
        </w:rPr>
        <w:t>监狱企业证明函</w:t>
      </w:r>
    </w:p>
    <w:p w:rsidR="0046338C" w:rsidRDefault="0046338C" w:rsidP="0046338C">
      <w:pPr>
        <w:spacing w:beforeLines="50" w:afterLines="50" w:line="480" w:lineRule="exact"/>
        <w:ind w:firstLine="645"/>
        <w:outlineLvl w:val="2"/>
        <w:rPr>
          <w:rFonts w:ascii="仿宋_GB2312" w:eastAsia="仿宋_GB2312" w:hAnsi="宋体" w:cs="宋体" w:hint="eastAsia"/>
          <w:kern w:val="0"/>
          <w:sz w:val="32"/>
          <w:szCs w:val="32"/>
        </w:rPr>
      </w:pPr>
    </w:p>
    <w:p w:rsidR="0046338C" w:rsidRDefault="0046338C" w:rsidP="0046338C">
      <w:pPr>
        <w:spacing w:beforeLines="50" w:afterLines="50" w:line="480" w:lineRule="exact"/>
        <w:ind w:firstLine="645"/>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46338C" w:rsidRDefault="0046338C" w:rsidP="0046338C">
      <w:pPr>
        <w:spacing w:beforeLines="50" w:afterLines="50" w:line="480" w:lineRule="exact"/>
        <w:ind w:leftChars="304" w:left="3998" w:hangingChars="1050" w:hanging="3360"/>
        <w:outlineLvl w:val="2"/>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46338C" w:rsidRDefault="0046338C" w:rsidP="0046338C">
      <w:pPr>
        <w:spacing w:beforeLines="50" w:afterLines="50" w:line="480" w:lineRule="exact"/>
        <w:outlineLvl w:val="2"/>
        <w:rPr>
          <w:rFonts w:ascii="仿宋_GB2312" w:eastAsia="仿宋_GB2312" w:hAnsi="宋体" w:cs="宋体" w:hint="eastAsia"/>
          <w:kern w:val="0"/>
          <w:sz w:val="32"/>
          <w:szCs w:val="32"/>
        </w:rPr>
      </w:pPr>
    </w:p>
    <w:p w:rsidR="0046338C" w:rsidRDefault="0046338C" w:rsidP="0046338C">
      <w:pPr>
        <w:spacing w:beforeLines="50" w:afterLines="50" w:line="480" w:lineRule="exact"/>
        <w:outlineLvl w:val="2"/>
        <w:rPr>
          <w:rFonts w:ascii="仿宋_GB2312" w:eastAsia="仿宋_GB2312" w:hAnsi="宋体" w:cs="宋体" w:hint="eastAsia"/>
          <w:kern w:val="0"/>
          <w:sz w:val="32"/>
          <w:szCs w:val="32"/>
        </w:rPr>
      </w:pPr>
    </w:p>
    <w:p w:rsidR="0046338C" w:rsidRDefault="0046338C" w:rsidP="0046338C">
      <w:pPr>
        <w:spacing w:beforeLines="50" w:afterLines="50" w:line="480" w:lineRule="exact"/>
        <w:outlineLvl w:val="2"/>
        <w:rPr>
          <w:rFonts w:ascii="仿宋_GB2312" w:eastAsia="仿宋_GB2312" w:hAnsi="宋体" w:cs="宋体" w:hint="eastAsia"/>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46338C" w:rsidRDefault="0046338C" w:rsidP="0046338C">
      <w:pPr>
        <w:rPr>
          <w:rFonts w:hint="eastAsia"/>
        </w:rPr>
      </w:pPr>
    </w:p>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十二、产品选型</w:t>
      </w:r>
    </w:p>
    <w:p w:rsidR="0046338C" w:rsidRDefault="0046338C" w:rsidP="0046338C">
      <w:pPr>
        <w:jc w:val="left"/>
        <w:rPr>
          <w:rFonts w:ascii="宋体" w:eastAsia="宋体" w:hAnsi="宋体" w:hint="eastAsia"/>
          <w:sz w:val="24"/>
        </w:rPr>
      </w:pPr>
    </w:p>
    <w:p w:rsidR="0046338C" w:rsidRDefault="0046338C" w:rsidP="0046338C">
      <w:pPr>
        <w:rPr>
          <w:rFonts w:ascii="Calibri" w:eastAsia="宋体" w:hAnsi="Calibri" w:cs="Times New Roman" w:hint="eastAsia"/>
          <w:sz w:val="30"/>
          <w:szCs w:val="30"/>
        </w:rPr>
      </w:pPr>
      <w:r>
        <w:rPr>
          <w:rFonts w:ascii="Calibri" w:eastAsia="宋体" w:hAnsi="Calibri" w:cs="Times New Roman" w:hint="eastAsia"/>
          <w:kern w:val="0"/>
          <w:sz w:val="30"/>
          <w:szCs w:val="30"/>
        </w:rPr>
        <w:t>货物主要技术指标和运行性能的详细说明（须对技术需求中的产品技术指标逐条进行应答，说明正负偏离情况）</w:t>
      </w:r>
      <w:r>
        <w:rPr>
          <w:rFonts w:ascii="Calibri" w:eastAsia="宋体" w:hAnsi="Calibri" w:cs="Times New Roman"/>
          <w:kern w:val="0"/>
          <w:sz w:val="30"/>
          <w:szCs w:val="30"/>
        </w:rPr>
        <w:t xml:space="preserve"> </w:t>
      </w:r>
      <w:r>
        <w:rPr>
          <w:rFonts w:ascii="Calibri" w:eastAsia="宋体" w:hAnsi="Calibri" w:cs="Times New Roman" w:hint="eastAsia"/>
          <w:kern w:val="0"/>
          <w:sz w:val="30"/>
          <w:szCs w:val="30"/>
        </w:rPr>
        <w:t>及整体方案</w:t>
      </w:r>
    </w:p>
    <w:p w:rsidR="0046338C" w:rsidRDefault="0046338C" w:rsidP="0046338C"/>
    <w:p w:rsidR="0046338C" w:rsidRDefault="0046338C" w:rsidP="0046338C"/>
    <w:p w:rsidR="0046338C" w:rsidRDefault="0046338C" w:rsidP="0046338C">
      <w:pPr>
        <w:widowControl/>
        <w:jc w:val="left"/>
        <w:rPr>
          <w:kern w:val="0"/>
        </w:rPr>
        <w:sectPr w:rsidR="0046338C">
          <w:pgSz w:w="11906" w:h="16838"/>
          <w:pgMar w:top="1440" w:right="1800" w:bottom="1440" w:left="1800" w:header="851" w:footer="992" w:gutter="0"/>
          <w:cols w:space="720"/>
          <w:docGrid w:type="lines" w:linePitch="312"/>
        </w:sectPr>
      </w:pPr>
    </w:p>
    <w:p w:rsidR="0046338C" w:rsidRDefault="0046338C" w:rsidP="0046338C"/>
    <w:p w:rsidR="0046338C" w:rsidRDefault="0046338C" w:rsidP="0046338C">
      <w:pPr>
        <w:jc w:val="center"/>
        <w:rPr>
          <w:rFonts w:ascii="宋体" w:eastAsia="宋体" w:hAnsi="宋体"/>
          <w:sz w:val="28"/>
        </w:rPr>
      </w:pPr>
      <w:r>
        <w:rPr>
          <w:rFonts w:ascii="宋体" w:eastAsia="宋体" w:hAnsi="宋体" w:hint="eastAsia"/>
          <w:sz w:val="28"/>
        </w:rPr>
        <w:t>十三、服务部分</w:t>
      </w:r>
    </w:p>
    <w:p w:rsidR="0046338C" w:rsidRDefault="0046338C" w:rsidP="0046338C">
      <w:pPr>
        <w:jc w:val="left"/>
        <w:rPr>
          <w:rFonts w:ascii="宋体" w:eastAsia="宋体" w:hAnsi="宋体" w:hint="eastAsia"/>
          <w:sz w:val="24"/>
        </w:rPr>
      </w:pPr>
    </w:p>
    <w:p w:rsidR="0046338C" w:rsidRDefault="0046338C" w:rsidP="0046338C">
      <w:pPr>
        <w:rPr>
          <w:rFonts w:ascii="Calibri" w:eastAsia="宋体" w:hAnsi="Calibri" w:cs="Times New Roman" w:hint="eastAsia"/>
          <w:sz w:val="32"/>
          <w:szCs w:val="32"/>
        </w:rPr>
      </w:pPr>
      <w:r>
        <w:rPr>
          <w:rFonts w:ascii="Calibri" w:eastAsia="宋体" w:hAnsi="Calibri" w:cs="Times New Roman" w:hint="eastAsia"/>
          <w:sz w:val="32"/>
          <w:szCs w:val="32"/>
        </w:rPr>
        <w:t>服务及培训方案。</w:t>
      </w:r>
    </w:p>
    <w:p w:rsidR="0046338C" w:rsidRDefault="0046338C" w:rsidP="0046338C"/>
    <w:p w:rsidR="0046338C" w:rsidRDefault="0046338C" w:rsidP="0046338C"/>
    <w:p w:rsidR="0046338C" w:rsidRDefault="0046338C" w:rsidP="0046338C"/>
    <w:p w:rsidR="0046338C" w:rsidRDefault="0046338C" w:rsidP="0046338C">
      <w:pPr>
        <w:widowControl/>
        <w:jc w:val="left"/>
      </w:pPr>
      <w:r>
        <w:rPr>
          <w:kern w:val="0"/>
        </w:rPr>
        <w:br w:type="page"/>
      </w:r>
    </w:p>
    <w:p w:rsidR="0046338C" w:rsidRDefault="0046338C" w:rsidP="0046338C"/>
    <w:p w:rsidR="0046338C" w:rsidRDefault="0046338C" w:rsidP="0046338C">
      <w:pPr>
        <w:jc w:val="center"/>
        <w:rPr>
          <w:rFonts w:ascii="宋体" w:eastAsia="宋体" w:hAnsi="宋体"/>
          <w:b/>
          <w:sz w:val="28"/>
        </w:rPr>
      </w:pPr>
      <w:r>
        <w:rPr>
          <w:rFonts w:ascii="宋体" w:eastAsia="宋体" w:hAnsi="宋体" w:hint="eastAsia"/>
          <w:b/>
          <w:sz w:val="28"/>
        </w:rPr>
        <w:t>第四部分 符合性审查项及评分标准</w:t>
      </w:r>
    </w:p>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1.投标声明函</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2.开标一览表</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3.分项报价表</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4.非进口产品声明函</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5.营业执照</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6.没有重大违法记录的声明</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7.财务状况报告</w:t>
      </w:r>
    </w:p>
    <w:p w:rsidR="0046338C" w:rsidRDefault="0046338C" w:rsidP="0046338C">
      <w:pPr>
        <w:jc w:val="left"/>
        <w:rPr>
          <w:rFonts w:ascii="宋体" w:eastAsia="宋体" w:hAnsi="宋体" w:hint="eastAsia"/>
          <w:sz w:val="24"/>
        </w:rPr>
      </w:pPr>
      <w:r>
        <w:rPr>
          <w:rFonts w:ascii="宋体" w:eastAsia="宋体" w:hAnsi="宋体" w:hint="eastAsia"/>
          <w:sz w:val="24"/>
        </w:rPr>
        <w:t xml:space="preserve">    8.依法缴纳税收和社会保障资金的相关材料</w:t>
      </w:r>
    </w:p>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r>
        <w:rPr>
          <w:rFonts w:ascii="宋体" w:eastAsia="宋体" w:hAnsi="宋体" w:hint="eastAsia"/>
          <w:sz w:val="24"/>
        </w:rPr>
        <w:t>二、评分标准</w:t>
      </w:r>
    </w:p>
    <w:tbl>
      <w:tblPr>
        <w:tblStyle w:val="ab"/>
        <w:tblW w:w="5000" w:type="pct"/>
        <w:tblLook w:val="04A0"/>
      </w:tblPr>
      <w:tblGrid>
        <w:gridCol w:w="673"/>
        <w:gridCol w:w="2018"/>
        <w:gridCol w:w="2243"/>
        <w:gridCol w:w="1345"/>
        <w:gridCol w:w="2243"/>
      </w:tblGrid>
      <w:tr w:rsidR="0046338C" w:rsidTr="0046338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6338C" w:rsidRDefault="0046338C">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6338C" w:rsidRDefault="0046338C">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6338C" w:rsidRDefault="0046338C">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6338C" w:rsidRDefault="0046338C">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46338C" w:rsidRDefault="0046338C">
            <w:pPr>
              <w:jc w:val="center"/>
              <w:rPr>
                <w:rFonts w:ascii="黑体" w:eastAsia="黑体" w:hAnsi="黑体"/>
                <w:sz w:val="24"/>
              </w:rPr>
            </w:pPr>
            <w:r>
              <w:rPr>
                <w:rFonts w:ascii="黑体" w:eastAsia="黑体" w:hAnsi="黑体" w:hint="eastAsia"/>
                <w:sz w:val="24"/>
              </w:rPr>
              <w:t>对应的投标格式</w:t>
            </w:r>
          </w:p>
        </w:tc>
      </w:tr>
      <w:tr w:rsidR="0046338C" w:rsidTr="0046338C">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2014年至今，投标人独立承担过同类项目100万元（含）以上项目实施案例。1个得2分，最高得6分，没有得0分。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0～6</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 xml:space="preserve">应用案例 </w:t>
            </w:r>
          </w:p>
        </w:tc>
      </w:tr>
      <w:tr w:rsidR="0046338C" w:rsidTr="0046338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338C" w:rsidRDefault="0046338C">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所投产品为最新一期节能清单内的产品，每提供一款得0.5分；所投产品为最新一期环保清单内的产品，每提供一款得0.5分。最多1分。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 xml:space="preserve">所投产品的节能环保性 </w:t>
            </w:r>
          </w:p>
        </w:tc>
      </w:tr>
      <w:tr w:rsidR="0046338C" w:rsidTr="0046338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center"/>
              <w:rPr>
                <w:rFonts w:ascii="宋体" w:eastAsia="宋体" w:hAnsi="宋体"/>
                <w:sz w:val="24"/>
              </w:rPr>
            </w:pPr>
            <w:r>
              <w:rPr>
                <w:rFonts w:ascii="宋体" w:eastAsia="宋体" w:hAnsi="宋体" w:hint="eastAsia"/>
                <w:sz w:val="24"/>
              </w:rPr>
              <w:t>第二部分 产品选型</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1.技术性能指标</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1、满足招标文件要求的全部技术指标得满分38分；</w:t>
            </w:r>
          </w:p>
          <w:p w:rsidR="0046338C" w:rsidRDefault="0046338C">
            <w:pPr>
              <w:jc w:val="left"/>
              <w:rPr>
                <w:rFonts w:ascii="宋体" w:eastAsia="宋体" w:hAnsi="宋体"/>
                <w:sz w:val="24"/>
              </w:rPr>
            </w:pPr>
            <w:r>
              <w:rPr>
                <w:rFonts w:ascii="宋体" w:eastAsia="宋体" w:hAnsi="宋体" w:hint="eastAsia"/>
                <w:sz w:val="24"/>
              </w:rPr>
              <w:t>2、每项负偏离扣5分，扣完为止。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0～38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产品选型</w:t>
            </w:r>
          </w:p>
        </w:tc>
      </w:tr>
      <w:tr w:rsidR="0046338C" w:rsidTr="0046338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center"/>
              <w:rPr>
                <w:rFonts w:ascii="宋体" w:eastAsia="宋体" w:hAnsi="宋体"/>
                <w:sz w:val="24"/>
              </w:rPr>
            </w:pPr>
            <w:r>
              <w:rPr>
                <w:rFonts w:ascii="宋体" w:eastAsia="宋体" w:hAnsi="宋体" w:hint="eastAsia"/>
                <w:sz w:val="24"/>
              </w:rPr>
              <w:t>第三</w:t>
            </w:r>
            <w:r>
              <w:rPr>
                <w:rFonts w:ascii="宋体" w:eastAsia="宋体" w:hAnsi="宋体" w:hint="eastAsia"/>
                <w:sz w:val="24"/>
              </w:rPr>
              <w:lastRenderedPageBreak/>
              <w:t>部分 服务部分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lastRenderedPageBreak/>
              <w:t>1.所承诺服务满足招标文件要求</w:t>
            </w:r>
            <w:r>
              <w:rPr>
                <w:rFonts w:ascii="宋体" w:eastAsia="宋体" w:hAnsi="宋体" w:hint="eastAsia"/>
                <w:sz w:val="24"/>
              </w:rPr>
              <w:lastRenderedPageBreak/>
              <w:t>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lastRenderedPageBreak/>
              <w:t>满足招标文件全部服务要求得15分；</w:t>
            </w:r>
            <w:r>
              <w:rPr>
                <w:rFonts w:ascii="宋体" w:eastAsia="宋体" w:hAnsi="宋体" w:hint="eastAsia"/>
                <w:sz w:val="24"/>
              </w:rPr>
              <w:lastRenderedPageBreak/>
              <w:t>每一项不满足扣3分，扣完为止。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lastRenderedPageBreak/>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服务部分</w:t>
            </w:r>
          </w:p>
        </w:tc>
      </w:tr>
      <w:tr w:rsidR="0046338C" w:rsidTr="0046338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center"/>
              <w:rPr>
                <w:rFonts w:ascii="宋体" w:eastAsia="宋体" w:hAnsi="宋体"/>
                <w:sz w:val="24"/>
              </w:rPr>
            </w:pPr>
            <w:r>
              <w:rPr>
                <w:rFonts w:ascii="宋体" w:eastAsia="宋体" w:hAnsi="宋体" w:hint="eastAsia"/>
                <w:sz w:val="24"/>
              </w:rPr>
              <w:lastRenderedPageBreak/>
              <w:t>第四部分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（1）满足招标文件要求且投标价格最低的投标报价为评标基准价，其投标人的报价分为最高分40分；</w:t>
            </w:r>
          </w:p>
          <w:p w:rsidR="0046338C" w:rsidRDefault="0046338C">
            <w:pPr>
              <w:jc w:val="left"/>
              <w:rPr>
                <w:rFonts w:ascii="宋体" w:eastAsia="宋体" w:hAnsi="宋体" w:hint="eastAsia"/>
                <w:sz w:val="24"/>
              </w:rPr>
            </w:pPr>
            <w:r>
              <w:rPr>
                <w:rFonts w:ascii="宋体" w:eastAsia="宋体" w:hAnsi="宋体" w:hint="eastAsia"/>
                <w:sz w:val="24"/>
              </w:rPr>
              <w:t>（2）其他投标人的报价分按以下公式计算：</w:t>
            </w:r>
          </w:p>
          <w:p w:rsidR="0046338C" w:rsidRDefault="0046338C">
            <w:pPr>
              <w:jc w:val="left"/>
              <w:rPr>
                <w:rFonts w:ascii="宋体" w:eastAsia="宋体" w:hAnsi="宋体" w:hint="eastAsia"/>
                <w:sz w:val="24"/>
              </w:rPr>
            </w:pPr>
            <w:r>
              <w:rPr>
                <w:rFonts w:ascii="宋体" w:eastAsia="宋体" w:hAnsi="宋体" w:hint="eastAsia"/>
                <w:sz w:val="24"/>
              </w:rPr>
              <w:t>报价得分=(评标基准价／投标报价)×价格权值×100；</w:t>
            </w:r>
          </w:p>
          <w:p w:rsidR="0046338C" w:rsidRDefault="0046338C">
            <w:pPr>
              <w:jc w:val="left"/>
              <w:rPr>
                <w:rFonts w:ascii="宋体" w:eastAsia="宋体" w:hAnsi="宋体" w:hint="eastAsia"/>
                <w:sz w:val="24"/>
              </w:rPr>
            </w:pPr>
            <w:r>
              <w:rPr>
                <w:rFonts w:ascii="宋体" w:eastAsia="宋体" w:hAnsi="宋体" w:hint="eastAsia"/>
                <w:sz w:val="24"/>
              </w:rPr>
              <w:t>（3）小型、微型企业价格折扣率</w:t>
            </w:r>
          </w:p>
          <w:p w:rsidR="0046338C" w:rsidRDefault="0046338C">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6%（幅度为6%-10%） 的扣除，用扣除后的价格参与评审。</w:t>
            </w:r>
          </w:p>
          <w:p w:rsidR="0046338C" w:rsidRDefault="0046338C">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38C" w:rsidRDefault="0046338C">
            <w:pPr>
              <w:jc w:val="left"/>
              <w:rPr>
                <w:rFonts w:ascii="宋体" w:eastAsia="宋体" w:hAnsi="宋体"/>
                <w:sz w:val="24"/>
              </w:rPr>
            </w:pPr>
            <w:r>
              <w:rPr>
                <w:rFonts w:ascii="宋体" w:eastAsia="宋体" w:hAnsi="宋体" w:hint="eastAsia"/>
                <w:sz w:val="24"/>
              </w:rPr>
              <w:t>0～40</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38C" w:rsidRDefault="0046338C">
            <w:pPr>
              <w:jc w:val="left"/>
              <w:rPr>
                <w:rFonts w:ascii="宋体" w:eastAsia="宋体" w:hAnsi="宋体"/>
                <w:sz w:val="24"/>
              </w:rPr>
            </w:pPr>
          </w:p>
        </w:tc>
      </w:tr>
    </w:tbl>
    <w:p w:rsidR="0046338C" w:rsidRDefault="0046338C" w:rsidP="0046338C">
      <w:pPr>
        <w:jc w:val="left"/>
        <w:rPr>
          <w:rFonts w:ascii="宋体" w:eastAsia="宋体" w:hAnsi="宋体" w:hint="eastAsia"/>
          <w:sz w:val="24"/>
        </w:rPr>
      </w:pPr>
    </w:p>
    <w:p w:rsidR="0046338C" w:rsidRDefault="0046338C" w:rsidP="0046338C">
      <w:pPr>
        <w:jc w:val="left"/>
        <w:rPr>
          <w:rFonts w:ascii="宋体" w:eastAsia="宋体" w:hAnsi="宋体" w:hint="eastAsia"/>
          <w:sz w:val="24"/>
        </w:rPr>
      </w:pPr>
    </w:p>
    <w:p w:rsidR="0046338C" w:rsidRDefault="0046338C" w:rsidP="0046338C">
      <w:pPr>
        <w:widowControl/>
        <w:jc w:val="left"/>
        <w:rPr>
          <w:rFonts w:ascii="宋体" w:eastAsia="宋体" w:hAnsi="宋体"/>
          <w:kern w:val="0"/>
          <w:sz w:val="24"/>
        </w:rPr>
        <w:sectPr w:rsidR="0046338C">
          <w:pgSz w:w="11906" w:h="16838"/>
          <w:pgMar w:top="1440" w:right="1800" w:bottom="1440" w:left="1800" w:header="851" w:footer="992" w:gutter="0"/>
          <w:cols w:space="720"/>
          <w:docGrid w:type="lines" w:linePitch="312"/>
        </w:sectPr>
      </w:pPr>
    </w:p>
    <w:p w:rsidR="0046338C" w:rsidRDefault="0046338C" w:rsidP="0046338C">
      <w:pPr>
        <w:jc w:val="left"/>
        <w:rPr>
          <w:rFonts w:ascii="宋体" w:eastAsia="宋体" w:hAnsi="宋体" w:hint="eastAsia"/>
          <w:sz w:val="24"/>
        </w:rPr>
      </w:pP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 w:rsidR="0046338C" w:rsidRDefault="0046338C" w:rsidP="0046338C">
      <w:pPr>
        <w:jc w:val="center"/>
        <w:rPr>
          <w:rFonts w:ascii="宋体" w:eastAsia="宋体" w:hAnsi="宋体"/>
          <w:b/>
          <w:sz w:val="28"/>
        </w:rPr>
      </w:pPr>
      <w:r>
        <w:rPr>
          <w:rFonts w:ascii="宋体" w:eastAsia="宋体" w:hAnsi="宋体" w:hint="eastAsia"/>
          <w:b/>
          <w:sz w:val="28"/>
        </w:rPr>
        <w:t>第五部分 技术规格及要求</w:t>
      </w:r>
    </w:p>
    <w:p w:rsidR="0046338C" w:rsidRDefault="0046338C" w:rsidP="0046338C">
      <w:pPr>
        <w:jc w:val="center"/>
        <w:rPr>
          <w:rFonts w:ascii="宋体" w:eastAsia="宋体" w:hAnsi="宋体" w:hint="eastAsia"/>
          <w:b/>
          <w:sz w:val="28"/>
        </w:rPr>
      </w:pPr>
    </w:p>
    <w:p w:rsidR="0046338C" w:rsidRDefault="0046338C" w:rsidP="0046338C">
      <w:pPr>
        <w:jc w:val="left"/>
        <w:rPr>
          <w:rFonts w:ascii="宋体" w:eastAsia="宋体" w:hAnsi="宋体" w:hint="eastAsia"/>
          <w:sz w:val="24"/>
        </w:rPr>
      </w:pPr>
      <w:r>
        <w:rPr>
          <w:rFonts w:ascii="宋体" w:eastAsia="宋体" w:hAnsi="宋体" w:hint="eastAsia"/>
          <w:sz w:val="24"/>
        </w:rPr>
        <w:t>详见附件：</w:t>
      </w:r>
    </w:p>
    <w:p w:rsidR="0046338C" w:rsidRDefault="0046338C" w:rsidP="0046338C">
      <w:pPr>
        <w:jc w:val="left"/>
        <w:rPr>
          <w:rFonts w:ascii="宋体" w:eastAsia="宋体" w:hAnsi="宋体" w:hint="eastAsia"/>
          <w:sz w:val="24"/>
        </w:rPr>
      </w:pPr>
      <w:r>
        <w:rPr>
          <w:rFonts w:ascii="宋体" w:eastAsia="宋体" w:hAnsi="宋体" w:hint="eastAsia"/>
          <w:sz w:val="24"/>
        </w:rPr>
        <w:t>技术需求.docx</w:t>
      </w:r>
    </w:p>
    <w:p w:rsidR="0046338C" w:rsidRDefault="0046338C" w:rsidP="0046338C">
      <w:pPr>
        <w:jc w:val="left"/>
        <w:rPr>
          <w:rFonts w:ascii="宋体" w:eastAsia="宋体" w:hAnsi="宋体" w:hint="eastAsia"/>
          <w:sz w:val="24"/>
        </w:rPr>
      </w:pP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 w:rsidR="0046338C" w:rsidRDefault="0046338C" w:rsidP="0046338C">
      <w:pPr>
        <w:jc w:val="center"/>
        <w:rPr>
          <w:rFonts w:ascii="宋体" w:eastAsia="宋体" w:hAnsi="宋体"/>
          <w:sz w:val="72"/>
        </w:rPr>
      </w:pPr>
      <w:r>
        <w:rPr>
          <w:rFonts w:ascii="宋体" w:eastAsia="宋体" w:hAnsi="宋体" w:hint="eastAsia"/>
          <w:b/>
          <w:sz w:val="72"/>
        </w:rPr>
        <w:t>第二章 通用部分</w:t>
      </w:r>
    </w:p>
    <w:p w:rsidR="0046338C" w:rsidRDefault="0046338C" w:rsidP="0046338C">
      <w:pPr>
        <w:rPr>
          <w:rFonts w:hint="eastAsia"/>
        </w:rPr>
      </w:pPr>
    </w:p>
    <w:p w:rsidR="0046338C" w:rsidRDefault="0046338C" w:rsidP="0046338C">
      <w:pPr>
        <w:widowControl/>
        <w:jc w:val="left"/>
      </w:pPr>
      <w:r>
        <w:rPr>
          <w:kern w:val="0"/>
        </w:rPr>
        <w:br w:type="page"/>
      </w:r>
    </w:p>
    <w:p w:rsidR="0046338C" w:rsidRDefault="0046338C" w:rsidP="0046338C">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46338C" w:rsidRDefault="0046338C" w:rsidP="0046338C">
      <w:pPr>
        <w:jc w:val="center"/>
        <w:rPr>
          <w:rFonts w:ascii="宋体" w:hAnsi="宋体" w:hint="eastAsia"/>
          <w:b/>
          <w:sz w:val="28"/>
        </w:rPr>
      </w:pPr>
    </w:p>
    <w:p w:rsidR="0046338C" w:rsidRDefault="0046338C" w:rsidP="0046338C">
      <w:pPr>
        <w:rPr>
          <w:rFonts w:hint="eastAsia"/>
        </w:rPr>
      </w:pPr>
    </w:p>
    <w:p w:rsidR="0046338C" w:rsidRDefault="0046338C" w:rsidP="0046338C">
      <w:pPr>
        <w:pStyle w:val="aa"/>
        <w:numPr>
          <w:ilvl w:val="3"/>
          <w:numId w:val="4"/>
        </w:numPr>
        <w:tabs>
          <w:tab w:val="clear" w:pos="4832"/>
          <w:tab w:val="num" w:pos="709"/>
          <w:tab w:val="num" w:pos="6816"/>
        </w:tabs>
        <w:ind w:left="709"/>
      </w:pPr>
      <w:r>
        <w:rPr>
          <w:rFonts w:hint="eastAsia"/>
        </w:rPr>
        <w:t>总则</w:t>
      </w:r>
      <w:bookmarkEnd w:id="0"/>
      <w:bookmarkEnd w:id="1"/>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适用范围及编制依据</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本招标文件仅适用于本项目投标邀请中所叙述的招标项目。</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本招标文件依据《中华人民共和国政府采购法》、《政府采购货物和服务招标投标管理办法》、《电子签名法》等有关法律法规及规定编制。</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定义</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“采购中心”指中共中央直属机关采购中心，为本次招标的组织者。</w:t>
      </w:r>
    </w:p>
    <w:p w:rsidR="0046338C" w:rsidRDefault="0046338C" w:rsidP="0046338C">
      <w:pPr>
        <w:numPr>
          <w:ilvl w:val="1"/>
          <w:numId w:val="10"/>
        </w:numPr>
        <w:snapToGrid w:val="0"/>
        <w:spacing w:line="360" w:lineRule="auto"/>
        <w:ind w:left="601" w:hanging="601"/>
        <w:rPr>
          <w:rFonts w:ascii="宋体" w:hAnsi="宋体" w:hint="eastAsia"/>
          <w:color w:val="FF0000"/>
          <w:sz w:val="24"/>
        </w:rPr>
      </w:pPr>
      <w:r>
        <w:rPr>
          <w:rFonts w:ascii="宋体" w:hAnsi="宋体" w:hint="eastAsia"/>
          <w:sz w:val="24"/>
        </w:rPr>
        <w:t>“采购人”指本项目的委托单位。</w:t>
      </w:r>
    </w:p>
    <w:p w:rsidR="0046338C" w:rsidRDefault="0046338C" w:rsidP="0046338C">
      <w:pPr>
        <w:numPr>
          <w:ilvl w:val="1"/>
          <w:numId w:val="10"/>
        </w:numPr>
        <w:snapToGrid w:val="0"/>
        <w:spacing w:line="360" w:lineRule="auto"/>
        <w:ind w:left="735" w:hanging="735"/>
        <w:rPr>
          <w:rFonts w:ascii="宋体" w:hAnsi="宋体" w:hint="eastAsia"/>
          <w:sz w:val="24"/>
        </w:rPr>
      </w:pPr>
      <w:r>
        <w:rPr>
          <w:rFonts w:ascii="宋体" w:hAnsi="宋体" w:hint="eastAsia"/>
          <w:sz w:val="24"/>
        </w:rPr>
        <w:t>“投标人”指按本文件规定领取招标文件并在采购中心登记备案的，且响应招标文件要求，向采购中心提交投标文件的供应商。</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“招标方”指采购人和采购中心。</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“货物”指本文件中所述所有货物及相关服务。</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“日”指日历日。</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“数字认证证书”指北京数字认证股份有限公司颁发的用于证明投标人身份的单位电子签名认证证书（非个人证书）。</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投标费用</w:t>
      </w:r>
    </w:p>
    <w:p w:rsidR="0046338C" w:rsidRDefault="0046338C" w:rsidP="0046338C">
      <w:pPr>
        <w:pStyle w:val="a8"/>
        <w:spacing w:line="360" w:lineRule="auto"/>
        <w:ind w:left="420" w:firstLineChars="0" w:firstLine="0"/>
        <w:rPr>
          <w:rFonts w:hint="eastAsia"/>
        </w:rPr>
      </w:pPr>
      <w:r>
        <w:rPr>
          <w:rFonts w:hint="eastAsia"/>
        </w:rPr>
        <w:t>投标人应承担所有与本次投标有关的费用，不论投标的结果如何，招标方在</w:t>
      </w:r>
      <w:r>
        <w:rPr>
          <w:rFonts w:hint="eastAsia"/>
        </w:rPr>
        <w:lastRenderedPageBreak/>
        <w:t>任何情况下均无义务和责任承担这些费用。</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2" w:name="_Toc229279412"/>
      <w:bookmarkStart w:id="3" w:name="_Toc360627078"/>
      <w:r>
        <w:rPr>
          <w:rFonts w:ascii="宋体" w:eastAsia="宋体" w:hAnsi="宋体" w:hint="eastAsia"/>
          <w:sz w:val="32"/>
        </w:rPr>
        <w:t>招标文件说明</w:t>
      </w:r>
      <w:bookmarkEnd w:id="2"/>
      <w:bookmarkEnd w:id="3"/>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招标文件的法律效力</w:t>
      </w:r>
    </w:p>
    <w:p w:rsidR="0046338C" w:rsidRDefault="0046338C" w:rsidP="0046338C">
      <w:pPr>
        <w:snapToGrid w:val="0"/>
        <w:spacing w:line="360" w:lineRule="auto"/>
        <w:ind w:leftChars="202" w:left="424" w:firstLine="2"/>
        <w:rPr>
          <w:rFonts w:ascii="宋体" w:hAnsi="宋体" w:hint="eastAsia"/>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招标文件的澄清、修改</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46338C" w:rsidRDefault="0046338C" w:rsidP="0046338C">
      <w:pPr>
        <w:numPr>
          <w:ilvl w:val="1"/>
          <w:numId w:val="10"/>
        </w:numPr>
        <w:snapToGrid w:val="0"/>
        <w:spacing w:line="360" w:lineRule="auto"/>
        <w:ind w:left="601" w:hanging="601"/>
        <w:rPr>
          <w:rFonts w:ascii="宋体" w:hAnsi="宋体" w:hint="eastAsia"/>
          <w:spacing w:val="-4"/>
          <w:sz w:val="24"/>
        </w:rPr>
      </w:pPr>
      <w:r>
        <w:rPr>
          <w:rFonts w:ascii="宋体" w:hAnsi="宋体" w:hint="eastAsia"/>
          <w:sz w:val="24"/>
        </w:rPr>
        <w:t>当招标文件和澄清文件在同一内容的表述上不一致时，以最后发出的文件为准。</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4" w:name="_Toc229279413"/>
      <w:bookmarkStart w:id="5" w:name="_Toc360627079"/>
      <w:r>
        <w:rPr>
          <w:rFonts w:ascii="宋体" w:eastAsia="宋体" w:hAnsi="宋体" w:hint="eastAsia"/>
          <w:sz w:val="32"/>
        </w:rPr>
        <w:t>投标文件编写</w:t>
      </w:r>
      <w:bookmarkEnd w:id="4"/>
      <w:bookmarkEnd w:id="5"/>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编制投标文件的工具和语言</w:t>
      </w:r>
    </w:p>
    <w:p w:rsidR="0046338C" w:rsidRDefault="0046338C" w:rsidP="0046338C">
      <w:pPr>
        <w:numPr>
          <w:ilvl w:val="1"/>
          <w:numId w:val="10"/>
        </w:numPr>
        <w:snapToGrid w:val="0"/>
        <w:spacing w:line="360" w:lineRule="auto"/>
        <w:ind w:left="601" w:hanging="601"/>
        <w:rPr>
          <w:rFonts w:ascii="宋体" w:hAnsi="宋体" w:hint="eastAsia"/>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安装和使用投标客户端需要具备的计算机软硬件环境：</w:t>
      </w:r>
    </w:p>
    <w:p w:rsidR="0046338C" w:rsidRDefault="0046338C" w:rsidP="0046338C">
      <w:pPr>
        <w:numPr>
          <w:ilvl w:val="2"/>
          <w:numId w:val="10"/>
        </w:numPr>
        <w:snapToGrid w:val="0"/>
        <w:spacing w:line="360" w:lineRule="auto"/>
        <w:rPr>
          <w:rFonts w:ascii="宋体" w:hAnsi="宋体" w:hint="eastAsia"/>
          <w:sz w:val="24"/>
        </w:rPr>
      </w:pPr>
      <w:r>
        <w:rPr>
          <w:rFonts w:ascii="宋体" w:hAnsi="宋体" w:hint="eastAsia"/>
          <w:sz w:val="24"/>
        </w:rPr>
        <w:t>硬件要求:</w:t>
      </w:r>
    </w:p>
    <w:p w:rsidR="0046338C" w:rsidRDefault="0046338C" w:rsidP="0046338C">
      <w:pPr>
        <w:snapToGrid w:val="0"/>
        <w:spacing w:line="360" w:lineRule="auto"/>
        <w:ind w:left="720"/>
        <w:rPr>
          <w:rFonts w:hint="eastAsia"/>
          <w:sz w:val="24"/>
        </w:rPr>
      </w:pPr>
      <w:r>
        <w:rPr>
          <w:rFonts w:hint="eastAsia"/>
          <w:sz w:val="24"/>
        </w:rPr>
        <w:t>处理器：双核，</w:t>
      </w:r>
      <w:r>
        <w:rPr>
          <w:sz w:val="24"/>
        </w:rPr>
        <w:t>1000 MHz</w:t>
      </w:r>
      <w:r>
        <w:rPr>
          <w:rFonts w:hint="eastAsia"/>
          <w:sz w:val="24"/>
        </w:rPr>
        <w:t>以上主频</w:t>
      </w:r>
    </w:p>
    <w:p w:rsidR="0046338C" w:rsidRDefault="0046338C" w:rsidP="0046338C">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46338C" w:rsidRDefault="0046338C" w:rsidP="0046338C">
      <w:pPr>
        <w:snapToGrid w:val="0"/>
        <w:spacing w:line="360" w:lineRule="auto"/>
        <w:ind w:left="720"/>
        <w:rPr>
          <w:sz w:val="24"/>
        </w:rPr>
      </w:pPr>
      <w:r>
        <w:rPr>
          <w:rFonts w:hint="eastAsia"/>
          <w:sz w:val="24"/>
        </w:rPr>
        <w:t>硬盘：</w:t>
      </w:r>
      <w:r>
        <w:rPr>
          <w:sz w:val="24"/>
        </w:rPr>
        <w:t>40G</w:t>
      </w:r>
      <w:r>
        <w:rPr>
          <w:rFonts w:hint="eastAsia"/>
          <w:sz w:val="24"/>
        </w:rPr>
        <w:t>以上</w:t>
      </w:r>
    </w:p>
    <w:p w:rsidR="0046338C" w:rsidRDefault="0046338C" w:rsidP="0046338C">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46338C" w:rsidRDefault="0046338C" w:rsidP="0046338C">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46338C" w:rsidRDefault="0046338C" w:rsidP="0046338C">
      <w:pPr>
        <w:numPr>
          <w:ilvl w:val="2"/>
          <w:numId w:val="10"/>
        </w:numPr>
        <w:snapToGrid w:val="0"/>
        <w:spacing w:line="360" w:lineRule="auto"/>
        <w:rPr>
          <w:rFonts w:ascii="宋体" w:hAnsi="宋体"/>
          <w:sz w:val="24"/>
        </w:rPr>
      </w:pPr>
      <w:r>
        <w:rPr>
          <w:rFonts w:ascii="宋体" w:hAnsi="宋体" w:hint="eastAsia"/>
          <w:sz w:val="24"/>
        </w:rPr>
        <w:t>软件要求:</w:t>
      </w:r>
    </w:p>
    <w:p w:rsidR="0046338C" w:rsidRDefault="0046338C" w:rsidP="0046338C">
      <w:pPr>
        <w:ind w:leftChars="286" w:left="601"/>
        <w:rPr>
          <w:rFonts w:ascii="Times New Roman" w:hAnsi="Times New Roman" w:hint="eastAsia"/>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46338C" w:rsidRDefault="0046338C" w:rsidP="0046338C">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46338C" w:rsidRDefault="0046338C" w:rsidP="0046338C">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46338C" w:rsidRDefault="0046338C" w:rsidP="0046338C">
      <w:pPr>
        <w:pStyle w:val="20"/>
        <w:spacing w:line="360" w:lineRule="auto"/>
        <w:rPr>
          <w:rFonts w:hint="eastAsia"/>
        </w:rPr>
      </w:pPr>
      <w:r>
        <w:rPr>
          <w:rFonts w:hint="eastAsia"/>
        </w:rPr>
        <w:t>计量单位应当使用中华人民共和国法定计量单位，招标文件的技术要求中另有规定的除外。</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投标报价</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投标总价包括投标人为完成本项目所发生的一切费用，估算错误或漏项的风险由投标人自行承担。</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投标人对每包只能有一个不可变更的报价。任何有选择的报价或包含价格调整要求的投标，将被作为无效投标处理。</w:t>
      </w:r>
    </w:p>
    <w:p w:rsidR="0046338C" w:rsidRDefault="0046338C" w:rsidP="0046338C">
      <w:pPr>
        <w:numPr>
          <w:ilvl w:val="1"/>
          <w:numId w:val="10"/>
        </w:numPr>
        <w:snapToGrid w:val="0"/>
        <w:spacing w:line="360" w:lineRule="auto"/>
        <w:ind w:left="601" w:hanging="601"/>
        <w:rPr>
          <w:rFonts w:ascii="宋体" w:hAnsi="宋体" w:hint="eastAsia"/>
          <w:sz w:val="24"/>
        </w:rPr>
      </w:pPr>
      <w:r>
        <w:rPr>
          <w:rFonts w:ascii="宋体" w:hAnsi="宋体" w:hint="eastAsia"/>
          <w:sz w:val="24"/>
        </w:rPr>
        <w:t>最低报价不能作为中标的保证。</w:t>
      </w:r>
    </w:p>
    <w:p w:rsidR="0046338C" w:rsidRDefault="0046338C" w:rsidP="0046338C">
      <w:pPr>
        <w:numPr>
          <w:ilvl w:val="0"/>
          <w:numId w:val="10"/>
        </w:numPr>
        <w:tabs>
          <w:tab w:val="num" w:pos="525"/>
          <w:tab w:val="num" w:pos="705"/>
        </w:tabs>
        <w:snapToGrid w:val="0"/>
        <w:spacing w:beforeLines="100" w:line="360" w:lineRule="auto"/>
        <w:ind w:left="630" w:hanging="630"/>
        <w:outlineLvl w:val="2"/>
        <w:rPr>
          <w:rFonts w:ascii="宋体" w:hAnsi="宋体" w:hint="eastAsia"/>
          <w:b/>
          <w:sz w:val="24"/>
        </w:rPr>
      </w:pPr>
      <w:r>
        <w:rPr>
          <w:rFonts w:ascii="宋体" w:hAnsi="宋体" w:hint="eastAsia"/>
          <w:b/>
          <w:sz w:val="24"/>
        </w:rPr>
        <w:t>投标货币</w:t>
      </w:r>
    </w:p>
    <w:p w:rsidR="0046338C" w:rsidRDefault="0046338C" w:rsidP="0046338C">
      <w:pPr>
        <w:snapToGrid w:val="0"/>
        <w:spacing w:line="360" w:lineRule="auto"/>
        <w:ind w:firstLineChars="218" w:firstLine="523"/>
        <w:rPr>
          <w:rFonts w:ascii="Times New Roman" w:hAnsi="Times New Roman" w:hint="eastAsia"/>
          <w:sz w:val="24"/>
        </w:rPr>
      </w:pPr>
      <w:r>
        <w:rPr>
          <w:rFonts w:hint="eastAsia"/>
          <w:sz w:val="24"/>
        </w:rPr>
        <w:t>投标人应以人民币填报投标报价，合同履行时采购人亦以人民币支付。</w:t>
      </w:r>
    </w:p>
    <w:p w:rsidR="0046338C" w:rsidRDefault="0046338C" w:rsidP="0046338C">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投标人投标有效期短于招标文件规定期限的，将被视为非响应投标而按照无效投标处理。</w:t>
      </w:r>
    </w:p>
    <w:p w:rsidR="0046338C" w:rsidRDefault="0046338C" w:rsidP="0046338C">
      <w:pPr>
        <w:numPr>
          <w:ilvl w:val="1"/>
          <w:numId w:val="10"/>
        </w:numPr>
        <w:tabs>
          <w:tab w:val="num" w:pos="705"/>
        </w:tabs>
        <w:snapToGrid w:val="0"/>
        <w:spacing w:line="360" w:lineRule="auto"/>
        <w:rPr>
          <w:rFonts w:ascii="宋体" w:hAnsi="宋体" w:hint="eastAsia"/>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46338C" w:rsidRDefault="0046338C" w:rsidP="0046338C">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投标文件的式样和签署</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ascii="宋体" w:hAnsi="宋体" w:hint="eastAsia"/>
          <w:sz w:val="24"/>
        </w:rPr>
        <w:lastRenderedPageBreak/>
        <w:t>投标文件编制完成后应通过投标客户端使用数字认证证书加密和签章。没有加密的投标文件将被拒绝接收。</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ascii="宋体" w:hAnsi="宋体" w:hint="eastAsia"/>
          <w:sz w:val="24"/>
        </w:rPr>
        <w:t>因投标文件字迹模糊或表达不清所引起的不利后果由投标人自行承担。</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6" w:name="_Toc229279414"/>
      <w:bookmarkStart w:id="7" w:name="_Toc360627080"/>
      <w:r>
        <w:rPr>
          <w:rFonts w:ascii="宋体" w:eastAsia="宋体" w:hAnsi="宋体" w:hint="eastAsia"/>
          <w:sz w:val="32"/>
        </w:rPr>
        <w:t>投标文件的递交</w:t>
      </w:r>
      <w:bookmarkEnd w:id="6"/>
      <w:bookmarkEnd w:id="7"/>
    </w:p>
    <w:p w:rsidR="0046338C" w:rsidRDefault="0046338C" w:rsidP="0046338C">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投标文件的递交</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ascii="宋体" w:hAnsi="宋体" w:hint="eastAsia"/>
          <w:sz w:val="24"/>
        </w:rPr>
        <w:t>截</w:t>
      </w:r>
      <w:r>
        <w:rPr>
          <w:rFonts w:hint="eastAsia"/>
          <w:sz w:val="24"/>
        </w:rPr>
        <w:t>至投标截止时间，投标人未完成电子投标文件传输的，视为其撤回投标文件。</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46338C" w:rsidRDefault="0046338C" w:rsidP="0046338C">
      <w:pPr>
        <w:numPr>
          <w:ilvl w:val="1"/>
          <w:numId w:val="10"/>
        </w:numPr>
        <w:tabs>
          <w:tab w:val="num" w:pos="705"/>
        </w:tabs>
        <w:snapToGrid w:val="0"/>
        <w:spacing w:line="360" w:lineRule="auto"/>
        <w:rPr>
          <w:rFonts w:ascii="宋体" w:hAnsi="宋体" w:hint="eastAsia"/>
          <w:sz w:val="24"/>
        </w:rPr>
      </w:pPr>
      <w:r>
        <w:rPr>
          <w:rFonts w:hint="eastAsia"/>
          <w:sz w:val="24"/>
        </w:rPr>
        <w:t>递交完成后至开标前，投标人不能对数字证书更新、续费，否则可能引起的投标文件解密失败等相关后果由投标人自行承担。</w:t>
      </w:r>
    </w:p>
    <w:p w:rsidR="0046338C" w:rsidRDefault="0046338C" w:rsidP="0046338C">
      <w:pPr>
        <w:numPr>
          <w:ilvl w:val="0"/>
          <w:numId w:val="10"/>
        </w:numPr>
        <w:tabs>
          <w:tab w:val="num" w:pos="525"/>
          <w:tab w:val="num" w:pos="705"/>
        </w:tabs>
        <w:snapToGrid w:val="0"/>
        <w:spacing w:beforeLines="100" w:line="360" w:lineRule="auto"/>
        <w:ind w:left="629" w:hanging="629"/>
        <w:rPr>
          <w:rFonts w:ascii="宋体" w:hAnsi="宋体" w:hint="eastAsia"/>
          <w:b/>
          <w:sz w:val="24"/>
        </w:rPr>
      </w:pPr>
      <w:r>
        <w:rPr>
          <w:rFonts w:ascii="宋体" w:hAnsi="宋体" w:hint="eastAsia"/>
          <w:b/>
          <w:sz w:val="24"/>
        </w:rPr>
        <w:t>投标截止时间的延长</w:t>
      </w:r>
    </w:p>
    <w:p w:rsidR="0046338C" w:rsidRDefault="0046338C" w:rsidP="0046338C">
      <w:pPr>
        <w:tabs>
          <w:tab w:val="num" w:pos="742"/>
        </w:tabs>
        <w:snapToGrid w:val="0"/>
        <w:spacing w:line="360" w:lineRule="auto"/>
        <w:ind w:left="600"/>
        <w:rPr>
          <w:rFonts w:ascii="Times New Roman" w:hAnsi="Times New Roman" w:hint="eastAsia"/>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投标人在投标截止时间前可通过电子化平台撤回其已成功递交的电子投标文件，电子化平台将予以记录并提供撤回回执。</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电子化平台以投标人最后上传成功的投标文件为准。</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9" w:name="_Toc360627081"/>
      <w:r>
        <w:rPr>
          <w:rFonts w:ascii="宋体" w:eastAsia="宋体" w:hAnsi="宋体" w:hint="eastAsia"/>
          <w:sz w:val="32"/>
        </w:rPr>
        <w:lastRenderedPageBreak/>
        <w:t>开标</w:t>
      </w:r>
      <w:bookmarkEnd w:id="8"/>
      <w:bookmarkEnd w:id="9"/>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开标</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采购中心将在规定的时间和地点组织开标活动。开标活动由采购中心主持。</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投标人应当委派投标代表参加开标活动，否则，由此产生的不利后果由投标人自行承担。</w:t>
      </w:r>
    </w:p>
    <w:p w:rsidR="0046338C" w:rsidRDefault="0046338C" w:rsidP="0046338C">
      <w:pPr>
        <w:numPr>
          <w:ilvl w:val="1"/>
          <w:numId w:val="11"/>
        </w:numPr>
        <w:tabs>
          <w:tab w:val="num" w:pos="600"/>
        </w:tabs>
        <w:snapToGrid w:val="0"/>
        <w:spacing w:line="360" w:lineRule="auto"/>
        <w:ind w:left="601" w:hanging="601"/>
        <w:rPr>
          <w:rFonts w:ascii="宋体" w:hAnsi="宋体" w:hint="eastAsia"/>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开标时，部分投标人投标文件未解密的，开标可以继续进行。若解密成功的投标人不足三家，该项目或该包按废标处理。</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开标过程中，如遇不可抗力或意外事件等情况，采购中心将暂时中断开标程序并依法处理后续事宜。</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10" w:name="_Toc360627082"/>
      <w:r>
        <w:rPr>
          <w:rFonts w:ascii="宋体" w:eastAsia="宋体" w:hAnsi="宋体" w:hint="eastAsia"/>
          <w:sz w:val="32"/>
        </w:rPr>
        <w:t>评标</w:t>
      </w:r>
      <w:bookmarkEnd w:id="10"/>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评标</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本评标办法仅适用于本项目评标。</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评标原则和纪律：</w:t>
      </w:r>
    </w:p>
    <w:p w:rsidR="0046338C" w:rsidRDefault="0046338C" w:rsidP="0046338C">
      <w:pPr>
        <w:adjustRightInd w:val="0"/>
        <w:snapToGrid w:val="0"/>
        <w:spacing w:line="360" w:lineRule="auto"/>
        <w:rPr>
          <w:rFonts w:ascii="宋体" w:hAnsi="宋体" w:hint="eastAsia"/>
          <w:sz w:val="24"/>
        </w:rPr>
      </w:pPr>
      <w:r>
        <w:rPr>
          <w:rFonts w:ascii="宋体" w:hAnsi="宋体" w:hint="eastAsia"/>
          <w:sz w:val="24"/>
        </w:rPr>
        <w:t xml:space="preserve">     （1）客观、公平、公正和诚实信用；</w:t>
      </w:r>
    </w:p>
    <w:p w:rsidR="0046338C" w:rsidRDefault="0046338C" w:rsidP="0046338C">
      <w:pPr>
        <w:adjustRightInd w:val="0"/>
        <w:snapToGrid w:val="0"/>
        <w:spacing w:line="360" w:lineRule="auto"/>
        <w:rPr>
          <w:rFonts w:ascii="宋体" w:hAnsi="宋体" w:hint="eastAsia"/>
          <w:sz w:val="24"/>
        </w:rPr>
      </w:pPr>
      <w:r>
        <w:rPr>
          <w:rFonts w:ascii="宋体" w:hAnsi="宋体" w:hint="eastAsia"/>
          <w:sz w:val="24"/>
        </w:rPr>
        <w:t xml:space="preserve">     （2）依据法律和招标文件规定科学、合理评标，择优推荐中标候选人；</w:t>
      </w:r>
    </w:p>
    <w:p w:rsidR="0046338C" w:rsidRDefault="0046338C" w:rsidP="0046338C">
      <w:pPr>
        <w:adjustRightInd w:val="0"/>
        <w:snapToGrid w:val="0"/>
        <w:spacing w:line="360" w:lineRule="auto"/>
        <w:rPr>
          <w:rFonts w:ascii="宋体" w:hAnsi="宋体" w:hint="eastAsia"/>
          <w:sz w:val="24"/>
        </w:rPr>
      </w:pPr>
      <w:r>
        <w:rPr>
          <w:rFonts w:ascii="宋体" w:hAnsi="宋体" w:hint="eastAsia"/>
          <w:sz w:val="24"/>
        </w:rPr>
        <w:t xml:space="preserve">     （3）独立评审，禁止任何有失公平、公正的串通行为；</w:t>
      </w:r>
    </w:p>
    <w:p w:rsidR="0046338C" w:rsidRDefault="0046338C" w:rsidP="0046338C">
      <w:pPr>
        <w:adjustRightInd w:val="0"/>
        <w:snapToGrid w:val="0"/>
        <w:spacing w:line="360" w:lineRule="auto"/>
        <w:rPr>
          <w:rFonts w:ascii="宋体" w:hAnsi="宋体" w:hint="eastAsia"/>
          <w:sz w:val="24"/>
        </w:rPr>
      </w:pPr>
      <w:r>
        <w:rPr>
          <w:rFonts w:ascii="宋体" w:hAnsi="宋体" w:hint="eastAsia"/>
          <w:sz w:val="24"/>
        </w:rPr>
        <w:t xml:space="preserve">     （4）反不正当竞争；</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本项目评标工作分为符合性与完整性评审、详细评审两个阶段。</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符合性与完整性评审</w:t>
      </w:r>
    </w:p>
    <w:p w:rsidR="0046338C" w:rsidRDefault="0046338C" w:rsidP="0046338C">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评标委员会应当根据招标文件规定，对投标文件进行符合性、完整性评审。</w:t>
      </w:r>
    </w:p>
    <w:p w:rsidR="0046338C" w:rsidRDefault="0046338C" w:rsidP="0046338C">
      <w:pPr>
        <w:numPr>
          <w:ilvl w:val="2"/>
          <w:numId w:val="11"/>
        </w:numPr>
        <w:snapToGrid w:val="0"/>
        <w:spacing w:line="360" w:lineRule="auto"/>
        <w:ind w:left="601" w:hanging="601"/>
        <w:rPr>
          <w:rFonts w:ascii="宋体" w:hAnsi="宋体" w:hint="eastAsia"/>
          <w:sz w:val="24"/>
        </w:rPr>
      </w:pPr>
      <w:r>
        <w:rPr>
          <w:rFonts w:ascii="宋体" w:hAnsi="宋体" w:hint="eastAsia"/>
          <w:sz w:val="24"/>
        </w:rPr>
        <w:t>评标委员会对投标文件中的明显错误，有权按以下原则处理：</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（2）如果用数字表示（小写）的金额和用文字表示（大写）的金额不一致，应以大写表示的金额为准；</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（4）对明显且可以推知其原义的笔误，依据其原义进行修正；</w:t>
      </w:r>
    </w:p>
    <w:p w:rsidR="0046338C" w:rsidRDefault="0046338C" w:rsidP="0046338C">
      <w:pPr>
        <w:numPr>
          <w:ilvl w:val="2"/>
          <w:numId w:val="11"/>
        </w:numPr>
        <w:snapToGrid w:val="0"/>
        <w:spacing w:line="360" w:lineRule="auto"/>
        <w:jc w:val="left"/>
        <w:rPr>
          <w:rFonts w:ascii="宋体" w:hAnsi="宋体" w:hint="eastAsia"/>
          <w:sz w:val="24"/>
        </w:rPr>
      </w:pPr>
      <w:r>
        <w:rPr>
          <w:rFonts w:ascii="宋体" w:hAnsi="宋体" w:hint="eastAsia"/>
          <w:sz w:val="24"/>
        </w:rPr>
        <w:t>投标的澄清</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46338C" w:rsidRDefault="0046338C" w:rsidP="0046338C">
      <w:pPr>
        <w:adjustRightInd w:val="0"/>
        <w:snapToGrid w:val="0"/>
        <w:spacing w:line="360" w:lineRule="auto"/>
        <w:ind w:left="1320" w:hangingChars="550" w:hanging="1320"/>
        <w:rPr>
          <w:rFonts w:ascii="宋体" w:hAnsi="宋体" w:hint="eastAsia"/>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lastRenderedPageBreak/>
        <w:t>详细评审</w:t>
      </w:r>
    </w:p>
    <w:p w:rsidR="0046338C" w:rsidRDefault="0046338C" w:rsidP="0046338C">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46338C" w:rsidRDefault="0046338C" w:rsidP="0046338C">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推荐中标候选人和确定中标人</w:t>
      </w:r>
    </w:p>
    <w:p w:rsidR="0046338C" w:rsidRDefault="0046338C" w:rsidP="0046338C">
      <w:pPr>
        <w:numPr>
          <w:ilvl w:val="2"/>
          <w:numId w:val="11"/>
        </w:numPr>
        <w:snapToGrid w:val="0"/>
        <w:spacing w:line="360" w:lineRule="auto"/>
        <w:ind w:left="851" w:hanging="851"/>
        <w:rPr>
          <w:rFonts w:ascii="宋体" w:hAnsi="宋体" w:hint="eastAsia"/>
          <w:sz w:val="24"/>
        </w:rPr>
      </w:pPr>
      <w:r>
        <w:rPr>
          <w:rFonts w:ascii="宋体" w:hAnsi="宋体" w:hint="eastAsia"/>
          <w:sz w:val="24"/>
        </w:rPr>
        <w:t>评标委员会向招标方出具书面评标报告，并推荐综合得分排名前三位的合格投标人作为中标候选人。</w:t>
      </w:r>
    </w:p>
    <w:p w:rsidR="0046338C" w:rsidRDefault="0046338C" w:rsidP="0046338C">
      <w:pPr>
        <w:numPr>
          <w:ilvl w:val="2"/>
          <w:numId w:val="11"/>
        </w:numPr>
        <w:snapToGrid w:val="0"/>
        <w:spacing w:line="360" w:lineRule="auto"/>
        <w:ind w:left="851" w:hanging="851"/>
        <w:rPr>
          <w:rFonts w:ascii="宋体" w:hAnsi="宋体" w:hint="eastAsia"/>
          <w:sz w:val="24"/>
        </w:rPr>
      </w:pPr>
      <w:r>
        <w:rPr>
          <w:rFonts w:ascii="宋体" w:hAnsi="宋体" w:hint="eastAsia"/>
          <w:sz w:val="24"/>
        </w:rPr>
        <w:t>采购人根据评标委员会提出的书面评标报告，依据本文件及相关法律法规确定中标人。</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11" w:name="_Toc226963217"/>
      <w:bookmarkStart w:id="12" w:name="_Toc360627083"/>
      <w:r>
        <w:rPr>
          <w:rFonts w:ascii="宋体" w:eastAsia="宋体" w:hAnsi="宋体" w:hint="eastAsia"/>
          <w:sz w:val="32"/>
        </w:rPr>
        <w:t>合同授予</w:t>
      </w:r>
      <w:bookmarkEnd w:id="11"/>
      <w:bookmarkEnd w:id="12"/>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定标</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中标人如果放弃中标，招标方有权依照法律规定追究其相应的法律责任。</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中标通知书</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采购人确定中标人后，采购中心将向中标人发出中标通知书，并将中标结果依法公告。采购中心对投标人未中标的原因不予解释。</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中标通知书是合同的组成部分。</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签订合同</w:t>
      </w:r>
    </w:p>
    <w:p w:rsidR="0046338C" w:rsidRDefault="0046338C" w:rsidP="0046338C">
      <w:pPr>
        <w:numPr>
          <w:ilvl w:val="1"/>
          <w:numId w:val="11"/>
        </w:numPr>
        <w:tabs>
          <w:tab w:val="num" w:pos="600"/>
        </w:tabs>
        <w:snapToGrid w:val="0"/>
        <w:spacing w:line="360" w:lineRule="auto"/>
        <w:ind w:left="601" w:hanging="601"/>
        <w:rPr>
          <w:rFonts w:ascii="宋体" w:hAnsi="Times New Roman" w:hint="eastAsia"/>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招标文件、中标人的投标文件及其双方确认的澄清文件等，均为有法律约束力的合同组成部分。</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13" w:name="_Toc226963218"/>
      <w:bookmarkStart w:id="14" w:name="_Toc360627084"/>
      <w:r>
        <w:rPr>
          <w:rFonts w:ascii="宋体" w:eastAsia="宋体" w:hAnsi="宋体" w:hint="eastAsia"/>
          <w:sz w:val="32"/>
        </w:rPr>
        <w:t>质疑与投诉</w:t>
      </w:r>
      <w:bookmarkEnd w:id="13"/>
      <w:bookmarkEnd w:id="14"/>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投标人质疑</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46338C" w:rsidRDefault="0046338C" w:rsidP="0046338C">
      <w:pPr>
        <w:pStyle w:val="1"/>
        <w:numPr>
          <w:ilvl w:val="0"/>
          <w:numId w:val="12"/>
        </w:numPr>
        <w:snapToGrid w:val="0"/>
        <w:spacing w:line="360" w:lineRule="auto"/>
        <w:rPr>
          <w:rFonts w:hint="eastAsia"/>
          <w:color w:val="000000"/>
          <w:sz w:val="24"/>
          <w:szCs w:val="24"/>
        </w:rPr>
      </w:pPr>
      <w:r>
        <w:rPr>
          <w:rFonts w:hint="eastAsia"/>
          <w:color w:val="000000"/>
          <w:sz w:val="24"/>
          <w:szCs w:val="24"/>
        </w:rPr>
        <w:t>未在法定期限内提出质疑的；</w:t>
      </w:r>
    </w:p>
    <w:p w:rsidR="0046338C" w:rsidRDefault="0046338C" w:rsidP="0046338C">
      <w:pPr>
        <w:pStyle w:val="1"/>
        <w:numPr>
          <w:ilvl w:val="0"/>
          <w:numId w:val="12"/>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46338C" w:rsidRDefault="0046338C" w:rsidP="0046338C">
      <w:pPr>
        <w:pStyle w:val="1"/>
        <w:numPr>
          <w:ilvl w:val="0"/>
          <w:numId w:val="12"/>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46338C" w:rsidRDefault="0046338C" w:rsidP="0046338C">
      <w:pPr>
        <w:pStyle w:val="1"/>
        <w:numPr>
          <w:ilvl w:val="0"/>
          <w:numId w:val="12"/>
        </w:numPr>
        <w:snapToGrid w:val="0"/>
        <w:spacing w:line="360" w:lineRule="auto"/>
        <w:rPr>
          <w:rFonts w:hint="eastAsia"/>
          <w:color w:val="000000"/>
          <w:sz w:val="24"/>
          <w:szCs w:val="24"/>
        </w:rPr>
      </w:pPr>
      <w:r>
        <w:rPr>
          <w:rFonts w:hint="eastAsia"/>
          <w:color w:val="000000"/>
          <w:sz w:val="24"/>
          <w:szCs w:val="24"/>
        </w:rPr>
        <w:t>其它不符合受理条件的情形。</w:t>
      </w:r>
    </w:p>
    <w:p w:rsidR="0046338C" w:rsidRDefault="0046338C" w:rsidP="0046338C">
      <w:pPr>
        <w:numPr>
          <w:ilvl w:val="1"/>
          <w:numId w:val="11"/>
        </w:numPr>
        <w:tabs>
          <w:tab w:val="num" w:pos="600"/>
        </w:tabs>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投标人投诉</w:t>
      </w:r>
    </w:p>
    <w:p w:rsidR="0046338C" w:rsidRDefault="0046338C" w:rsidP="0046338C">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46338C" w:rsidRDefault="0046338C" w:rsidP="0046338C">
      <w:pPr>
        <w:pStyle w:val="2"/>
        <w:numPr>
          <w:ilvl w:val="3"/>
          <w:numId w:val="4"/>
        </w:numPr>
        <w:tabs>
          <w:tab w:val="clear" w:pos="4832"/>
          <w:tab w:val="num" w:pos="709"/>
          <w:tab w:val="num" w:pos="6816"/>
        </w:tabs>
        <w:ind w:left="709"/>
        <w:jc w:val="center"/>
        <w:rPr>
          <w:rFonts w:ascii="宋体" w:eastAsia="宋体" w:hAnsi="宋体" w:hint="eastAsia"/>
          <w:sz w:val="32"/>
        </w:rPr>
      </w:pPr>
      <w:bookmarkStart w:id="15" w:name="_Toc226963219"/>
      <w:bookmarkStart w:id="16" w:name="_Toc360627085"/>
      <w:r>
        <w:rPr>
          <w:rFonts w:ascii="宋体" w:eastAsia="宋体" w:hAnsi="宋体" w:hint="eastAsia"/>
          <w:sz w:val="32"/>
        </w:rPr>
        <w:t>其他事项</w:t>
      </w:r>
      <w:bookmarkEnd w:id="15"/>
      <w:bookmarkEnd w:id="16"/>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废标</w:t>
      </w:r>
    </w:p>
    <w:p w:rsidR="0046338C" w:rsidRDefault="0046338C" w:rsidP="0046338C">
      <w:pPr>
        <w:snapToGrid w:val="0"/>
        <w:spacing w:line="360" w:lineRule="auto"/>
        <w:ind w:leftChars="299" w:left="628"/>
        <w:rPr>
          <w:rFonts w:ascii="宋体" w:hAnsi="宋体" w:hint="eastAsia"/>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履约保证金</w:t>
      </w:r>
    </w:p>
    <w:p w:rsidR="0046338C" w:rsidRDefault="0046338C" w:rsidP="0046338C">
      <w:pPr>
        <w:snapToGrid w:val="0"/>
        <w:spacing w:line="360" w:lineRule="auto"/>
        <w:ind w:leftChars="291" w:left="611"/>
        <w:jc w:val="left"/>
        <w:rPr>
          <w:rFonts w:ascii="宋体" w:hAnsi="宋体" w:hint="eastAsia"/>
          <w:sz w:val="24"/>
        </w:rPr>
      </w:pPr>
      <w:r>
        <w:rPr>
          <w:rFonts w:ascii="宋体" w:hAnsi="宋体" w:hint="eastAsia"/>
          <w:sz w:val="24"/>
        </w:rPr>
        <w:t>按照合同约定执行。</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履约监管</w:t>
      </w:r>
    </w:p>
    <w:p w:rsidR="0046338C" w:rsidRDefault="0046338C" w:rsidP="0046338C">
      <w:pPr>
        <w:snapToGrid w:val="0"/>
        <w:spacing w:line="360" w:lineRule="auto"/>
        <w:ind w:leftChars="299" w:left="628"/>
        <w:rPr>
          <w:rFonts w:ascii="宋体" w:hAnsi="宋体" w:hint="eastAsia"/>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中标服务费</w:t>
      </w:r>
    </w:p>
    <w:p w:rsidR="0046338C" w:rsidRDefault="0046338C" w:rsidP="0046338C">
      <w:pPr>
        <w:snapToGrid w:val="0"/>
        <w:spacing w:line="360" w:lineRule="auto"/>
        <w:ind w:leftChars="228" w:left="585" w:hangingChars="44" w:hanging="106"/>
        <w:rPr>
          <w:rFonts w:ascii="宋体" w:hAnsi="宋体" w:hint="eastAsia"/>
          <w:sz w:val="24"/>
        </w:rPr>
      </w:pPr>
      <w:r>
        <w:rPr>
          <w:rFonts w:ascii="宋体" w:hAnsi="宋体" w:hint="eastAsia"/>
          <w:sz w:val="24"/>
        </w:rPr>
        <w:t xml:space="preserve"> 本次招标不收取中标服务费，请投标人在报价时充分考虑这一因素。</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bookmarkStart w:id="17" w:name="OLE_LINK3"/>
      <w:bookmarkStart w:id="18" w:name="OLE_LINK4"/>
      <w:r>
        <w:rPr>
          <w:rFonts w:ascii="宋体" w:hAnsi="宋体" w:hint="eastAsia"/>
          <w:b/>
          <w:sz w:val="24"/>
        </w:rPr>
        <w:t>信用担保</w:t>
      </w:r>
    </w:p>
    <w:p w:rsidR="0046338C" w:rsidRDefault="0046338C" w:rsidP="0046338C">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lastRenderedPageBreak/>
        <w:t>数字认证证书办理</w:t>
      </w:r>
    </w:p>
    <w:p w:rsidR="0046338C" w:rsidRDefault="0046338C" w:rsidP="0046338C">
      <w:pPr>
        <w:rPr>
          <w:rFonts w:ascii="宋体" w:hAnsi="宋体" w:hint="eastAsia"/>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46338C" w:rsidRDefault="0046338C" w:rsidP="0046338C">
      <w:pPr>
        <w:numPr>
          <w:ilvl w:val="0"/>
          <w:numId w:val="11"/>
        </w:numPr>
        <w:tabs>
          <w:tab w:val="num" w:pos="525"/>
        </w:tabs>
        <w:snapToGrid w:val="0"/>
        <w:spacing w:beforeLines="100" w:line="360" w:lineRule="auto"/>
        <w:ind w:left="630" w:hanging="630"/>
        <w:outlineLvl w:val="2"/>
        <w:rPr>
          <w:rFonts w:ascii="宋体" w:hAnsi="宋体" w:hint="eastAsia"/>
          <w:b/>
          <w:sz w:val="24"/>
        </w:rPr>
      </w:pPr>
      <w:r>
        <w:rPr>
          <w:rFonts w:ascii="宋体" w:hAnsi="宋体" w:hint="eastAsia"/>
          <w:b/>
          <w:sz w:val="24"/>
        </w:rPr>
        <w:t>其他</w:t>
      </w:r>
    </w:p>
    <w:p w:rsidR="0046338C" w:rsidRDefault="0046338C" w:rsidP="0046338C">
      <w:pPr>
        <w:rPr>
          <w:rFonts w:ascii="Times New Roman" w:hAnsi="Times New Roman" w:hint="eastAsia"/>
        </w:rPr>
      </w:pPr>
      <w:r>
        <w:rPr>
          <w:rFonts w:ascii="宋体" w:hAnsi="宋体" w:hint="eastAsia"/>
          <w:sz w:val="24"/>
        </w:rPr>
        <w:t xml:space="preserve">     本部分未涉及的事项请参见招标文件其他部分。</w:t>
      </w:r>
    </w:p>
    <w:p w:rsidR="0046338C" w:rsidRDefault="0046338C" w:rsidP="0046338C"/>
    <w:p w:rsidR="0046338C" w:rsidRDefault="0046338C" w:rsidP="0046338C"/>
    <w:p w:rsidR="0046338C" w:rsidRDefault="0046338C" w:rsidP="0046338C">
      <w:pPr>
        <w:widowControl/>
        <w:jc w:val="left"/>
      </w:pPr>
      <w:r>
        <w:rPr>
          <w:kern w:val="0"/>
        </w:rPr>
        <w:br w:type="page"/>
      </w:r>
    </w:p>
    <w:p w:rsidR="0046338C" w:rsidRDefault="0046338C" w:rsidP="0046338C">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46338C" w:rsidRDefault="0046338C" w:rsidP="0046338C">
      <w:pPr>
        <w:jc w:val="center"/>
        <w:rPr>
          <w:rFonts w:ascii="宋体" w:eastAsia="宋体" w:hAnsi="宋体" w:cs="Times New Roman" w:hint="eastAsia"/>
          <w:b/>
          <w:sz w:val="28"/>
        </w:rPr>
      </w:pPr>
    </w:p>
    <w:p w:rsidR="0046338C" w:rsidRDefault="0046338C" w:rsidP="0046338C">
      <w:pPr>
        <w:jc w:val="center"/>
        <w:rPr>
          <w:rFonts w:ascii="宋体" w:eastAsia="宋体" w:hAnsi="宋体" w:cs="Times New Roman" w:hint="eastAsia"/>
          <w:sz w:val="32"/>
        </w:rPr>
      </w:pPr>
    </w:p>
    <w:p w:rsidR="0046338C" w:rsidRDefault="0046338C" w:rsidP="0046338C">
      <w:pPr>
        <w:pStyle w:val="2"/>
        <w:numPr>
          <w:ilvl w:val="0"/>
          <w:numId w:val="13"/>
        </w:numPr>
        <w:tabs>
          <w:tab w:val="num" w:pos="851"/>
        </w:tabs>
        <w:ind w:hanging="1980"/>
        <w:jc w:val="center"/>
        <w:rPr>
          <w:rFonts w:ascii="宋体" w:eastAsia="宋体" w:hAnsi="宋体" w:hint="eastAsia"/>
          <w:sz w:val="32"/>
        </w:rPr>
      </w:pPr>
      <w:r>
        <w:rPr>
          <w:rFonts w:ascii="宋体" w:eastAsia="宋体" w:hAnsi="宋体" w:hint="eastAsia"/>
          <w:sz w:val="32"/>
        </w:rPr>
        <w:t>合同条款</w:t>
      </w:r>
      <w:bookmarkEnd w:id="19"/>
      <w:bookmarkEnd w:id="20"/>
      <w:bookmarkEnd w:id="21"/>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本合同对下列术语定义为：</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“合同价”系指根据本合同规定乙方在正确地完全履行合同义务后甲方应支付给乙方的价款。</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“货物”系指乙方根据合同规定须向甲方提供的由招标项目产生的所有成果。</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“合同条款”系指本合同条款。</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“甲方”系指购买货物和服务的采购人。</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“乙方”系指提供货物和服务的中标人。</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“项目现场”系指本项目招标文件《招标基本信息》中指明的交货地点。</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“天”指日历天数。</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适用性</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本合同条款适用于没有被本合同其他组成部分所取代的范围。</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标准</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除非技术规格另有规定外，计量单位均采用中华人民共和国法定计量单位。</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使用合同文件和资料</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没有甲方事先同意，除了履行本合同外，乙方不应使用合同条款第4.1所列举的任何保密信息。</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除了合同本身以外，合同条款第4.1条所列举的任何文件是甲方的财产。如果甲方有要求，乙方在完成合同后应将这些文件全部复制件还给甲方。</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color w:val="000000"/>
          <w:sz w:val="24"/>
        </w:rPr>
        <w:t>乙方未按照上述约定严格履行保密义务的，应当向甲方支付合同总价10%的违约金，于此情形下，甲方还有权提前解除合同。</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权利保护</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履约保证金</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乙方应按照本项目招标文件规定的期限和数额提交履约保证金。</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履约保证金应采用人民币，并采用下述方式之一提交：</w:t>
      </w:r>
    </w:p>
    <w:p w:rsidR="0046338C" w:rsidRDefault="0046338C" w:rsidP="0046338C">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t>银行保函</w:t>
      </w:r>
    </w:p>
    <w:p w:rsidR="0046338C" w:rsidRDefault="0046338C" w:rsidP="0046338C">
      <w:pPr>
        <w:snapToGrid w:val="0"/>
        <w:spacing w:line="360" w:lineRule="auto"/>
        <w:ind w:leftChars="300" w:left="630"/>
        <w:rPr>
          <w:rFonts w:ascii="宋体" w:eastAsia="宋体" w:hAnsi="宋体" w:cs="Times New Roman" w:hint="eastAsia"/>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46338C" w:rsidRDefault="0046338C" w:rsidP="0046338C">
      <w:pPr>
        <w:numPr>
          <w:ilvl w:val="0"/>
          <w:numId w:val="15"/>
        </w:numPr>
        <w:tabs>
          <w:tab w:val="num" w:pos="1155"/>
        </w:tabs>
        <w:snapToGrid w:val="0"/>
        <w:spacing w:line="360" w:lineRule="auto"/>
        <w:ind w:hanging="1140"/>
        <w:rPr>
          <w:rFonts w:ascii="宋体" w:eastAsia="宋体" w:hAnsi="宋体" w:cs="Times New Roman" w:hint="eastAsia"/>
          <w:sz w:val="24"/>
        </w:rPr>
      </w:pPr>
      <w:r>
        <w:rPr>
          <w:rFonts w:ascii="宋体" w:eastAsia="宋体" w:hAnsi="宋体" w:cs="Times New Roman" w:hint="eastAsia"/>
          <w:sz w:val="24"/>
        </w:rPr>
        <w:lastRenderedPageBreak/>
        <w:t>银行汇票或支票；</w:t>
      </w:r>
    </w:p>
    <w:p w:rsidR="0046338C" w:rsidRDefault="0046338C" w:rsidP="0046338C">
      <w:pPr>
        <w:numPr>
          <w:ilvl w:val="0"/>
          <w:numId w:val="15"/>
        </w:numPr>
        <w:tabs>
          <w:tab w:val="num" w:pos="1155"/>
        </w:tabs>
        <w:snapToGrid w:val="0"/>
        <w:spacing w:line="360" w:lineRule="auto"/>
        <w:ind w:hanging="1140"/>
        <w:rPr>
          <w:rFonts w:ascii="宋体" w:eastAsia="宋体" w:hAnsi="宋体" w:cs="Times New Roman" w:hint="eastAsia"/>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如果乙方能按约全面履行合同义务，甲方将在质量保证期满后三十（30）天内退还乙方履约保证金（不计利息）。</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检验、测试与安装、调试和验收</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依据合同条款第7条的约定进行检测验收后，并不证明该产品无任何质量瑕疵，且不因此免除乙方在本合同项下的保证义务或其他义务。</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场地环境</w:t>
      </w:r>
    </w:p>
    <w:p w:rsidR="0046338C" w:rsidRDefault="0046338C" w:rsidP="0046338C">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46338C" w:rsidRDefault="0046338C" w:rsidP="0046338C">
      <w:pPr>
        <w:numPr>
          <w:ilvl w:val="0"/>
          <w:numId w:val="16"/>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安装调试</w:t>
      </w:r>
    </w:p>
    <w:p w:rsidR="0046338C" w:rsidRDefault="0046338C" w:rsidP="0046338C">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46338C" w:rsidRDefault="0046338C" w:rsidP="0046338C">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46338C" w:rsidRDefault="0046338C" w:rsidP="0046338C">
      <w:pPr>
        <w:numPr>
          <w:ilvl w:val="0"/>
          <w:numId w:val="17"/>
        </w:numPr>
        <w:tabs>
          <w:tab w:val="num" w:pos="1050"/>
        </w:tabs>
        <w:snapToGrid w:val="0"/>
        <w:spacing w:line="360" w:lineRule="auto"/>
        <w:ind w:left="1050" w:hanging="735"/>
        <w:rPr>
          <w:rFonts w:ascii="宋体" w:eastAsia="宋体" w:hAnsi="宋体" w:cs="Times New Roman" w:hint="eastAsia"/>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最终验收</w:t>
      </w:r>
    </w:p>
    <w:p w:rsidR="0046338C" w:rsidRDefault="0046338C" w:rsidP="0046338C">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46338C" w:rsidRDefault="0046338C" w:rsidP="0046338C">
      <w:pPr>
        <w:numPr>
          <w:ilvl w:val="0"/>
          <w:numId w:val="18"/>
        </w:numPr>
        <w:tabs>
          <w:tab w:val="num" w:pos="1050"/>
        </w:tabs>
        <w:snapToGrid w:val="0"/>
        <w:spacing w:line="360" w:lineRule="auto"/>
        <w:ind w:left="1050" w:hanging="630"/>
        <w:rPr>
          <w:rFonts w:ascii="宋体" w:eastAsia="宋体" w:hAnsi="宋体" w:cs="Times New Roman" w:hint="eastAsia"/>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包装要求</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装运标记</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乙方应在每一包装箱的相邻四面用不可擦除的油漆和明显的中文字样做出以下标记：</w:t>
      </w:r>
    </w:p>
    <w:p w:rsidR="0046338C" w:rsidRDefault="0046338C" w:rsidP="0046338C">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收货人</w:t>
      </w:r>
    </w:p>
    <w:p w:rsidR="0046338C" w:rsidRDefault="0046338C" w:rsidP="0046338C">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lastRenderedPageBreak/>
        <w:t>合同号</w:t>
      </w:r>
    </w:p>
    <w:p w:rsidR="0046338C" w:rsidRDefault="0046338C" w:rsidP="0046338C">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发货标记</w:t>
      </w:r>
    </w:p>
    <w:p w:rsidR="0046338C" w:rsidRDefault="0046338C" w:rsidP="0046338C">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收货人编号</w:t>
      </w:r>
    </w:p>
    <w:p w:rsidR="0046338C" w:rsidRDefault="0046338C" w:rsidP="0046338C">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 xml:space="preserve">目的地 </w:t>
      </w:r>
    </w:p>
    <w:p w:rsidR="0046338C" w:rsidRDefault="0046338C" w:rsidP="0046338C">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货物名称、品目号和箱号</w:t>
      </w:r>
    </w:p>
    <w:p w:rsidR="0046338C" w:rsidRDefault="0046338C" w:rsidP="0046338C">
      <w:pPr>
        <w:numPr>
          <w:ilvl w:val="0"/>
          <w:numId w:val="19"/>
        </w:numPr>
        <w:snapToGrid w:val="0"/>
        <w:spacing w:line="360" w:lineRule="auto"/>
        <w:rPr>
          <w:rFonts w:ascii="宋体" w:eastAsia="宋体" w:hAnsi="宋体" w:cs="Times New Roman" w:hint="eastAsia"/>
          <w:sz w:val="24"/>
        </w:rPr>
      </w:pPr>
      <w:r>
        <w:rPr>
          <w:rFonts w:ascii="宋体" w:eastAsia="宋体" w:hAnsi="宋体" w:cs="Times New Roman" w:hint="eastAsia"/>
          <w:sz w:val="24"/>
        </w:rPr>
        <w:t>毛重／净重（用公斤表示）</w:t>
      </w:r>
    </w:p>
    <w:p w:rsidR="0046338C" w:rsidRDefault="0046338C" w:rsidP="0046338C">
      <w:pPr>
        <w:numPr>
          <w:ilvl w:val="0"/>
          <w:numId w:val="19"/>
        </w:numPr>
        <w:snapToGrid w:val="0"/>
        <w:spacing w:line="360" w:lineRule="auto"/>
        <w:rPr>
          <w:rFonts w:ascii="宋体" w:eastAsia="宋体" w:hAnsi="宋体" w:cs="Times New Roman" w:hint="eastAsia"/>
          <w:sz w:val="24"/>
          <w:u w:val="single"/>
        </w:rPr>
      </w:pPr>
      <w:r>
        <w:rPr>
          <w:rFonts w:ascii="宋体" w:eastAsia="宋体" w:hAnsi="宋体" w:cs="Times New Roman" w:hint="eastAsia"/>
          <w:sz w:val="24"/>
        </w:rPr>
        <w:t>尺寸（以长×宽×高用厘米表示）</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运输和保险</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乙方负责办理货物在运抵过程中的全程保险，并以货物发票金额的百分之一百一十（110%）为货物办理“一切险”。</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 xml:space="preserve">伴随服务 </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甲方有权要求乙方提供下列服务中的任一或所有服务，包括本招标文件规定的附加服务（如果有的话）：</w:t>
      </w:r>
    </w:p>
    <w:p w:rsidR="0046338C" w:rsidRDefault="0046338C" w:rsidP="0046338C">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实施或监督所供货物的安装和/或试运行；</w:t>
      </w:r>
    </w:p>
    <w:p w:rsidR="0046338C" w:rsidRDefault="0046338C" w:rsidP="0046338C">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提供货物安装和/或维修所需的工具；</w:t>
      </w:r>
    </w:p>
    <w:p w:rsidR="0046338C" w:rsidRDefault="0046338C" w:rsidP="0046338C">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为所供货物的每一适当的单台设备提供详细的操作和维护手册；</w:t>
      </w:r>
    </w:p>
    <w:p w:rsidR="0046338C" w:rsidRDefault="0046338C" w:rsidP="0046338C">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46338C" w:rsidRDefault="0046338C" w:rsidP="0046338C">
      <w:pPr>
        <w:numPr>
          <w:ilvl w:val="0"/>
          <w:numId w:val="20"/>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在乙方或制造厂和/或在项目现场就所供货物的安装、试运行、运行、维护和/或修理对甲方人员进行培训。</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lastRenderedPageBreak/>
        <w:t>乙方应提供本项目招标文件中规定的所有服务。为履行要求的伴随服务的报价或双方商定的费用已经包括在合同价中。</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备品备件</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乙方应按照本项目招标文件、投标文件中的规定提供所需的备品备件。</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在备品备件停止生产的情况下，乙方应事先将要停止生产的计划通知甲方，使甲方有足够的时间采购所需的备品备件；</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在备品备件停止生产后，如果甲方要求，乙方应免费向甲方提供备品备件的蓝图、图纸和规格。</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保证</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本保证应持续有效。质量保证期及免费维修保养服务期限按本项目招标文件、投标文件规定执行</w:t>
      </w:r>
      <w:r>
        <w:rPr>
          <w:rFonts w:hint="eastAsia"/>
          <w:b/>
          <w:sz w:val="24"/>
        </w:rPr>
        <w:t>。</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甲方应尽快以书面形式通知乙方保证期内所发现的质量问题。</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乙方在收到甲方通知后应在本项目招标文件、投标文件规定的时限内将出现质量问题的货物免费维修或更换完毕。</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索赔</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46338C" w:rsidRDefault="0046338C" w:rsidP="0046338C">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46338C" w:rsidRDefault="0046338C" w:rsidP="0046338C">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根据货物的偏差情况、损坏程度以及甲方所遭受损失的金额，降低货物的价格；</w:t>
      </w:r>
    </w:p>
    <w:p w:rsidR="0046338C" w:rsidRDefault="0046338C" w:rsidP="0046338C">
      <w:pPr>
        <w:numPr>
          <w:ilvl w:val="0"/>
          <w:numId w:val="21"/>
        </w:numPr>
        <w:tabs>
          <w:tab w:val="num" w:pos="1260"/>
        </w:tabs>
        <w:snapToGrid w:val="0"/>
        <w:spacing w:line="360" w:lineRule="auto"/>
        <w:ind w:left="1260" w:hanging="735"/>
        <w:rPr>
          <w:rFonts w:ascii="宋体" w:eastAsia="宋体" w:hAnsi="宋体" w:cs="Times New Roman" w:hint="eastAsia"/>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付款</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本合同以人民币付款。</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乙方应按照双方签订的合同规定交货。交货后乙方应把下列单据提交给甲方，甲方按合同规定审核后付款：</w:t>
      </w:r>
    </w:p>
    <w:p w:rsidR="0046338C" w:rsidRDefault="0046338C" w:rsidP="0046338C">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发票；</w:t>
      </w:r>
    </w:p>
    <w:p w:rsidR="0046338C" w:rsidRDefault="0046338C" w:rsidP="0046338C">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全部工程技术资料；</w:t>
      </w:r>
    </w:p>
    <w:p w:rsidR="0046338C" w:rsidRDefault="0046338C" w:rsidP="0046338C">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制造厂家出具的质量检验证书和数量证明书；</w:t>
      </w:r>
    </w:p>
    <w:p w:rsidR="0046338C" w:rsidRDefault="0046338C" w:rsidP="0046338C">
      <w:pPr>
        <w:numPr>
          <w:ilvl w:val="0"/>
          <w:numId w:val="22"/>
        </w:numPr>
        <w:tabs>
          <w:tab w:val="num" w:pos="1365"/>
        </w:tabs>
        <w:snapToGrid w:val="0"/>
        <w:spacing w:line="360" w:lineRule="auto"/>
        <w:ind w:hanging="930"/>
        <w:rPr>
          <w:rFonts w:ascii="宋体" w:eastAsia="宋体" w:hAnsi="宋体" w:cs="Times New Roman" w:hint="eastAsia"/>
          <w:sz w:val="24"/>
        </w:rPr>
      </w:pPr>
      <w:r>
        <w:rPr>
          <w:rFonts w:ascii="宋体" w:eastAsia="宋体" w:hAnsi="宋体" w:cs="Times New Roman" w:hint="eastAsia"/>
          <w:sz w:val="24"/>
        </w:rPr>
        <w:t>由买卖双方签字的验收证书。</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甲方付款方式和条件：</w:t>
      </w:r>
    </w:p>
    <w:p w:rsidR="0046338C" w:rsidRDefault="0046338C" w:rsidP="0046338C">
      <w:pPr>
        <w:snapToGrid w:val="0"/>
        <w:spacing w:line="360" w:lineRule="auto"/>
        <w:rPr>
          <w:rFonts w:ascii="Calibri" w:eastAsia="宋体" w:hAnsi="Calibri" w:cs="Times New Roman" w:hint="eastAsia"/>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乙方在本合同项下提交货物和履行服务的价格在合同中给出。</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合同修改</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转让和分包</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乙方不得部分转让或全部转让其享有的合同权利及应履行的合同义务。</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乙方违反合同约定转让合同权利、义务或者分包的，乙方应当向甲方支付合同总价30%的违约金，并且，于此情形下甲方有权决定提前解除合同。</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乙方履约延误</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乙方应按照招标文件中规定的交货时间交货和提供服务。</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延期交付违约金</w:t>
      </w:r>
    </w:p>
    <w:p w:rsidR="0046338C" w:rsidRDefault="0046338C" w:rsidP="0046338C">
      <w:pPr>
        <w:pStyle w:val="1"/>
        <w:numPr>
          <w:ilvl w:val="0"/>
          <w:numId w:val="0"/>
        </w:numPr>
        <w:tabs>
          <w:tab w:val="left" w:pos="420"/>
        </w:tabs>
        <w:snapToGrid w:val="0"/>
        <w:spacing w:line="360" w:lineRule="auto"/>
        <w:ind w:leftChars="300" w:left="630"/>
        <w:rPr>
          <w:rFonts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lastRenderedPageBreak/>
        <w:t>违约解除合同</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在甲方对乙方违约而采取的任何补救措施不受影响的情况下，甲方可向乙方发出书面违约通知书，提出解除合同。</w:t>
      </w:r>
    </w:p>
    <w:p w:rsidR="0046338C" w:rsidRDefault="0046338C" w:rsidP="0046338C">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46338C" w:rsidRDefault="0046338C" w:rsidP="0046338C">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46338C" w:rsidRDefault="0046338C" w:rsidP="0046338C">
      <w:pPr>
        <w:numPr>
          <w:ilvl w:val="0"/>
          <w:numId w:val="23"/>
        </w:numPr>
        <w:tabs>
          <w:tab w:val="num" w:pos="1365"/>
        </w:tabs>
        <w:snapToGrid w:val="0"/>
        <w:spacing w:line="360" w:lineRule="auto"/>
        <w:ind w:left="1365" w:hanging="735"/>
        <w:rPr>
          <w:rFonts w:ascii="宋体" w:eastAsia="宋体" w:hAnsi="宋体" w:cs="Times New Roman" w:hint="eastAsia"/>
          <w:sz w:val="24"/>
        </w:rPr>
      </w:pPr>
      <w:r>
        <w:rPr>
          <w:rFonts w:ascii="宋体" w:eastAsia="宋体" w:hAnsi="宋体" w:cs="Times New Roman" w:hint="eastAsia"/>
          <w:sz w:val="24"/>
        </w:rPr>
        <w:t>如果甲方认为乙方在本合同的竞争和实施过程中有腐败和欺诈行为。为此目的，定义下述条件：</w:t>
      </w:r>
    </w:p>
    <w:p w:rsidR="0046338C" w:rsidRDefault="0046338C" w:rsidP="0046338C">
      <w:pPr>
        <w:numPr>
          <w:ilvl w:val="1"/>
          <w:numId w:val="23"/>
        </w:numPr>
        <w:tabs>
          <w:tab w:val="clear" w:pos="394"/>
          <w:tab w:val="num" w:pos="1470"/>
        </w:tabs>
        <w:snapToGrid w:val="0"/>
        <w:spacing w:line="360" w:lineRule="auto"/>
        <w:ind w:left="1575"/>
        <w:rPr>
          <w:rFonts w:ascii="宋体" w:eastAsia="宋体" w:hAnsi="宋体" w:cs="Times New Roman" w:hint="eastAsia"/>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46338C" w:rsidRDefault="0046338C" w:rsidP="0046338C">
      <w:pPr>
        <w:numPr>
          <w:ilvl w:val="1"/>
          <w:numId w:val="23"/>
        </w:numPr>
        <w:tabs>
          <w:tab w:val="clear" w:pos="394"/>
          <w:tab w:val="num" w:pos="1470"/>
        </w:tabs>
        <w:snapToGrid w:val="0"/>
        <w:spacing w:line="360" w:lineRule="auto"/>
        <w:ind w:left="1575"/>
        <w:rPr>
          <w:rFonts w:ascii="Times New Roman" w:eastAsia="宋体" w:hAnsi="Times New Roman" w:cs="Times New Roman" w:hint="eastAsia"/>
          <w:sz w:val="24"/>
        </w:rPr>
      </w:pPr>
      <w:r>
        <w:rPr>
          <w:rFonts w:ascii="宋体" w:eastAsia="宋体" w:hAnsi="宋体" w:cs="Times New Roman" w:hint="eastAsia"/>
          <w:sz w:val="24"/>
        </w:rPr>
        <w:t>“欺诈行为”是指为了影响采购过程或合同实施过程而恶意隐瞒或谎报事实，损害甲方利益的行为。</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因合同一方迟延履行合同后发生不可抗力的，不能免除迟延履行方的相应责任。</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因破产解除合同</w:t>
      </w:r>
    </w:p>
    <w:p w:rsidR="0046338C" w:rsidRDefault="0046338C" w:rsidP="0046338C">
      <w:pPr>
        <w:pStyle w:val="1"/>
        <w:numPr>
          <w:ilvl w:val="0"/>
          <w:numId w:val="0"/>
        </w:numPr>
        <w:tabs>
          <w:tab w:val="left" w:pos="420"/>
        </w:tabs>
        <w:snapToGrid w:val="0"/>
        <w:spacing w:line="360" w:lineRule="auto"/>
        <w:ind w:leftChars="300" w:left="630"/>
        <w:rPr>
          <w:rFonts w:hint="eastAsia"/>
        </w:rPr>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争议的解决</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合同语言</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本合同语言为简体中文。双方交换的与合同有关的信函均用简体中文书写。</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适用法律</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本合同应按照中华人民共和国的现行法律进行解释。</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通知</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本合同一方给对方的通知应用书面形式送到合同中规定的对方的地址。</w:t>
      </w:r>
    </w:p>
    <w:p w:rsidR="0046338C" w:rsidRDefault="0046338C" w:rsidP="0046338C">
      <w:pPr>
        <w:pStyle w:val="1"/>
        <w:numPr>
          <w:ilvl w:val="1"/>
          <w:numId w:val="14"/>
        </w:numPr>
        <w:tabs>
          <w:tab w:val="clear" w:pos="495"/>
          <w:tab w:val="num" w:pos="630"/>
        </w:tabs>
        <w:snapToGrid w:val="0"/>
        <w:spacing w:line="360" w:lineRule="auto"/>
        <w:ind w:left="630" w:hanging="630"/>
        <w:rPr>
          <w:rFonts w:hint="eastAsia"/>
          <w:sz w:val="24"/>
        </w:rPr>
      </w:pPr>
      <w:r>
        <w:rPr>
          <w:rFonts w:hint="eastAsia"/>
          <w:sz w:val="24"/>
        </w:rPr>
        <w:t>通知以送到日期或通知书的落款日期为生效日期，两者中以晚的一个日期为准。</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税款</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46338C" w:rsidRDefault="0046338C" w:rsidP="0046338C">
      <w:pPr>
        <w:pStyle w:val="1"/>
        <w:numPr>
          <w:ilvl w:val="0"/>
          <w:numId w:val="14"/>
        </w:numPr>
        <w:tabs>
          <w:tab w:val="clear" w:pos="600"/>
          <w:tab w:val="left" w:pos="420"/>
          <w:tab w:val="num" w:pos="705"/>
        </w:tabs>
        <w:snapToGrid w:val="0"/>
        <w:spacing w:beforeLines="100" w:line="360" w:lineRule="auto"/>
        <w:ind w:left="2123" w:hanging="1414"/>
        <w:outlineLvl w:val="2"/>
        <w:rPr>
          <w:rFonts w:hint="eastAsia"/>
          <w:b/>
          <w:sz w:val="24"/>
          <w:szCs w:val="24"/>
        </w:rPr>
      </w:pPr>
      <w:r>
        <w:rPr>
          <w:rFonts w:hint="eastAsia"/>
          <w:b/>
          <w:sz w:val="24"/>
          <w:szCs w:val="24"/>
        </w:rPr>
        <w:t>合同生效及其他</w:t>
      </w:r>
    </w:p>
    <w:p w:rsidR="0046338C" w:rsidRDefault="0046338C" w:rsidP="0046338C">
      <w:pPr>
        <w:pStyle w:val="1"/>
        <w:numPr>
          <w:ilvl w:val="0"/>
          <w:numId w:val="0"/>
        </w:numPr>
        <w:tabs>
          <w:tab w:val="left" w:pos="420"/>
        </w:tabs>
        <w:snapToGrid w:val="0"/>
        <w:spacing w:line="360" w:lineRule="auto"/>
        <w:ind w:leftChars="300" w:left="630"/>
        <w:rPr>
          <w:rFonts w:hint="eastAsia"/>
          <w:sz w:val="24"/>
        </w:rPr>
      </w:pPr>
      <w:r>
        <w:rPr>
          <w:rFonts w:hint="eastAsia"/>
          <w:sz w:val="24"/>
        </w:rPr>
        <w:t>本合同以双方法定代表人或授权代表签字、加盖双方单位印章并且甲方收到乙方提交的履约保证金后生效。</w:t>
      </w:r>
    </w:p>
    <w:p w:rsidR="0046338C" w:rsidRDefault="0046338C" w:rsidP="0046338C">
      <w:pPr>
        <w:pStyle w:val="2"/>
        <w:numPr>
          <w:ilvl w:val="0"/>
          <w:numId w:val="13"/>
        </w:numPr>
        <w:tabs>
          <w:tab w:val="num" w:pos="851"/>
        </w:tabs>
        <w:ind w:hanging="1980"/>
        <w:jc w:val="center"/>
        <w:rPr>
          <w:rFonts w:ascii="宋体" w:eastAsia="宋体" w:hAnsi="宋体" w:hint="eastAsia"/>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46338C" w:rsidRDefault="0046338C" w:rsidP="0046338C">
      <w:pPr>
        <w:snapToGrid w:val="0"/>
        <w:spacing w:line="360" w:lineRule="auto"/>
        <w:rPr>
          <w:rFonts w:ascii="宋体" w:eastAsia="宋体" w:hAnsi="宋体" w:cs="Times New Roman" w:hint="eastAsia"/>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合同文件</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本合同所附下列文件是构成本合同不可分割的部分：</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合同条款及附表</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投标人提交的投标声明函和报价表</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技术规格（包括图纸，如果有的话）</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澄清函及有关文件</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中标通知书</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招标文件</w:t>
      </w:r>
    </w:p>
    <w:p w:rsidR="0046338C" w:rsidRDefault="0046338C" w:rsidP="0046338C">
      <w:pPr>
        <w:numPr>
          <w:ilvl w:val="0"/>
          <w:numId w:val="25"/>
        </w:numPr>
        <w:snapToGrid w:val="0"/>
        <w:spacing w:line="360" w:lineRule="auto"/>
        <w:rPr>
          <w:rFonts w:ascii="宋体" w:eastAsia="宋体" w:hAnsi="宋体" w:cs="Times New Roman" w:hint="eastAsia"/>
          <w:sz w:val="24"/>
        </w:rPr>
      </w:pPr>
      <w:r>
        <w:rPr>
          <w:rFonts w:ascii="宋体" w:eastAsia="宋体" w:hAnsi="宋体" w:cs="Times New Roman" w:hint="eastAsia"/>
          <w:sz w:val="24"/>
        </w:rPr>
        <w:t>投标文件</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合同范围和条件</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本合同的范围和条件应与上述合同文件的规定相一致。</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货物及数量</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本合同所提供的货物及数量详见招标文件和投标文件。</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合同金额</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付款条件</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本合同货物的付款条件在合同条款中有明确规定。</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交货时间和交货地点</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本合同货物的交付时间和交货地点在本项目招标文件中有明确规定。</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合同生效</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46338C" w:rsidRDefault="0046338C" w:rsidP="0046338C">
      <w:pPr>
        <w:pStyle w:val="1"/>
        <w:numPr>
          <w:ilvl w:val="0"/>
          <w:numId w:val="24"/>
        </w:numPr>
        <w:tabs>
          <w:tab w:val="left" w:pos="420"/>
        </w:tabs>
        <w:snapToGrid w:val="0"/>
        <w:spacing w:beforeLines="100" w:line="360" w:lineRule="auto"/>
        <w:ind w:left="2123" w:hanging="705"/>
        <w:outlineLvl w:val="2"/>
        <w:rPr>
          <w:rFonts w:hint="eastAsia"/>
          <w:b/>
          <w:sz w:val="24"/>
          <w:szCs w:val="24"/>
        </w:rPr>
      </w:pPr>
      <w:r>
        <w:rPr>
          <w:rFonts w:hint="eastAsia"/>
          <w:b/>
          <w:sz w:val="24"/>
          <w:szCs w:val="24"/>
        </w:rPr>
        <w:t>其它</w:t>
      </w:r>
    </w:p>
    <w:p w:rsidR="0046338C" w:rsidRDefault="0046338C" w:rsidP="0046338C">
      <w:pPr>
        <w:snapToGrid w:val="0"/>
        <w:spacing w:line="360" w:lineRule="auto"/>
        <w:ind w:firstLineChars="175" w:firstLine="420"/>
        <w:rPr>
          <w:rFonts w:ascii="宋体" w:eastAsia="宋体" w:hAnsi="宋体" w:cs="Times New Roman" w:hint="eastAsia"/>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46338C" w:rsidRDefault="0046338C" w:rsidP="0046338C">
      <w:pPr>
        <w:snapToGrid w:val="0"/>
        <w:spacing w:line="360" w:lineRule="auto"/>
        <w:rPr>
          <w:rFonts w:ascii="宋体" w:eastAsia="宋体" w:hAnsi="宋体" w:cs="Times New Roman" w:hint="eastAsia"/>
          <w:sz w:val="24"/>
        </w:rPr>
      </w:pPr>
    </w:p>
    <w:p w:rsidR="0046338C" w:rsidRDefault="0046338C" w:rsidP="0046338C">
      <w:pPr>
        <w:snapToGrid w:val="0"/>
        <w:spacing w:line="360" w:lineRule="auto"/>
        <w:rPr>
          <w:rFonts w:ascii="宋体" w:eastAsia="宋体" w:hAnsi="宋体" w:cs="Times New Roman" w:hint="eastAsia"/>
          <w:sz w:val="24"/>
        </w:rPr>
      </w:pPr>
    </w:p>
    <w:p w:rsidR="0046338C" w:rsidRDefault="0046338C" w:rsidP="0046338C">
      <w:pPr>
        <w:snapToGrid w:val="0"/>
        <w:spacing w:line="360" w:lineRule="auto"/>
        <w:rPr>
          <w:rFonts w:ascii="宋体" w:eastAsia="宋体" w:hAnsi="宋体" w:cs="Times New Roman" w:hint="eastAsia"/>
          <w:sz w:val="24"/>
        </w:rPr>
      </w:pPr>
    </w:p>
    <w:p w:rsidR="0046338C" w:rsidRDefault="0046338C" w:rsidP="0046338C">
      <w:pPr>
        <w:snapToGrid w:val="0"/>
        <w:spacing w:line="360" w:lineRule="auto"/>
        <w:rPr>
          <w:rFonts w:ascii="宋体" w:eastAsia="宋体" w:hAnsi="宋体" w:cs="Times New Roman" w:hint="eastAsia"/>
          <w:sz w:val="24"/>
        </w:rPr>
      </w:pPr>
    </w:p>
    <w:p w:rsidR="0046338C" w:rsidRDefault="0046338C" w:rsidP="0046338C">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甲方名称（盖章）                    乙方名称（盖章）</w:t>
      </w:r>
    </w:p>
    <w:p w:rsidR="0046338C" w:rsidRDefault="0046338C" w:rsidP="0046338C">
      <w:pPr>
        <w:snapToGrid w:val="0"/>
        <w:spacing w:line="360" w:lineRule="auto"/>
        <w:rPr>
          <w:rFonts w:ascii="宋体" w:eastAsia="宋体" w:hAnsi="宋体" w:cs="Times New Roman" w:hint="eastAsia"/>
          <w:b/>
          <w:sz w:val="24"/>
        </w:rPr>
      </w:pPr>
      <w:r>
        <w:rPr>
          <w:rFonts w:ascii="宋体" w:eastAsia="宋体" w:hAnsi="宋体" w:cs="Times New Roman" w:hint="eastAsia"/>
          <w:b/>
          <w:sz w:val="24"/>
        </w:rPr>
        <w:t>甲方代表签字：                      乙方代表签字：</w:t>
      </w:r>
    </w:p>
    <w:p w:rsidR="0046338C" w:rsidRDefault="0046338C" w:rsidP="0046338C">
      <w:pPr>
        <w:snapToGrid w:val="0"/>
        <w:spacing w:line="360" w:lineRule="auto"/>
        <w:rPr>
          <w:rFonts w:ascii="宋体" w:eastAsia="宋体" w:hAnsi="宋体" w:cs="Times New Roman" w:hint="eastAsia"/>
          <w:sz w:val="24"/>
        </w:rPr>
      </w:pPr>
    </w:p>
    <w:p w:rsidR="0046338C" w:rsidRDefault="0046338C" w:rsidP="0046338C">
      <w:pPr>
        <w:snapToGrid w:val="0"/>
        <w:spacing w:line="360" w:lineRule="auto"/>
        <w:rPr>
          <w:rFonts w:ascii="Times New Roman" w:eastAsia="宋体" w:hAnsi="Times New Roman" w:cs="Times New Roman" w:hint="eastAsia"/>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46338C" w:rsidRDefault="0046338C" w:rsidP="0046338C">
      <w:pPr>
        <w:snapToGrid w:val="0"/>
        <w:spacing w:beforeLines="50" w:line="300" w:lineRule="auto"/>
        <w:ind w:left="420"/>
        <w:jc w:val="center"/>
        <w:rPr>
          <w:rFonts w:ascii="宋体" w:eastAsia="宋体" w:hAnsi="宋体" w:cs="Times New Roman"/>
          <w:b/>
          <w:bCs/>
          <w:sz w:val="32"/>
          <w:szCs w:val="32"/>
        </w:rPr>
      </w:pPr>
    </w:p>
    <w:p w:rsidR="0046338C" w:rsidRDefault="0046338C" w:rsidP="0046338C">
      <w:pPr>
        <w:snapToGrid w:val="0"/>
        <w:spacing w:beforeLines="50" w:line="300" w:lineRule="auto"/>
        <w:ind w:left="420"/>
        <w:jc w:val="center"/>
        <w:rPr>
          <w:rFonts w:ascii="宋体" w:eastAsia="宋体" w:hAnsi="宋体" w:cs="Times New Roman" w:hint="eastAsia"/>
          <w:b/>
          <w:bCs/>
          <w:sz w:val="32"/>
          <w:szCs w:val="32"/>
        </w:rPr>
      </w:pPr>
    </w:p>
    <w:p w:rsidR="0046338C" w:rsidRDefault="0046338C" w:rsidP="0046338C">
      <w:pPr>
        <w:snapToGrid w:val="0"/>
        <w:spacing w:beforeLines="50" w:afterLines="50" w:line="360" w:lineRule="auto"/>
        <w:ind w:left="420"/>
        <w:jc w:val="center"/>
        <w:rPr>
          <w:rFonts w:ascii="宋体" w:eastAsia="宋体" w:hAnsi="宋体" w:cs="Times New Roman" w:hint="eastAsia"/>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46338C" w:rsidRDefault="0046338C" w:rsidP="0046338C">
      <w:pPr>
        <w:snapToGrid w:val="0"/>
        <w:spacing w:beforeLines="50" w:line="360" w:lineRule="auto"/>
        <w:ind w:firstLineChars="1900" w:firstLine="4560"/>
        <w:rPr>
          <w:rFonts w:ascii="宋体" w:eastAsia="宋体" w:hAnsi="宋体" w:cs="Times New Roman" w:hint="eastAsia"/>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46338C" w:rsidRDefault="0046338C" w:rsidP="0046338C">
      <w:pPr>
        <w:snapToGrid w:val="0"/>
        <w:spacing w:line="360" w:lineRule="auto"/>
        <w:ind w:left="420"/>
        <w:rPr>
          <w:rFonts w:ascii="宋体" w:eastAsia="宋体" w:hAnsi="宋体" w:cs="Times New Roman" w:hint="eastAsia"/>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46338C" w:rsidRDefault="0046338C" w:rsidP="0046338C">
      <w:pPr>
        <w:snapToGrid w:val="0"/>
        <w:spacing w:line="360" w:lineRule="auto"/>
        <w:ind w:left="420"/>
        <w:rPr>
          <w:rFonts w:ascii="宋体" w:eastAsia="宋体" w:hAnsi="宋体" w:cs="Times New Roman" w:hint="eastAsia"/>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46338C" w:rsidRDefault="0046338C" w:rsidP="0046338C">
      <w:pPr>
        <w:snapToGrid w:val="0"/>
        <w:spacing w:line="360" w:lineRule="auto"/>
        <w:ind w:left="420" w:firstLine="435"/>
        <w:rPr>
          <w:rFonts w:ascii="宋体" w:eastAsia="宋体" w:hAnsi="宋体" w:cs="Times New Roman" w:hint="eastAsia"/>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46338C" w:rsidRDefault="0046338C" w:rsidP="0046338C">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46338C" w:rsidRDefault="0046338C" w:rsidP="0046338C">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46338C" w:rsidRDefault="0046338C" w:rsidP="0046338C">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46338C" w:rsidRDefault="0046338C" w:rsidP="0046338C">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46338C" w:rsidRDefault="0046338C" w:rsidP="0046338C">
      <w:pPr>
        <w:numPr>
          <w:ilvl w:val="0"/>
          <w:numId w:val="26"/>
        </w:numPr>
        <w:snapToGrid w:val="0"/>
        <w:spacing w:line="360" w:lineRule="auto"/>
        <w:rPr>
          <w:rFonts w:ascii="宋体" w:eastAsia="宋体" w:hAnsi="宋体" w:cs="Times New Roman" w:hint="eastAsia"/>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46338C" w:rsidRDefault="0046338C" w:rsidP="0046338C">
      <w:pPr>
        <w:snapToGrid w:val="0"/>
        <w:spacing w:line="360" w:lineRule="auto"/>
        <w:ind w:leftChars="171" w:left="359" w:firstLine="435"/>
        <w:rPr>
          <w:rFonts w:ascii="宋体" w:eastAsia="宋体" w:hAnsi="宋体" w:cs="Times New Roman" w:hint="eastAsia"/>
          <w:color w:val="FF0000"/>
          <w:sz w:val="24"/>
        </w:rPr>
      </w:pPr>
      <w:r>
        <w:rPr>
          <w:rFonts w:ascii="宋体" w:eastAsia="宋体" w:hAnsi="宋体" w:cs="Times New Roman" w:hint="eastAsia"/>
          <w:color w:val="FF0000"/>
          <w:sz w:val="24"/>
        </w:rPr>
        <w:t>谨启</w:t>
      </w:r>
    </w:p>
    <w:p w:rsidR="0046338C" w:rsidRDefault="0046338C" w:rsidP="0046338C">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46338C" w:rsidRDefault="0046338C" w:rsidP="0046338C">
      <w:pPr>
        <w:snapToGrid w:val="0"/>
        <w:spacing w:line="360" w:lineRule="auto"/>
        <w:ind w:leftChars="171" w:left="359"/>
        <w:rPr>
          <w:rFonts w:ascii="宋体" w:eastAsia="宋体" w:hAnsi="宋体" w:cs="Times New Roman" w:hint="eastAsia"/>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46338C" w:rsidRDefault="0046338C" w:rsidP="0046338C">
      <w:pPr>
        <w:snapToGrid w:val="0"/>
        <w:spacing w:line="360" w:lineRule="auto"/>
        <w:ind w:leftChars="171" w:left="359"/>
        <w:rPr>
          <w:rFonts w:ascii="宋体" w:eastAsia="宋体" w:hAnsi="宋体" w:cs="Times New Roman" w:hint="eastAsia"/>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46338C" w:rsidRDefault="0046338C" w:rsidP="0046338C">
      <w:pPr>
        <w:snapToGrid w:val="0"/>
        <w:spacing w:line="360" w:lineRule="auto"/>
        <w:ind w:leftChars="171" w:left="359"/>
        <w:rPr>
          <w:rFonts w:ascii="宋体" w:eastAsia="宋体" w:hAnsi="宋体" w:cs="Times New Roman" w:hint="eastAsia"/>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136632" w:rsidRPr="009A4C0C" w:rsidRDefault="00136632" w:rsidP="00FD1913">
      <w:pPr>
        <w:numPr>
          <w:ilvl w:val="0"/>
          <w:numId w:val="31"/>
        </w:numPr>
        <w:tabs>
          <w:tab w:val="clear" w:pos="1980"/>
          <w:tab w:val="left" w:pos="432"/>
          <w:tab w:val="num" w:pos="1418"/>
        </w:tabs>
        <w:spacing w:before="260" w:after="260"/>
        <w:ind w:hanging="1980"/>
        <w:jc w:val="center"/>
        <w:outlineLvl w:val="1"/>
        <w:rPr>
          <w:rFonts w:ascii="宋体" w:hAnsi="宋体" w:cs="宋体"/>
          <w:b/>
          <w:bCs/>
          <w:sz w:val="32"/>
          <w:szCs w:val="32"/>
        </w:rPr>
      </w:pPr>
      <w:bookmarkStart w:id="27" w:name="_Toc68409239"/>
      <w:r w:rsidRPr="009A4C0C">
        <w:rPr>
          <w:rFonts w:ascii="宋体" w:hAnsi="宋体" w:cs="宋体" w:hint="eastAsia"/>
          <w:b/>
          <w:bCs/>
          <w:sz w:val="32"/>
          <w:szCs w:val="32"/>
        </w:rPr>
        <w:lastRenderedPageBreak/>
        <w:t>总体要求</w:t>
      </w:r>
    </w:p>
    <w:p w:rsidR="00136632" w:rsidRPr="00984D32" w:rsidRDefault="00136632" w:rsidP="00FD1913">
      <w:pPr>
        <w:numPr>
          <w:ilvl w:val="0"/>
          <w:numId w:val="30"/>
        </w:numPr>
        <w:tabs>
          <w:tab w:val="num" w:pos="525"/>
        </w:tabs>
        <w:snapToGrid w:val="0"/>
        <w:spacing w:line="520" w:lineRule="exact"/>
        <w:ind w:left="0" w:firstLine="0"/>
        <w:rPr>
          <w:rFonts w:ascii="宋体"/>
          <w:b/>
          <w:sz w:val="24"/>
        </w:rPr>
      </w:pPr>
      <w:r w:rsidRPr="00984D32">
        <w:rPr>
          <w:rFonts w:ascii="宋体" w:hAnsi="宋体" w:hint="eastAsia"/>
          <w:sz w:val="24"/>
        </w:rPr>
        <w:t>本部分内容是根据本项目实际情况制定的。</w:t>
      </w:r>
    </w:p>
    <w:p w:rsidR="00136632" w:rsidRPr="00984D32" w:rsidRDefault="00136632" w:rsidP="00FD1913">
      <w:pPr>
        <w:numPr>
          <w:ilvl w:val="0"/>
          <w:numId w:val="30"/>
        </w:numPr>
        <w:tabs>
          <w:tab w:val="num" w:pos="525"/>
        </w:tabs>
        <w:snapToGrid w:val="0"/>
        <w:spacing w:line="520" w:lineRule="exact"/>
        <w:ind w:left="480" w:hangingChars="200" w:hanging="480"/>
        <w:rPr>
          <w:rFonts w:ascii="宋体"/>
          <w:b/>
          <w:sz w:val="24"/>
        </w:rPr>
      </w:pPr>
      <w:r w:rsidRPr="00984D32">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136632" w:rsidRPr="00984D32" w:rsidRDefault="00136632" w:rsidP="00FD1913">
      <w:pPr>
        <w:numPr>
          <w:ilvl w:val="0"/>
          <w:numId w:val="30"/>
        </w:numPr>
        <w:tabs>
          <w:tab w:val="num" w:pos="525"/>
        </w:tabs>
        <w:snapToGrid w:val="0"/>
        <w:spacing w:line="520" w:lineRule="exact"/>
        <w:ind w:left="480" w:hangingChars="200" w:hanging="480"/>
        <w:rPr>
          <w:rFonts w:ascii="宋体"/>
          <w:sz w:val="24"/>
        </w:rPr>
      </w:pPr>
      <w:r w:rsidRPr="00984D32">
        <w:rPr>
          <w:rFonts w:ascii="宋体" w:hAnsi="宋体"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136632" w:rsidRPr="00984D32" w:rsidRDefault="00136632" w:rsidP="00FD1913">
      <w:pPr>
        <w:numPr>
          <w:ilvl w:val="0"/>
          <w:numId w:val="30"/>
        </w:numPr>
        <w:tabs>
          <w:tab w:val="num" w:pos="525"/>
        </w:tabs>
        <w:snapToGrid w:val="0"/>
        <w:spacing w:line="520" w:lineRule="exact"/>
        <w:ind w:left="0" w:firstLine="0"/>
        <w:rPr>
          <w:rFonts w:ascii="宋体" w:hAnsi="宋体"/>
          <w:sz w:val="24"/>
        </w:rPr>
      </w:pPr>
      <w:r w:rsidRPr="00984D32">
        <w:rPr>
          <w:rFonts w:ascii="宋体" w:hAnsi="宋体" w:hint="eastAsia"/>
          <w:sz w:val="24"/>
        </w:rPr>
        <w:t>付款方式：</w:t>
      </w:r>
      <w:r w:rsidRPr="00984D32">
        <w:rPr>
          <w:rFonts w:ascii="宋体" w:hAnsi="宋体"/>
          <w:sz w:val="24"/>
        </w:rPr>
        <w:t xml:space="preserve"> </w:t>
      </w:r>
    </w:p>
    <w:p w:rsidR="00136632" w:rsidRPr="001D556D" w:rsidRDefault="00136632" w:rsidP="00FD1913">
      <w:pPr>
        <w:numPr>
          <w:ilvl w:val="2"/>
          <w:numId w:val="30"/>
        </w:numPr>
        <w:snapToGrid w:val="0"/>
        <w:spacing w:line="520" w:lineRule="exact"/>
        <w:ind w:hangingChars="300"/>
        <w:rPr>
          <w:sz w:val="24"/>
        </w:rPr>
      </w:pPr>
      <w:r w:rsidRPr="001D556D">
        <w:rPr>
          <w:rFonts w:ascii="宋体" w:hAnsi="宋体" w:hint="eastAsia"/>
          <w:sz w:val="24"/>
        </w:rPr>
        <w:t>合同签订后</w:t>
      </w:r>
      <w:r>
        <w:rPr>
          <w:rFonts w:ascii="宋体" w:hAnsi="宋体" w:hint="eastAsia"/>
          <w:sz w:val="24"/>
        </w:rPr>
        <w:t>1</w:t>
      </w:r>
      <w:r w:rsidRPr="001D556D">
        <w:rPr>
          <w:rFonts w:ascii="宋体" w:hAnsi="宋体" w:hint="eastAsia"/>
          <w:sz w:val="24"/>
        </w:rPr>
        <w:t>0</w:t>
      </w:r>
      <w:r>
        <w:rPr>
          <w:rFonts w:ascii="宋体" w:hAnsi="宋体" w:hint="eastAsia"/>
          <w:sz w:val="24"/>
        </w:rPr>
        <w:t>个</w:t>
      </w:r>
      <w:r w:rsidRPr="001D556D">
        <w:rPr>
          <w:rFonts w:ascii="宋体" w:hAnsi="宋体" w:hint="eastAsia"/>
          <w:sz w:val="24"/>
        </w:rPr>
        <w:t>工作日内</w:t>
      </w:r>
      <w:r w:rsidRPr="001D556D">
        <w:rPr>
          <w:rFonts w:hint="eastAsia"/>
          <w:sz w:val="24"/>
        </w:rPr>
        <w:t>，采购人向中标供应商支付合同总金额的</w:t>
      </w:r>
      <w:r w:rsidRPr="001D556D">
        <w:rPr>
          <w:rFonts w:hint="eastAsia"/>
          <w:sz w:val="24"/>
        </w:rPr>
        <w:t>20</w:t>
      </w:r>
      <w:r w:rsidRPr="001D556D">
        <w:rPr>
          <w:sz w:val="24"/>
        </w:rPr>
        <w:t>%</w:t>
      </w:r>
      <w:r w:rsidRPr="001D556D">
        <w:rPr>
          <w:rFonts w:hint="eastAsia"/>
          <w:sz w:val="24"/>
        </w:rPr>
        <w:t>；</w:t>
      </w:r>
    </w:p>
    <w:p w:rsidR="00136632" w:rsidRPr="001D556D" w:rsidRDefault="00136632" w:rsidP="00FD1913">
      <w:pPr>
        <w:numPr>
          <w:ilvl w:val="2"/>
          <w:numId w:val="30"/>
        </w:numPr>
        <w:snapToGrid w:val="0"/>
        <w:spacing w:line="520" w:lineRule="exact"/>
        <w:ind w:hangingChars="300"/>
        <w:rPr>
          <w:sz w:val="24"/>
        </w:rPr>
      </w:pPr>
      <w:r w:rsidRPr="001D556D">
        <w:rPr>
          <w:rFonts w:hint="eastAsia"/>
          <w:sz w:val="24"/>
        </w:rPr>
        <w:t>初验合格</w:t>
      </w:r>
      <w:r>
        <w:rPr>
          <w:rFonts w:hint="eastAsia"/>
          <w:sz w:val="24"/>
        </w:rPr>
        <w:t>10</w:t>
      </w:r>
      <w:r w:rsidRPr="001D556D">
        <w:rPr>
          <w:rFonts w:hint="eastAsia"/>
          <w:sz w:val="24"/>
        </w:rPr>
        <w:t>个工作日内，采购人向中标供应商支付合同总金额的</w:t>
      </w:r>
      <w:r>
        <w:rPr>
          <w:rFonts w:hint="eastAsia"/>
          <w:sz w:val="24"/>
        </w:rPr>
        <w:t>5</w:t>
      </w:r>
      <w:r w:rsidRPr="001D556D">
        <w:rPr>
          <w:rFonts w:hint="eastAsia"/>
          <w:sz w:val="24"/>
        </w:rPr>
        <w:t>0</w:t>
      </w:r>
      <w:r w:rsidRPr="001D556D">
        <w:rPr>
          <w:sz w:val="24"/>
        </w:rPr>
        <w:t xml:space="preserve"> %</w:t>
      </w:r>
      <w:r w:rsidRPr="001D556D">
        <w:rPr>
          <w:rFonts w:hint="eastAsia"/>
          <w:sz w:val="24"/>
        </w:rPr>
        <w:t>；</w:t>
      </w:r>
    </w:p>
    <w:p w:rsidR="00136632" w:rsidRPr="001D556D" w:rsidRDefault="00136632" w:rsidP="00FD1913">
      <w:pPr>
        <w:numPr>
          <w:ilvl w:val="2"/>
          <w:numId w:val="30"/>
        </w:numPr>
        <w:snapToGrid w:val="0"/>
        <w:spacing w:line="520" w:lineRule="exact"/>
        <w:ind w:hangingChars="300"/>
        <w:rPr>
          <w:sz w:val="24"/>
        </w:rPr>
      </w:pPr>
      <w:r w:rsidRPr="001D556D">
        <w:rPr>
          <w:rFonts w:ascii="宋体" w:hAnsi="宋体" w:hint="eastAsia"/>
          <w:sz w:val="24"/>
        </w:rPr>
        <w:t>终验后</w:t>
      </w:r>
      <w:r>
        <w:rPr>
          <w:rFonts w:ascii="宋体" w:hAnsi="宋体" w:hint="eastAsia"/>
          <w:sz w:val="24"/>
        </w:rPr>
        <w:t>1</w:t>
      </w:r>
      <w:r w:rsidRPr="001D556D">
        <w:rPr>
          <w:rFonts w:ascii="宋体" w:hAnsi="宋体" w:hint="eastAsia"/>
          <w:sz w:val="24"/>
        </w:rPr>
        <w:t>0个工作日</w:t>
      </w:r>
      <w:r>
        <w:rPr>
          <w:rFonts w:ascii="宋体" w:hAnsi="宋体" w:hint="eastAsia"/>
          <w:sz w:val="24"/>
        </w:rPr>
        <w:t>内</w:t>
      </w:r>
      <w:r w:rsidRPr="001D556D">
        <w:rPr>
          <w:rFonts w:hint="eastAsia"/>
          <w:sz w:val="24"/>
        </w:rPr>
        <w:t>，采购人向中标供应商支付合同总金额的</w:t>
      </w:r>
      <w:r>
        <w:rPr>
          <w:rFonts w:hint="eastAsia"/>
          <w:sz w:val="24"/>
        </w:rPr>
        <w:t>3</w:t>
      </w:r>
      <w:r w:rsidRPr="001D556D">
        <w:rPr>
          <w:rFonts w:hint="eastAsia"/>
          <w:sz w:val="24"/>
        </w:rPr>
        <w:t>0 %</w:t>
      </w:r>
      <w:r>
        <w:rPr>
          <w:rFonts w:hint="eastAsia"/>
          <w:sz w:val="24"/>
        </w:rPr>
        <w:t>；</w:t>
      </w:r>
    </w:p>
    <w:p w:rsidR="00136632" w:rsidRDefault="00136632" w:rsidP="00FD1913">
      <w:pPr>
        <w:numPr>
          <w:ilvl w:val="0"/>
          <w:numId w:val="31"/>
        </w:numPr>
        <w:tabs>
          <w:tab w:val="clear" w:pos="1980"/>
          <w:tab w:val="left" w:pos="432"/>
        </w:tabs>
        <w:spacing w:before="260" w:after="260"/>
        <w:ind w:hanging="1980"/>
        <w:jc w:val="center"/>
        <w:outlineLvl w:val="1"/>
        <w:rPr>
          <w:rFonts w:ascii="宋体" w:hAnsi="宋体" w:cs="宋体"/>
          <w:b/>
          <w:bCs/>
          <w:sz w:val="32"/>
          <w:szCs w:val="32"/>
        </w:rPr>
      </w:pPr>
      <w:bookmarkStart w:id="28" w:name="_Toc360627074"/>
      <w:r w:rsidRPr="009A4C0C">
        <w:rPr>
          <w:rFonts w:ascii="宋体" w:hAnsi="宋体" w:cs="宋体" w:hint="eastAsia"/>
          <w:b/>
          <w:bCs/>
          <w:sz w:val="32"/>
          <w:szCs w:val="32"/>
        </w:rPr>
        <w:t>技术及服务要求</w:t>
      </w:r>
      <w:bookmarkEnd w:id="28"/>
    </w:p>
    <w:bookmarkEnd w:id="27"/>
    <w:p w:rsidR="00136632" w:rsidRPr="00420A03" w:rsidRDefault="00136632" w:rsidP="00FD1913">
      <w:pPr>
        <w:numPr>
          <w:ilvl w:val="0"/>
          <w:numId w:val="32"/>
        </w:numPr>
        <w:spacing w:line="360" w:lineRule="auto"/>
        <w:rPr>
          <w:rFonts w:ascii="仿宋_GB2312"/>
          <w:b/>
          <w:bCs/>
          <w:sz w:val="32"/>
          <w:szCs w:val="32"/>
        </w:rPr>
      </w:pPr>
      <w:r w:rsidRPr="00420A03">
        <w:rPr>
          <w:rFonts w:ascii="仿宋_GB2312" w:hint="eastAsia"/>
          <w:b/>
          <w:bCs/>
          <w:sz w:val="32"/>
          <w:szCs w:val="32"/>
        </w:rPr>
        <w:t>数量：</w:t>
      </w:r>
      <w:r w:rsidRPr="00420A03">
        <w:rPr>
          <w:rFonts w:ascii="仿宋_GB2312" w:hint="eastAsia"/>
          <w:b/>
          <w:bCs/>
          <w:sz w:val="32"/>
          <w:szCs w:val="32"/>
        </w:rPr>
        <w:t>12</w:t>
      </w:r>
      <w:r w:rsidRPr="00420A03">
        <w:rPr>
          <w:rFonts w:ascii="仿宋_GB2312" w:hint="eastAsia"/>
          <w:b/>
          <w:bCs/>
          <w:sz w:val="32"/>
          <w:szCs w:val="32"/>
        </w:rPr>
        <w:t>台</w:t>
      </w:r>
    </w:p>
    <w:p w:rsidR="00136632" w:rsidRPr="00420A03" w:rsidRDefault="00136632" w:rsidP="00FD1913">
      <w:pPr>
        <w:numPr>
          <w:ilvl w:val="0"/>
          <w:numId w:val="32"/>
        </w:numPr>
        <w:spacing w:line="360" w:lineRule="auto"/>
        <w:rPr>
          <w:rFonts w:ascii="仿宋_GB2312"/>
          <w:b/>
          <w:bCs/>
          <w:sz w:val="32"/>
          <w:szCs w:val="32"/>
        </w:rPr>
      </w:pPr>
      <w:r w:rsidRPr="00420A03">
        <w:rPr>
          <w:rFonts w:ascii="仿宋_GB2312" w:hint="eastAsia"/>
          <w:b/>
          <w:bCs/>
          <w:sz w:val="32"/>
          <w:szCs w:val="32"/>
        </w:rPr>
        <w:t>技术参数要求</w:t>
      </w:r>
    </w:p>
    <w:tbl>
      <w:tblPr>
        <w:tblW w:w="8208" w:type="dxa"/>
        <w:jc w:val="center"/>
        <w:tblLook w:val="0000"/>
      </w:tblPr>
      <w:tblGrid>
        <w:gridCol w:w="2404"/>
        <w:gridCol w:w="5804"/>
      </w:tblGrid>
      <w:tr w:rsidR="00136632" w:rsidRPr="00A13414" w:rsidTr="00D851F3">
        <w:trPr>
          <w:trHeight w:val="555"/>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黑体" w:eastAsia="黑体"/>
                <w:sz w:val="28"/>
                <w:szCs w:val="28"/>
              </w:rPr>
            </w:pPr>
            <w:r w:rsidRPr="00A13414">
              <w:rPr>
                <w:rFonts w:ascii="黑体" w:eastAsia="黑体" w:hint="eastAsia"/>
                <w:sz w:val="28"/>
                <w:szCs w:val="28"/>
              </w:rPr>
              <w:t>服务器配置</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jc w:val="center"/>
              <w:rPr>
                <w:rFonts w:ascii="黑体" w:eastAsia="黑体"/>
                <w:sz w:val="28"/>
                <w:szCs w:val="28"/>
              </w:rPr>
            </w:pPr>
            <w:r w:rsidRPr="00A13414">
              <w:rPr>
                <w:rFonts w:ascii="黑体" w:eastAsia="黑体" w:hint="eastAsia"/>
                <w:sz w:val="28"/>
                <w:szCs w:val="28"/>
              </w:rPr>
              <w:t>技术参数要求</w:t>
            </w:r>
          </w:p>
        </w:tc>
      </w:tr>
      <w:tr w:rsidR="00136632" w:rsidRPr="00A13414" w:rsidTr="00D851F3">
        <w:trPr>
          <w:trHeight w:val="649"/>
          <w:jc w:val="center"/>
        </w:trPr>
        <w:tc>
          <w:tcPr>
            <w:tcW w:w="2404" w:type="dxa"/>
            <w:tcBorders>
              <w:top w:val="nil"/>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仿宋_GB2312" w:hint="eastAsia"/>
                <w:sz w:val="28"/>
                <w:szCs w:val="28"/>
              </w:rPr>
              <w:t>机架式</w:t>
            </w:r>
          </w:p>
        </w:tc>
        <w:tc>
          <w:tcPr>
            <w:tcW w:w="5804" w:type="dxa"/>
            <w:tcBorders>
              <w:top w:val="nil"/>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w:t>
            </w:r>
            <w:r w:rsidRPr="00A13414">
              <w:rPr>
                <w:rFonts w:ascii="仿宋_GB2312" w:hint="eastAsia"/>
                <w:sz w:val="28"/>
                <w:szCs w:val="28"/>
              </w:rPr>
              <w:t>2U</w:t>
            </w:r>
          </w:p>
        </w:tc>
      </w:tr>
      <w:tr w:rsidR="00136632" w:rsidRPr="00A13414" w:rsidTr="00D851F3">
        <w:trPr>
          <w:trHeight w:val="1292"/>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CPU</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leftChars="172" w:left="361"/>
              <w:rPr>
                <w:rFonts w:ascii="仿宋_GB2312"/>
                <w:sz w:val="28"/>
                <w:szCs w:val="28"/>
              </w:rPr>
            </w:pPr>
            <w:r w:rsidRPr="00A13414">
              <w:rPr>
                <w:rFonts w:ascii="仿宋_GB2312" w:hint="eastAsia"/>
                <w:sz w:val="28"/>
                <w:szCs w:val="28"/>
              </w:rPr>
              <w:t>2</w:t>
            </w:r>
            <w:r w:rsidRPr="00A13414">
              <w:rPr>
                <w:rFonts w:ascii="仿宋_GB2312" w:hint="eastAsia"/>
                <w:sz w:val="28"/>
                <w:szCs w:val="28"/>
              </w:rPr>
              <w:t>颗</w:t>
            </w:r>
            <w:r w:rsidRPr="00A13414">
              <w:rPr>
                <w:rFonts w:ascii="仿宋_GB2312" w:hint="eastAsia"/>
                <w:sz w:val="28"/>
                <w:szCs w:val="28"/>
              </w:rPr>
              <w:t xml:space="preserve"> 8</w:t>
            </w:r>
            <w:r w:rsidRPr="00A13414">
              <w:rPr>
                <w:rFonts w:ascii="仿宋_GB2312" w:hint="eastAsia"/>
                <w:sz w:val="28"/>
                <w:szCs w:val="28"/>
              </w:rPr>
              <w:t>核</w:t>
            </w:r>
            <w:r w:rsidRPr="00A13414">
              <w:rPr>
                <w:rFonts w:ascii="仿宋_GB2312" w:hint="eastAsia"/>
                <w:sz w:val="28"/>
                <w:szCs w:val="28"/>
              </w:rPr>
              <w:t xml:space="preserve"> </w:t>
            </w:r>
            <w:r w:rsidRPr="00A13414">
              <w:rPr>
                <w:rFonts w:ascii="仿宋_GB2312" w:hint="eastAsia"/>
                <w:sz w:val="28"/>
                <w:szCs w:val="28"/>
              </w:rPr>
              <w:t>至强</w:t>
            </w:r>
            <w:r w:rsidRPr="00A13414">
              <w:rPr>
                <w:rFonts w:ascii="仿宋_GB2312" w:hint="eastAsia"/>
                <w:sz w:val="28"/>
                <w:szCs w:val="28"/>
              </w:rPr>
              <w:t>E7-4800 v2</w:t>
            </w:r>
            <w:r w:rsidRPr="00A13414">
              <w:rPr>
                <w:rFonts w:ascii="仿宋_GB2312" w:hint="eastAsia"/>
                <w:sz w:val="28"/>
                <w:szCs w:val="28"/>
              </w:rPr>
              <w:t>或更高</w:t>
            </w:r>
          </w:p>
        </w:tc>
      </w:tr>
      <w:tr w:rsidR="00136632" w:rsidRPr="00A13414" w:rsidTr="00D851F3">
        <w:trPr>
          <w:trHeight w:val="856"/>
          <w:jc w:val="center"/>
        </w:trPr>
        <w:tc>
          <w:tcPr>
            <w:tcW w:w="2404" w:type="dxa"/>
            <w:tcBorders>
              <w:top w:val="single" w:sz="6" w:space="0" w:color="auto"/>
              <w:left w:val="single" w:sz="6" w:space="0" w:color="auto"/>
              <w:bottom w:val="nil"/>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内存</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第</w:t>
            </w:r>
            <w:r w:rsidRPr="00A13414">
              <w:rPr>
                <w:rFonts w:ascii="仿宋_GB2312" w:hint="eastAsia"/>
                <w:sz w:val="28"/>
                <w:szCs w:val="28"/>
              </w:rPr>
              <w:t>4</w:t>
            </w:r>
            <w:r w:rsidRPr="00A13414">
              <w:rPr>
                <w:rFonts w:ascii="仿宋_GB2312" w:hint="eastAsia"/>
                <w:sz w:val="28"/>
                <w:szCs w:val="28"/>
              </w:rPr>
              <w:t>代双倍速率存储器</w:t>
            </w:r>
            <w:r w:rsidRPr="00A13414">
              <w:rPr>
                <w:rFonts w:ascii="仿宋_GB2312" w:hint="eastAsia"/>
                <w:sz w:val="28"/>
                <w:szCs w:val="28"/>
              </w:rPr>
              <w:t>64G</w:t>
            </w:r>
          </w:p>
        </w:tc>
      </w:tr>
      <w:tr w:rsidR="00136632" w:rsidRPr="00A13414" w:rsidTr="00D851F3">
        <w:trPr>
          <w:trHeight w:val="856"/>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硬盘</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w:t>
            </w:r>
            <w:r w:rsidRPr="00A13414">
              <w:rPr>
                <w:rFonts w:ascii="仿宋_GB2312" w:hint="eastAsia"/>
                <w:sz w:val="28"/>
                <w:szCs w:val="28"/>
              </w:rPr>
              <w:t>6</w:t>
            </w:r>
            <w:r w:rsidRPr="00A13414">
              <w:rPr>
                <w:rFonts w:ascii="仿宋_GB2312" w:hint="eastAsia"/>
                <w:sz w:val="28"/>
                <w:szCs w:val="28"/>
              </w:rPr>
              <w:t>块</w:t>
            </w:r>
            <w:r w:rsidRPr="00A13414">
              <w:rPr>
                <w:rFonts w:ascii="仿宋_GB2312" w:hint="eastAsia"/>
                <w:sz w:val="28"/>
                <w:szCs w:val="28"/>
              </w:rPr>
              <w:t>600G</w:t>
            </w:r>
            <w:r w:rsidRPr="00A13414">
              <w:rPr>
                <w:rFonts w:ascii="仿宋_GB2312" w:hint="eastAsia"/>
                <w:sz w:val="28"/>
                <w:szCs w:val="28"/>
              </w:rPr>
              <w:t>硬盘，</w:t>
            </w:r>
            <w:r w:rsidRPr="00A13414">
              <w:rPr>
                <w:rFonts w:ascii="仿宋_GB2312" w:hint="eastAsia"/>
                <w:sz w:val="28"/>
                <w:szCs w:val="28"/>
              </w:rPr>
              <w:t>10K SAS</w:t>
            </w:r>
            <w:r w:rsidRPr="00A13414">
              <w:rPr>
                <w:rFonts w:ascii="仿宋_GB2312" w:hint="eastAsia"/>
                <w:sz w:val="28"/>
                <w:szCs w:val="28"/>
              </w:rPr>
              <w:t>接口容量</w:t>
            </w:r>
          </w:p>
        </w:tc>
      </w:tr>
      <w:tr w:rsidR="00136632" w:rsidRPr="00A13414" w:rsidTr="00D851F3">
        <w:trPr>
          <w:trHeight w:val="1015"/>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lastRenderedPageBreak/>
              <w:t>磁盘冗余技术RAID</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支持</w:t>
            </w:r>
            <w:r w:rsidRPr="00A13414">
              <w:rPr>
                <w:rFonts w:ascii="仿宋_GB2312" w:hint="eastAsia"/>
                <w:sz w:val="28"/>
                <w:szCs w:val="28"/>
              </w:rPr>
              <w:tab/>
              <w:t>RAID0</w:t>
            </w:r>
            <w:r w:rsidRPr="00A13414">
              <w:rPr>
                <w:rFonts w:ascii="仿宋_GB2312" w:hint="eastAsia"/>
                <w:sz w:val="28"/>
                <w:szCs w:val="28"/>
              </w:rPr>
              <w:t>、</w:t>
            </w:r>
            <w:r w:rsidRPr="00A13414">
              <w:rPr>
                <w:rFonts w:ascii="仿宋_GB2312" w:hint="eastAsia"/>
                <w:sz w:val="28"/>
                <w:szCs w:val="28"/>
              </w:rPr>
              <w:t>1</w:t>
            </w:r>
            <w:r w:rsidRPr="00A13414">
              <w:rPr>
                <w:rFonts w:ascii="仿宋_GB2312" w:hint="eastAsia"/>
                <w:sz w:val="28"/>
                <w:szCs w:val="28"/>
              </w:rPr>
              <w:t>、</w:t>
            </w:r>
            <w:r w:rsidRPr="00A13414">
              <w:rPr>
                <w:rFonts w:ascii="仿宋_GB2312" w:hint="eastAsia"/>
                <w:sz w:val="28"/>
                <w:szCs w:val="28"/>
              </w:rPr>
              <w:t>10</w:t>
            </w:r>
            <w:r w:rsidRPr="00A13414">
              <w:rPr>
                <w:rFonts w:ascii="仿宋_GB2312" w:hint="eastAsia"/>
                <w:sz w:val="28"/>
                <w:szCs w:val="28"/>
              </w:rPr>
              <w:t>、</w:t>
            </w:r>
            <w:r w:rsidRPr="00A13414">
              <w:rPr>
                <w:rFonts w:ascii="仿宋_GB2312" w:hint="eastAsia"/>
                <w:sz w:val="28"/>
                <w:szCs w:val="28"/>
              </w:rPr>
              <w:t>5</w:t>
            </w:r>
            <w:r w:rsidRPr="00A13414">
              <w:rPr>
                <w:rFonts w:ascii="仿宋_GB2312" w:hint="eastAsia"/>
                <w:sz w:val="28"/>
                <w:szCs w:val="28"/>
              </w:rPr>
              <w:t>、</w:t>
            </w:r>
            <w:r w:rsidRPr="00A13414">
              <w:rPr>
                <w:rFonts w:ascii="仿宋_GB2312" w:hint="eastAsia"/>
                <w:sz w:val="28"/>
                <w:szCs w:val="28"/>
              </w:rPr>
              <w:t>50</w:t>
            </w:r>
            <w:r w:rsidRPr="00A13414">
              <w:rPr>
                <w:rFonts w:ascii="仿宋_GB2312" w:hint="eastAsia"/>
                <w:sz w:val="28"/>
                <w:szCs w:val="28"/>
              </w:rPr>
              <w:t>等磁盘冗余方式</w:t>
            </w:r>
          </w:p>
        </w:tc>
      </w:tr>
      <w:tr w:rsidR="00136632" w:rsidRPr="00A13414" w:rsidTr="00D851F3">
        <w:trPr>
          <w:trHeight w:val="899"/>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网络接口</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至少</w:t>
            </w:r>
            <w:r w:rsidRPr="00A13414">
              <w:rPr>
                <w:rFonts w:ascii="仿宋_GB2312" w:hint="eastAsia"/>
                <w:sz w:val="28"/>
                <w:szCs w:val="28"/>
              </w:rPr>
              <w:t>2</w:t>
            </w:r>
            <w:r w:rsidRPr="00A13414">
              <w:rPr>
                <w:rFonts w:ascii="仿宋_GB2312" w:hint="eastAsia"/>
                <w:sz w:val="28"/>
                <w:szCs w:val="28"/>
              </w:rPr>
              <w:t>个千兆以太口（</w:t>
            </w:r>
            <w:r w:rsidRPr="00A13414">
              <w:rPr>
                <w:rFonts w:ascii="仿宋_GB2312" w:hint="eastAsia"/>
                <w:sz w:val="28"/>
                <w:szCs w:val="28"/>
              </w:rPr>
              <w:t>GE</w:t>
            </w:r>
            <w:r w:rsidRPr="00A13414">
              <w:rPr>
                <w:rFonts w:ascii="仿宋_GB2312" w:hint="eastAsia"/>
                <w:sz w:val="28"/>
                <w:szCs w:val="28"/>
              </w:rPr>
              <w:t>）网卡，</w:t>
            </w:r>
            <w:r w:rsidRPr="00A13414">
              <w:rPr>
                <w:rFonts w:ascii="仿宋_GB2312" w:hint="eastAsia"/>
                <w:sz w:val="28"/>
                <w:szCs w:val="28"/>
              </w:rPr>
              <w:t>1</w:t>
            </w:r>
            <w:r w:rsidRPr="00A13414">
              <w:rPr>
                <w:rFonts w:ascii="仿宋_GB2312" w:hint="eastAsia"/>
                <w:sz w:val="28"/>
                <w:szCs w:val="28"/>
              </w:rPr>
              <w:t>个管理网口，支持预启动执行环境（</w:t>
            </w:r>
            <w:r w:rsidRPr="00A13414">
              <w:rPr>
                <w:rFonts w:ascii="仿宋_GB2312" w:hint="eastAsia"/>
                <w:sz w:val="28"/>
                <w:szCs w:val="28"/>
              </w:rPr>
              <w:t>PXE</w:t>
            </w:r>
            <w:r w:rsidRPr="00A13414">
              <w:rPr>
                <w:rFonts w:ascii="仿宋_GB2312" w:hint="eastAsia"/>
                <w:sz w:val="28"/>
                <w:szCs w:val="28"/>
              </w:rPr>
              <w:t>）</w:t>
            </w:r>
          </w:p>
        </w:tc>
      </w:tr>
      <w:tr w:rsidR="00136632" w:rsidRPr="00A13414" w:rsidTr="00D851F3">
        <w:trPr>
          <w:trHeight w:val="783"/>
          <w:jc w:val="center"/>
        </w:trPr>
        <w:tc>
          <w:tcPr>
            <w:tcW w:w="2404" w:type="dxa"/>
            <w:tcBorders>
              <w:top w:val="single" w:sz="6" w:space="0" w:color="auto"/>
              <w:left w:val="single" w:sz="6" w:space="0" w:color="auto"/>
              <w:bottom w:val="nil"/>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电源模块</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双路电源备份供电</w:t>
            </w:r>
          </w:p>
        </w:tc>
      </w:tr>
      <w:tr w:rsidR="00136632" w:rsidRPr="00A13414" w:rsidTr="00D851F3">
        <w:trPr>
          <w:trHeight w:val="921"/>
          <w:jc w:val="center"/>
        </w:trPr>
        <w:tc>
          <w:tcPr>
            <w:tcW w:w="24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hanging="10"/>
              <w:jc w:val="center"/>
              <w:rPr>
                <w:rFonts w:ascii="楷体_GB2312" w:eastAsia="楷体_GB2312"/>
                <w:b/>
                <w:sz w:val="28"/>
                <w:szCs w:val="28"/>
              </w:rPr>
            </w:pPr>
            <w:r w:rsidRPr="00A13414">
              <w:rPr>
                <w:rFonts w:ascii="楷体_GB2312" w:eastAsia="楷体_GB2312" w:hint="eastAsia"/>
                <w:b/>
                <w:sz w:val="28"/>
                <w:szCs w:val="28"/>
              </w:rPr>
              <w:t>辅助功能</w:t>
            </w:r>
          </w:p>
        </w:tc>
        <w:tc>
          <w:tcPr>
            <w:tcW w:w="5804" w:type="dxa"/>
            <w:tcBorders>
              <w:top w:val="single" w:sz="6" w:space="0" w:color="auto"/>
              <w:left w:val="single" w:sz="6" w:space="0" w:color="auto"/>
              <w:bottom w:val="single" w:sz="6" w:space="0" w:color="auto"/>
              <w:right w:val="single" w:sz="6" w:space="0" w:color="auto"/>
            </w:tcBorders>
            <w:noWrap/>
            <w:vAlign w:val="center"/>
          </w:tcPr>
          <w:p w:rsidR="00136632" w:rsidRPr="00A13414" w:rsidRDefault="00136632" w:rsidP="00D851F3">
            <w:pPr>
              <w:spacing w:line="360" w:lineRule="auto"/>
              <w:ind w:firstLine="560"/>
              <w:rPr>
                <w:rFonts w:ascii="仿宋_GB2312"/>
                <w:sz w:val="28"/>
                <w:szCs w:val="28"/>
              </w:rPr>
            </w:pPr>
            <w:r w:rsidRPr="00A13414">
              <w:rPr>
                <w:rFonts w:ascii="仿宋_GB2312" w:hint="eastAsia"/>
                <w:sz w:val="28"/>
                <w:szCs w:val="28"/>
              </w:rPr>
              <w:t>具备远控卡可实现远程安装操作系统，支持硬件状态监控，或更多辅助功能</w:t>
            </w:r>
          </w:p>
        </w:tc>
      </w:tr>
    </w:tbl>
    <w:p w:rsidR="00136632" w:rsidRPr="00420A03" w:rsidRDefault="00136632" w:rsidP="00136632">
      <w:pPr>
        <w:spacing w:line="360" w:lineRule="auto"/>
        <w:ind w:firstLine="643"/>
        <w:rPr>
          <w:rFonts w:ascii="仿宋_GB2312"/>
          <w:b/>
          <w:bCs/>
          <w:sz w:val="32"/>
          <w:szCs w:val="32"/>
        </w:rPr>
      </w:pPr>
      <w:r w:rsidRPr="00420A03">
        <w:rPr>
          <w:rFonts w:ascii="仿宋_GB2312" w:hint="eastAsia"/>
          <w:b/>
          <w:bCs/>
          <w:sz w:val="32"/>
          <w:szCs w:val="32"/>
        </w:rPr>
        <w:t>3.</w:t>
      </w:r>
      <w:r w:rsidRPr="00420A03">
        <w:rPr>
          <w:rFonts w:ascii="仿宋_GB2312" w:hint="eastAsia"/>
          <w:b/>
          <w:bCs/>
          <w:sz w:val="32"/>
          <w:szCs w:val="32"/>
        </w:rPr>
        <w:t>服务要求</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1.</w:t>
      </w:r>
      <w:r w:rsidRPr="00A13414">
        <w:rPr>
          <w:rFonts w:ascii="仿宋_GB2312" w:cs="Arial" w:hint="eastAsia"/>
          <w:sz w:val="28"/>
          <w:szCs w:val="28"/>
        </w:rPr>
        <w:t>在合同签订后，软硬件产品应在</w:t>
      </w:r>
      <w:r w:rsidRPr="00A13414">
        <w:rPr>
          <w:rFonts w:ascii="仿宋_GB2312" w:cs="Arial" w:hint="eastAsia"/>
          <w:sz w:val="28"/>
          <w:szCs w:val="28"/>
        </w:rPr>
        <w:t>15</w:t>
      </w:r>
      <w:r w:rsidRPr="00A13414">
        <w:rPr>
          <w:rFonts w:ascii="仿宋_GB2312" w:cs="Arial" w:hint="eastAsia"/>
          <w:sz w:val="28"/>
          <w:szCs w:val="28"/>
        </w:rPr>
        <w:t>日内完成供货，</w:t>
      </w:r>
      <w:r w:rsidRPr="00A13414">
        <w:rPr>
          <w:rFonts w:ascii="仿宋_GB2312" w:cs="Arial" w:hint="eastAsia"/>
          <w:sz w:val="28"/>
          <w:szCs w:val="28"/>
        </w:rPr>
        <w:t>30</w:t>
      </w:r>
      <w:r w:rsidRPr="00A13414">
        <w:rPr>
          <w:rFonts w:ascii="仿宋_GB2312" w:cs="Arial" w:hint="eastAsia"/>
          <w:sz w:val="28"/>
          <w:szCs w:val="28"/>
        </w:rPr>
        <w:t>日内完成软硬件安装。</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2.</w:t>
      </w:r>
      <w:r w:rsidRPr="00A13414">
        <w:rPr>
          <w:rFonts w:ascii="仿宋_GB2312" w:cs="Arial" w:hint="eastAsia"/>
          <w:sz w:val="28"/>
          <w:szCs w:val="28"/>
        </w:rPr>
        <w:t>提供为期</w:t>
      </w:r>
      <w:r w:rsidRPr="00A13414">
        <w:rPr>
          <w:rFonts w:ascii="仿宋_GB2312" w:cs="Arial" w:hint="eastAsia"/>
          <w:sz w:val="28"/>
          <w:szCs w:val="28"/>
        </w:rPr>
        <w:t>3</w:t>
      </w:r>
      <w:r w:rsidRPr="00A13414">
        <w:rPr>
          <w:rFonts w:ascii="仿宋_GB2312" w:cs="Arial" w:hint="eastAsia"/>
          <w:sz w:val="28"/>
          <w:szCs w:val="28"/>
        </w:rPr>
        <w:t>年的软硬件原厂保修和维护服务。对硬盘等存储介质提供介质保留服务。</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3.</w:t>
      </w:r>
      <w:r w:rsidRPr="00A13414">
        <w:rPr>
          <w:rFonts w:ascii="仿宋_GB2312" w:cs="Arial" w:hint="eastAsia"/>
          <w:sz w:val="28"/>
          <w:szCs w:val="28"/>
        </w:rPr>
        <w:t>保修期内，负责调查故障原因并修复直至满足最终验收指标和性能的要求，或者更换整个或部分有缺陷的软件。</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4.7*24</w:t>
      </w:r>
      <w:r w:rsidRPr="00A13414">
        <w:rPr>
          <w:rFonts w:ascii="仿宋_GB2312" w:cs="Arial" w:hint="eastAsia"/>
          <w:sz w:val="28"/>
          <w:szCs w:val="28"/>
        </w:rPr>
        <w:t>小时的响应服务，包括电话、邮件和远程支持等。</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5.</w:t>
      </w:r>
      <w:r w:rsidRPr="00A13414">
        <w:rPr>
          <w:rFonts w:ascii="仿宋_GB2312" w:cs="Arial" w:hint="eastAsia"/>
          <w:sz w:val="28"/>
          <w:szCs w:val="28"/>
        </w:rPr>
        <w:t>上门服务时，应在</w:t>
      </w:r>
      <w:r w:rsidRPr="00A13414">
        <w:rPr>
          <w:rFonts w:ascii="仿宋_GB2312" w:cs="Arial" w:hint="eastAsia"/>
          <w:sz w:val="28"/>
          <w:szCs w:val="28"/>
        </w:rPr>
        <w:t>4</w:t>
      </w:r>
      <w:r w:rsidRPr="00A13414">
        <w:rPr>
          <w:rFonts w:ascii="仿宋_GB2312" w:cs="Arial" w:hint="eastAsia"/>
          <w:sz w:val="28"/>
          <w:szCs w:val="28"/>
        </w:rPr>
        <w:t>小时内赶到现场，</w:t>
      </w:r>
      <w:r w:rsidRPr="00A13414">
        <w:rPr>
          <w:rFonts w:ascii="仿宋_GB2312" w:cs="Arial" w:hint="eastAsia"/>
          <w:sz w:val="28"/>
          <w:szCs w:val="28"/>
        </w:rPr>
        <w:t>24</w:t>
      </w:r>
      <w:r w:rsidRPr="00A13414">
        <w:rPr>
          <w:rFonts w:ascii="仿宋_GB2312" w:cs="Arial" w:hint="eastAsia"/>
          <w:sz w:val="28"/>
          <w:szCs w:val="28"/>
        </w:rPr>
        <w:t>小时给出故障原因或解决方案。</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6.</w:t>
      </w:r>
      <w:r w:rsidRPr="00A13414">
        <w:rPr>
          <w:rFonts w:ascii="仿宋_GB2312" w:cs="Arial" w:hint="eastAsia"/>
          <w:sz w:val="28"/>
          <w:szCs w:val="28"/>
        </w:rPr>
        <w:t>在北京成立售后服务专门机构并对常用规格产品及备品备件要有一定量的储备。</w:t>
      </w:r>
    </w:p>
    <w:p w:rsidR="00136632" w:rsidRPr="00A13414" w:rsidRDefault="00136632" w:rsidP="00136632">
      <w:pPr>
        <w:snapToGrid w:val="0"/>
        <w:spacing w:line="360" w:lineRule="auto"/>
        <w:ind w:firstLine="560"/>
        <w:rPr>
          <w:rFonts w:ascii="仿宋_GB2312" w:cs="Arial"/>
          <w:sz w:val="28"/>
          <w:szCs w:val="28"/>
        </w:rPr>
      </w:pPr>
      <w:r w:rsidRPr="00A13414">
        <w:rPr>
          <w:rFonts w:ascii="仿宋_GB2312" w:cs="Arial" w:hint="eastAsia"/>
          <w:sz w:val="28"/>
          <w:szCs w:val="28"/>
        </w:rPr>
        <w:t>7.</w:t>
      </w:r>
      <w:r w:rsidRPr="00A13414">
        <w:rPr>
          <w:rFonts w:ascii="仿宋_GB2312" w:cs="Arial" w:hint="eastAsia"/>
          <w:sz w:val="28"/>
          <w:szCs w:val="28"/>
        </w:rPr>
        <w:t>每年分期分批组织甲方维护人员与乙方工程技术人员进行技术交流及技术培训，解决产品在使用中出现的问题。</w:t>
      </w:r>
    </w:p>
    <w:p w:rsidR="00136632" w:rsidRPr="00F83D34" w:rsidRDefault="00136632" w:rsidP="00136632">
      <w:pPr>
        <w:tabs>
          <w:tab w:val="num" w:pos="525"/>
        </w:tabs>
        <w:snapToGrid w:val="0"/>
        <w:spacing w:line="360" w:lineRule="auto"/>
        <w:ind w:firstLineChars="200" w:firstLine="560"/>
        <w:rPr>
          <w:rFonts w:ascii="宋体" w:hAnsi="宋体"/>
          <w:color w:val="FF0000"/>
          <w:sz w:val="24"/>
        </w:rPr>
      </w:pPr>
      <w:r w:rsidRPr="00A13414">
        <w:rPr>
          <w:rFonts w:ascii="仿宋_GB2312" w:cs="Arial" w:hint="eastAsia"/>
          <w:sz w:val="28"/>
          <w:szCs w:val="28"/>
        </w:rPr>
        <w:lastRenderedPageBreak/>
        <w:t>8.</w:t>
      </w:r>
      <w:r w:rsidRPr="00A13414">
        <w:rPr>
          <w:rFonts w:ascii="仿宋_GB2312" w:cs="Arial" w:hint="eastAsia"/>
          <w:sz w:val="28"/>
          <w:szCs w:val="28"/>
        </w:rPr>
        <w:t>每年巡检四次，并出具巡检报告。</w:t>
      </w:r>
    </w:p>
    <w:p w:rsidR="00136632" w:rsidRDefault="00136632">
      <w:pPr>
        <w:widowControl/>
        <w:jc w:val="left"/>
        <w:rPr>
          <w:sz w:val="30"/>
          <w:szCs w:val="30"/>
        </w:rPr>
      </w:pPr>
      <w:r>
        <w:rPr>
          <w:sz w:val="30"/>
          <w:szCs w:val="30"/>
        </w:rPr>
        <w:br w:type="page"/>
      </w:r>
    </w:p>
    <w:p w:rsidR="00D94B14" w:rsidRDefault="008800C0" w:rsidP="0046338C">
      <w:pPr>
        <w:rPr>
          <w:rFonts w:hint="eastAsia"/>
          <w:sz w:val="30"/>
          <w:szCs w:val="30"/>
        </w:rPr>
      </w:pPr>
      <w:r w:rsidRPr="008800C0">
        <w:rPr>
          <w:rFonts w:hint="eastAsia"/>
          <w:sz w:val="30"/>
          <w:szCs w:val="30"/>
        </w:rPr>
        <w:lastRenderedPageBreak/>
        <w:t>附件</w:t>
      </w:r>
      <w:r w:rsidRPr="008800C0">
        <w:rPr>
          <w:rFonts w:hint="eastAsia"/>
          <w:sz w:val="30"/>
          <w:szCs w:val="30"/>
        </w:rPr>
        <w:t>2</w:t>
      </w:r>
      <w:r w:rsidRPr="008800C0">
        <w:rPr>
          <w:rFonts w:hint="eastAsia"/>
          <w:sz w:val="30"/>
          <w:szCs w:val="30"/>
        </w:rPr>
        <w:t>：</w:t>
      </w:r>
    </w:p>
    <w:tbl>
      <w:tblPr>
        <w:tblpPr w:leftFromText="180" w:rightFromText="180" w:vertAnchor="text" w:horzAnchor="margin" w:tblpXSpec="center" w:tblpY="45"/>
        <w:tblW w:w="86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59"/>
        <w:gridCol w:w="504"/>
        <w:gridCol w:w="1535"/>
        <w:gridCol w:w="705"/>
        <w:gridCol w:w="890"/>
        <w:gridCol w:w="2017"/>
        <w:gridCol w:w="854"/>
        <w:gridCol w:w="1249"/>
      </w:tblGrid>
      <w:tr w:rsidR="003F4ADF" w:rsidTr="00D851F3">
        <w:tc>
          <w:tcPr>
            <w:tcW w:w="936" w:type="dxa"/>
            <w:tcBorders>
              <w:top w:val="single" w:sz="12" w:space="0" w:color="auto"/>
              <w:left w:val="single" w:sz="1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序号</w:t>
            </w:r>
          </w:p>
        </w:tc>
        <w:tc>
          <w:tcPr>
            <w:tcW w:w="2336" w:type="dxa"/>
            <w:gridSpan w:val="2"/>
            <w:tcBorders>
              <w:top w:val="single" w:sz="12" w:space="0" w:color="auto"/>
              <w:left w:val="single" w:sz="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名  称</w:t>
            </w:r>
          </w:p>
        </w:tc>
        <w:tc>
          <w:tcPr>
            <w:tcW w:w="745" w:type="dxa"/>
            <w:tcBorders>
              <w:top w:val="single" w:sz="12" w:space="0" w:color="auto"/>
              <w:left w:val="single" w:sz="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数量</w:t>
            </w:r>
          </w:p>
        </w:tc>
        <w:tc>
          <w:tcPr>
            <w:tcW w:w="966" w:type="dxa"/>
            <w:tcBorders>
              <w:top w:val="single" w:sz="12" w:space="0" w:color="auto"/>
              <w:left w:val="single" w:sz="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单位</w:t>
            </w:r>
          </w:p>
        </w:tc>
        <w:tc>
          <w:tcPr>
            <w:tcW w:w="1497" w:type="dxa"/>
            <w:tcBorders>
              <w:top w:val="single" w:sz="12" w:space="0" w:color="auto"/>
              <w:left w:val="single" w:sz="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所投产品品牌及型号</w:t>
            </w:r>
          </w:p>
        </w:tc>
        <w:tc>
          <w:tcPr>
            <w:tcW w:w="859" w:type="dxa"/>
            <w:tcBorders>
              <w:top w:val="single" w:sz="12" w:space="0" w:color="auto"/>
              <w:left w:val="single" w:sz="2" w:space="0" w:color="auto"/>
              <w:bottom w:val="single" w:sz="2" w:space="0" w:color="auto"/>
              <w:right w:val="single" w:sz="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单价</w:t>
            </w:r>
          </w:p>
        </w:tc>
        <w:tc>
          <w:tcPr>
            <w:tcW w:w="1274" w:type="dxa"/>
            <w:tcBorders>
              <w:top w:val="single" w:sz="12" w:space="0" w:color="auto"/>
              <w:left w:val="single" w:sz="2" w:space="0" w:color="auto"/>
              <w:bottom w:val="single" w:sz="2" w:space="0" w:color="auto"/>
              <w:right w:val="single" w:sz="12" w:space="0" w:color="auto"/>
            </w:tcBorders>
            <w:vAlign w:val="center"/>
            <w:hideMark/>
          </w:tcPr>
          <w:p w:rsidR="003F4ADF" w:rsidRDefault="003F4ADF" w:rsidP="00D851F3">
            <w:pPr>
              <w:spacing w:line="360" w:lineRule="auto"/>
              <w:jc w:val="center"/>
              <w:rPr>
                <w:rFonts w:ascii="黑体" w:eastAsia="黑体" w:hAnsi="Calibri"/>
                <w:b/>
                <w:bCs/>
                <w:sz w:val="24"/>
              </w:rPr>
            </w:pPr>
            <w:r>
              <w:rPr>
                <w:rFonts w:ascii="黑体" w:eastAsia="黑体" w:hAnsi="Calibri" w:hint="eastAsia"/>
                <w:b/>
                <w:bCs/>
                <w:sz w:val="24"/>
              </w:rPr>
              <w:t>小计</w:t>
            </w:r>
          </w:p>
        </w:tc>
      </w:tr>
      <w:tr w:rsidR="003F4ADF" w:rsidTr="00D851F3">
        <w:tc>
          <w:tcPr>
            <w:tcW w:w="936" w:type="dxa"/>
            <w:tcBorders>
              <w:top w:val="single" w:sz="2" w:space="0" w:color="auto"/>
              <w:left w:val="single" w:sz="12" w:space="0" w:color="auto"/>
              <w:bottom w:val="single" w:sz="2" w:space="0" w:color="auto"/>
              <w:right w:val="single" w:sz="2" w:space="0" w:color="auto"/>
            </w:tcBorders>
            <w:vAlign w:val="center"/>
            <w:hideMark/>
          </w:tcPr>
          <w:p w:rsidR="003F4ADF" w:rsidRDefault="003F4ADF" w:rsidP="00D851F3">
            <w:pPr>
              <w:widowControl/>
              <w:jc w:val="center"/>
              <w:rPr>
                <w:rFonts w:eastAsia="仿宋_GB2312"/>
                <w:color w:val="000000"/>
                <w:kern w:val="0"/>
                <w:sz w:val="24"/>
              </w:rPr>
            </w:pPr>
            <w:r>
              <w:rPr>
                <w:rFonts w:eastAsia="仿宋_GB2312"/>
                <w:color w:val="000000"/>
                <w:sz w:val="24"/>
              </w:rPr>
              <w:t>1</w:t>
            </w:r>
          </w:p>
        </w:tc>
        <w:tc>
          <w:tcPr>
            <w:tcW w:w="2336" w:type="dxa"/>
            <w:gridSpan w:val="2"/>
            <w:tcBorders>
              <w:top w:val="single" w:sz="2" w:space="0" w:color="auto"/>
              <w:left w:val="single" w:sz="2" w:space="0" w:color="auto"/>
              <w:bottom w:val="single" w:sz="2" w:space="0" w:color="auto"/>
              <w:right w:val="single" w:sz="2" w:space="0" w:color="auto"/>
            </w:tcBorders>
            <w:vAlign w:val="center"/>
            <w:hideMark/>
          </w:tcPr>
          <w:p w:rsidR="003F4ADF" w:rsidRDefault="003F4ADF" w:rsidP="00D851F3">
            <w:pPr>
              <w:widowControl/>
              <w:jc w:val="center"/>
              <w:rPr>
                <w:rFonts w:eastAsia="仿宋_GB2312"/>
                <w:color w:val="000000"/>
                <w:kern w:val="0"/>
                <w:sz w:val="28"/>
                <w:szCs w:val="28"/>
              </w:rPr>
            </w:pPr>
            <w:r>
              <w:rPr>
                <w:rFonts w:eastAsia="仿宋_GB2312" w:hint="eastAsia"/>
                <w:color w:val="000000"/>
                <w:kern w:val="0"/>
                <w:sz w:val="28"/>
                <w:szCs w:val="28"/>
              </w:rPr>
              <w:t>服务器</w:t>
            </w:r>
          </w:p>
        </w:tc>
        <w:tc>
          <w:tcPr>
            <w:tcW w:w="745" w:type="dxa"/>
            <w:tcBorders>
              <w:top w:val="single" w:sz="2" w:space="0" w:color="auto"/>
              <w:left w:val="single" w:sz="2" w:space="0" w:color="auto"/>
              <w:bottom w:val="single" w:sz="2" w:space="0" w:color="auto"/>
              <w:right w:val="single" w:sz="2" w:space="0" w:color="auto"/>
            </w:tcBorders>
            <w:vAlign w:val="center"/>
            <w:hideMark/>
          </w:tcPr>
          <w:p w:rsidR="003F4ADF" w:rsidRDefault="003F4ADF" w:rsidP="00D851F3">
            <w:pPr>
              <w:widowControl/>
              <w:jc w:val="center"/>
              <w:rPr>
                <w:rFonts w:eastAsia="仿宋_GB2312"/>
                <w:color w:val="000000"/>
                <w:kern w:val="0"/>
                <w:sz w:val="28"/>
                <w:szCs w:val="28"/>
              </w:rPr>
            </w:pPr>
            <w:r>
              <w:rPr>
                <w:rFonts w:eastAsia="仿宋_GB2312"/>
                <w:color w:val="000000"/>
                <w:kern w:val="0"/>
                <w:sz w:val="28"/>
                <w:szCs w:val="28"/>
              </w:rPr>
              <w:t>12</w:t>
            </w:r>
          </w:p>
        </w:tc>
        <w:tc>
          <w:tcPr>
            <w:tcW w:w="966" w:type="dxa"/>
            <w:tcBorders>
              <w:top w:val="single" w:sz="2" w:space="0" w:color="auto"/>
              <w:left w:val="single" w:sz="2" w:space="0" w:color="auto"/>
              <w:bottom w:val="single" w:sz="2" w:space="0" w:color="auto"/>
              <w:right w:val="single" w:sz="2" w:space="0" w:color="auto"/>
            </w:tcBorders>
            <w:vAlign w:val="center"/>
            <w:hideMark/>
          </w:tcPr>
          <w:p w:rsidR="003F4ADF" w:rsidRDefault="003F4ADF" w:rsidP="00D851F3">
            <w:pPr>
              <w:widowControl/>
              <w:jc w:val="center"/>
              <w:rPr>
                <w:rFonts w:eastAsia="仿宋_GB2312"/>
                <w:color w:val="000000"/>
                <w:kern w:val="0"/>
                <w:sz w:val="28"/>
                <w:szCs w:val="28"/>
              </w:rPr>
            </w:pPr>
            <w:r>
              <w:rPr>
                <w:rFonts w:eastAsia="仿宋_GB2312" w:hint="eastAsia"/>
                <w:color w:val="000000"/>
                <w:kern w:val="0"/>
                <w:sz w:val="28"/>
                <w:szCs w:val="28"/>
              </w:rPr>
              <w:t>台</w:t>
            </w:r>
          </w:p>
        </w:tc>
        <w:tc>
          <w:tcPr>
            <w:tcW w:w="1497" w:type="dxa"/>
            <w:tcBorders>
              <w:top w:val="single" w:sz="2" w:space="0" w:color="auto"/>
              <w:left w:val="single" w:sz="2" w:space="0" w:color="auto"/>
              <w:bottom w:val="single" w:sz="2" w:space="0" w:color="auto"/>
              <w:right w:val="single" w:sz="2" w:space="0" w:color="auto"/>
            </w:tcBorders>
            <w:vAlign w:val="center"/>
          </w:tcPr>
          <w:p w:rsidR="003F4ADF" w:rsidRDefault="003F4ADF" w:rsidP="00D851F3">
            <w:pPr>
              <w:spacing w:line="360" w:lineRule="auto"/>
              <w:jc w:val="center"/>
              <w:rPr>
                <w:rFonts w:ascii="Calibri" w:hAnsi="Calibri"/>
                <w:bCs/>
                <w:sz w:val="24"/>
              </w:rPr>
            </w:pPr>
            <w:r>
              <w:rPr>
                <w:rFonts w:ascii="Calibri" w:hAnsi="Calibri" w:hint="eastAsia"/>
                <w:bCs/>
                <w:sz w:val="24"/>
              </w:rPr>
              <w:t>联想</w:t>
            </w:r>
            <w:r w:rsidRPr="00076B61">
              <w:rPr>
                <w:rFonts w:ascii="Calibri" w:hAnsi="Calibri"/>
                <w:bCs/>
                <w:sz w:val="24"/>
              </w:rPr>
              <w:t>ThinkServerRD650</w:t>
            </w:r>
          </w:p>
        </w:tc>
        <w:tc>
          <w:tcPr>
            <w:tcW w:w="859" w:type="dxa"/>
            <w:tcBorders>
              <w:top w:val="single" w:sz="2" w:space="0" w:color="auto"/>
              <w:left w:val="single" w:sz="2" w:space="0" w:color="auto"/>
              <w:bottom w:val="single" w:sz="2" w:space="0" w:color="auto"/>
              <w:right w:val="single" w:sz="2" w:space="0" w:color="auto"/>
            </w:tcBorders>
            <w:vAlign w:val="center"/>
          </w:tcPr>
          <w:p w:rsidR="003F4ADF" w:rsidRDefault="003F4ADF" w:rsidP="00D851F3">
            <w:pPr>
              <w:spacing w:line="360" w:lineRule="auto"/>
              <w:jc w:val="center"/>
              <w:rPr>
                <w:rFonts w:ascii="Calibri" w:hAnsi="Calibri"/>
                <w:bCs/>
                <w:sz w:val="24"/>
              </w:rPr>
            </w:pPr>
            <w:r>
              <w:rPr>
                <w:rFonts w:ascii="Calibri" w:hAnsi="Calibri" w:hint="eastAsia"/>
                <w:bCs/>
                <w:sz w:val="24"/>
              </w:rPr>
              <w:t>34830</w:t>
            </w:r>
          </w:p>
        </w:tc>
        <w:tc>
          <w:tcPr>
            <w:tcW w:w="1274" w:type="dxa"/>
            <w:tcBorders>
              <w:top w:val="single" w:sz="2" w:space="0" w:color="auto"/>
              <w:left w:val="single" w:sz="2" w:space="0" w:color="auto"/>
              <w:bottom w:val="single" w:sz="2" w:space="0" w:color="auto"/>
              <w:right w:val="single" w:sz="12" w:space="0" w:color="auto"/>
            </w:tcBorders>
            <w:vAlign w:val="center"/>
            <w:hideMark/>
          </w:tcPr>
          <w:p w:rsidR="003F4ADF" w:rsidRDefault="003F4ADF" w:rsidP="00D851F3">
            <w:pPr>
              <w:widowControl/>
              <w:jc w:val="center"/>
              <w:rPr>
                <w:rFonts w:ascii="Calibri" w:hAnsi="Calibri" w:cs="宋体"/>
              </w:rPr>
            </w:pPr>
            <w:r>
              <w:rPr>
                <w:rFonts w:ascii="Calibri" w:hAnsi="Calibri" w:cs="宋体" w:hint="eastAsia"/>
              </w:rPr>
              <w:t>417960</w:t>
            </w:r>
          </w:p>
        </w:tc>
      </w:tr>
      <w:tr w:rsidR="003F4ADF" w:rsidTr="00D851F3">
        <w:tc>
          <w:tcPr>
            <w:tcW w:w="1505" w:type="dxa"/>
            <w:gridSpan w:val="2"/>
            <w:tcBorders>
              <w:top w:val="single" w:sz="2" w:space="0" w:color="auto"/>
              <w:left w:val="single" w:sz="12" w:space="0" w:color="auto"/>
              <w:bottom w:val="single" w:sz="12" w:space="0" w:color="auto"/>
              <w:right w:val="single" w:sz="2" w:space="0" w:color="auto"/>
            </w:tcBorders>
            <w:vAlign w:val="center"/>
          </w:tcPr>
          <w:p w:rsidR="003F4ADF" w:rsidRDefault="003F4ADF" w:rsidP="00D851F3">
            <w:pPr>
              <w:spacing w:line="360" w:lineRule="auto"/>
              <w:jc w:val="center"/>
              <w:rPr>
                <w:rFonts w:ascii="黑体" w:eastAsia="黑体" w:hAnsi="Calibri"/>
                <w:b/>
                <w:bCs/>
                <w:sz w:val="24"/>
              </w:rPr>
            </w:pPr>
          </w:p>
        </w:tc>
        <w:tc>
          <w:tcPr>
            <w:tcW w:w="4975" w:type="dxa"/>
            <w:gridSpan w:val="4"/>
            <w:tcBorders>
              <w:top w:val="single" w:sz="2" w:space="0" w:color="auto"/>
              <w:left w:val="single" w:sz="12" w:space="0" w:color="auto"/>
              <w:bottom w:val="single" w:sz="12" w:space="0" w:color="auto"/>
              <w:right w:val="single" w:sz="2" w:space="0" w:color="auto"/>
            </w:tcBorders>
            <w:vAlign w:val="center"/>
            <w:hideMark/>
          </w:tcPr>
          <w:p w:rsidR="003F4ADF" w:rsidRDefault="003F4ADF" w:rsidP="00D851F3">
            <w:pPr>
              <w:spacing w:line="360" w:lineRule="auto"/>
              <w:jc w:val="center"/>
              <w:rPr>
                <w:rFonts w:ascii="Calibri" w:hAnsi="Calibri"/>
                <w:bCs/>
                <w:sz w:val="24"/>
              </w:rPr>
            </w:pPr>
            <w:r>
              <w:rPr>
                <w:rFonts w:ascii="黑体" w:eastAsia="黑体" w:hAnsi="Calibri" w:hint="eastAsia"/>
                <w:b/>
                <w:bCs/>
                <w:sz w:val="24"/>
              </w:rPr>
              <w:t>合计</w:t>
            </w:r>
          </w:p>
        </w:tc>
        <w:tc>
          <w:tcPr>
            <w:tcW w:w="859" w:type="dxa"/>
            <w:tcBorders>
              <w:top w:val="single" w:sz="2" w:space="0" w:color="auto"/>
              <w:left w:val="single" w:sz="2" w:space="0" w:color="auto"/>
              <w:bottom w:val="single" w:sz="12" w:space="0" w:color="auto"/>
              <w:right w:val="single" w:sz="2" w:space="0" w:color="auto"/>
            </w:tcBorders>
            <w:vAlign w:val="center"/>
          </w:tcPr>
          <w:p w:rsidR="003F4ADF" w:rsidRDefault="003F4ADF" w:rsidP="00D851F3">
            <w:pPr>
              <w:spacing w:line="360" w:lineRule="auto"/>
              <w:jc w:val="center"/>
              <w:rPr>
                <w:rFonts w:ascii="Calibri" w:hAnsi="Calibri"/>
                <w:bCs/>
                <w:sz w:val="24"/>
              </w:rPr>
            </w:pPr>
          </w:p>
        </w:tc>
        <w:tc>
          <w:tcPr>
            <w:tcW w:w="1274" w:type="dxa"/>
            <w:tcBorders>
              <w:top w:val="single" w:sz="2" w:space="0" w:color="auto"/>
              <w:left w:val="single" w:sz="2" w:space="0" w:color="auto"/>
              <w:bottom w:val="single" w:sz="12" w:space="0" w:color="auto"/>
              <w:right w:val="single" w:sz="12" w:space="0" w:color="auto"/>
            </w:tcBorders>
            <w:vAlign w:val="center"/>
            <w:hideMark/>
          </w:tcPr>
          <w:p w:rsidR="003F4ADF" w:rsidRDefault="003F4ADF" w:rsidP="00D851F3">
            <w:pPr>
              <w:widowControl/>
              <w:jc w:val="center"/>
              <w:rPr>
                <w:rFonts w:ascii="Calibri" w:hAnsi="Calibri" w:cs="宋体"/>
              </w:rPr>
            </w:pPr>
            <w:r>
              <w:rPr>
                <w:rFonts w:ascii="Calibri" w:hAnsi="Calibri" w:cs="宋体" w:hint="eastAsia"/>
              </w:rPr>
              <w:t>417960.00</w:t>
            </w:r>
          </w:p>
        </w:tc>
      </w:tr>
    </w:tbl>
    <w:p w:rsidR="008800C0" w:rsidRDefault="008800C0" w:rsidP="0046338C">
      <w:pPr>
        <w:rPr>
          <w:rFonts w:hint="eastAsia"/>
          <w:sz w:val="30"/>
          <w:szCs w:val="30"/>
        </w:rPr>
      </w:pPr>
    </w:p>
    <w:p w:rsidR="003F4ADF" w:rsidRPr="00F4779F" w:rsidRDefault="003F4ADF" w:rsidP="003F4ADF">
      <w:pPr>
        <w:pStyle w:val="2"/>
        <w:keepNext/>
        <w:keepLines/>
        <w:numPr>
          <w:ilvl w:val="0"/>
          <w:numId w:val="0"/>
        </w:numPr>
        <w:tabs>
          <w:tab w:val="left" w:pos="709"/>
        </w:tabs>
        <w:spacing w:line="360" w:lineRule="auto"/>
        <w:ind w:left="576" w:hanging="576"/>
        <w:jc w:val="both"/>
        <w:rPr>
          <w:rFonts w:ascii="宋体" w:hAnsi="宋体"/>
          <w:sz w:val="28"/>
          <w:szCs w:val="28"/>
          <w:lang/>
        </w:rPr>
      </w:pPr>
      <w:bookmarkStart w:id="29" w:name="_Toc322004489"/>
      <w:bookmarkStart w:id="30" w:name="_Toc312260082"/>
      <w:bookmarkStart w:id="31" w:name="_Toc311068188"/>
      <w:bookmarkStart w:id="32" w:name="_Toc310529369"/>
      <w:bookmarkStart w:id="33" w:name="_Toc306747572"/>
      <w:bookmarkStart w:id="34" w:name="_Toc306658711"/>
      <w:bookmarkStart w:id="35" w:name="_Toc234231073"/>
      <w:bookmarkStart w:id="36" w:name="_Toc234158158"/>
      <w:bookmarkStart w:id="37" w:name="_Toc322367456"/>
      <w:bookmarkStart w:id="38" w:name="_Toc384732199"/>
      <w:bookmarkStart w:id="39" w:name="_Toc384732474"/>
      <w:bookmarkStart w:id="40" w:name="_Toc384885258"/>
      <w:bookmarkStart w:id="41" w:name="_Toc463780500"/>
      <w:r w:rsidRPr="00F4779F">
        <w:rPr>
          <w:rFonts w:ascii="宋体" w:hAnsi="宋体" w:hint="eastAsia"/>
          <w:sz w:val="28"/>
          <w:szCs w:val="28"/>
          <w:lang/>
        </w:rPr>
        <w:t>售后服务</w:t>
      </w:r>
      <w:bookmarkEnd w:id="29"/>
      <w:bookmarkEnd w:id="30"/>
      <w:bookmarkEnd w:id="31"/>
      <w:bookmarkEnd w:id="32"/>
      <w:bookmarkEnd w:id="33"/>
      <w:bookmarkEnd w:id="34"/>
      <w:bookmarkEnd w:id="35"/>
      <w:bookmarkEnd w:id="36"/>
      <w:r w:rsidRPr="00F4779F">
        <w:rPr>
          <w:rFonts w:ascii="宋体" w:hAnsi="宋体" w:hint="eastAsia"/>
          <w:sz w:val="28"/>
          <w:szCs w:val="28"/>
          <w:lang/>
        </w:rPr>
        <w:t>内容</w:t>
      </w:r>
      <w:bookmarkEnd w:id="37"/>
      <w:bookmarkEnd w:id="38"/>
      <w:bookmarkEnd w:id="39"/>
      <w:bookmarkEnd w:id="40"/>
      <w:bookmarkEnd w:id="41"/>
    </w:p>
    <w:p w:rsidR="003F4ADF" w:rsidRPr="00F4779F" w:rsidRDefault="003F4ADF" w:rsidP="003F4ADF">
      <w:pPr>
        <w:tabs>
          <w:tab w:val="num" w:pos="420"/>
        </w:tabs>
        <w:spacing w:before="312" w:afterLines="50" w:line="360" w:lineRule="auto"/>
        <w:ind w:left="420" w:rightChars="100" w:right="210" w:hanging="420"/>
        <w:rPr>
          <w:rFonts w:ascii="宋体" w:hAnsi="宋体"/>
          <w:b/>
          <w:bCs/>
          <w:color w:val="000000"/>
          <w:kern w:val="0"/>
          <w:szCs w:val="21"/>
          <w:lang w:val="en-GB"/>
        </w:rPr>
      </w:pPr>
      <w:r w:rsidRPr="00F4779F">
        <w:rPr>
          <w:rFonts w:ascii="宋体" w:hAnsi="宋体" w:hint="eastAsia"/>
          <w:b/>
          <w:bCs/>
          <w:color w:val="000000"/>
          <w:kern w:val="0"/>
          <w:szCs w:val="21"/>
          <w:lang w:val="en-GB"/>
        </w:rPr>
        <w:t>基本服务内容</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在合同签订后，软硬件产品在</w:t>
      </w:r>
      <w:r w:rsidRPr="0078425F">
        <w:rPr>
          <w:rFonts w:hint="eastAsia"/>
          <w:color w:val="000000"/>
          <w:szCs w:val="21"/>
        </w:rPr>
        <w:t>15</w:t>
      </w:r>
      <w:r w:rsidRPr="0078425F">
        <w:rPr>
          <w:rFonts w:hint="eastAsia"/>
          <w:color w:val="000000"/>
          <w:szCs w:val="21"/>
        </w:rPr>
        <w:t>日内完成供货，</w:t>
      </w:r>
      <w:r w:rsidRPr="0078425F">
        <w:rPr>
          <w:rFonts w:hint="eastAsia"/>
          <w:color w:val="000000"/>
          <w:szCs w:val="21"/>
        </w:rPr>
        <w:t>30</w:t>
      </w:r>
      <w:r w:rsidRPr="0078425F">
        <w:rPr>
          <w:rFonts w:hint="eastAsia"/>
          <w:color w:val="000000"/>
          <w:szCs w:val="21"/>
        </w:rPr>
        <w:t>日内完成软硬件安装。</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提供为期</w:t>
      </w:r>
      <w:r w:rsidRPr="0078425F">
        <w:rPr>
          <w:rFonts w:hint="eastAsia"/>
          <w:color w:val="000000"/>
          <w:szCs w:val="21"/>
        </w:rPr>
        <w:t>3</w:t>
      </w:r>
      <w:r w:rsidRPr="0078425F">
        <w:rPr>
          <w:rFonts w:hint="eastAsia"/>
          <w:color w:val="000000"/>
          <w:szCs w:val="21"/>
        </w:rPr>
        <w:t>年的软硬件原厂保修和维护服务。对硬盘等存储介质提供介质保留服务。</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保修期内，负责调查故障原因并修复直至满足最终验收指标和性能的要求，或者更换整个或部分有缺陷的软件。</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提供</w:t>
      </w:r>
      <w:r w:rsidRPr="0078425F">
        <w:rPr>
          <w:rFonts w:hint="eastAsia"/>
          <w:color w:val="000000"/>
          <w:szCs w:val="21"/>
        </w:rPr>
        <w:t>7*24</w:t>
      </w:r>
      <w:r w:rsidRPr="0078425F">
        <w:rPr>
          <w:rFonts w:hint="eastAsia"/>
          <w:color w:val="000000"/>
          <w:szCs w:val="21"/>
        </w:rPr>
        <w:t>小时的响应服务，包括电话、邮件和远程支持等。</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上门服务时，在</w:t>
      </w:r>
      <w:r w:rsidRPr="0078425F">
        <w:rPr>
          <w:rFonts w:hint="eastAsia"/>
          <w:color w:val="000000"/>
          <w:szCs w:val="21"/>
        </w:rPr>
        <w:t>4</w:t>
      </w:r>
      <w:r w:rsidRPr="0078425F">
        <w:rPr>
          <w:rFonts w:hint="eastAsia"/>
          <w:color w:val="000000"/>
          <w:szCs w:val="21"/>
        </w:rPr>
        <w:t>小时内赶到现场，</w:t>
      </w:r>
      <w:r w:rsidRPr="0078425F">
        <w:rPr>
          <w:rFonts w:hint="eastAsia"/>
          <w:color w:val="000000"/>
          <w:szCs w:val="21"/>
        </w:rPr>
        <w:t>24</w:t>
      </w:r>
      <w:r w:rsidRPr="0078425F">
        <w:rPr>
          <w:rFonts w:hint="eastAsia"/>
          <w:color w:val="000000"/>
          <w:szCs w:val="21"/>
        </w:rPr>
        <w:t>小时给出故障原因或解决方案。</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在北京成立专门售后服务机构，并对常用规格产品及备品备件有一定量的储备。</w:t>
      </w:r>
    </w:p>
    <w:p w:rsidR="003F4ADF" w:rsidRPr="0078425F" w:rsidRDefault="003F4ADF" w:rsidP="00FD1913">
      <w:pPr>
        <w:numPr>
          <w:ilvl w:val="1"/>
          <w:numId w:val="33"/>
        </w:numPr>
        <w:spacing w:afterLines="50" w:line="360" w:lineRule="auto"/>
        <w:rPr>
          <w:rFonts w:hint="eastAsia"/>
          <w:color w:val="000000"/>
          <w:szCs w:val="21"/>
        </w:rPr>
      </w:pPr>
      <w:r w:rsidRPr="0078425F">
        <w:rPr>
          <w:rFonts w:hint="eastAsia"/>
          <w:color w:val="000000"/>
          <w:szCs w:val="21"/>
        </w:rPr>
        <w:t>每年分期分批组织甲方维护人员与乙方工程技术人员进行技术交流及技术培训，解决产品在使用中出现的问题。</w:t>
      </w:r>
    </w:p>
    <w:p w:rsidR="003F4ADF" w:rsidRPr="0078425F" w:rsidRDefault="003F4ADF" w:rsidP="00FD1913">
      <w:pPr>
        <w:numPr>
          <w:ilvl w:val="1"/>
          <w:numId w:val="33"/>
        </w:numPr>
        <w:spacing w:afterLines="50" w:line="360" w:lineRule="auto"/>
        <w:rPr>
          <w:color w:val="000000"/>
          <w:szCs w:val="21"/>
        </w:rPr>
      </w:pPr>
      <w:r w:rsidRPr="0078425F">
        <w:rPr>
          <w:rFonts w:hint="eastAsia"/>
          <w:color w:val="000000"/>
          <w:szCs w:val="21"/>
        </w:rPr>
        <w:t>每年巡检四次，并出具巡检报告。</w:t>
      </w:r>
    </w:p>
    <w:p w:rsidR="003F4ADF" w:rsidRPr="00F4779F" w:rsidRDefault="003F4ADF" w:rsidP="003F4ADF">
      <w:pPr>
        <w:tabs>
          <w:tab w:val="num" w:pos="420"/>
        </w:tabs>
        <w:spacing w:before="312" w:afterLines="50" w:line="360" w:lineRule="auto"/>
        <w:ind w:left="420" w:rightChars="100" w:right="210" w:hanging="420"/>
        <w:rPr>
          <w:rFonts w:ascii="宋体" w:hAnsi="宋体"/>
          <w:b/>
          <w:bCs/>
          <w:color w:val="000000"/>
          <w:kern w:val="0"/>
          <w:szCs w:val="21"/>
          <w:lang w:val="en-GB"/>
        </w:rPr>
      </w:pPr>
      <w:r w:rsidRPr="00F4779F">
        <w:rPr>
          <w:rFonts w:ascii="宋体" w:hAnsi="宋体" w:hint="eastAsia"/>
          <w:b/>
          <w:bCs/>
          <w:color w:val="000000"/>
          <w:kern w:val="0"/>
          <w:szCs w:val="21"/>
          <w:lang w:val="en-GB"/>
        </w:rPr>
        <w:t>增值服务内容</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本项目所涉及的所有硬件设备在中国主要城市均设有备件仓库可及时保证用户损坏备件的及时更换；另</w:t>
      </w:r>
      <w:r>
        <w:rPr>
          <w:rFonts w:hint="eastAsia"/>
          <w:color w:val="000000"/>
          <w:szCs w:val="21"/>
        </w:rPr>
        <w:t>优仪兴业</w:t>
      </w:r>
      <w:r w:rsidRPr="00F4779F">
        <w:rPr>
          <w:rFonts w:hint="eastAsia"/>
          <w:color w:val="000000"/>
          <w:szCs w:val="21"/>
        </w:rPr>
        <w:t>公司在北京设有售后服务队伍，可第一时间处理用户的服务要求，并保证所有技术问题在</w:t>
      </w:r>
      <w:r w:rsidRPr="00F4779F">
        <w:rPr>
          <w:color w:val="000000"/>
          <w:szCs w:val="21"/>
        </w:rPr>
        <w:t>4</w:t>
      </w:r>
      <w:r w:rsidRPr="00F4779F">
        <w:rPr>
          <w:rFonts w:hint="eastAsia"/>
          <w:color w:val="000000"/>
          <w:szCs w:val="21"/>
        </w:rPr>
        <w:t>小时内给与响应，</w:t>
      </w:r>
      <w:r w:rsidRPr="00F4779F">
        <w:rPr>
          <w:color w:val="000000"/>
          <w:szCs w:val="21"/>
        </w:rPr>
        <w:t>24</w:t>
      </w:r>
      <w:r w:rsidRPr="00F4779F">
        <w:rPr>
          <w:rFonts w:hint="eastAsia"/>
          <w:color w:val="000000"/>
          <w:szCs w:val="21"/>
        </w:rPr>
        <w:t>小时内给出技术建</w:t>
      </w:r>
      <w:r w:rsidRPr="00F4779F">
        <w:rPr>
          <w:rFonts w:hint="eastAsia"/>
          <w:color w:val="000000"/>
          <w:szCs w:val="21"/>
        </w:rPr>
        <w:lastRenderedPageBreak/>
        <w:t>议，如果经过确认需要更换设备或者板卡，在</w:t>
      </w:r>
      <w:r w:rsidRPr="00F4779F">
        <w:rPr>
          <w:color w:val="000000"/>
          <w:szCs w:val="21"/>
        </w:rPr>
        <w:t>24</w:t>
      </w:r>
      <w:r w:rsidRPr="00F4779F">
        <w:rPr>
          <w:rFonts w:hint="eastAsia"/>
          <w:color w:val="000000"/>
          <w:szCs w:val="21"/>
        </w:rPr>
        <w:t>小时内提供相关备件并更换完毕。</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本次项目所有产品均为</w:t>
      </w:r>
      <w:r w:rsidRPr="00F4779F">
        <w:rPr>
          <w:color w:val="000000"/>
          <w:szCs w:val="21"/>
        </w:rPr>
        <w:t>7*24</w:t>
      </w:r>
      <w:r w:rsidRPr="00F4779F">
        <w:rPr>
          <w:rFonts w:hint="eastAsia"/>
          <w:color w:val="000000"/>
          <w:szCs w:val="21"/>
        </w:rPr>
        <w:t>小时响应服务，以保证用户</w:t>
      </w:r>
      <w:r w:rsidRPr="00F4779F">
        <w:rPr>
          <w:color w:val="000000"/>
          <w:szCs w:val="21"/>
        </w:rPr>
        <w:t>7*24</w:t>
      </w:r>
      <w:r w:rsidRPr="00F4779F">
        <w:rPr>
          <w:rFonts w:hint="eastAsia"/>
          <w:color w:val="000000"/>
          <w:szCs w:val="21"/>
        </w:rPr>
        <w:t>小时运营需求；</w:t>
      </w:r>
    </w:p>
    <w:p w:rsidR="003F4ADF" w:rsidRDefault="003F4ADF" w:rsidP="00FD1913">
      <w:pPr>
        <w:numPr>
          <w:ilvl w:val="1"/>
          <w:numId w:val="33"/>
        </w:numPr>
        <w:spacing w:afterLines="50" w:line="360" w:lineRule="auto"/>
        <w:rPr>
          <w:rFonts w:hint="eastAsia"/>
          <w:color w:val="000000"/>
          <w:szCs w:val="21"/>
        </w:rPr>
      </w:pPr>
      <w:r w:rsidRPr="00F4779F">
        <w:rPr>
          <w:rFonts w:hint="eastAsia"/>
          <w:color w:val="000000"/>
          <w:szCs w:val="21"/>
        </w:rPr>
        <w:t>我公司将根据要求提供特殊时段（春节、劳动节、国庆节、年终）重大应用测试、投产，以及产品安装、系统变更和迁移、系统升级等的支持服务，为用户提供更加有力的支持与服务，尽一切努力做好对系统运行的保障工作。</w:t>
      </w:r>
    </w:p>
    <w:p w:rsidR="003F4ADF" w:rsidRPr="00F4779F" w:rsidRDefault="003F4ADF" w:rsidP="00FD1913">
      <w:pPr>
        <w:numPr>
          <w:ilvl w:val="1"/>
          <w:numId w:val="33"/>
        </w:numPr>
        <w:spacing w:afterLines="50" w:line="360" w:lineRule="auto"/>
        <w:rPr>
          <w:rFonts w:hint="eastAsia"/>
          <w:color w:val="000000"/>
          <w:szCs w:val="21"/>
        </w:rPr>
      </w:pPr>
      <w:r w:rsidRPr="00F4779F">
        <w:rPr>
          <w:rFonts w:hint="eastAsia"/>
          <w:color w:val="000000"/>
          <w:szCs w:val="21"/>
        </w:rPr>
        <w:t>重大技术故障，我公司承诺免费提供不低于投标产品的备机支援服务。</w:t>
      </w:r>
    </w:p>
    <w:p w:rsidR="003F4ADF" w:rsidRPr="00F4779F" w:rsidRDefault="003F4ADF" w:rsidP="00FD1913">
      <w:pPr>
        <w:numPr>
          <w:ilvl w:val="1"/>
          <w:numId w:val="33"/>
        </w:numPr>
        <w:spacing w:afterLines="50" w:line="360" w:lineRule="auto"/>
        <w:rPr>
          <w:rFonts w:hint="eastAsia"/>
          <w:color w:val="000000"/>
          <w:szCs w:val="21"/>
        </w:rPr>
      </w:pPr>
      <w:r w:rsidRPr="00F4779F">
        <w:rPr>
          <w:rFonts w:hint="eastAsia"/>
          <w:color w:val="000000"/>
          <w:szCs w:val="21"/>
        </w:rPr>
        <w:t>本次项目所有产品均为</w:t>
      </w:r>
      <w:r w:rsidRPr="00F4779F">
        <w:rPr>
          <w:color w:val="000000"/>
          <w:szCs w:val="21"/>
        </w:rPr>
        <w:t>4</w:t>
      </w:r>
      <w:r w:rsidRPr="00F4779F">
        <w:rPr>
          <w:rFonts w:hint="eastAsia"/>
          <w:color w:val="000000"/>
          <w:szCs w:val="21"/>
        </w:rPr>
        <w:t>小时响应服务；故障恢复后，我公司将在故障恢复后</w:t>
      </w:r>
      <w:r w:rsidRPr="00F4779F">
        <w:rPr>
          <w:color w:val="000000"/>
          <w:szCs w:val="21"/>
        </w:rPr>
        <w:t>24</w:t>
      </w:r>
      <w:r w:rsidRPr="00F4779F">
        <w:rPr>
          <w:rFonts w:hint="eastAsia"/>
          <w:color w:val="000000"/>
          <w:szCs w:val="21"/>
        </w:rPr>
        <w:t>小时内提供详细的故障分析报告。报告包括问题发生的原因、处理过程以及今后的预防解决方案。</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我公司售后服务联系方式：</w:t>
      </w:r>
    </w:p>
    <w:p w:rsidR="003F4ADF" w:rsidRPr="00F4779F" w:rsidRDefault="003F4ADF" w:rsidP="003F4ADF">
      <w:pPr>
        <w:spacing w:afterLines="50" w:line="360" w:lineRule="auto"/>
        <w:ind w:left="1276"/>
        <w:rPr>
          <w:rFonts w:hint="eastAsia"/>
          <w:color w:val="000000"/>
          <w:szCs w:val="21"/>
        </w:rPr>
      </w:pPr>
      <w:r w:rsidRPr="00F4779F">
        <w:rPr>
          <w:rFonts w:hint="eastAsia"/>
          <w:color w:val="000000"/>
          <w:szCs w:val="21"/>
        </w:rPr>
        <w:t>客户免费服务热线：</w:t>
      </w:r>
      <w:r w:rsidRPr="00F4779F">
        <w:rPr>
          <w:color w:val="000000"/>
          <w:szCs w:val="21"/>
        </w:rPr>
        <w:t>010-57418416</w:t>
      </w:r>
    </w:p>
    <w:p w:rsidR="003F4ADF" w:rsidRPr="00F4779F" w:rsidRDefault="003F4ADF" w:rsidP="003F4ADF">
      <w:pPr>
        <w:spacing w:afterLines="50" w:line="360" w:lineRule="auto"/>
        <w:ind w:left="1276"/>
        <w:rPr>
          <w:rFonts w:hint="eastAsia"/>
          <w:color w:val="000000"/>
          <w:szCs w:val="21"/>
        </w:rPr>
      </w:pPr>
      <w:r w:rsidRPr="00F4779F">
        <w:rPr>
          <w:rFonts w:hint="eastAsia"/>
          <w:color w:val="000000"/>
          <w:szCs w:val="21"/>
        </w:rPr>
        <w:t>客户</w:t>
      </w:r>
      <w:r w:rsidRPr="00F4779F">
        <w:rPr>
          <w:color w:val="000000"/>
          <w:szCs w:val="21"/>
        </w:rPr>
        <w:t>7*24</w:t>
      </w:r>
      <w:r w:rsidRPr="00F4779F">
        <w:rPr>
          <w:rFonts w:hint="eastAsia"/>
          <w:color w:val="000000"/>
          <w:szCs w:val="21"/>
        </w:rPr>
        <w:t>小时服务热线：</w:t>
      </w:r>
      <w:r w:rsidRPr="00F4779F">
        <w:rPr>
          <w:color w:val="000000"/>
          <w:szCs w:val="21"/>
        </w:rPr>
        <w:t>1</w:t>
      </w:r>
      <w:r>
        <w:rPr>
          <w:rFonts w:hint="eastAsia"/>
          <w:color w:val="000000"/>
          <w:szCs w:val="21"/>
        </w:rPr>
        <w:t>5811082563</w:t>
      </w:r>
    </w:p>
    <w:p w:rsidR="003F4ADF" w:rsidRPr="00F4779F" w:rsidRDefault="003F4ADF" w:rsidP="003F4ADF">
      <w:pPr>
        <w:spacing w:afterLines="50" w:line="360" w:lineRule="auto"/>
        <w:ind w:left="1276"/>
        <w:rPr>
          <w:rFonts w:hint="eastAsia"/>
          <w:color w:val="000000"/>
          <w:szCs w:val="21"/>
        </w:rPr>
      </w:pPr>
      <w:r w:rsidRPr="00F4779F">
        <w:rPr>
          <w:rFonts w:hint="eastAsia"/>
          <w:color w:val="000000"/>
          <w:szCs w:val="21"/>
        </w:rPr>
        <w:t>传真：</w:t>
      </w:r>
      <w:r w:rsidRPr="00F4779F">
        <w:rPr>
          <w:color w:val="000000"/>
          <w:szCs w:val="21"/>
        </w:rPr>
        <w:t>010-82967301</w:t>
      </w:r>
    </w:p>
    <w:p w:rsidR="003F4ADF" w:rsidRDefault="003F4ADF" w:rsidP="003F4ADF">
      <w:pPr>
        <w:spacing w:afterLines="50" w:line="360" w:lineRule="auto"/>
        <w:ind w:left="1276"/>
        <w:rPr>
          <w:rFonts w:hint="eastAsia"/>
          <w:color w:val="000000"/>
          <w:szCs w:val="21"/>
        </w:rPr>
      </w:pPr>
      <w:r w:rsidRPr="00F4779F">
        <w:rPr>
          <w:rFonts w:hint="eastAsia"/>
          <w:color w:val="000000"/>
          <w:szCs w:val="21"/>
        </w:rPr>
        <w:t>客户服务邮箱：</w:t>
      </w:r>
      <w:r w:rsidRPr="00F4779F">
        <w:rPr>
          <w:color w:val="000000"/>
          <w:szCs w:val="21"/>
        </w:rPr>
        <w:t>181685677</w:t>
      </w:r>
      <w:r>
        <w:rPr>
          <w:rFonts w:hint="eastAsia"/>
          <w:color w:val="000000"/>
          <w:szCs w:val="21"/>
        </w:rPr>
        <w:t>@qq.com</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提供产品保修期内的一年一次专家级产品性能分析服务报告；</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在产品保修期内，我公司承诺为用户提供每季度一次的故障预防服务；</w:t>
      </w:r>
    </w:p>
    <w:p w:rsidR="003F4ADF" w:rsidRPr="00F4779F" w:rsidRDefault="003F4ADF" w:rsidP="00FD1913">
      <w:pPr>
        <w:numPr>
          <w:ilvl w:val="1"/>
          <w:numId w:val="33"/>
        </w:numPr>
        <w:spacing w:afterLines="50" w:line="360" w:lineRule="auto"/>
        <w:rPr>
          <w:color w:val="000000"/>
          <w:szCs w:val="21"/>
        </w:rPr>
      </w:pPr>
      <w:r w:rsidRPr="00F4779F">
        <w:rPr>
          <w:rFonts w:hint="eastAsia"/>
          <w:color w:val="000000"/>
          <w:szCs w:val="21"/>
        </w:rPr>
        <w:t>我公司向用户保证无推诿服务承诺，即无论由于哪一方产生的问题而使系统发生不正常情况时，在得到用户通知后，将立即安排工程师提供技术支持，全力协助用户使系统尽快恢复正常；</w:t>
      </w:r>
    </w:p>
    <w:p w:rsidR="003F4ADF" w:rsidRPr="00D44DFD" w:rsidRDefault="003F4ADF" w:rsidP="00FD1913">
      <w:pPr>
        <w:numPr>
          <w:ilvl w:val="1"/>
          <w:numId w:val="33"/>
        </w:numPr>
        <w:spacing w:afterLines="50" w:line="360" w:lineRule="auto"/>
        <w:rPr>
          <w:color w:val="000000"/>
          <w:szCs w:val="21"/>
        </w:rPr>
      </w:pPr>
      <w:r w:rsidRPr="00F4779F">
        <w:rPr>
          <w:rFonts w:hint="eastAsia"/>
          <w:color w:val="000000"/>
          <w:szCs w:val="21"/>
        </w:rPr>
        <w:t>在保修期结束前，我公司将组织由我方工程师和用户代表组成的技术小组，对所有设备进行一次全面检查，任何缺陷由我公司负责修理，在修理之后，我公司将缺陷原因、修理内容、完成修理及恢复正常的时间和日期等报告给用户。</w:t>
      </w:r>
    </w:p>
    <w:sectPr w:rsidR="003F4ADF" w:rsidRPr="00D44DFD" w:rsidSect="00C078C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913" w:rsidRDefault="00FD1913" w:rsidP="00631EE0">
      <w:r>
        <w:separator/>
      </w:r>
    </w:p>
  </w:endnote>
  <w:endnote w:type="continuationSeparator" w:id="1">
    <w:p w:rsidR="00FD1913" w:rsidRDefault="00FD1913" w:rsidP="00631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ヒラギノ角ゴ Pro W3">
    <w:charset w:val="80"/>
    <w:family w:val="auto"/>
    <w:pitch w:val="variable"/>
    <w:sig w:usb0="E00002FF" w:usb1="7AC7FFFF"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50" w:rsidRDefault="000A2259">
    <w:pPr>
      <w:pStyle w:val="a5"/>
      <w:jc w:val="center"/>
    </w:pPr>
    <w:fldSimple w:instr=" PAGE   \* MERGEFORMAT ">
      <w:r w:rsidR="00D44DFD" w:rsidRPr="00D44DFD">
        <w:rPr>
          <w:noProof/>
          <w:lang w:val="zh-CN"/>
        </w:rPr>
        <w:t>53</w:t>
      </w:r>
    </w:fldSimple>
  </w:p>
  <w:p w:rsidR="00687A50" w:rsidRDefault="00687A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913" w:rsidRDefault="00FD1913" w:rsidP="00631EE0">
      <w:r>
        <w:separator/>
      </w:r>
    </w:p>
  </w:footnote>
  <w:footnote w:type="continuationSeparator" w:id="1">
    <w:p w:rsidR="00FD1913" w:rsidRDefault="00FD1913" w:rsidP="00631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B9B8BA"/>
    <w:multiLevelType w:val="hybridMultilevel"/>
    <w:tmpl w:val="00000000"/>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982"/>
        </w:tabs>
        <w:ind w:left="982" w:hanging="420"/>
      </w:pPr>
    </w:lvl>
    <w:lvl w:ilvl="2" w:tplc="FFFFFFFF">
      <w:start w:val="1"/>
      <w:numFmt w:val="lowerRoman"/>
      <w:lvlText w:val="%3."/>
      <w:lvlJc w:val="right"/>
      <w:pPr>
        <w:tabs>
          <w:tab w:val="num" w:pos="1402"/>
        </w:tabs>
        <w:ind w:left="1402" w:hanging="420"/>
      </w:pPr>
    </w:lvl>
    <w:lvl w:ilvl="3" w:tplc="FFFFFFFF">
      <w:start w:val="1"/>
      <w:numFmt w:val="decimal"/>
      <w:lvlText w:val="%4."/>
      <w:lvlJc w:val="left"/>
      <w:pPr>
        <w:tabs>
          <w:tab w:val="num" w:pos="1822"/>
        </w:tabs>
        <w:ind w:left="1822" w:hanging="420"/>
      </w:pPr>
    </w:lvl>
    <w:lvl w:ilvl="4" w:tplc="FFFFFFFF">
      <w:start w:val="1"/>
      <w:numFmt w:val="lowerLetter"/>
      <w:lvlText w:val="%5)"/>
      <w:lvlJc w:val="left"/>
      <w:pPr>
        <w:tabs>
          <w:tab w:val="num" w:pos="2242"/>
        </w:tabs>
        <w:ind w:left="2242" w:hanging="420"/>
      </w:pPr>
    </w:lvl>
    <w:lvl w:ilvl="5" w:tplc="FFFFFFFF">
      <w:start w:val="1"/>
      <w:numFmt w:val="lowerRoman"/>
      <w:lvlText w:val="%6."/>
      <w:lvlJc w:val="right"/>
      <w:pPr>
        <w:tabs>
          <w:tab w:val="num" w:pos="2662"/>
        </w:tabs>
        <w:ind w:left="2662" w:hanging="420"/>
      </w:pPr>
    </w:lvl>
    <w:lvl w:ilvl="6" w:tplc="FFFFFFFF">
      <w:start w:val="1"/>
      <w:numFmt w:val="decimal"/>
      <w:lvlText w:val="%7."/>
      <w:lvlJc w:val="left"/>
      <w:pPr>
        <w:tabs>
          <w:tab w:val="num" w:pos="3082"/>
        </w:tabs>
        <w:ind w:left="3082" w:hanging="420"/>
      </w:pPr>
    </w:lvl>
    <w:lvl w:ilvl="7" w:tplc="FFFFFFFF">
      <w:start w:val="1"/>
      <w:numFmt w:val="lowerLetter"/>
      <w:lvlText w:val="%8)"/>
      <w:lvlJc w:val="left"/>
      <w:pPr>
        <w:tabs>
          <w:tab w:val="num" w:pos="3502"/>
        </w:tabs>
        <w:ind w:left="3502" w:hanging="420"/>
      </w:pPr>
    </w:lvl>
    <w:lvl w:ilvl="8" w:tplc="FFFFFFFF">
      <w:start w:val="1"/>
      <w:numFmt w:val="lowerRoman"/>
      <w:lvlText w:val="%9."/>
      <w:lvlJc w:val="right"/>
      <w:pPr>
        <w:tabs>
          <w:tab w:val="num" w:pos="3922"/>
        </w:tabs>
        <w:ind w:left="3922" w:hanging="420"/>
      </w:pPr>
    </w:lvl>
  </w:abstractNum>
  <w:abstractNum w:abstractNumId="1">
    <w:nsid w:val="014E2EA4"/>
    <w:multiLevelType w:val="hybridMultilevel"/>
    <w:tmpl w:val="A01CEB90"/>
    <w:lvl w:ilvl="0" w:tplc="B4FCA256">
      <w:start w:val="1"/>
      <w:numFmt w:val="chineseCountingThousand"/>
      <w:lvlText w:val="第%1部分"/>
      <w:lvlJc w:val="left"/>
      <w:pPr>
        <w:tabs>
          <w:tab w:val="num" w:pos="1980"/>
        </w:tabs>
        <w:ind w:left="1980" w:hanging="420"/>
      </w:pPr>
      <w:rPr>
        <w:rFonts w:cs="Times New Roman"/>
        <w:sz w:val="52"/>
        <w:szCs w:val="52"/>
      </w:rPr>
    </w:lvl>
    <w:lvl w:ilvl="1" w:tplc="5FEC7DFA">
      <w:start w:val="1"/>
      <w:numFmt w:val="chineseCountingThousand"/>
      <w:lvlText w:val="%2、"/>
      <w:lvlJc w:val="left"/>
      <w:pPr>
        <w:tabs>
          <w:tab w:val="num" w:pos="840"/>
        </w:tabs>
        <w:ind w:left="840" w:hanging="420"/>
      </w:pPr>
      <w:rPr>
        <w:rFonts w:cs="Times New Roman"/>
        <w:b/>
        <w:color w:val="auto"/>
        <w:sz w:val="32"/>
        <w:szCs w:val="32"/>
      </w:rPr>
    </w:lvl>
    <w:lvl w:ilvl="2" w:tplc="4888F9BE">
      <w:start w:val="1"/>
      <w:numFmt w:val="chineseCountingThousand"/>
      <w:lvlText w:val="%3、"/>
      <w:lvlJc w:val="left"/>
      <w:pPr>
        <w:tabs>
          <w:tab w:val="num" w:pos="1130"/>
        </w:tabs>
        <w:ind w:left="1130" w:hanging="420"/>
      </w:pPr>
      <w:rPr>
        <w:rFonts w:cs="Times New Roman"/>
        <w:b w:val="0"/>
        <w:color w:val="000000"/>
        <w:sz w:val="24"/>
        <w:szCs w:val="24"/>
      </w:rPr>
    </w:lvl>
    <w:lvl w:ilvl="3" w:tplc="883E554A">
      <w:start w:val="1"/>
      <w:numFmt w:val="japaneseCounting"/>
      <w:lvlText w:val="%4、"/>
      <w:lvlJc w:val="left"/>
      <w:pPr>
        <w:tabs>
          <w:tab w:val="num" w:pos="1980"/>
        </w:tabs>
        <w:ind w:left="1980" w:hanging="720"/>
      </w:pPr>
      <w:rPr>
        <w:rFonts w:cs="Times New Roman"/>
      </w:rPr>
    </w:lvl>
    <w:lvl w:ilvl="4" w:tplc="90D81FA6">
      <w:start w:val="1"/>
      <w:numFmt w:val="decimal"/>
      <w:lvlText w:val="%5、"/>
      <w:lvlJc w:val="left"/>
      <w:pPr>
        <w:ind w:left="2040" w:hanging="360"/>
      </w:pPr>
      <w:rPr>
        <w:rFonts w:cs="Times New Roman"/>
      </w:rPr>
    </w:lvl>
    <w:lvl w:ilvl="5" w:tplc="792C09CA">
      <w:start w:val="1"/>
      <w:numFmt w:val="decimal"/>
      <w:lvlText w:val="%6."/>
      <w:lvlJc w:val="left"/>
      <w:pPr>
        <w:tabs>
          <w:tab w:val="num" w:pos="4320"/>
        </w:tabs>
        <w:ind w:left="4320" w:hanging="360"/>
      </w:pPr>
      <w:rPr>
        <w:rFonts w:cs="Times New Roman"/>
      </w:rPr>
    </w:lvl>
    <w:lvl w:ilvl="6" w:tplc="FA0A12A0">
      <w:start w:val="1"/>
      <w:numFmt w:val="decimal"/>
      <w:lvlText w:val="%7."/>
      <w:lvlJc w:val="left"/>
      <w:pPr>
        <w:tabs>
          <w:tab w:val="num" w:pos="5040"/>
        </w:tabs>
        <w:ind w:left="5040" w:hanging="360"/>
      </w:pPr>
      <w:rPr>
        <w:rFonts w:cs="Times New Roman"/>
      </w:rPr>
    </w:lvl>
    <w:lvl w:ilvl="7" w:tplc="DD32769A">
      <w:start w:val="1"/>
      <w:numFmt w:val="decimal"/>
      <w:lvlText w:val="%8."/>
      <w:lvlJc w:val="left"/>
      <w:pPr>
        <w:tabs>
          <w:tab w:val="num" w:pos="5760"/>
        </w:tabs>
        <w:ind w:left="5760" w:hanging="360"/>
      </w:pPr>
      <w:rPr>
        <w:rFonts w:cs="Times New Roman"/>
      </w:rPr>
    </w:lvl>
    <w:lvl w:ilvl="8" w:tplc="8DF0DA5C">
      <w:start w:val="1"/>
      <w:numFmt w:val="decimal"/>
      <w:lvlText w:val="%9."/>
      <w:lvlJc w:val="left"/>
      <w:pPr>
        <w:tabs>
          <w:tab w:val="num" w:pos="6480"/>
        </w:tabs>
        <w:ind w:left="6480" w:hanging="360"/>
      </w:pPr>
      <w:rPr>
        <w:rFonts w:cs="Times New Roman"/>
      </w:rPr>
    </w:lvl>
  </w:abstractNum>
  <w:abstractNum w:abstractNumId="2">
    <w:nsid w:val="085F4D6B"/>
    <w:multiLevelType w:val="hybridMultilevel"/>
    <w:tmpl w:val="EC5C31AC"/>
    <w:lvl w:ilvl="0" w:tplc="F2ECC8D0">
      <w:start w:val="1"/>
      <w:numFmt w:val="chineseCountingThousand"/>
      <w:lvlText w:val="%1、"/>
      <w:lvlJc w:val="left"/>
      <w:pPr>
        <w:tabs>
          <w:tab w:val="num" w:pos="939"/>
        </w:tabs>
        <w:ind w:left="939" w:hanging="420"/>
      </w:pPr>
      <w:rPr>
        <w:rFonts w:cs="Times New Roman"/>
        <w:color w:val="auto"/>
        <w:sz w:val="24"/>
        <w:szCs w:val="24"/>
      </w:rPr>
    </w:lvl>
    <w:lvl w:ilvl="1" w:tplc="3348D452">
      <w:start w:val="1"/>
      <w:numFmt w:val="lowerLetter"/>
      <w:lvlText w:val="%2)"/>
      <w:lvlJc w:val="left"/>
      <w:pPr>
        <w:tabs>
          <w:tab w:val="num" w:pos="840"/>
        </w:tabs>
        <w:ind w:left="840" w:hanging="420"/>
      </w:pPr>
      <w:rPr>
        <w:rFonts w:cs="Times New Roman"/>
      </w:rPr>
    </w:lvl>
    <w:lvl w:ilvl="2" w:tplc="85AEDC7E">
      <w:start w:val="6"/>
      <w:numFmt w:val="decimal"/>
      <w:lvlText w:val="%3、"/>
      <w:lvlJc w:val="left"/>
      <w:pPr>
        <w:tabs>
          <w:tab w:val="num" w:pos="1920"/>
        </w:tabs>
        <w:ind w:left="1920" w:hanging="1080"/>
      </w:pPr>
      <w:rPr>
        <w:rFonts w:cs="Times New Roman"/>
      </w:rPr>
    </w:lvl>
    <w:lvl w:ilvl="3" w:tplc="B4F6B452">
      <w:start w:val="1"/>
      <w:numFmt w:val="decimal"/>
      <w:lvlText w:val="%4."/>
      <w:lvlJc w:val="left"/>
      <w:pPr>
        <w:tabs>
          <w:tab w:val="num" w:pos="2880"/>
        </w:tabs>
        <w:ind w:left="2880" w:hanging="360"/>
      </w:pPr>
      <w:rPr>
        <w:rFonts w:cs="Times New Roman"/>
      </w:rPr>
    </w:lvl>
    <w:lvl w:ilvl="4" w:tplc="60BCAA24">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B586177"/>
    <w:multiLevelType w:val="hybridMultilevel"/>
    <w:tmpl w:val="E78EE610"/>
    <w:lvl w:ilvl="0" w:tplc="B1208948">
      <w:start w:val="1"/>
      <w:numFmt w:val="decimal"/>
      <w:lvlText w:val="%1．"/>
      <w:lvlJc w:val="left"/>
      <w:pPr>
        <w:tabs>
          <w:tab w:val="num" w:pos="570"/>
        </w:tabs>
        <w:ind w:left="570" w:hanging="360"/>
      </w:pPr>
    </w:lvl>
    <w:lvl w:ilvl="1" w:tplc="04090019">
      <w:start w:val="4"/>
      <w:numFmt w:val="decimal"/>
      <w:lvlText w:val="%2、"/>
      <w:lvlJc w:val="left"/>
      <w:pPr>
        <w:tabs>
          <w:tab w:val="num" w:pos="990"/>
        </w:tabs>
        <w:ind w:left="990" w:hanging="360"/>
      </w:pPr>
      <w:rPr>
        <w:b w:val="0"/>
      </w:rPr>
    </w:lvl>
    <w:lvl w:ilvl="2" w:tplc="FDC28E94">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98A798D"/>
    <w:multiLevelType w:val="multilevel"/>
    <w:tmpl w:val="77AA5434"/>
    <w:styleLink w:val="HR"/>
    <w:lvl w:ilvl="0">
      <w:start w:val="1"/>
      <w:numFmt w:val="decimal"/>
      <w:pStyle w:val="HR1"/>
      <w:lvlText w:val="%1"/>
      <w:lvlJc w:val="left"/>
      <w:pPr>
        <w:tabs>
          <w:tab w:val="num" w:pos="284"/>
        </w:tabs>
        <w:ind w:left="0" w:firstLine="0"/>
      </w:pPr>
      <w:rPr>
        <w:rFonts w:hint="eastAsia"/>
      </w:rPr>
    </w:lvl>
    <w:lvl w:ilvl="1">
      <w:start w:val="1"/>
      <w:numFmt w:val="decimal"/>
      <w:pStyle w:val="HR2"/>
      <w:lvlText w:val="%1.%2"/>
      <w:lvlJc w:val="left"/>
      <w:pPr>
        <w:tabs>
          <w:tab w:val="num" w:pos="454"/>
        </w:tabs>
        <w:ind w:left="0" w:firstLine="0"/>
      </w:pPr>
      <w:rPr>
        <w:rFonts w:hint="eastAsia"/>
      </w:rPr>
    </w:lvl>
    <w:lvl w:ilvl="2">
      <w:start w:val="1"/>
      <w:numFmt w:val="decimal"/>
      <w:pStyle w:val="HR3"/>
      <w:lvlText w:val="%1.%2.%3"/>
      <w:lvlJc w:val="left"/>
      <w:pPr>
        <w:tabs>
          <w:tab w:val="num" w:pos="624"/>
        </w:tabs>
        <w:ind w:left="0" w:firstLine="0"/>
      </w:pPr>
      <w:rPr>
        <w:rFonts w:hint="eastAsia"/>
      </w:rPr>
    </w:lvl>
    <w:lvl w:ilvl="3">
      <w:start w:val="1"/>
      <w:numFmt w:val="decimal"/>
      <w:pStyle w:val="HR4"/>
      <w:lvlText w:val="%1.%2.%3.%4"/>
      <w:lvlJc w:val="left"/>
      <w:pPr>
        <w:tabs>
          <w:tab w:val="num" w:pos="794"/>
        </w:tabs>
        <w:ind w:left="0" w:firstLine="0"/>
      </w:pPr>
      <w:rPr>
        <w:rFonts w:hint="eastAsia"/>
      </w:rPr>
    </w:lvl>
    <w:lvl w:ilvl="4">
      <w:start w:val="1"/>
      <w:numFmt w:val="decimal"/>
      <w:pStyle w:val="HR5"/>
      <w:lvlText w:val="%1.%2.%3.%4.%5"/>
      <w:lvlJc w:val="left"/>
      <w:pPr>
        <w:tabs>
          <w:tab w:val="num" w:pos="964"/>
        </w:tabs>
        <w:ind w:left="0" w:firstLine="0"/>
      </w:pPr>
      <w:rPr>
        <w:rFonts w:hint="eastAsia"/>
      </w:rPr>
    </w:lvl>
    <w:lvl w:ilvl="5">
      <w:start w:val="1"/>
      <w:numFmt w:val="decimal"/>
      <w:pStyle w:val="HR6"/>
      <w:lvlText w:val="%1.%2.%3.%4.%5.%6"/>
      <w:lvlJc w:val="left"/>
      <w:pPr>
        <w:tabs>
          <w:tab w:val="num" w:pos="1134"/>
        </w:tabs>
        <w:ind w:left="0" w:firstLine="0"/>
      </w:pPr>
      <w:rPr>
        <w:rFonts w:hint="eastAsia"/>
      </w:rPr>
    </w:lvl>
    <w:lvl w:ilvl="6">
      <w:start w:val="1"/>
      <w:numFmt w:val="decimal"/>
      <w:pStyle w:val="HR7"/>
      <w:lvlText w:val="%1.%2.%3.%4.%5.%6.%7"/>
      <w:lvlJc w:val="left"/>
      <w:pPr>
        <w:tabs>
          <w:tab w:val="num" w:pos="1332"/>
        </w:tabs>
        <w:ind w:left="0" w:firstLine="0"/>
      </w:pPr>
      <w:rPr>
        <w:rFonts w:hint="eastAsia"/>
      </w:rPr>
    </w:lvl>
    <w:lvl w:ilvl="7">
      <w:start w:val="1"/>
      <w:numFmt w:val="decimal"/>
      <w:pStyle w:val="HR8"/>
      <w:lvlText w:val="%1.%2.%3.%4.%5.%6.%7.%8"/>
      <w:lvlJc w:val="left"/>
      <w:pPr>
        <w:tabs>
          <w:tab w:val="num" w:pos="1531"/>
        </w:tabs>
        <w:ind w:left="0" w:firstLine="0"/>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1A6E1A33"/>
    <w:multiLevelType w:val="hybridMultilevel"/>
    <w:tmpl w:val="3B7A1464"/>
    <w:lvl w:ilvl="0" w:tplc="3404EFFC">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2D8CA584">
      <w:start w:val="1"/>
      <w:numFmt w:val="chineseCountingThousand"/>
      <w:lvlText w:val="%2、"/>
      <w:lvlJc w:val="left"/>
      <w:pPr>
        <w:tabs>
          <w:tab w:val="num" w:pos="840"/>
        </w:tabs>
        <w:ind w:left="840" w:hanging="420"/>
      </w:pPr>
      <w:rPr>
        <w:rFonts w:cs="Times New Roman"/>
        <w:b/>
        <w:color w:val="auto"/>
        <w:sz w:val="32"/>
        <w:szCs w:val="32"/>
      </w:rPr>
    </w:lvl>
    <w:lvl w:ilvl="2" w:tplc="69B01C5C">
      <w:start w:val="1"/>
      <w:numFmt w:val="decimal"/>
      <w:lvlText w:val="%3、"/>
      <w:lvlJc w:val="left"/>
      <w:pPr>
        <w:tabs>
          <w:tab w:val="num" w:pos="1260"/>
        </w:tabs>
        <w:ind w:left="1260" w:hanging="420"/>
      </w:pPr>
      <w:rPr>
        <w:rFonts w:cs="Times New Roman"/>
        <w:b/>
        <w:sz w:val="24"/>
        <w:szCs w:val="24"/>
      </w:rPr>
    </w:lvl>
    <w:lvl w:ilvl="3" w:tplc="7FEAA2EE">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2E44375A">
      <w:start w:val="1"/>
      <w:numFmt w:val="decimal"/>
      <w:lvlText w:val="%5."/>
      <w:lvlJc w:val="left"/>
      <w:pPr>
        <w:tabs>
          <w:tab w:val="num" w:pos="3600"/>
        </w:tabs>
        <w:ind w:left="3600" w:hanging="360"/>
      </w:pPr>
      <w:rPr>
        <w:rFonts w:cs="Times New Roman"/>
      </w:rPr>
    </w:lvl>
    <w:lvl w:ilvl="5" w:tplc="06044624">
      <w:start w:val="1"/>
      <w:numFmt w:val="decimal"/>
      <w:lvlText w:val="%6."/>
      <w:lvlJc w:val="left"/>
      <w:pPr>
        <w:tabs>
          <w:tab w:val="num" w:pos="4320"/>
        </w:tabs>
        <w:ind w:left="4320" w:hanging="360"/>
      </w:pPr>
      <w:rPr>
        <w:rFonts w:cs="Times New Roman"/>
      </w:rPr>
    </w:lvl>
    <w:lvl w:ilvl="6" w:tplc="4F70EFEA">
      <w:start w:val="1"/>
      <w:numFmt w:val="decimal"/>
      <w:lvlText w:val="%7."/>
      <w:lvlJc w:val="left"/>
      <w:pPr>
        <w:tabs>
          <w:tab w:val="num" w:pos="5040"/>
        </w:tabs>
        <w:ind w:left="5040" w:hanging="360"/>
      </w:pPr>
      <w:rPr>
        <w:rFonts w:cs="Times New Roman"/>
      </w:rPr>
    </w:lvl>
    <w:lvl w:ilvl="7" w:tplc="6AFCCC7A">
      <w:start w:val="1"/>
      <w:numFmt w:val="decimal"/>
      <w:lvlText w:val="%8."/>
      <w:lvlJc w:val="left"/>
      <w:pPr>
        <w:tabs>
          <w:tab w:val="num" w:pos="5760"/>
        </w:tabs>
        <w:ind w:left="5760" w:hanging="360"/>
      </w:pPr>
      <w:rPr>
        <w:rFonts w:cs="Times New Roman"/>
      </w:rPr>
    </w:lvl>
    <w:lvl w:ilvl="8" w:tplc="23D86840">
      <w:start w:val="1"/>
      <w:numFmt w:val="decimal"/>
      <w:lvlText w:val="%9."/>
      <w:lvlJc w:val="left"/>
      <w:pPr>
        <w:tabs>
          <w:tab w:val="num" w:pos="6480"/>
        </w:tabs>
        <w:ind w:left="6480" w:hanging="360"/>
      </w:pPr>
      <w:rPr>
        <w:rFonts w:cs="Times New Roman"/>
      </w:rPr>
    </w:lvl>
  </w:abstractNum>
  <w:abstractNum w:abstractNumId="7">
    <w:nsid w:val="2036767F"/>
    <w:multiLevelType w:val="hybridMultilevel"/>
    <w:tmpl w:val="7446353E"/>
    <w:lvl w:ilvl="0" w:tplc="66FC4A46">
      <w:start w:val="1"/>
      <w:numFmt w:val="decimal"/>
      <w:lvlText w:val="（%1）"/>
      <w:lvlJc w:val="left"/>
      <w:pPr>
        <w:tabs>
          <w:tab w:val="num" w:pos="1560"/>
        </w:tabs>
        <w:ind w:left="1560" w:hanging="720"/>
      </w:pPr>
    </w:lvl>
    <w:lvl w:ilvl="1" w:tplc="3348D452">
      <w:start w:val="1"/>
      <w:numFmt w:val="lowerLetter"/>
      <w:lvlText w:val="%2)"/>
      <w:lvlJc w:val="left"/>
      <w:pPr>
        <w:tabs>
          <w:tab w:val="num" w:pos="394"/>
        </w:tabs>
        <w:ind w:left="394" w:hanging="420"/>
      </w:pPr>
    </w:lvl>
    <w:lvl w:ilvl="2" w:tplc="DB6C556A">
      <w:start w:val="1"/>
      <w:numFmt w:val="decimal"/>
      <w:lvlText w:val="%3."/>
      <w:lvlJc w:val="left"/>
      <w:pPr>
        <w:tabs>
          <w:tab w:val="num" w:pos="2160"/>
        </w:tabs>
        <w:ind w:left="2160" w:hanging="360"/>
      </w:pPr>
    </w:lvl>
    <w:lvl w:ilvl="3" w:tplc="7F2ACCC2">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2B0230E2"/>
    <w:multiLevelType w:val="hybridMultilevel"/>
    <w:tmpl w:val="05782F72"/>
    <w:lvl w:ilvl="0" w:tplc="DF3E06CA">
      <w:start w:val="1"/>
      <w:numFmt w:val="decimal"/>
      <w:lvlText w:val="（%1）"/>
      <w:lvlJc w:val="left"/>
      <w:pPr>
        <w:tabs>
          <w:tab w:val="num" w:pos="1560"/>
        </w:tabs>
        <w:ind w:left="1560" w:hanging="720"/>
      </w:pPr>
    </w:lvl>
    <w:lvl w:ilvl="1" w:tplc="EB5A69B6">
      <w:start w:val="1"/>
      <w:numFmt w:val="decimal"/>
      <w:lvlText w:val="%2."/>
      <w:lvlJc w:val="left"/>
      <w:pPr>
        <w:tabs>
          <w:tab w:val="num" w:pos="1440"/>
        </w:tabs>
        <w:ind w:left="1440" w:hanging="360"/>
      </w:pPr>
    </w:lvl>
    <w:lvl w:ilvl="2" w:tplc="EF5C2746">
      <w:start w:val="1"/>
      <w:numFmt w:val="decimal"/>
      <w:lvlText w:val="%3."/>
      <w:lvlJc w:val="left"/>
      <w:pPr>
        <w:tabs>
          <w:tab w:val="num" w:pos="2160"/>
        </w:tabs>
        <w:ind w:left="2160" w:hanging="360"/>
      </w:pPr>
    </w:lvl>
    <w:lvl w:ilvl="3" w:tplc="F5A2D3FC">
      <w:start w:val="1"/>
      <w:numFmt w:val="decimal"/>
      <w:lvlText w:val="%4."/>
      <w:lvlJc w:val="left"/>
      <w:pPr>
        <w:tabs>
          <w:tab w:val="num" w:pos="2880"/>
        </w:tabs>
        <w:ind w:left="2880" w:hanging="360"/>
      </w:pPr>
    </w:lvl>
    <w:lvl w:ilvl="4" w:tplc="0CC422DA">
      <w:start w:val="1"/>
      <w:numFmt w:val="decimal"/>
      <w:lvlText w:val="%5."/>
      <w:lvlJc w:val="left"/>
      <w:pPr>
        <w:tabs>
          <w:tab w:val="num" w:pos="3600"/>
        </w:tabs>
        <w:ind w:left="3600" w:hanging="360"/>
      </w:pPr>
    </w:lvl>
    <w:lvl w:ilvl="5" w:tplc="5DBED43A">
      <w:start w:val="1"/>
      <w:numFmt w:val="decimal"/>
      <w:lvlText w:val="%6."/>
      <w:lvlJc w:val="left"/>
      <w:pPr>
        <w:tabs>
          <w:tab w:val="num" w:pos="4320"/>
        </w:tabs>
        <w:ind w:left="4320" w:hanging="360"/>
      </w:pPr>
    </w:lvl>
    <w:lvl w:ilvl="6" w:tplc="54DAA6A2">
      <w:start w:val="1"/>
      <w:numFmt w:val="decimal"/>
      <w:lvlText w:val="%7."/>
      <w:lvlJc w:val="left"/>
      <w:pPr>
        <w:tabs>
          <w:tab w:val="num" w:pos="5040"/>
        </w:tabs>
        <w:ind w:left="5040" w:hanging="360"/>
      </w:pPr>
    </w:lvl>
    <w:lvl w:ilvl="7" w:tplc="1FAEA5DC">
      <w:start w:val="1"/>
      <w:numFmt w:val="decimal"/>
      <w:lvlText w:val="%8."/>
      <w:lvlJc w:val="left"/>
      <w:pPr>
        <w:tabs>
          <w:tab w:val="num" w:pos="5760"/>
        </w:tabs>
        <w:ind w:left="5760" w:hanging="360"/>
      </w:pPr>
    </w:lvl>
    <w:lvl w:ilvl="8" w:tplc="61AED1C4">
      <w:start w:val="1"/>
      <w:numFmt w:val="decimal"/>
      <w:lvlText w:val="%9."/>
      <w:lvlJc w:val="left"/>
      <w:pPr>
        <w:tabs>
          <w:tab w:val="num" w:pos="6480"/>
        </w:tabs>
        <w:ind w:left="6480" w:hanging="360"/>
      </w:pPr>
    </w:lvl>
  </w:abstractNum>
  <w:abstractNum w:abstractNumId="10">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E86A3F"/>
    <w:multiLevelType w:val="hybridMultilevel"/>
    <w:tmpl w:val="94AE50E8"/>
    <w:lvl w:ilvl="0" w:tplc="85CED5E6">
      <w:start w:val="1"/>
      <w:numFmt w:val="decimal"/>
      <w:lvlText w:val="%1、"/>
      <w:lvlJc w:val="left"/>
      <w:pPr>
        <w:tabs>
          <w:tab w:val="num" w:pos="2323"/>
        </w:tabs>
        <w:ind w:left="2323" w:hanging="420"/>
      </w:pPr>
      <w:rPr>
        <w:rFonts w:cs="Times New Roman"/>
      </w:rPr>
    </w:lvl>
    <w:lvl w:ilvl="1" w:tplc="04090019">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nsid w:val="32DE3AB4"/>
    <w:multiLevelType w:val="hybridMultilevel"/>
    <w:tmpl w:val="145C850A"/>
    <w:lvl w:ilvl="0" w:tplc="09AA2D4A">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A26576">
      <w:start w:val="1"/>
      <w:numFmt w:val="decimal"/>
      <w:lvlText w:val="%2、"/>
      <w:lvlJc w:val="left"/>
      <w:pPr>
        <w:tabs>
          <w:tab w:val="num" w:pos="1320"/>
        </w:tabs>
        <w:ind w:left="1320" w:hanging="420"/>
      </w:pPr>
    </w:lvl>
    <w:lvl w:ilvl="2" w:tplc="DE088CB2">
      <w:start w:val="1"/>
      <w:numFmt w:val="ideographEnclosedCircle"/>
      <w:lvlText w:val="%3"/>
      <w:lvlJc w:val="left"/>
      <w:pPr>
        <w:ind w:left="1680" w:hanging="360"/>
      </w:pPr>
    </w:lvl>
    <w:lvl w:ilvl="3" w:tplc="F4D088D6">
      <w:start w:val="1"/>
      <w:numFmt w:val="decimal"/>
      <w:lvlText w:val="%4."/>
      <w:lvlJc w:val="left"/>
      <w:pPr>
        <w:tabs>
          <w:tab w:val="num" w:pos="2880"/>
        </w:tabs>
        <w:ind w:left="2880" w:hanging="360"/>
      </w:pPr>
    </w:lvl>
    <w:lvl w:ilvl="4" w:tplc="0DEECC3C">
      <w:start w:val="1"/>
      <w:numFmt w:val="decimal"/>
      <w:lvlText w:val="%5."/>
      <w:lvlJc w:val="left"/>
      <w:pPr>
        <w:tabs>
          <w:tab w:val="num" w:pos="3600"/>
        </w:tabs>
        <w:ind w:left="3600" w:hanging="360"/>
      </w:pPr>
    </w:lvl>
    <w:lvl w:ilvl="5" w:tplc="8E2259FE">
      <w:start w:val="1"/>
      <w:numFmt w:val="decimal"/>
      <w:lvlText w:val="%6."/>
      <w:lvlJc w:val="left"/>
      <w:pPr>
        <w:tabs>
          <w:tab w:val="num" w:pos="4320"/>
        </w:tabs>
        <w:ind w:left="4320" w:hanging="360"/>
      </w:pPr>
    </w:lvl>
    <w:lvl w:ilvl="6" w:tplc="E37CA346">
      <w:start w:val="1"/>
      <w:numFmt w:val="decimal"/>
      <w:lvlText w:val="%7."/>
      <w:lvlJc w:val="left"/>
      <w:pPr>
        <w:tabs>
          <w:tab w:val="num" w:pos="5040"/>
        </w:tabs>
        <w:ind w:left="5040" w:hanging="360"/>
      </w:pPr>
    </w:lvl>
    <w:lvl w:ilvl="7" w:tplc="5CEC538E">
      <w:start w:val="1"/>
      <w:numFmt w:val="decimal"/>
      <w:lvlText w:val="%8."/>
      <w:lvlJc w:val="left"/>
      <w:pPr>
        <w:tabs>
          <w:tab w:val="num" w:pos="5760"/>
        </w:tabs>
        <w:ind w:left="5760" w:hanging="360"/>
      </w:pPr>
    </w:lvl>
    <w:lvl w:ilvl="8" w:tplc="0136EF0A">
      <w:start w:val="1"/>
      <w:numFmt w:val="decimal"/>
      <w:lvlText w:val="%9."/>
      <w:lvlJc w:val="left"/>
      <w:pPr>
        <w:tabs>
          <w:tab w:val="num" w:pos="6480"/>
        </w:tabs>
        <w:ind w:left="6480" w:hanging="360"/>
      </w:pPr>
    </w:lvl>
  </w:abstractNum>
  <w:abstractNum w:abstractNumId="15">
    <w:nsid w:val="37F325B7"/>
    <w:multiLevelType w:val="hybridMultilevel"/>
    <w:tmpl w:val="453EC8B4"/>
    <w:lvl w:ilvl="0" w:tplc="735604A2">
      <w:start w:val="1"/>
      <w:numFmt w:val="decimal"/>
      <w:lvlText w:val="（%1）"/>
      <w:lvlJc w:val="left"/>
      <w:pPr>
        <w:tabs>
          <w:tab w:val="num" w:pos="1560"/>
        </w:tabs>
        <w:ind w:left="1560" w:hanging="720"/>
      </w:pPr>
    </w:lvl>
    <w:lvl w:ilvl="1" w:tplc="DB947CA8">
      <w:start w:val="1"/>
      <w:numFmt w:val="decimal"/>
      <w:lvlText w:val="%2."/>
      <w:lvlJc w:val="left"/>
      <w:pPr>
        <w:tabs>
          <w:tab w:val="num" w:pos="1440"/>
        </w:tabs>
        <w:ind w:left="1440" w:hanging="360"/>
      </w:pPr>
    </w:lvl>
    <w:lvl w:ilvl="2" w:tplc="3CD8741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8">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9">
    <w:nsid w:val="492002A9"/>
    <w:multiLevelType w:val="hybridMultilevel"/>
    <w:tmpl w:val="553EB64A"/>
    <w:lvl w:ilvl="0" w:tplc="546E7BDE">
      <w:start w:val="1"/>
      <w:numFmt w:val="decimal"/>
      <w:lvlText w:val="（%1）"/>
      <w:lvlJc w:val="left"/>
      <w:pPr>
        <w:tabs>
          <w:tab w:val="num" w:pos="1005"/>
        </w:tabs>
        <w:ind w:left="1005" w:hanging="720"/>
      </w:pPr>
    </w:lvl>
    <w:lvl w:ilvl="1" w:tplc="590CB9B4">
      <w:start w:val="1"/>
      <w:numFmt w:val="decimal"/>
      <w:lvlText w:val="%2."/>
      <w:lvlJc w:val="left"/>
      <w:pPr>
        <w:tabs>
          <w:tab w:val="num" w:pos="1440"/>
        </w:tabs>
        <w:ind w:left="1440" w:hanging="360"/>
      </w:pPr>
    </w:lvl>
    <w:lvl w:ilvl="2" w:tplc="CC380DC6">
      <w:start w:val="1"/>
      <w:numFmt w:val="decimal"/>
      <w:lvlText w:val="%3."/>
      <w:lvlJc w:val="left"/>
      <w:pPr>
        <w:tabs>
          <w:tab w:val="num" w:pos="2160"/>
        </w:tabs>
        <w:ind w:left="2160" w:hanging="360"/>
      </w:pPr>
    </w:lvl>
    <w:lvl w:ilvl="3" w:tplc="C01EEFF6">
      <w:start w:val="1"/>
      <w:numFmt w:val="decimal"/>
      <w:lvlText w:val="%4."/>
      <w:lvlJc w:val="left"/>
      <w:pPr>
        <w:tabs>
          <w:tab w:val="num" w:pos="2880"/>
        </w:tabs>
        <w:ind w:left="2880" w:hanging="360"/>
      </w:pPr>
    </w:lvl>
    <w:lvl w:ilvl="4" w:tplc="40601E06">
      <w:start w:val="1"/>
      <w:numFmt w:val="decimal"/>
      <w:lvlText w:val="%5."/>
      <w:lvlJc w:val="left"/>
      <w:pPr>
        <w:tabs>
          <w:tab w:val="num" w:pos="3600"/>
        </w:tabs>
        <w:ind w:left="3600" w:hanging="360"/>
      </w:pPr>
    </w:lvl>
    <w:lvl w:ilvl="5" w:tplc="367C968E">
      <w:start w:val="1"/>
      <w:numFmt w:val="decimal"/>
      <w:lvlText w:val="%6."/>
      <w:lvlJc w:val="left"/>
      <w:pPr>
        <w:tabs>
          <w:tab w:val="num" w:pos="4320"/>
        </w:tabs>
        <w:ind w:left="4320" w:hanging="360"/>
      </w:pPr>
    </w:lvl>
    <w:lvl w:ilvl="6" w:tplc="2AECEE08">
      <w:start w:val="1"/>
      <w:numFmt w:val="decimal"/>
      <w:lvlText w:val="%7."/>
      <w:lvlJc w:val="left"/>
      <w:pPr>
        <w:tabs>
          <w:tab w:val="num" w:pos="5040"/>
        </w:tabs>
        <w:ind w:left="5040" w:hanging="360"/>
      </w:pPr>
    </w:lvl>
    <w:lvl w:ilvl="7" w:tplc="57E66DEC">
      <w:start w:val="1"/>
      <w:numFmt w:val="decimal"/>
      <w:lvlText w:val="%8."/>
      <w:lvlJc w:val="left"/>
      <w:pPr>
        <w:tabs>
          <w:tab w:val="num" w:pos="5760"/>
        </w:tabs>
        <w:ind w:left="5760" w:hanging="360"/>
      </w:pPr>
    </w:lvl>
    <w:lvl w:ilvl="8" w:tplc="944A4D6E">
      <w:start w:val="1"/>
      <w:numFmt w:val="decimal"/>
      <w:lvlText w:val="%9."/>
      <w:lvlJc w:val="left"/>
      <w:pPr>
        <w:tabs>
          <w:tab w:val="num" w:pos="6480"/>
        </w:tabs>
        <w:ind w:left="6480" w:hanging="360"/>
      </w:pPr>
    </w:lvl>
  </w:abstractNum>
  <w:abstractNum w:abstractNumId="20">
    <w:nsid w:val="511F5228"/>
    <w:multiLevelType w:val="hybridMultilevel"/>
    <w:tmpl w:val="07AE1D18"/>
    <w:lvl w:ilvl="0" w:tplc="FFFFFFFF">
      <w:start w:val="1"/>
      <w:numFmt w:val="decimal"/>
      <w:lvlText w:val="（%1）"/>
      <w:lvlJc w:val="left"/>
      <w:pPr>
        <w:tabs>
          <w:tab w:val="num" w:pos="1560"/>
        </w:tabs>
        <w:ind w:left="156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599295C"/>
    <w:multiLevelType w:val="hybridMultilevel"/>
    <w:tmpl w:val="91921FA8"/>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2">
    <w:nsid w:val="56EA0F6C"/>
    <w:multiLevelType w:val="hybridMultilevel"/>
    <w:tmpl w:val="5FD4B508"/>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8DA7AC9"/>
    <w:multiLevelType w:val="hybridMultilevel"/>
    <w:tmpl w:val="9AAAEAD4"/>
    <w:lvl w:ilvl="0" w:tplc="85CED5E6">
      <w:start w:val="1"/>
      <w:numFmt w:val="decimal"/>
      <w:lvlText w:val="（%1）"/>
      <w:lvlJc w:val="left"/>
      <w:pPr>
        <w:tabs>
          <w:tab w:val="num" w:pos="1560"/>
        </w:tabs>
        <w:ind w:left="1560" w:hanging="720"/>
      </w:pPr>
    </w:lvl>
    <w:lvl w:ilvl="1" w:tplc="26D628F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9195B2D"/>
    <w:multiLevelType w:val="hybridMultilevel"/>
    <w:tmpl w:val="3508F78C"/>
    <w:lvl w:ilvl="0" w:tplc="85CED5E6">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7">
    <w:nsid w:val="64555EE0"/>
    <w:multiLevelType w:val="hybridMultilevel"/>
    <w:tmpl w:val="F0E661B2"/>
    <w:lvl w:ilvl="0" w:tplc="BC4079EE">
      <w:start w:val="1"/>
      <w:numFmt w:val="decimal"/>
      <w:lvlText w:val="（%1）"/>
      <w:lvlJc w:val="left"/>
      <w:pPr>
        <w:tabs>
          <w:tab w:val="num" w:pos="1560"/>
        </w:tabs>
        <w:ind w:left="1560" w:hanging="720"/>
      </w:pPr>
    </w:lvl>
    <w:lvl w:ilvl="1" w:tplc="3D1CCD0E">
      <w:start w:val="1"/>
      <w:numFmt w:val="decimal"/>
      <w:lvlText w:val="%2."/>
      <w:lvlJc w:val="left"/>
      <w:pPr>
        <w:tabs>
          <w:tab w:val="num" w:pos="1440"/>
        </w:tabs>
        <w:ind w:left="1440" w:hanging="360"/>
      </w:pPr>
    </w:lvl>
    <w:lvl w:ilvl="2" w:tplc="525AD7FA">
      <w:start w:val="1"/>
      <w:numFmt w:val="decimal"/>
      <w:lvlText w:val="%3."/>
      <w:lvlJc w:val="left"/>
      <w:pPr>
        <w:tabs>
          <w:tab w:val="num" w:pos="2160"/>
        </w:tabs>
        <w:ind w:left="2160" w:hanging="360"/>
      </w:pPr>
    </w:lvl>
    <w:lvl w:ilvl="3" w:tplc="1188F3BA">
      <w:start w:val="1"/>
      <w:numFmt w:val="decimal"/>
      <w:lvlText w:val="%4."/>
      <w:lvlJc w:val="left"/>
      <w:pPr>
        <w:tabs>
          <w:tab w:val="num" w:pos="2880"/>
        </w:tabs>
        <w:ind w:left="2880" w:hanging="360"/>
      </w:pPr>
    </w:lvl>
    <w:lvl w:ilvl="4" w:tplc="D73CBD5E">
      <w:start w:val="1"/>
      <w:numFmt w:val="decimal"/>
      <w:lvlText w:val="%5."/>
      <w:lvlJc w:val="left"/>
      <w:pPr>
        <w:tabs>
          <w:tab w:val="num" w:pos="3600"/>
        </w:tabs>
        <w:ind w:left="3600" w:hanging="360"/>
      </w:pPr>
    </w:lvl>
    <w:lvl w:ilvl="5" w:tplc="359AB870">
      <w:start w:val="1"/>
      <w:numFmt w:val="decimal"/>
      <w:lvlText w:val="%6."/>
      <w:lvlJc w:val="left"/>
      <w:pPr>
        <w:tabs>
          <w:tab w:val="num" w:pos="4320"/>
        </w:tabs>
        <w:ind w:left="4320" w:hanging="360"/>
      </w:pPr>
    </w:lvl>
    <w:lvl w:ilvl="6" w:tplc="28BE7936">
      <w:start w:val="1"/>
      <w:numFmt w:val="decimal"/>
      <w:lvlText w:val="%7."/>
      <w:lvlJc w:val="left"/>
      <w:pPr>
        <w:tabs>
          <w:tab w:val="num" w:pos="5040"/>
        </w:tabs>
        <w:ind w:left="5040" w:hanging="360"/>
      </w:pPr>
    </w:lvl>
    <w:lvl w:ilvl="7" w:tplc="774ADD32">
      <w:start w:val="1"/>
      <w:numFmt w:val="decimal"/>
      <w:lvlText w:val="%8."/>
      <w:lvlJc w:val="left"/>
      <w:pPr>
        <w:tabs>
          <w:tab w:val="num" w:pos="5760"/>
        </w:tabs>
        <w:ind w:left="5760" w:hanging="360"/>
      </w:pPr>
    </w:lvl>
    <w:lvl w:ilvl="8" w:tplc="6E4CF0B0">
      <w:start w:val="1"/>
      <w:numFmt w:val="decimal"/>
      <w:lvlText w:val="%9."/>
      <w:lvlJc w:val="left"/>
      <w:pPr>
        <w:tabs>
          <w:tab w:val="num" w:pos="6480"/>
        </w:tabs>
        <w:ind w:left="6480" w:hanging="360"/>
      </w:pPr>
    </w:lvl>
  </w:abstractNum>
  <w:abstractNum w:abstractNumId="28">
    <w:nsid w:val="6A6A280F"/>
    <w:multiLevelType w:val="hybridMultilevel"/>
    <w:tmpl w:val="61BA89A0"/>
    <w:lvl w:ilvl="0" w:tplc="85CED5E6">
      <w:start w:val="1"/>
      <w:numFmt w:val="decimal"/>
      <w:lvlText w:val="（%1）"/>
      <w:lvlJc w:val="left"/>
      <w:pPr>
        <w:tabs>
          <w:tab w:val="num" w:pos="1140"/>
        </w:tabs>
        <w:ind w:left="1140" w:hanging="720"/>
      </w:pPr>
      <w:rPr>
        <w:rFonts w:cs="Times New Roman"/>
      </w:rPr>
    </w:lvl>
    <w:lvl w:ilvl="1" w:tplc="04090019">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B6E1B3D"/>
    <w:multiLevelType w:val="hybridMultilevel"/>
    <w:tmpl w:val="1D4E8BB6"/>
    <w:lvl w:ilvl="0" w:tplc="51A6C71E">
      <w:start w:val="1"/>
      <w:numFmt w:val="japaneseCounting"/>
      <w:lvlText w:val="%1、"/>
      <w:lvlJc w:val="left"/>
      <w:pPr>
        <w:tabs>
          <w:tab w:val="num" w:pos="1980"/>
        </w:tabs>
        <w:ind w:left="1980" w:hanging="720"/>
      </w:pPr>
    </w:lvl>
    <w:lvl w:ilvl="1" w:tplc="1C4AAD7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755585C"/>
    <w:multiLevelType w:val="hybridMultilevel"/>
    <w:tmpl w:val="03CAAA26"/>
    <w:lvl w:ilvl="0" w:tplc="B4F6B452">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
    <w:lvlOverride w:ilvl="0">
      <w:lvl w:ilvl="0">
        <w:numFmt w:val="decimal"/>
        <w:pStyle w:val="HR1"/>
        <w:lvlText w:val=""/>
        <w:lvlJc w:val="left"/>
      </w:lvl>
    </w:lvlOverride>
    <w:lvlOverride w:ilvl="1">
      <w:lvl w:ilvl="1">
        <w:numFmt w:val="decimal"/>
        <w:pStyle w:val="HR2"/>
        <w:lvlText w:val=""/>
        <w:lvlJc w:val="left"/>
      </w:lvl>
    </w:lvlOverride>
    <w:lvlOverride w:ilvl="2">
      <w:lvl w:ilvl="2">
        <w:start w:val="1"/>
        <w:numFmt w:val="decimal"/>
        <w:pStyle w:val="HR3"/>
        <w:lvlText w:val="%1.%2.%3"/>
        <w:lvlJc w:val="left"/>
        <w:pPr>
          <w:tabs>
            <w:tab w:val="num" w:pos="624"/>
          </w:tabs>
          <w:ind w:left="0" w:firstLine="0"/>
        </w:pPr>
        <w:rPr>
          <w:rFonts w:hint="eastAsia"/>
        </w:rPr>
      </w:lvl>
    </w:lvlOverride>
  </w:num>
  <w:num w:numId="29">
    <w:abstractNumId w:val="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EE0"/>
    <w:rsid w:val="000203F4"/>
    <w:rsid w:val="00032687"/>
    <w:rsid w:val="00087B00"/>
    <w:rsid w:val="00092015"/>
    <w:rsid w:val="000A2259"/>
    <w:rsid w:val="000D3154"/>
    <w:rsid w:val="000F493F"/>
    <w:rsid w:val="001117FB"/>
    <w:rsid w:val="001356FA"/>
    <w:rsid w:val="00136632"/>
    <w:rsid w:val="001444BC"/>
    <w:rsid w:val="001C12ED"/>
    <w:rsid w:val="001D32F3"/>
    <w:rsid w:val="002066B9"/>
    <w:rsid w:val="002757A5"/>
    <w:rsid w:val="002773F4"/>
    <w:rsid w:val="002E7ED7"/>
    <w:rsid w:val="002F2CD2"/>
    <w:rsid w:val="00317315"/>
    <w:rsid w:val="00353F03"/>
    <w:rsid w:val="00390307"/>
    <w:rsid w:val="003C7724"/>
    <w:rsid w:val="003D088C"/>
    <w:rsid w:val="003D7B56"/>
    <w:rsid w:val="003F4ADF"/>
    <w:rsid w:val="004331C1"/>
    <w:rsid w:val="0046338C"/>
    <w:rsid w:val="00490C30"/>
    <w:rsid w:val="004E5762"/>
    <w:rsid w:val="004F3015"/>
    <w:rsid w:val="0052492A"/>
    <w:rsid w:val="005560A6"/>
    <w:rsid w:val="005837B2"/>
    <w:rsid w:val="005B0591"/>
    <w:rsid w:val="005D7920"/>
    <w:rsid w:val="00631EE0"/>
    <w:rsid w:val="00683FB0"/>
    <w:rsid w:val="00687A50"/>
    <w:rsid w:val="006E6A09"/>
    <w:rsid w:val="007566DE"/>
    <w:rsid w:val="007631C2"/>
    <w:rsid w:val="00770A57"/>
    <w:rsid w:val="00794ADA"/>
    <w:rsid w:val="007A2FCE"/>
    <w:rsid w:val="007C5059"/>
    <w:rsid w:val="007D6CB6"/>
    <w:rsid w:val="008437A9"/>
    <w:rsid w:val="00863139"/>
    <w:rsid w:val="008800C0"/>
    <w:rsid w:val="008D0D84"/>
    <w:rsid w:val="00916939"/>
    <w:rsid w:val="00980C42"/>
    <w:rsid w:val="009F2386"/>
    <w:rsid w:val="00A34C6D"/>
    <w:rsid w:val="00A63726"/>
    <w:rsid w:val="00AA457D"/>
    <w:rsid w:val="00AC20C1"/>
    <w:rsid w:val="00AE2CE5"/>
    <w:rsid w:val="00B42321"/>
    <w:rsid w:val="00BB77A1"/>
    <w:rsid w:val="00BF3C59"/>
    <w:rsid w:val="00C078C2"/>
    <w:rsid w:val="00C17E08"/>
    <w:rsid w:val="00C54FD4"/>
    <w:rsid w:val="00CA265E"/>
    <w:rsid w:val="00CC69EA"/>
    <w:rsid w:val="00D0045D"/>
    <w:rsid w:val="00D44DFD"/>
    <w:rsid w:val="00D70B2B"/>
    <w:rsid w:val="00D94B14"/>
    <w:rsid w:val="00D974A0"/>
    <w:rsid w:val="00DB3C2B"/>
    <w:rsid w:val="00DE5E97"/>
    <w:rsid w:val="00DF778B"/>
    <w:rsid w:val="00E0670E"/>
    <w:rsid w:val="00E53CAC"/>
    <w:rsid w:val="00EB3D59"/>
    <w:rsid w:val="00EF1206"/>
    <w:rsid w:val="00F249AE"/>
    <w:rsid w:val="00F24CF8"/>
    <w:rsid w:val="00FD1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index heading" w:uiPriority="0"/>
    <w:lsdException w:name="caption" w:uiPriority="35" w:qFormat="1"/>
    <w:lsdException w:name="annotation reference" w:uiPriority="0"/>
    <w:lsdException w:name="page number" w:uiPriority="0"/>
    <w:lsdException w:name="table of authorities"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qFormat="1"/>
    <w:lsdException w:name="annotation subjec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338C"/>
    <w:pPr>
      <w:widowControl w:val="0"/>
      <w:jc w:val="both"/>
    </w:pPr>
  </w:style>
  <w:style w:type="paragraph" w:styleId="10">
    <w:name w:val="heading 1"/>
    <w:aliases w:val="章节,第一层,H1,h1,Level 1 Topic Heading,H11,H12,H111,H13,H112,Heading 0,Level...,DocAccpt,(Chapter Nbr),PIM 1,123321,Title1,卷标题,aa章标题,Heading One,Section Head,l1,1,1st level,I1,Chapter title,l1+toc 1,Level 11,L1,boc,标书1,第*部分,第A章,H14,H15,H16,H17,Heading "/>
    <w:basedOn w:val="a0"/>
    <w:next w:val="a0"/>
    <w:link w:val="1Char"/>
    <w:qFormat/>
    <w:rsid w:val="00631EE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aliases w:val="H2,h2,L2,H21,Attribute Heading 2,Reset numbering,Body Text (Reset numbering),body,test,第一层条,第二层,论文标题 1,HD2,Level 2 Topic Heading,Heading 2 Hidden,Heading...,2,Header 2,l2,Level 2 Head,Small Chapter),Reshdr2,Heading 2 CCBS,子系统,子系统1,子系统2,子系统3,子系统4"/>
    <w:basedOn w:val="a0"/>
    <w:link w:val="2Char"/>
    <w:unhideWhenUsed/>
    <w:qFormat/>
    <w:rsid w:val="00631EE0"/>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第二层条,第三层,l3,CT,目录标题 3,BOD 0,l3+toc 3,heading 3,Sub-section Title,Head3,3,Level 3 Head,3rd level,level_3,PIM 3,Heading 3 - old,sect1.2.31,sect1.2.32,sect1.2.311,sect1.2.33,sect1.2.312,Level 3 Topic Heading,PRTM Heading 3,prop3,31,bh"/>
    <w:basedOn w:val="a0"/>
    <w:next w:val="a0"/>
    <w:link w:val="3Char"/>
    <w:unhideWhenUsed/>
    <w:qFormat/>
    <w:rsid w:val="00631EE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aliases w:val="H4,4th level,第三层条,第四层,h4,First Subheading,sect 1.2.3.4,Ref Heading 1,rh1,sect 1.2.3.41,Ref Heading 11,rh11,sect 1.2.3.42,Ref Heading 12,rh12,sect 1.2.3.411,Ref Heading 111,rh111,sect 1.2.3.43,Ref Heading 13,rh13,sect 1.2.3.412,Ref Heading 112,rh112"/>
    <w:basedOn w:val="a0"/>
    <w:next w:val="a0"/>
    <w:link w:val="4Char"/>
    <w:unhideWhenUsed/>
    <w:qFormat/>
    <w:rsid w:val="00631EE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aliases w:val="第四层条,第五层,H5,Table label,h5,l5,hm,mh2,Module heading 2,Head 5,list 5,5,Level 3 - i,heading 5,dash,ds,dd,Roman list,Second Subheading,dash1,ds1,dd1,dash2,ds2,dd2,dash3,ds3,dd3,dash4,ds4,dd4,dash5,ds5,dd5,dash6,ds6,dd6,dash7,ds7,dd7,dash8,ds8,dd8,PIM "/>
    <w:basedOn w:val="a0"/>
    <w:next w:val="a0"/>
    <w:link w:val="5Char"/>
    <w:unhideWhenUsed/>
    <w:qFormat/>
    <w:rsid w:val="00631EE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aliases w:val="H6,h6,Third Subheading,PIM 6,Bullet list,第五层条,BOD 4,L6,Legal Level 1.,6,1.1.1.1.1.1标题 6,正文六级标题,标题 6(ALT+6),Bullet (Single Lines),h61,나열 설명,heading 61,1.1.1.1.1.1,标题七3,Bullet list1,Bullet list2,Bullet list11,Bullet list3,Bullet list12,Bullet list21"/>
    <w:basedOn w:val="a0"/>
    <w:next w:val="a0"/>
    <w:link w:val="6Char"/>
    <w:unhideWhenUsed/>
    <w:qFormat/>
    <w:rsid w:val="00631EE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aliases w:val="不用,PIM 7,letter list,（1）,Legal Level 1.1.,H TIMES1,1.1.1.1.1.1.1标题 7,LabelStatmt,L7,正文七级标题,lettered list,letter list1,lettered list1,letter list2,lettered list2,letter list11,lettered list11,letter list3,lettered list3,letter list12,lettered list12"/>
    <w:basedOn w:val="a0"/>
    <w:next w:val="a0"/>
    <w:link w:val="7Char"/>
    <w:unhideWhenUsed/>
    <w:qFormat/>
    <w:rsid w:val="00631EE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aliases w:val="不用8,注意框体,附录,Legal Level 1.1.1.,Level 1.1.1,h8,正文八级标题,action,action1,action2,action11,action3,action4,action5,action6,action7,action12,action21,action111,action31,action8,action13,action22,action112,action32,action9,action14,action23,action113,Alt+8"/>
    <w:basedOn w:val="a0"/>
    <w:next w:val="a0"/>
    <w:link w:val="8Char"/>
    <w:unhideWhenUsed/>
    <w:qFormat/>
    <w:rsid w:val="00631EE0"/>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aliases w:val="PIM 9,huh"/>
    <w:basedOn w:val="a0"/>
    <w:next w:val="a0"/>
    <w:link w:val="9Char"/>
    <w:unhideWhenUsed/>
    <w:qFormat/>
    <w:rsid w:val="00631EE0"/>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
    <w:basedOn w:val="a0"/>
    <w:link w:val="Char"/>
    <w:uiPriority w:val="99"/>
    <w:unhideWhenUsed/>
    <w:rsid w:val="00631EE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
    <w:basedOn w:val="a1"/>
    <w:link w:val="a4"/>
    <w:uiPriority w:val="99"/>
    <w:rsid w:val="00631EE0"/>
    <w:rPr>
      <w:sz w:val="18"/>
      <w:szCs w:val="18"/>
    </w:rPr>
  </w:style>
  <w:style w:type="paragraph" w:styleId="a5">
    <w:name w:val="footer"/>
    <w:aliases w:val="footer odd,odd,footer Final,fo,Footer-Even,f,footer"/>
    <w:basedOn w:val="a0"/>
    <w:link w:val="Char0"/>
    <w:uiPriority w:val="99"/>
    <w:unhideWhenUsed/>
    <w:rsid w:val="00631EE0"/>
    <w:pPr>
      <w:tabs>
        <w:tab w:val="center" w:pos="4153"/>
        <w:tab w:val="right" w:pos="8306"/>
      </w:tabs>
      <w:snapToGrid w:val="0"/>
      <w:jc w:val="left"/>
    </w:pPr>
    <w:rPr>
      <w:sz w:val="18"/>
      <w:szCs w:val="18"/>
    </w:rPr>
  </w:style>
  <w:style w:type="character" w:customStyle="1" w:styleId="Char0">
    <w:name w:val="页脚 Char"/>
    <w:aliases w:val="footer odd Char,odd Char,footer Final Char,fo Char,Footer-Even Char,f Char,footer Char"/>
    <w:basedOn w:val="a1"/>
    <w:link w:val="a5"/>
    <w:uiPriority w:val="99"/>
    <w:rsid w:val="00631EE0"/>
    <w:rPr>
      <w:sz w:val="18"/>
      <w:szCs w:val="18"/>
    </w:rPr>
  </w:style>
  <w:style w:type="character" w:customStyle="1" w:styleId="1Char">
    <w:name w:val="标题 1 Char"/>
    <w:aliases w:val="章节 Char,第一层 Char,H1 Char,h1 Char,Level 1 Topic Heading Char,H11 Char,H12 Char,H111 Char,H13 Char,H112 Char,Heading 0 Char,Level... Char,DocAccpt Char,(Chapter Nbr) Char,PIM 1 Char,123321 Char,Title1 Char,卷标题 Char,aa章标题 Char,Heading One Char"/>
    <w:basedOn w:val="a1"/>
    <w:link w:val="10"/>
    <w:rsid w:val="00631EE0"/>
    <w:rPr>
      <w:rFonts w:ascii="华文细黑" w:eastAsia="华文细黑" w:hAnsi="Times New Roman" w:cs="Times New Roman"/>
      <w:b/>
      <w:bCs/>
      <w:kern w:val="0"/>
      <w:sz w:val="52"/>
      <w:szCs w:val="44"/>
    </w:rPr>
  </w:style>
  <w:style w:type="character" w:customStyle="1" w:styleId="2Char">
    <w:name w:val="标题 2 Char"/>
    <w:aliases w:val="H2 Char,h2 Char,L2 Char,H21 Char,Attribute Heading 2 Char,Reset numbering Char,Body Text (Reset numbering) Char,body Char,test Char,第一层条 Char,第二层 Char,论文标题 1 Char,HD2 Char,Level 2 Topic Heading Char,Heading 2 Hidden Char,Heading... Char,2 Char"/>
    <w:basedOn w:val="a1"/>
    <w:link w:val="2"/>
    <w:rsid w:val="00631EE0"/>
    <w:rPr>
      <w:rFonts w:ascii="华文细黑" w:eastAsia="华文细黑" w:hAnsi="Arial" w:cs="Times New Roman"/>
      <w:b/>
      <w:bCs/>
      <w:kern w:val="0"/>
      <w:sz w:val="44"/>
      <w:szCs w:val="32"/>
    </w:rPr>
  </w:style>
  <w:style w:type="character" w:customStyle="1" w:styleId="3Char">
    <w:name w:val="标题 3 Char"/>
    <w:aliases w:val="h3 Char,H3 Char,sect1.2.3 Char,第二层条 Char1,第三层 Char1,l3 Char1,CT Char1,目录标题 3 Char1,BOD 0 Char1,l3+toc 3 Char1,heading 3 Char1,Sub-section Title Char1,Head3 Char1,3 Char1,Level 3 Head Char1,3rd level Char1,level_3 Char1,PIM 3 Char1,prop3 Char"/>
    <w:basedOn w:val="a1"/>
    <w:link w:val="3"/>
    <w:rsid w:val="00631EE0"/>
    <w:rPr>
      <w:rFonts w:ascii="Times New Roman" w:eastAsia="华文细黑" w:hAnsi="Times New Roman" w:cs="Times New Roman"/>
      <w:bCs/>
      <w:kern w:val="0"/>
      <w:sz w:val="36"/>
      <w:szCs w:val="32"/>
    </w:rPr>
  </w:style>
  <w:style w:type="character" w:customStyle="1" w:styleId="4Char">
    <w:name w:val="标题 4 Char"/>
    <w:aliases w:val="H4 Char,4th level Char,第三层条 Char,第四层 Char,h4 Char,First Subheading Char,sect 1.2.3.4 Char,Ref Heading 1 Char,rh1 Char,sect 1.2.3.41 Char,Ref Heading 11 Char,rh11 Char1,sect 1.2.3.42 Char,Ref Heading 12 Char,rh12 Char,sect 1.2.3.411 Char"/>
    <w:basedOn w:val="a1"/>
    <w:link w:val="4"/>
    <w:rsid w:val="00631EE0"/>
    <w:rPr>
      <w:rFonts w:ascii="Arial" w:eastAsia="黑体" w:hAnsi="Arial" w:cs="Times New Roman"/>
      <w:b/>
      <w:bCs/>
      <w:kern w:val="0"/>
      <w:sz w:val="28"/>
      <w:szCs w:val="28"/>
    </w:rPr>
  </w:style>
  <w:style w:type="character" w:customStyle="1" w:styleId="5Char">
    <w:name w:val="标题 5 Char"/>
    <w:aliases w:val="第四层条 Char,第五层 Char,H5 Char,Table label Char,h5 Char,l5 Char,hm Char,mh2 Char,Module heading 2 Char,Head 5 Char,list 5 Char,5 Char,Level 3 - i Char,heading 5 Char,dash Char,ds Char,dd Char,Roman list Char,Second Subheading Char,dash1 Char"/>
    <w:basedOn w:val="a1"/>
    <w:link w:val="5"/>
    <w:rsid w:val="00631EE0"/>
    <w:rPr>
      <w:rFonts w:ascii="Times New Roman" w:eastAsia="宋体" w:hAnsi="Times New Roman" w:cs="Times New Roman"/>
      <w:b/>
      <w:bCs/>
      <w:kern w:val="0"/>
      <w:sz w:val="28"/>
      <w:szCs w:val="28"/>
    </w:rPr>
  </w:style>
  <w:style w:type="character" w:customStyle="1" w:styleId="6Char">
    <w:name w:val="标题 6 Char"/>
    <w:aliases w:val="H6 Char,h6 Char,Third Subheading Char,PIM 6 Char,Bullet list Char,第五层条 Char,BOD 4 Char,L6 Char,Legal Level 1. Char,6 Char,1.1.1.1.1.1标题 6 Char,正文六级标题 Char,标题 6(ALT+6) Char,Bullet (Single Lines) Char,h61 Char,나열 설명 Char,heading 61 Char"/>
    <w:basedOn w:val="a1"/>
    <w:link w:val="6"/>
    <w:rsid w:val="00631EE0"/>
    <w:rPr>
      <w:rFonts w:ascii="Arial" w:eastAsia="黑体" w:hAnsi="Arial" w:cs="Times New Roman"/>
      <w:b/>
      <w:bCs/>
      <w:kern w:val="0"/>
      <w:sz w:val="24"/>
      <w:szCs w:val="24"/>
    </w:rPr>
  </w:style>
  <w:style w:type="character" w:customStyle="1" w:styleId="7Char">
    <w:name w:val="标题 7 Char"/>
    <w:aliases w:val="不用 Char,PIM 7 Char,letter list Char,（1） Char,Legal Level 1.1. Char,H TIMES1 Char,1.1.1.1.1.1.1标题 7 Char,LabelStatmt Char,L7 Char,正文七级标题 Char,lettered list Char,letter list1 Char,lettered list1 Char,letter list2 Char,lettered list2 Char"/>
    <w:basedOn w:val="a1"/>
    <w:link w:val="7"/>
    <w:rsid w:val="00631EE0"/>
    <w:rPr>
      <w:rFonts w:ascii="Times New Roman" w:eastAsia="宋体" w:hAnsi="Times New Roman" w:cs="Times New Roman"/>
      <w:b/>
      <w:bCs/>
      <w:kern w:val="0"/>
      <w:sz w:val="24"/>
      <w:szCs w:val="24"/>
    </w:rPr>
  </w:style>
  <w:style w:type="character" w:customStyle="1" w:styleId="8Char">
    <w:name w:val="标题 8 Char"/>
    <w:aliases w:val="不用8 Char,注意框体 Char,附录 Char,Legal Level 1.1.1. Char,Level 1.1.1 Char,h8 Char,正文八级标题 Char,action Char,action1 Char,action2 Char,action11 Char,action3 Char,action4 Char,action5 Char,action6 Char,action7 Char,action12 Char,action21 Char,Alt+8 Char"/>
    <w:basedOn w:val="a1"/>
    <w:link w:val="8"/>
    <w:rsid w:val="00631EE0"/>
    <w:rPr>
      <w:rFonts w:ascii="Arial" w:eastAsia="黑体" w:hAnsi="Arial" w:cs="Times New Roman"/>
      <w:kern w:val="0"/>
      <w:sz w:val="24"/>
      <w:szCs w:val="24"/>
    </w:rPr>
  </w:style>
  <w:style w:type="character" w:customStyle="1" w:styleId="9Char">
    <w:name w:val="标题 9 Char"/>
    <w:aliases w:val="PIM 9 Char,huh Char"/>
    <w:basedOn w:val="a1"/>
    <w:link w:val="9"/>
    <w:rsid w:val="00631EE0"/>
    <w:rPr>
      <w:rFonts w:ascii="Arial" w:eastAsia="黑体" w:hAnsi="Arial" w:cs="Times New Roman"/>
      <w:kern w:val="0"/>
      <w:szCs w:val="21"/>
    </w:rPr>
  </w:style>
  <w:style w:type="character" w:styleId="a6">
    <w:name w:val="Hyperlink"/>
    <w:basedOn w:val="a1"/>
    <w:uiPriority w:val="99"/>
    <w:unhideWhenUsed/>
    <w:qFormat/>
    <w:rsid w:val="00631EE0"/>
    <w:rPr>
      <w:color w:val="0000FF"/>
      <w:u w:val="single"/>
    </w:rPr>
  </w:style>
  <w:style w:type="character" w:styleId="a7">
    <w:name w:val="FollowedHyperlink"/>
    <w:basedOn w:val="a1"/>
    <w:uiPriority w:val="99"/>
    <w:unhideWhenUsed/>
    <w:rsid w:val="00631EE0"/>
    <w:rPr>
      <w:color w:val="800080" w:themeColor="followedHyperlink"/>
      <w:u w:val="single"/>
    </w:rPr>
  </w:style>
  <w:style w:type="character" w:customStyle="1" w:styleId="3Char1">
    <w:name w:val="标题 3 Char1"/>
    <w:aliases w:val="h3 Char1,H3 Char1,sect1.2.3 Char1,第二层条 Char,第三层 Char,l3 Char,CT Char,目录标题 3 Char,BOD 0 Char,l3+toc 3 Char,heading 3 Char,Sub-section Title Char,Head3 Char,3 Char,Level 3 Head Char,3rd level Char,level_3 Char,PIM 3 Char,Heading 3 - old Char"/>
    <w:basedOn w:val="a1"/>
    <w:rsid w:val="00631EE0"/>
    <w:rPr>
      <w:rFonts w:asciiTheme="minorHAnsi" w:eastAsiaTheme="minorEastAsia" w:hAnsiTheme="minorHAnsi"/>
      <w:b/>
      <w:bCs/>
      <w:kern w:val="2"/>
      <w:sz w:val="32"/>
      <w:szCs w:val="32"/>
    </w:rPr>
  </w:style>
  <w:style w:type="paragraph" w:styleId="a8">
    <w:name w:val="Body Text Indent"/>
    <w:basedOn w:val="a0"/>
    <w:link w:val="Char1"/>
    <w:unhideWhenUsed/>
    <w:rsid w:val="00631EE0"/>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rsid w:val="00631EE0"/>
    <w:rPr>
      <w:rFonts w:ascii="宋体" w:eastAsia="宋体" w:hAnsi="宋体" w:cs="Times New Roman"/>
      <w:sz w:val="24"/>
      <w:szCs w:val="24"/>
    </w:rPr>
  </w:style>
  <w:style w:type="paragraph" w:styleId="20">
    <w:name w:val="Body Text Indent 2"/>
    <w:basedOn w:val="a0"/>
    <w:link w:val="2Char0"/>
    <w:unhideWhenUsed/>
    <w:qFormat/>
    <w:rsid w:val="00631EE0"/>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rsid w:val="00631EE0"/>
    <w:rPr>
      <w:rFonts w:ascii="宋体" w:eastAsia="宋体" w:hAnsi="宋体" w:cs="Times New Roman"/>
      <w:sz w:val="24"/>
      <w:szCs w:val="24"/>
    </w:rPr>
  </w:style>
  <w:style w:type="paragraph" w:styleId="30">
    <w:name w:val="Body Text Indent 3"/>
    <w:basedOn w:val="a0"/>
    <w:link w:val="3Char0"/>
    <w:unhideWhenUsed/>
    <w:qFormat/>
    <w:rsid w:val="00631EE0"/>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rsid w:val="00631EE0"/>
    <w:rPr>
      <w:rFonts w:ascii="宋体" w:eastAsia="宋体" w:hAnsi="宋体" w:cs="Times New Roman"/>
      <w:sz w:val="24"/>
      <w:szCs w:val="24"/>
    </w:rPr>
  </w:style>
  <w:style w:type="paragraph" w:styleId="a9">
    <w:name w:val="Plain Text"/>
    <w:aliases w:val="普通文字1,普通文字2,普通文字3,普通文字4,普通文字5,普通文字6,普通文字11,普通文字21,普通文字31,普通文字41,普通文字7,普通文字,小,项目符号,纯文本 Char Char Char,纯文本 Char Char,普通文字 Char Char,普通文字 Char Char Char,Texte,正 文 1,纯文本 Char Char Char Char Char Char Char Char Char Char Char Char Char,0921,孙普文字,普通文"/>
    <w:basedOn w:val="a0"/>
    <w:link w:val="Char2"/>
    <w:unhideWhenUsed/>
    <w:rsid w:val="00631EE0"/>
    <w:rPr>
      <w:rFonts w:ascii="宋体" w:eastAsia="宋体" w:hAnsi="Courier New" w:cs="Courier New"/>
      <w:szCs w:val="21"/>
    </w:rPr>
  </w:style>
  <w:style w:type="character" w:customStyle="1" w:styleId="Char2">
    <w:name w:val="纯文本 Char"/>
    <w:aliases w:val="普通文字1 Char,普通文字2 Char,普通文字3 Char,普通文字4 Char,普通文字5 Char,普通文字6 Char,普通文字11 Char,普通文字21 Char,普通文字31 Char,普通文字41 Char,普通文字7 Char,普通文字 Char,小 Char,项目符号 Char,纯文本 Char Char Char Char,纯文本 Char Char Char2,普通文字 Char Char Char1,普通文字 Char Char Char Char"/>
    <w:basedOn w:val="a1"/>
    <w:link w:val="a9"/>
    <w:rsid w:val="00631EE0"/>
    <w:rPr>
      <w:rFonts w:ascii="宋体" w:eastAsia="宋体" w:hAnsi="Courier New" w:cs="Courier New"/>
      <w:szCs w:val="21"/>
    </w:rPr>
  </w:style>
  <w:style w:type="paragraph" w:customStyle="1" w:styleId="1">
    <w:name w:val="样式1"/>
    <w:basedOn w:val="a0"/>
    <w:rsid w:val="00631EE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631EE0"/>
    <w:pPr>
      <w:numPr>
        <w:ilvl w:val="3"/>
        <w:numId w:val="3"/>
      </w:numPr>
      <w:tabs>
        <w:tab w:val="num" w:pos="709"/>
      </w:tabs>
      <w:ind w:left="709"/>
      <w:jc w:val="center"/>
    </w:pPr>
    <w:rPr>
      <w:rFonts w:ascii="宋体" w:eastAsia="宋体" w:hAnsi="宋体"/>
      <w:sz w:val="32"/>
    </w:rPr>
  </w:style>
  <w:style w:type="paragraph" w:customStyle="1" w:styleId="aa">
    <w:name w:val="招标文件"/>
    <w:basedOn w:val="a"/>
    <w:qFormat/>
    <w:rsid w:val="00631EE0"/>
  </w:style>
  <w:style w:type="table" w:styleId="ab">
    <w:name w:val="Table Grid"/>
    <w:aliases w:val="表格内容"/>
    <w:basedOn w:val="a2"/>
    <w:uiPriority w:val="59"/>
    <w:qFormat/>
    <w:rsid w:val="00631EE0"/>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page number"/>
    <w:basedOn w:val="a1"/>
    <w:rsid w:val="00631EE0"/>
  </w:style>
  <w:style w:type="character" w:styleId="ad">
    <w:name w:val="Strong"/>
    <w:uiPriority w:val="22"/>
    <w:qFormat/>
    <w:rsid w:val="00631EE0"/>
    <w:rPr>
      <w:b/>
      <w:bCs/>
    </w:rPr>
  </w:style>
  <w:style w:type="character" w:customStyle="1" w:styleId="reg">
    <w:name w:val="reg"/>
    <w:basedOn w:val="a1"/>
    <w:rsid w:val="00631EE0"/>
  </w:style>
  <w:style w:type="paragraph" w:styleId="ae">
    <w:name w:val="Document Map"/>
    <w:basedOn w:val="a0"/>
    <w:link w:val="Char3"/>
    <w:rsid w:val="00631EE0"/>
    <w:pPr>
      <w:shd w:val="clear" w:color="auto" w:fill="000080"/>
    </w:pPr>
    <w:rPr>
      <w:rFonts w:ascii="Times New Roman" w:eastAsia="宋体" w:hAnsi="Times New Roman" w:cs="Times New Roman"/>
      <w:szCs w:val="24"/>
    </w:rPr>
  </w:style>
  <w:style w:type="character" w:customStyle="1" w:styleId="Char3">
    <w:name w:val="文档结构图 Char"/>
    <w:basedOn w:val="a1"/>
    <w:link w:val="ae"/>
    <w:rsid w:val="00631EE0"/>
    <w:rPr>
      <w:rFonts w:ascii="Times New Roman" w:eastAsia="宋体" w:hAnsi="Times New Roman" w:cs="Times New Roman"/>
      <w:szCs w:val="24"/>
      <w:shd w:val="clear" w:color="auto" w:fill="000080"/>
    </w:rPr>
  </w:style>
  <w:style w:type="paragraph" w:styleId="11">
    <w:name w:val="index 1"/>
    <w:basedOn w:val="a0"/>
    <w:next w:val="a0"/>
    <w:rsid w:val="00631EE0"/>
    <w:rPr>
      <w:rFonts w:ascii="Times New Roman" w:eastAsia="宋体" w:hAnsi="Times New Roman" w:cs="Times New Roman"/>
      <w:szCs w:val="24"/>
    </w:rPr>
  </w:style>
  <w:style w:type="paragraph" w:styleId="af">
    <w:name w:val="index heading"/>
    <w:basedOn w:val="a0"/>
    <w:next w:val="11"/>
    <w:rsid w:val="00631EE0"/>
    <w:rPr>
      <w:rFonts w:ascii="Times New Roman" w:eastAsia="宋体" w:hAnsi="Times New Roman" w:cs="Times New Roman"/>
      <w:szCs w:val="24"/>
    </w:rPr>
  </w:style>
  <w:style w:type="paragraph" w:styleId="af0">
    <w:name w:val="annotation text"/>
    <w:basedOn w:val="a0"/>
    <w:link w:val="Char4"/>
    <w:qFormat/>
    <w:rsid w:val="00631EE0"/>
    <w:pPr>
      <w:jc w:val="left"/>
    </w:pPr>
    <w:rPr>
      <w:rFonts w:ascii="Times New Roman" w:eastAsia="宋体" w:hAnsi="Times New Roman" w:cs="Times New Roman"/>
      <w:szCs w:val="24"/>
    </w:rPr>
  </w:style>
  <w:style w:type="character" w:customStyle="1" w:styleId="Char4">
    <w:name w:val="批注文字 Char"/>
    <w:basedOn w:val="a1"/>
    <w:link w:val="af0"/>
    <w:rsid w:val="00631EE0"/>
    <w:rPr>
      <w:rFonts w:ascii="Times New Roman" w:eastAsia="宋体" w:hAnsi="Times New Roman" w:cs="Times New Roman"/>
      <w:szCs w:val="24"/>
    </w:rPr>
  </w:style>
  <w:style w:type="paragraph" w:styleId="af1">
    <w:name w:val="Balloon Text"/>
    <w:basedOn w:val="a0"/>
    <w:link w:val="Char5"/>
    <w:uiPriority w:val="99"/>
    <w:rsid w:val="00631EE0"/>
    <w:rPr>
      <w:rFonts w:ascii="Times New Roman" w:eastAsia="宋体" w:hAnsi="Times New Roman" w:cs="Times New Roman"/>
      <w:sz w:val="18"/>
      <w:szCs w:val="18"/>
    </w:rPr>
  </w:style>
  <w:style w:type="character" w:customStyle="1" w:styleId="Char5">
    <w:name w:val="批注框文本 Char"/>
    <w:basedOn w:val="a1"/>
    <w:link w:val="af1"/>
    <w:uiPriority w:val="99"/>
    <w:rsid w:val="00631EE0"/>
    <w:rPr>
      <w:rFonts w:ascii="Times New Roman" w:eastAsia="宋体" w:hAnsi="Times New Roman" w:cs="Times New Roman"/>
      <w:sz w:val="18"/>
      <w:szCs w:val="18"/>
    </w:rPr>
  </w:style>
  <w:style w:type="paragraph" w:styleId="af2">
    <w:name w:val="Normal Indent"/>
    <w:aliases w:val="四号,标题4,缩进,ALT+Z,正文缩进 Char,bt,body text,Body Text(ch),正文不缩进,水上软件,样式3,图形文字,图形文字1,图形文字2,图形文字3,图形文字4,图形文字11,图形文字21,图形文字5,图形文字12,图形文字22,图形文字6,图形文字7,图形文字13,图形文字23,图形文字8,图形文字14,图形文字24,图形文字9,图形文字15,图形文字25,图形文字31,图形文字41,图形文字111,图形文字211,特点标题,正文编号,段1,表正文"/>
    <w:basedOn w:val="a0"/>
    <w:link w:val="Char10"/>
    <w:qFormat/>
    <w:rsid w:val="00631EE0"/>
    <w:pPr>
      <w:ind w:firstLine="420"/>
    </w:pPr>
    <w:rPr>
      <w:rFonts w:ascii="Times New Roman" w:eastAsia="宋体" w:hAnsi="Times New Roman" w:cs="Times New Roman"/>
      <w:szCs w:val="20"/>
    </w:rPr>
  </w:style>
  <w:style w:type="paragraph" w:customStyle="1" w:styleId="Tahoma">
    <w:name w:val="正文 + Tahoma"/>
    <w:basedOn w:val="a0"/>
    <w:rsid w:val="00631EE0"/>
    <w:pPr>
      <w:spacing w:line="360" w:lineRule="auto"/>
      <w:ind w:firstLineChars="200" w:firstLine="480"/>
    </w:pPr>
    <w:rPr>
      <w:rFonts w:ascii="Tahoma" w:eastAsia="宋体" w:hAnsi="Tahoma" w:cs="Tahoma"/>
      <w:sz w:val="24"/>
      <w:szCs w:val="24"/>
    </w:rPr>
  </w:style>
  <w:style w:type="paragraph" w:customStyle="1" w:styleId="p0">
    <w:name w:val="p0"/>
    <w:basedOn w:val="a0"/>
    <w:qFormat/>
    <w:rsid w:val="00631EE0"/>
    <w:pPr>
      <w:widowControl/>
    </w:pPr>
    <w:rPr>
      <w:rFonts w:ascii="Times New Roman" w:eastAsia="宋体" w:hAnsi="Times New Roman" w:cs="Times New Roman"/>
      <w:kern w:val="0"/>
      <w:szCs w:val="21"/>
    </w:rPr>
  </w:style>
  <w:style w:type="paragraph" w:customStyle="1" w:styleId="p15">
    <w:name w:val="p15"/>
    <w:basedOn w:val="a0"/>
    <w:rsid w:val="00631EE0"/>
    <w:pPr>
      <w:widowControl/>
      <w:spacing w:before="100" w:after="100"/>
      <w:jc w:val="left"/>
    </w:pPr>
    <w:rPr>
      <w:rFonts w:ascii="宋体" w:eastAsia="宋体" w:hAnsi="宋体" w:cs="宋体"/>
      <w:kern w:val="0"/>
      <w:sz w:val="24"/>
      <w:szCs w:val="24"/>
    </w:rPr>
  </w:style>
  <w:style w:type="character" w:styleId="af3">
    <w:name w:val="annotation reference"/>
    <w:rsid w:val="00631EE0"/>
    <w:rPr>
      <w:sz w:val="21"/>
      <w:szCs w:val="21"/>
    </w:rPr>
  </w:style>
  <w:style w:type="paragraph" w:styleId="af4">
    <w:name w:val="annotation subject"/>
    <w:basedOn w:val="af0"/>
    <w:next w:val="af0"/>
    <w:link w:val="Char6"/>
    <w:rsid w:val="00631EE0"/>
    <w:rPr>
      <w:b/>
      <w:bCs/>
    </w:rPr>
  </w:style>
  <w:style w:type="character" w:customStyle="1" w:styleId="Char6">
    <w:name w:val="批注主题 Char"/>
    <w:basedOn w:val="Char4"/>
    <w:link w:val="af4"/>
    <w:rsid w:val="00631EE0"/>
    <w:rPr>
      <w:b/>
      <w:bCs/>
    </w:rPr>
  </w:style>
  <w:style w:type="paragraph" w:customStyle="1" w:styleId="12">
    <w:name w:val="列出段落1"/>
    <w:basedOn w:val="a0"/>
    <w:qFormat/>
    <w:rsid w:val="00631EE0"/>
    <w:pPr>
      <w:spacing w:line="400" w:lineRule="atLeast"/>
      <w:ind w:firstLineChars="200" w:firstLine="420"/>
    </w:pPr>
    <w:rPr>
      <w:rFonts w:ascii="Times New Roman" w:eastAsia="宋体" w:hAnsi="Times New Roman" w:cs="Times New Roman"/>
      <w:sz w:val="24"/>
      <w:szCs w:val="24"/>
    </w:rPr>
  </w:style>
  <w:style w:type="paragraph" w:customStyle="1" w:styleId="af5">
    <w:name w:val="图号"/>
    <w:basedOn w:val="a0"/>
    <w:rsid w:val="00631EE0"/>
    <w:pPr>
      <w:autoSpaceDE w:val="0"/>
      <w:autoSpaceDN w:val="0"/>
      <w:adjustRightInd w:val="0"/>
      <w:spacing w:before="210" w:after="105" w:line="360" w:lineRule="auto"/>
      <w:ind w:left="544" w:hanging="544"/>
      <w:jc w:val="center"/>
    </w:pPr>
    <w:rPr>
      <w:rFonts w:ascii="宋体" w:eastAsia="宋体" w:hAnsi="Times New Roman" w:cs="Times New Roman"/>
      <w:kern w:val="0"/>
      <w:szCs w:val="20"/>
    </w:rPr>
  </w:style>
  <w:style w:type="paragraph" w:customStyle="1" w:styleId="TableText">
    <w:name w:val="Table Text"/>
    <w:basedOn w:val="a0"/>
    <w:link w:val="TableTextChar1"/>
    <w:uiPriority w:val="99"/>
    <w:qFormat/>
    <w:rsid w:val="00631EE0"/>
    <w:pPr>
      <w:widowControl/>
      <w:tabs>
        <w:tab w:val="decimal" w:pos="0"/>
      </w:tabs>
      <w:autoSpaceDE w:val="0"/>
      <w:autoSpaceDN w:val="0"/>
      <w:adjustRightInd w:val="0"/>
      <w:spacing w:before="80" w:after="80"/>
    </w:pPr>
    <w:rPr>
      <w:rFonts w:ascii="Arial" w:eastAsia="宋体" w:hAnsi="Arial" w:cs="Times New Roman"/>
      <w:sz w:val="18"/>
      <w:szCs w:val="24"/>
    </w:rPr>
  </w:style>
  <w:style w:type="character" w:customStyle="1" w:styleId="TableTextChar1">
    <w:name w:val="Table Text Char1"/>
    <w:link w:val="TableText"/>
    <w:uiPriority w:val="99"/>
    <w:locked/>
    <w:rsid w:val="00631EE0"/>
    <w:rPr>
      <w:rFonts w:ascii="Arial" w:eastAsia="宋体" w:hAnsi="Arial" w:cs="Times New Roman"/>
      <w:sz w:val="18"/>
      <w:szCs w:val="24"/>
    </w:rPr>
  </w:style>
  <w:style w:type="paragraph" w:customStyle="1" w:styleId="af6">
    <w:name w:val="表格非标题文字"/>
    <w:link w:val="Char7"/>
    <w:qFormat/>
    <w:rsid w:val="00631EE0"/>
    <w:pPr>
      <w:snapToGrid w:val="0"/>
      <w:spacing w:before="80" w:after="40"/>
    </w:pPr>
    <w:rPr>
      <w:rFonts w:ascii="Futura Bk" w:eastAsia="宋体" w:hAnsi="Futura Bk" w:cs="Times New Roman"/>
      <w:kern w:val="0"/>
      <w:sz w:val="22"/>
    </w:rPr>
  </w:style>
  <w:style w:type="character" w:customStyle="1" w:styleId="Char7">
    <w:name w:val="表格非标题文字 Char"/>
    <w:link w:val="af6"/>
    <w:locked/>
    <w:rsid w:val="00631EE0"/>
    <w:rPr>
      <w:rFonts w:ascii="Futura Bk" w:eastAsia="宋体" w:hAnsi="Futura Bk" w:cs="Times New Roman"/>
      <w:kern w:val="0"/>
      <w:sz w:val="22"/>
    </w:rPr>
  </w:style>
  <w:style w:type="paragraph" w:customStyle="1" w:styleId="a20">
    <w:name w:val="a2"/>
    <w:basedOn w:val="a0"/>
    <w:rsid w:val="00631EE0"/>
    <w:pPr>
      <w:widowControl/>
      <w:spacing w:before="100" w:beforeAutospacing="1" w:after="100" w:afterAutospacing="1"/>
      <w:jc w:val="left"/>
    </w:pPr>
    <w:rPr>
      <w:rFonts w:ascii="宋体" w:eastAsia="宋体" w:hAnsi="宋体" w:cs="宋体"/>
      <w:kern w:val="0"/>
      <w:sz w:val="24"/>
      <w:szCs w:val="24"/>
    </w:rPr>
  </w:style>
  <w:style w:type="paragraph" w:styleId="af7">
    <w:name w:val="Title"/>
    <w:aliases w:val="标题3"/>
    <w:basedOn w:val="a0"/>
    <w:next w:val="a0"/>
    <w:link w:val="Char8"/>
    <w:qFormat/>
    <w:rsid w:val="00631EE0"/>
    <w:pPr>
      <w:spacing w:before="240" w:after="60"/>
      <w:jc w:val="center"/>
      <w:outlineLvl w:val="0"/>
    </w:pPr>
    <w:rPr>
      <w:rFonts w:ascii="Cambria" w:eastAsia="宋体" w:hAnsi="Cambria" w:cs="Times New Roman"/>
      <w:b/>
      <w:bCs/>
      <w:sz w:val="32"/>
      <w:szCs w:val="32"/>
    </w:rPr>
  </w:style>
  <w:style w:type="character" w:customStyle="1" w:styleId="Char8">
    <w:name w:val="标题 Char"/>
    <w:aliases w:val="标题3 Char"/>
    <w:basedOn w:val="a1"/>
    <w:link w:val="af7"/>
    <w:rsid w:val="00631EE0"/>
    <w:rPr>
      <w:rFonts w:ascii="Cambria" w:eastAsia="宋体" w:hAnsi="Cambria" w:cs="Times New Roman"/>
      <w:b/>
      <w:bCs/>
      <w:sz w:val="32"/>
      <w:szCs w:val="32"/>
    </w:rPr>
  </w:style>
  <w:style w:type="character" w:customStyle="1" w:styleId="Heading3Char">
    <w:name w:val="Heading 3 Char"/>
    <w:locked/>
    <w:rsid w:val="00631EE0"/>
    <w:rPr>
      <w:rFonts w:eastAsia="宋体"/>
      <w:b/>
      <w:bCs/>
      <w:kern w:val="2"/>
      <w:sz w:val="32"/>
      <w:szCs w:val="32"/>
      <w:lang w:val="en-US" w:eastAsia="zh-CN" w:bidi="ar-SA"/>
    </w:rPr>
  </w:style>
  <w:style w:type="paragraph" w:customStyle="1" w:styleId="CharChar2CharChar">
    <w:name w:val="Char Char2 Char Char"/>
    <w:basedOn w:val="a0"/>
    <w:rsid w:val="00631EE0"/>
    <w:rPr>
      <w:rFonts w:ascii="Tahoma" w:eastAsia="宋体" w:hAnsi="Tahoma" w:cs="Times New Roman"/>
      <w:sz w:val="24"/>
      <w:szCs w:val="20"/>
    </w:rPr>
  </w:style>
  <w:style w:type="character" w:customStyle="1" w:styleId="apple-converted-space">
    <w:name w:val="apple-converted-space"/>
    <w:rsid w:val="00631EE0"/>
  </w:style>
  <w:style w:type="paragraph" w:styleId="TOC">
    <w:name w:val="TOC Heading"/>
    <w:basedOn w:val="10"/>
    <w:next w:val="a0"/>
    <w:uiPriority w:val="39"/>
    <w:unhideWhenUsed/>
    <w:qFormat/>
    <w:rsid w:val="00631EE0"/>
    <w:pPr>
      <w:numPr>
        <w:numId w:val="0"/>
      </w:numPr>
      <w:snapToGrid/>
      <w:spacing w:before="480" w:after="0" w:line="276" w:lineRule="auto"/>
      <w:outlineLvl w:val="9"/>
    </w:pPr>
    <w:rPr>
      <w:rFonts w:ascii="Cambria" w:eastAsia="宋体" w:hAnsi="Cambria"/>
      <w:color w:val="365F91"/>
      <w:sz w:val="28"/>
      <w:szCs w:val="28"/>
    </w:rPr>
  </w:style>
  <w:style w:type="paragraph" w:styleId="13">
    <w:name w:val="toc 1"/>
    <w:basedOn w:val="a0"/>
    <w:next w:val="a0"/>
    <w:autoRedefine/>
    <w:uiPriority w:val="39"/>
    <w:qFormat/>
    <w:rsid w:val="00631EE0"/>
    <w:rPr>
      <w:rFonts w:ascii="Times New Roman" w:eastAsia="宋体" w:hAnsi="Times New Roman" w:cs="Times New Roman"/>
      <w:szCs w:val="24"/>
    </w:rPr>
  </w:style>
  <w:style w:type="paragraph" w:styleId="21">
    <w:name w:val="toc 2"/>
    <w:basedOn w:val="a0"/>
    <w:next w:val="a0"/>
    <w:autoRedefine/>
    <w:uiPriority w:val="39"/>
    <w:qFormat/>
    <w:rsid w:val="00631EE0"/>
    <w:pPr>
      <w:ind w:leftChars="200" w:left="420"/>
    </w:pPr>
    <w:rPr>
      <w:rFonts w:ascii="Times New Roman" w:eastAsia="宋体" w:hAnsi="Times New Roman" w:cs="Times New Roman"/>
      <w:szCs w:val="24"/>
    </w:rPr>
  </w:style>
  <w:style w:type="paragraph" w:styleId="31">
    <w:name w:val="toc 3"/>
    <w:basedOn w:val="a0"/>
    <w:next w:val="a0"/>
    <w:autoRedefine/>
    <w:uiPriority w:val="39"/>
    <w:qFormat/>
    <w:rsid w:val="00631EE0"/>
    <w:pPr>
      <w:ind w:leftChars="400" w:left="840"/>
    </w:pPr>
    <w:rPr>
      <w:rFonts w:ascii="Times New Roman" w:eastAsia="宋体" w:hAnsi="Times New Roman" w:cs="Times New Roman"/>
      <w:szCs w:val="24"/>
    </w:rPr>
  </w:style>
  <w:style w:type="paragraph" w:styleId="af8">
    <w:name w:val="List Paragraph"/>
    <w:aliases w:val="符号列表,符号1.1（天云科技）,列出段落-正文,List1,lp1,List11,List111,List1111,List11111,List111111,List1111111,List11111111,List111111111,List1111111111,List11111111111,List111111111111,List1111111111111,List11111111111111,List111111111111111,列表1,列表11,List Paragraph"/>
    <w:basedOn w:val="a0"/>
    <w:link w:val="Char9"/>
    <w:uiPriority w:val="34"/>
    <w:qFormat/>
    <w:rsid w:val="00631EE0"/>
    <w:pPr>
      <w:ind w:firstLineChars="200" w:firstLine="420"/>
    </w:pPr>
    <w:rPr>
      <w:rFonts w:ascii="Calibri" w:eastAsia="宋体" w:hAnsi="Calibri" w:cs="Times New Roman"/>
    </w:rPr>
  </w:style>
  <w:style w:type="paragraph" w:styleId="af9">
    <w:name w:val="table of authorities"/>
    <w:basedOn w:val="a0"/>
    <w:next w:val="a0"/>
    <w:rsid w:val="00631EE0"/>
    <w:pPr>
      <w:ind w:leftChars="200" w:left="420"/>
    </w:pPr>
    <w:rPr>
      <w:rFonts w:ascii="Times New Roman" w:eastAsia="宋体" w:hAnsi="Times New Roman" w:cs="Times New Roman"/>
      <w:szCs w:val="24"/>
    </w:rPr>
  </w:style>
  <w:style w:type="paragraph" w:styleId="afa">
    <w:name w:val="Revision"/>
    <w:hidden/>
    <w:uiPriority w:val="99"/>
    <w:rsid w:val="00631EE0"/>
    <w:rPr>
      <w:rFonts w:ascii="Times New Roman" w:eastAsia="宋体" w:hAnsi="Times New Roman" w:cs="Times New Roman"/>
      <w:szCs w:val="24"/>
    </w:rPr>
  </w:style>
  <w:style w:type="paragraph" w:customStyle="1" w:styleId="Afb">
    <w:name w:val="正文 A"/>
    <w:rsid w:val="00631EE0"/>
    <w:pPr>
      <w:widowControl w:val="0"/>
      <w:jc w:val="both"/>
    </w:pPr>
    <w:rPr>
      <w:rFonts w:ascii="Times New Roman" w:eastAsia="ヒラギノ角ゴ Pro W3" w:hAnsi="Times New Roman" w:cs="Times New Roman"/>
      <w:color w:val="000000"/>
      <w:szCs w:val="20"/>
    </w:rPr>
  </w:style>
  <w:style w:type="paragraph" w:customStyle="1" w:styleId="font5">
    <w:name w:val="font5"/>
    <w:basedOn w:val="a0"/>
    <w:rsid w:val="00631EE0"/>
    <w:pPr>
      <w:widowControl/>
      <w:spacing w:before="100" w:beforeAutospacing="1" w:after="100" w:afterAutospacing="1"/>
      <w:jc w:val="left"/>
    </w:pPr>
    <w:rPr>
      <w:rFonts w:ascii="宋体" w:eastAsia="宋体" w:hAnsi="宋体" w:cs="宋体"/>
      <w:kern w:val="0"/>
      <w:sz w:val="18"/>
      <w:szCs w:val="18"/>
    </w:rPr>
  </w:style>
  <w:style w:type="paragraph" w:customStyle="1" w:styleId="xl170">
    <w:name w:val="xl170"/>
    <w:basedOn w:val="a0"/>
    <w:rsid w:val="00631E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171">
    <w:name w:val="xl171"/>
    <w:basedOn w:val="a0"/>
    <w:rsid w:val="00631E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172">
    <w:name w:val="xl172"/>
    <w:basedOn w:val="a0"/>
    <w:rsid w:val="00631E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ItemStep">
    <w:name w:val="Item Step"/>
    <w:basedOn w:val="a0"/>
    <w:rsid w:val="00631EE0"/>
    <w:pPr>
      <w:ind w:left="3360" w:hanging="420"/>
    </w:pPr>
    <w:rPr>
      <w:rFonts w:ascii="Times New Roman" w:eastAsia="宋体" w:hAnsi="Times New Roman" w:cs="Times New Roman"/>
      <w:szCs w:val="20"/>
    </w:rPr>
  </w:style>
  <w:style w:type="character" w:customStyle="1" w:styleId="SANGFOR6Char">
    <w:name w:val="SANGFOR_6_正文 Char"/>
    <w:basedOn w:val="a1"/>
    <w:link w:val="SANGFOR6"/>
    <w:locked/>
    <w:rsid w:val="001D32F3"/>
    <w:rPr>
      <w:rFonts w:ascii="微软雅黑" w:eastAsia="微软雅黑" w:hAnsi="微软雅黑"/>
      <w:sz w:val="24"/>
      <w:szCs w:val="24"/>
    </w:rPr>
  </w:style>
  <w:style w:type="paragraph" w:customStyle="1" w:styleId="SANGFOR6">
    <w:name w:val="SANGFOR_6_正文"/>
    <w:basedOn w:val="a0"/>
    <w:link w:val="SANGFOR6Char"/>
    <w:rsid w:val="001D32F3"/>
    <w:pPr>
      <w:spacing w:line="360" w:lineRule="auto"/>
      <w:jc w:val="left"/>
    </w:pPr>
    <w:rPr>
      <w:rFonts w:ascii="微软雅黑" w:eastAsia="微软雅黑" w:hAnsi="微软雅黑"/>
      <w:sz w:val="24"/>
      <w:szCs w:val="24"/>
    </w:rPr>
  </w:style>
  <w:style w:type="paragraph" w:customStyle="1" w:styleId="tabletext0">
    <w:name w:val="tabletext"/>
    <w:basedOn w:val="a0"/>
    <w:rsid w:val="00490C30"/>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1CharCharCharCharCharCharCharCharCharChar">
    <w:name w:val="Char Char Char Char Char Char Char Char Char1 Char Char Char Char Char Char Char Char Char Char"/>
    <w:basedOn w:val="a0"/>
    <w:rsid w:val="00490C30"/>
    <w:rPr>
      <w:rFonts w:ascii="Tahoma" w:eastAsia="宋体" w:hAnsi="Tahoma" w:cs="仿宋_GB2312"/>
      <w:sz w:val="24"/>
      <w:szCs w:val="20"/>
    </w:rPr>
  </w:style>
  <w:style w:type="paragraph" w:customStyle="1" w:styleId="Default">
    <w:name w:val="Default"/>
    <w:rsid w:val="00490C30"/>
    <w:pPr>
      <w:widowControl w:val="0"/>
      <w:autoSpaceDE w:val="0"/>
      <w:autoSpaceDN w:val="0"/>
      <w:adjustRightInd w:val="0"/>
    </w:pPr>
    <w:rPr>
      <w:rFonts w:ascii="宋体" w:eastAsia="宋体" w:hAnsi="Times New Roman" w:cs="宋体"/>
      <w:color w:val="000000"/>
      <w:kern w:val="0"/>
      <w:sz w:val="24"/>
      <w:szCs w:val="24"/>
    </w:rPr>
  </w:style>
  <w:style w:type="paragraph" w:styleId="afc">
    <w:name w:val="Date"/>
    <w:basedOn w:val="a0"/>
    <w:next w:val="a0"/>
    <w:link w:val="Chara"/>
    <w:rsid w:val="00490C30"/>
    <w:pPr>
      <w:ind w:leftChars="2500" w:left="100"/>
    </w:pPr>
    <w:rPr>
      <w:rFonts w:ascii="Times New Roman" w:eastAsia="宋体" w:hAnsi="Times New Roman" w:cs="Times New Roman"/>
      <w:b/>
      <w:bCs/>
      <w:sz w:val="24"/>
      <w:szCs w:val="24"/>
    </w:rPr>
  </w:style>
  <w:style w:type="character" w:customStyle="1" w:styleId="Chara">
    <w:name w:val="日期 Char"/>
    <w:basedOn w:val="a1"/>
    <w:link w:val="afc"/>
    <w:rsid w:val="00490C30"/>
    <w:rPr>
      <w:rFonts w:ascii="Times New Roman" w:eastAsia="宋体" w:hAnsi="Times New Roman" w:cs="Times New Roman"/>
      <w:b/>
      <w:bCs/>
      <w:sz w:val="24"/>
      <w:szCs w:val="24"/>
    </w:rPr>
  </w:style>
  <w:style w:type="character" w:customStyle="1" w:styleId="style591">
    <w:name w:val="style591"/>
    <w:rsid w:val="00490C30"/>
    <w:rPr>
      <w:rFonts w:ascii="Arial" w:hAnsi="Arial" w:cs="Arial" w:hint="default"/>
      <w:strike w:val="0"/>
      <w:dstrike w:val="0"/>
      <w:sz w:val="18"/>
      <w:szCs w:val="18"/>
      <w:u w:val="none"/>
      <w:effect w:val="none"/>
    </w:rPr>
  </w:style>
  <w:style w:type="paragraph" w:customStyle="1" w:styleId="Charb">
    <w:name w:val="Char"/>
    <w:basedOn w:val="a0"/>
    <w:rsid w:val="00490C30"/>
    <w:rPr>
      <w:rFonts w:ascii="Tahoma" w:eastAsia="宋体" w:hAnsi="Tahoma" w:cs="Times New Roman"/>
      <w:sz w:val="24"/>
      <w:szCs w:val="20"/>
    </w:rPr>
  </w:style>
  <w:style w:type="paragraph" w:customStyle="1" w:styleId="ItemListinTable">
    <w:name w:val="Item List in Table"/>
    <w:link w:val="ItemListinTableCharChar"/>
    <w:qFormat/>
    <w:rsid w:val="00490C30"/>
    <w:pPr>
      <w:numPr>
        <w:numId w:val="27"/>
      </w:numPr>
      <w:spacing w:before="40" w:after="40"/>
      <w:jc w:val="both"/>
    </w:pPr>
    <w:rPr>
      <w:rFonts w:ascii="Arial" w:eastAsia="宋体" w:hAnsi="Arial" w:cs="Times New Roman"/>
      <w:kern w:val="0"/>
      <w:sz w:val="18"/>
      <w:szCs w:val="18"/>
    </w:rPr>
  </w:style>
  <w:style w:type="character" w:customStyle="1" w:styleId="ItemListinTableCharChar">
    <w:name w:val="Item List in Table Char Char"/>
    <w:link w:val="ItemListinTable"/>
    <w:rsid w:val="00490C30"/>
    <w:rPr>
      <w:rFonts w:ascii="Arial" w:eastAsia="宋体" w:hAnsi="Arial" w:cs="Times New Roman"/>
      <w:kern w:val="0"/>
      <w:sz w:val="18"/>
      <w:szCs w:val="18"/>
    </w:rPr>
  </w:style>
  <w:style w:type="character" w:customStyle="1" w:styleId="POBAChar">
    <w:name w:val="POBA段落 Char"/>
    <w:link w:val="POBA"/>
    <w:rsid w:val="00087B00"/>
    <w:rPr>
      <w:rFonts w:ascii="Times New Roman" w:hAnsi="Times New Roman" w:cs="宋体"/>
      <w:sz w:val="24"/>
    </w:rPr>
  </w:style>
  <w:style w:type="character" w:customStyle="1" w:styleId="Char11">
    <w:name w:val="正文文本 Char1"/>
    <w:uiPriority w:val="99"/>
    <w:semiHidden/>
    <w:qFormat/>
    <w:rsid w:val="00087B00"/>
    <w:rPr>
      <w:kern w:val="2"/>
      <w:sz w:val="21"/>
      <w:szCs w:val="22"/>
    </w:rPr>
  </w:style>
  <w:style w:type="character" w:customStyle="1" w:styleId="Charc">
    <w:name w:val="正文文本 Char"/>
    <w:link w:val="afd"/>
    <w:locked/>
    <w:rsid w:val="00087B00"/>
    <w:rPr>
      <w:rFonts w:ascii="宋体" w:hAnsi="Times New Roman"/>
      <w:sz w:val="32"/>
    </w:rPr>
  </w:style>
  <w:style w:type="paragraph" w:styleId="70">
    <w:name w:val="toc 7"/>
    <w:basedOn w:val="a0"/>
    <w:next w:val="a0"/>
    <w:rsid w:val="00087B00"/>
    <w:pPr>
      <w:ind w:left="2520"/>
      <w:jc w:val="left"/>
    </w:pPr>
    <w:rPr>
      <w:rFonts w:ascii="Times New Roman" w:eastAsia="宋体" w:hAnsi="Times New Roman" w:cs="Times New Roman"/>
      <w:szCs w:val="20"/>
    </w:rPr>
  </w:style>
  <w:style w:type="paragraph" w:styleId="afd">
    <w:name w:val="Body Text"/>
    <w:basedOn w:val="a0"/>
    <w:link w:val="Charc"/>
    <w:unhideWhenUsed/>
    <w:rsid w:val="00087B00"/>
    <w:pPr>
      <w:autoSpaceDE w:val="0"/>
      <w:autoSpaceDN w:val="0"/>
      <w:adjustRightInd w:val="0"/>
      <w:spacing w:line="480" w:lineRule="exact"/>
      <w:jc w:val="left"/>
    </w:pPr>
    <w:rPr>
      <w:rFonts w:ascii="宋体" w:hAnsi="Times New Roman"/>
      <w:sz w:val="32"/>
    </w:rPr>
  </w:style>
  <w:style w:type="character" w:customStyle="1" w:styleId="Char20">
    <w:name w:val="正文文本 Char2"/>
    <w:basedOn w:val="a1"/>
    <w:link w:val="afd"/>
    <w:uiPriority w:val="99"/>
    <w:semiHidden/>
    <w:rsid w:val="00087B00"/>
  </w:style>
  <w:style w:type="paragraph" w:styleId="afe">
    <w:name w:val="Normal (Web)"/>
    <w:basedOn w:val="a0"/>
    <w:unhideWhenUsed/>
    <w:rsid w:val="00087B00"/>
    <w:pPr>
      <w:widowControl/>
      <w:spacing w:before="100" w:beforeAutospacing="1" w:after="100" w:afterAutospacing="1"/>
      <w:jc w:val="left"/>
    </w:pPr>
    <w:rPr>
      <w:rFonts w:ascii="宋体" w:eastAsia="宋体" w:hAnsi="宋体" w:cs="宋体"/>
      <w:kern w:val="0"/>
      <w:sz w:val="24"/>
      <w:szCs w:val="24"/>
    </w:rPr>
  </w:style>
  <w:style w:type="paragraph" w:customStyle="1" w:styleId="22">
    <w:name w:val="列出段落2"/>
    <w:basedOn w:val="a0"/>
    <w:uiPriority w:val="34"/>
    <w:qFormat/>
    <w:rsid w:val="00087B00"/>
    <w:pPr>
      <w:ind w:firstLineChars="200" w:firstLine="420"/>
    </w:pPr>
    <w:rPr>
      <w:rFonts w:ascii="Calibri" w:eastAsia="宋体" w:hAnsi="Calibri" w:cs="Times New Roman"/>
    </w:rPr>
  </w:style>
  <w:style w:type="paragraph" w:customStyle="1" w:styleId="14">
    <w:name w:val="序列1"/>
    <w:basedOn w:val="a0"/>
    <w:rsid w:val="00087B00"/>
    <w:pPr>
      <w:tabs>
        <w:tab w:val="num" w:pos="939"/>
      </w:tabs>
      <w:ind w:hangingChars="200" w:hanging="200"/>
    </w:pPr>
    <w:rPr>
      <w:rFonts w:ascii="黑体" w:eastAsia="宋体" w:hAnsi="宋体" w:cs="Times New Roman"/>
      <w:bCs/>
      <w:sz w:val="24"/>
      <w:szCs w:val="24"/>
    </w:rPr>
  </w:style>
  <w:style w:type="paragraph" w:customStyle="1" w:styleId="POBA0">
    <w:name w:val="POBA列表"/>
    <w:basedOn w:val="a0"/>
    <w:rsid w:val="00087B00"/>
    <w:pPr>
      <w:tabs>
        <w:tab w:val="num" w:pos="939"/>
      </w:tabs>
      <w:adjustRightInd w:val="0"/>
      <w:spacing w:before="100" w:beforeAutospacing="1" w:line="312" w:lineRule="auto"/>
      <w:ind w:left="939" w:hanging="420"/>
      <w:jc w:val="left"/>
      <w:textAlignment w:val="baseline"/>
    </w:pPr>
    <w:rPr>
      <w:rFonts w:ascii="Times New Roman" w:eastAsia="宋体" w:hAnsi="Times New Roman" w:cs="宋体"/>
      <w:kern w:val="0"/>
      <w:sz w:val="24"/>
      <w:szCs w:val="20"/>
    </w:rPr>
  </w:style>
  <w:style w:type="paragraph" w:customStyle="1" w:styleId="POBA">
    <w:name w:val="POBA段落"/>
    <w:basedOn w:val="a0"/>
    <w:link w:val="POBAChar"/>
    <w:qFormat/>
    <w:rsid w:val="00087B00"/>
    <w:pPr>
      <w:adjustRightInd w:val="0"/>
      <w:spacing w:before="100" w:beforeAutospacing="1" w:after="100" w:afterAutospacing="1" w:line="312" w:lineRule="auto"/>
      <w:ind w:firstLineChars="200" w:firstLine="480"/>
      <w:jc w:val="left"/>
      <w:textAlignment w:val="baseline"/>
    </w:pPr>
    <w:rPr>
      <w:rFonts w:ascii="Times New Roman" w:hAnsi="Times New Roman" w:cs="宋体"/>
      <w:sz w:val="24"/>
    </w:rPr>
  </w:style>
  <w:style w:type="paragraph" w:customStyle="1" w:styleId="POBA2">
    <w:name w:val="POBA列表2"/>
    <w:basedOn w:val="a0"/>
    <w:qFormat/>
    <w:rsid w:val="00087B00"/>
    <w:pPr>
      <w:tabs>
        <w:tab w:val="num" w:pos="939"/>
      </w:tabs>
      <w:autoSpaceDE w:val="0"/>
      <w:autoSpaceDN w:val="0"/>
      <w:adjustRightInd w:val="0"/>
      <w:spacing w:beforeLines="50" w:afterLines="50" w:line="288" w:lineRule="auto"/>
      <w:ind w:left="939" w:hanging="420"/>
      <w:jc w:val="left"/>
    </w:pPr>
    <w:rPr>
      <w:rFonts w:ascii="宋体" w:eastAsia="宋体" w:hAnsi="Courier New" w:cs="宋体"/>
      <w:kern w:val="0"/>
      <w:sz w:val="24"/>
      <w:szCs w:val="20"/>
      <w:lang w:val="zh-CN"/>
    </w:rPr>
  </w:style>
  <w:style w:type="paragraph" w:customStyle="1" w:styleId="aff">
    <w:name w:val="列出段落仿宋"/>
    <w:basedOn w:val="a0"/>
    <w:rsid w:val="00087B00"/>
    <w:pPr>
      <w:spacing w:line="360" w:lineRule="auto"/>
      <w:ind w:firstLine="510"/>
    </w:pPr>
    <w:rPr>
      <w:rFonts w:ascii="宋体" w:eastAsia="仿宋_GB2312" w:hAnsi="Calibri" w:cs="Times New Roman"/>
      <w:sz w:val="24"/>
      <w:szCs w:val="20"/>
    </w:rPr>
  </w:style>
  <w:style w:type="paragraph" w:customStyle="1" w:styleId="POBA1">
    <w:name w:val="POBA列表二"/>
    <w:basedOn w:val="a0"/>
    <w:rsid w:val="00087B00"/>
    <w:pPr>
      <w:tabs>
        <w:tab w:val="num" w:pos="1130"/>
        <w:tab w:val="left" w:pos="1260"/>
      </w:tabs>
      <w:adjustRightInd w:val="0"/>
      <w:spacing w:before="100" w:beforeAutospacing="1" w:line="312" w:lineRule="auto"/>
      <w:ind w:left="1130" w:hanging="420"/>
      <w:jc w:val="left"/>
      <w:textAlignment w:val="baseline"/>
    </w:pPr>
    <w:rPr>
      <w:rFonts w:ascii="宋体" w:eastAsia="宋体" w:hAnsi="宋体" w:cs="Times New Roman"/>
      <w:color w:val="000000"/>
      <w:kern w:val="0"/>
      <w:sz w:val="24"/>
      <w:szCs w:val="24"/>
    </w:rPr>
  </w:style>
  <w:style w:type="paragraph" w:customStyle="1" w:styleId="CharChar">
    <w:name w:val="Char Char"/>
    <w:basedOn w:val="a0"/>
    <w:rsid w:val="00087B00"/>
    <w:rPr>
      <w:rFonts w:ascii="Times New Roman" w:eastAsia="宋体" w:hAnsi="Times New Roman" w:cs="Times New Roman"/>
      <w:sz w:val="28"/>
      <w:szCs w:val="20"/>
    </w:rPr>
  </w:style>
  <w:style w:type="paragraph" w:customStyle="1" w:styleId="ParaCharCharCharCharCharCharCharCharChar">
    <w:name w:val="默认段落字体 Para Char Char Char Char Char Char Char Char Char"/>
    <w:basedOn w:val="a0"/>
    <w:rsid w:val="00087B00"/>
    <w:rPr>
      <w:rFonts w:ascii="Tahoma" w:eastAsia="宋体" w:hAnsi="Tahoma" w:cs="Times New Roman"/>
      <w:sz w:val="24"/>
      <w:szCs w:val="20"/>
    </w:rPr>
  </w:style>
  <w:style w:type="character" w:customStyle="1" w:styleId="Char12">
    <w:name w:val="页脚 Char1"/>
    <w:basedOn w:val="a1"/>
    <w:uiPriority w:val="99"/>
    <w:semiHidden/>
    <w:rsid w:val="005B0591"/>
    <w:rPr>
      <w:rFonts w:ascii="Times New Roman" w:eastAsia="宋体" w:hAnsi="Times New Roman" w:cs="Times New Roman"/>
      <w:sz w:val="18"/>
      <w:szCs w:val="18"/>
    </w:rPr>
  </w:style>
  <w:style w:type="character" w:customStyle="1" w:styleId="Chard">
    <w:name w:val="正文首行缩进二字，宋体小四号 Char"/>
    <w:link w:val="aff0"/>
    <w:locked/>
    <w:rsid w:val="005B0591"/>
    <w:rPr>
      <w:sz w:val="24"/>
      <w:szCs w:val="24"/>
    </w:rPr>
  </w:style>
  <w:style w:type="paragraph" w:customStyle="1" w:styleId="aff0">
    <w:name w:val="正文首行缩进二字，宋体小四号"/>
    <w:basedOn w:val="a0"/>
    <w:link w:val="Chard"/>
    <w:rsid w:val="005B0591"/>
    <w:pPr>
      <w:widowControl/>
      <w:spacing w:beforeLines="50" w:line="300" w:lineRule="auto"/>
      <w:ind w:firstLineChars="200" w:firstLine="560"/>
    </w:pPr>
    <w:rPr>
      <w:sz w:val="24"/>
      <w:szCs w:val="24"/>
    </w:rPr>
  </w:style>
  <w:style w:type="character" w:customStyle="1" w:styleId="headline-content2">
    <w:name w:val="headline-content2"/>
    <w:rsid w:val="005B0591"/>
  </w:style>
  <w:style w:type="character" w:styleId="aff1">
    <w:name w:val="Emphasis"/>
    <w:uiPriority w:val="20"/>
    <w:qFormat/>
    <w:rsid w:val="005B0591"/>
    <w:rPr>
      <w:i w:val="0"/>
      <w:iCs w:val="0"/>
      <w:color w:val="CC0000"/>
    </w:rPr>
  </w:style>
  <w:style w:type="paragraph" w:styleId="23">
    <w:name w:val="Body Text 2"/>
    <w:basedOn w:val="a0"/>
    <w:link w:val="2Char1"/>
    <w:rsid w:val="005B0591"/>
    <w:pPr>
      <w:spacing w:after="120" w:line="480" w:lineRule="auto"/>
    </w:pPr>
    <w:rPr>
      <w:rFonts w:ascii="Times New Roman" w:eastAsia="宋体" w:hAnsi="Times New Roman" w:cs="Times New Roman"/>
      <w:szCs w:val="24"/>
    </w:rPr>
  </w:style>
  <w:style w:type="character" w:customStyle="1" w:styleId="2Char1">
    <w:name w:val="正文文本 2 Char"/>
    <w:basedOn w:val="a1"/>
    <w:link w:val="23"/>
    <w:rsid w:val="005B0591"/>
    <w:rPr>
      <w:rFonts w:ascii="Times New Roman" w:eastAsia="宋体" w:hAnsi="Times New Roman" w:cs="Times New Roman"/>
      <w:szCs w:val="24"/>
    </w:rPr>
  </w:style>
  <w:style w:type="paragraph" w:customStyle="1" w:styleId="24">
    <w:name w:val="样式 标题 2 + 宋体 五号 行距: 单倍行距"/>
    <w:basedOn w:val="2"/>
    <w:rsid w:val="005B0591"/>
    <w:pPr>
      <w:keepNext/>
      <w:keepLines/>
      <w:numPr>
        <w:numId w:val="0"/>
      </w:numPr>
      <w:adjustRightInd w:val="0"/>
      <w:textAlignment w:val="baseline"/>
    </w:pPr>
    <w:rPr>
      <w:rFonts w:ascii="宋体" w:eastAsia="宋体" w:hAnsi="宋体" w:cs="宋体"/>
      <w:sz w:val="21"/>
      <w:szCs w:val="20"/>
    </w:rPr>
  </w:style>
  <w:style w:type="character" w:customStyle="1" w:styleId="grame">
    <w:name w:val="grame"/>
    <w:basedOn w:val="a1"/>
    <w:rsid w:val="005B0591"/>
  </w:style>
  <w:style w:type="character" w:customStyle="1" w:styleId="15">
    <w:name w:val="访问过的超链接1"/>
    <w:uiPriority w:val="99"/>
    <w:rsid w:val="005B0591"/>
    <w:rPr>
      <w:color w:val="800080"/>
      <w:u w:val="single"/>
    </w:rPr>
  </w:style>
  <w:style w:type="paragraph" w:styleId="32">
    <w:name w:val="Body Text 3"/>
    <w:basedOn w:val="a0"/>
    <w:link w:val="3Char2"/>
    <w:rsid w:val="005B0591"/>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2"/>
    <w:rsid w:val="005B0591"/>
    <w:rPr>
      <w:rFonts w:ascii="Times New Roman" w:eastAsia="宋体" w:hAnsi="Times New Roman" w:cs="Times New Roman"/>
      <w:sz w:val="24"/>
      <w:szCs w:val="24"/>
    </w:rPr>
  </w:style>
  <w:style w:type="paragraph" w:styleId="HTML">
    <w:name w:val="HTML Preformatted"/>
    <w:basedOn w:val="a0"/>
    <w:link w:val="HTMLChar"/>
    <w:uiPriority w:val="99"/>
    <w:qFormat/>
    <w:rsid w:val="005B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5B0591"/>
    <w:rPr>
      <w:rFonts w:ascii="黑体" w:eastAsia="黑体" w:hAnsi="Courier New" w:cs="Times New Roman"/>
      <w:kern w:val="0"/>
      <w:sz w:val="20"/>
      <w:szCs w:val="20"/>
    </w:rPr>
  </w:style>
  <w:style w:type="paragraph" w:customStyle="1" w:styleId="aff2">
    <w:name w:val="自由格式"/>
    <w:qFormat/>
    <w:rsid w:val="005B0591"/>
    <w:rPr>
      <w:rFonts w:ascii="Times New Roman" w:eastAsia="ヒラギノ角ゴ Pro W3" w:hAnsi="Times New Roman" w:cs="Times New Roman"/>
      <w:color w:val="000000"/>
      <w:kern w:val="0"/>
      <w:sz w:val="20"/>
      <w:szCs w:val="20"/>
    </w:rPr>
  </w:style>
  <w:style w:type="paragraph" w:customStyle="1" w:styleId="aff3">
    <w:name w:val="小节标题"/>
    <w:basedOn w:val="a0"/>
    <w:rsid w:val="005B0591"/>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4">
    <w:name w:val="文档正文"/>
    <w:basedOn w:val="a0"/>
    <w:link w:val="CharChar0"/>
    <w:qFormat/>
    <w:rsid w:val="005B0591"/>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6">
    <w:name w:val="无间隔1"/>
    <w:link w:val="NoSpacingChar"/>
    <w:rsid w:val="005B0591"/>
    <w:pPr>
      <w:widowControl w:val="0"/>
      <w:jc w:val="both"/>
    </w:pPr>
    <w:rPr>
      <w:rFonts w:ascii="Calibri" w:eastAsia="宋体" w:hAnsi="Calibri" w:cs="Times New Roman"/>
    </w:rPr>
  </w:style>
  <w:style w:type="character" w:customStyle="1" w:styleId="NoSpacingChar">
    <w:name w:val="No Spacing Char"/>
    <w:link w:val="16"/>
    <w:locked/>
    <w:rsid w:val="005B0591"/>
    <w:rPr>
      <w:rFonts w:ascii="Calibri" w:eastAsia="宋体" w:hAnsi="Calibri" w:cs="Times New Roman"/>
    </w:rPr>
  </w:style>
  <w:style w:type="paragraph" w:styleId="aff5">
    <w:name w:val="No Spacing"/>
    <w:link w:val="Chare"/>
    <w:qFormat/>
    <w:rsid w:val="005B0591"/>
    <w:pPr>
      <w:widowControl w:val="0"/>
      <w:jc w:val="both"/>
    </w:pPr>
    <w:rPr>
      <w:rFonts w:ascii="Calibri" w:eastAsia="宋体" w:hAnsi="Calibri" w:cs="Times New Roman"/>
    </w:rPr>
  </w:style>
  <w:style w:type="character" w:customStyle="1" w:styleId="Chare">
    <w:name w:val="无间隔 Char"/>
    <w:link w:val="aff5"/>
    <w:qFormat/>
    <w:rsid w:val="005B0591"/>
    <w:rPr>
      <w:rFonts w:ascii="Calibri" w:eastAsia="宋体" w:hAnsi="Calibri" w:cs="Times New Roman"/>
    </w:rPr>
  </w:style>
  <w:style w:type="character" w:customStyle="1" w:styleId="apple-style-span">
    <w:name w:val="apple-style-span"/>
    <w:basedOn w:val="a1"/>
    <w:qFormat/>
    <w:rsid w:val="005B0591"/>
  </w:style>
  <w:style w:type="character" w:customStyle="1" w:styleId="Char9">
    <w:name w:val="列出段落 Char"/>
    <w:aliases w:val="符号列表 Char,符号1.1（天云科技） Char,列出段落-正文 Char,List1 Char,lp1 Char,List11 Char,List111 Char,List1111 Char,List11111 Char,List111111 Char,List1111111 Char,List11111111 Char,List111111111 Char,List1111111111 Char,List11111111111 Char,列表1 Char,列表11 Char"/>
    <w:link w:val="af8"/>
    <w:uiPriority w:val="34"/>
    <w:rsid w:val="005B0591"/>
    <w:rPr>
      <w:rFonts w:ascii="Calibri" w:eastAsia="宋体" w:hAnsi="Calibri" w:cs="Times New Roman"/>
    </w:rPr>
  </w:style>
  <w:style w:type="character" w:customStyle="1" w:styleId="Charf">
    <w:name w:val="正文首行缩进 Char"/>
    <w:link w:val="aff6"/>
    <w:qFormat/>
    <w:rsid w:val="005B0591"/>
    <w:rPr>
      <w:szCs w:val="24"/>
    </w:rPr>
  </w:style>
  <w:style w:type="character" w:customStyle="1" w:styleId="WW-">
    <w:name w:val="WW-默认段落字体"/>
    <w:rsid w:val="005B0591"/>
  </w:style>
  <w:style w:type="character" w:customStyle="1" w:styleId="Charf0">
    <w:name w:val="注释标题 Char"/>
    <w:link w:val="aff7"/>
    <w:qFormat/>
    <w:rsid w:val="005B0591"/>
    <w:rPr>
      <w:szCs w:val="24"/>
    </w:rPr>
  </w:style>
  <w:style w:type="character" w:customStyle="1" w:styleId="2Char2">
    <w:name w:val="正文首行缩进 2 Char"/>
    <w:link w:val="25"/>
    <w:rsid w:val="005B0591"/>
    <w:rPr>
      <w:rFonts w:ascii="宋体" w:hAnsi="宋体"/>
      <w:szCs w:val="24"/>
    </w:rPr>
  </w:style>
  <w:style w:type="character" w:customStyle="1" w:styleId="p21">
    <w:name w:val="p21"/>
    <w:qFormat/>
    <w:rsid w:val="005B0591"/>
    <w:rPr>
      <w:color w:val="333333"/>
      <w:sz w:val="21"/>
      <w:szCs w:val="21"/>
    </w:rPr>
  </w:style>
  <w:style w:type="character" w:customStyle="1" w:styleId="Fab-3Char">
    <w:name w:val="Fab-3 Char"/>
    <w:rsid w:val="005B0591"/>
    <w:rPr>
      <w:rFonts w:eastAsia="华文细黑"/>
      <w:bCs/>
      <w:sz w:val="36"/>
      <w:szCs w:val="32"/>
      <w:lang w:val="en-US" w:eastAsia="zh-CN" w:bidi="ar-SA"/>
    </w:rPr>
  </w:style>
  <w:style w:type="character" w:customStyle="1" w:styleId="1Char0">
    <w:name w:val="1 Char"/>
    <w:rsid w:val="005B0591"/>
    <w:rPr>
      <w:rFonts w:ascii="华文细黑" w:eastAsia="华文细黑"/>
      <w:b/>
      <w:bCs/>
      <w:snapToGrid w:val="0"/>
      <w:kern w:val="2"/>
      <w:sz w:val="52"/>
      <w:szCs w:val="44"/>
      <w:lang w:val="en-US" w:eastAsia="zh-CN" w:bidi="ar-SA"/>
    </w:rPr>
  </w:style>
  <w:style w:type="character" w:customStyle="1" w:styleId="CharCharChar">
    <w:name w:val="段 Char Char Char"/>
    <w:link w:val="CharChar1"/>
    <w:rsid w:val="005B0591"/>
    <w:rPr>
      <w:rFonts w:ascii="宋体"/>
      <w:sz w:val="24"/>
      <w:szCs w:val="24"/>
    </w:rPr>
  </w:style>
  <w:style w:type="character" w:customStyle="1" w:styleId="1CharCharChar">
    <w:name w:val="正文1 Char Char Char"/>
    <w:link w:val="1CharChar"/>
    <w:rsid w:val="005B0591"/>
    <w:rPr>
      <w:sz w:val="28"/>
      <w:szCs w:val="24"/>
      <w:lang w:val="sq-AL"/>
    </w:rPr>
  </w:style>
  <w:style w:type="character" w:customStyle="1" w:styleId="Charf1">
    <w:name w:val="标准正文 Char"/>
    <w:qFormat/>
    <w:rsid w:val="005B0591"/>
    <w:rPr>
      <w:rFonts w:eastAsia="宋体"/>
      <w:kern w:val="1"/>
      <w:sz w:val="24"/>
      <w:lang w:val="en-US" w:eastAsia="zh-CN" w:bidi="ar-SA"/>
    </w:rPr>
  </w:style>
  <w:style w:type="character" w:customStyle="1" w:styleId="pointnormal">
    <w:name w:val="point_normal"/>
    <w:basedOn w:val="a1"/>
    <w:rsid w:val="005B0591"/>
  </w:style>
  <w:style w:type="character" w:customStyle="1" w:styleId="style11">
    <w:name w:val="style11"/>
    <w:qFormat/>
    <w:rsid w:val="005B0591"/>
    <w:rPr>
      <w:rFonts w:ascii="Arial" w:hAnsi="Arial" w:cs="Arial" w:hint="default"/>
    </w:rPr>
  </w:style>
  <w:style w:type="character" w:customStyle="1" w:styleId="para">
    <w:name w:val="para"/>
    <w:basedOn w:val="a1"/>
    <w:rsid w:val="005B0591"/>
  </w:style>
  <w:style w:type="character" w:customStyle="1" w:styleId="tpccontent1">
    <w:name w:val="tpc_content1"/>
    <w:qFormat/>
    <w:rsid w:val="005B0591"/>
    <w:rPr>
      <w:sz w:val="20"/>
      <w:szCs w:val="20"/>
    </w:rPr>
  </w:style>
  <w:style w:type="character" w:customStyle="1" w:styleId="CharCharChar0">
    <w:name w:val="无间隔 Char Char Char"/>
    <w:link w:val="CharChar2"/>
    <w:rsid w:val="005B0591"/>
    <w:rPr>
      <w:rFonts w:ascii="Calibri" w:hAnsi="Calibri"/>
      <w:sz w:val="22"/>
    </w:rPr>
  </w:style>
  <w:style w:type="character" w:customStyle="1" w:styleId="CharCharChar1">
    <w:name w:val="哈哈正文 Char Char Char"/>
    <w:link w:val="CharChar3"/>
    <w:qFormat/>
    <w:rsid w:val="005B0591"/>
    <w:rPr>
      <w:rFonts w:ascii="宋体" w:hAnsi="宋体" w:cs="宋体"/>
      <w:sz w:val="24"/>
      <w:szCs w:val="24"/>
    </w:rPr>
  </w:style>
  <w:style w:type="character" w:customStyle="1" w:styleId="pointnormal1">
    <w:name w:val="point_normal1"/>
    <w:rsid w:val="005B0591"/>
    <w:rPr>
      <w:rFonts w:ascii="Arial" w:hAnsi="Arial" w:cs="Arial" w:hint="default"/>
      <w:sz w:val="18"/>
      <w:szCs w:val="18"/>
    </w:rPr>
  </w:style>
  <w:style w:type="character" w:customStyle="1" w:styleId="wf1">
    <w:name w:val="wf1"/>
    <w:qFormat/>
    <w:rsid w:val="005B0591"/>
    <w:rPr>
      <w:rFonts w:hint="default"/>
      <w:spacing w:val="324"/>
      <w:sz w:val="18"/>
      <w:szCs w:val="18"/>
    </w:rPr>
  </w:style>
  <w:style w:type="character" w:customStyle="1" w:styleId="hei16b1">
    <w:name w:val="hei16b1"/>
    <w:rsid w:val="005B0591"/>
    <w:rPr>
      <w:rFonts w:ascii="Arial" w:hAnsi="Arial" w:cs="Arial" w:hint="default"/>
      <w:b/>
      <w:bCs/>
      <w:color w:val="000000"/>
      <w:sz w:val="24"/>
      <w:szCs w:val="24"/>
    </w:rPr>
  </w:style>
  <w:style w:type="character" w:customStyle="1" w:styleId="btn-lnk-alignl3">
    <w:name w:val="btn-lnk-alignl3"/>
    <w:rsid w:val="005B0591"/>
    <w:rPr>
      <w:vanish w:val="0"/>
    </w:rPr>
  </w:style>
  <w:style w:type="character" w:customStyle="1" w:styleId="rh11Char">
    <w:name w:val="rh11 Char"/>
    <w:rsid w:val="005B0591"/>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5B0591"/>
    <w:rPr>
      <w:rFonts w:ascii="宋体" w:hAnsi="宋体" w:cs="宋体"/>
      <w:sz w:val="24"/>
      <w:szCs w:val="24"/>
    </w:rPr>
  </w:style>
  <w:style w:type="character" w:customStyle="1" w:styleId="Char13">
    <w:name w:val="本文正文 Char1"/>
    <w:aliases w:val="正文首行缩进 Char1"/>
    <w:rsid w:val="005B0591"/>
    <w:rPr>
      <w:rFonts w:ascii="Times New Roman" w:eastAsia="宋体" w:hAnsi="Times New Roman" w:cs="Times New Roman"/>
      <w:sz w:val="24"/>
      <w:szCs w:val="20"/>
    </w:rPr>
  </w:style>
  <w:style w:type="character" w:customStyle="1" w:styleId="para1">
    <w:name w:val="para1"/>
    <w:rsid w:val="005B0591"/>
    <w:rPr>
      <w:rFonts w:ascii="Arial" w:hAnsi="Arial" w:cs="Arial" w:hint="default"/>
      <w:sz w:val="18"/>
      <w:szCs w:val="18"/>
    </w:rPr>
  </w:style>
  <w:style w:type="character" w:customStyle="1" w:styleId="producttitle">
    <w:name w:val="producttitle"/>
    <w:basedOn w:val="a1"/>
    <w:rsid w:val="005B0591"/>
  </w:style>
  <w:style w:type="character" w:customStyle="1" w:styleId="Char14">
    <w:name w:val="标题 Char1"/>
    <w:rsid w:val="005B0591"/>
    <w:rPr>
      <w:rFonts w:ascii="Cambria" w:eastAsia="宋体" w:hAnsi="Cambria" w:cs="Times New Roman"/>
      <w:b/>
      <w:bCs/>
      <w:kern w:val="1"/>
      <w:sz w:val="32"/>
      <w:szCs w:val="32"/>
    </w:rPr>
  </w:style>
  <w:style w:type="character" w:customStyle="1" w:styleId="dChar">
    <w:name w:val="d Char"/>
    <w:qFormat/>
    <w:rsid w:val="005B0591"/>
    <w:rPr>
      <w:rFonts w:eastAsia="宋体"/>
      <w:b/>
      <w:bCs/>
      <w:kern w:val="2"/>
      <w:sz w:val="28"/>
      <w:szCs w:val="28"/>
      <w:lang w:val="en-US" w:eastAsia="zh-CN" w:bidi="ar-SA"/>
    </w:rPr>
  </w:style>
  <w:style w:type="character" w:customStyle="1" w:styleId="style81">
    <w:name w:val="style81"/>
    <w:rsid w:val="005B0591"/>
    <w:rPr>
      <w:rFonts w:ascii="Tahoma" w:hAnsi="Tahoma" w:cs="Tahoma" w:hint="default"/>
      <w:color w:val="3A3A3A"/>
      <w:sz w:val="21"/>
      <w:szCs w:val="21"/>
    </w:rPr>
  </w:style>
  <w:style w:type="character" w:customStyle="1" w:styleId="wenzi1">
    <w:name w:val="wenzi1"/>
    <w:qFormat/>
    <w:rsid w:val="005B0591"/>
    <w:rPr>
      <w:color w:val="000000"/>
      <w:sz w:val="18"/>
      <w:szCs w:val="18"/>
    </w:rPr>
  </w:style>
  <w:style w:type="paragraph" w:customStyle="1" w:styleId="26">
    <w:name w:val="正文首行缩进:  2 字符"/>
    <w:basedOn w:val="a0"/>
    <w:rsid w:val="005B0591"/>
    <w:pPr>
      <w:widowControl/>
      <w:spacing w:line="360" w:lineRule="auto"/>
      <w:ind w:firstLineChars="200" w:firstLine="482"/>
      <w:jc w:val="left"/>
    </w:pPr>
    <w:rPr>
      <w:rFonts w:ascii="Arial" w:eastAsia="宋体" w:hAnsi="Arial" w:cs="宋体"/>
      <w:kern w:val="0"/>
      <w:sz w:val="24"/>
      <w:szCs w:val="24"/>
    </w:rPr>
  </w:style>
  <w:style w:type="paragraph" w:customStyle="1" w:styleId="MMTopic1">
    <w:name w:val="MM Topic 1"/>
    <w:basedOn w:val="10"/>
    <w:rsid w:val="005B0591"/>
    <w:pPr>
      <w:widowControl w:val="0"/>
      <w:numPr>
        <w:numId w:val="0"/>
      </w:numPr>
      <w:tabs>
        <w:tab w:val="left" w:pos="510"/>
      </w:tabs>
      <w:snapToGrid/>
      <w:spacing w:line="576" w:lineRule="auto"/>
      <w:ind w:left="510" w:hanging="510"/>
      <w:jc w:val="both"/>
    </w:pPr>
    <w:rPr>
      <w:rFonts w:ascii="Times New Roman" w:eastAsia="宋体"/>
      <w:kern w:val="44"/>
      <w:sz w:val="44"/>
    </w:rPr>
  </w:style>
  <w:style w:type="paragraph" w:customStyle="1" w:styleId="MMTopic3">
    <w:name w:val="MM Topic 3"/>
    <w:basedOn w:val="3"/>
    <w:qFormat/>
    <w:rsid w:val="005B0591"/>
    <w:pPr>
      <w:widowControl w:val="0"/>
      <w:numPr>
        <w:ilvl w:val="0"/>
        <w:numId w:val="0"/>
      </w:numPr>
      <w:tabs>
        <w:tab w:val="left" w:pos="720"/>
      </w:tabs>
      <w:spacing w:line="413" w:lineRule="auto"/>
      <w:ind w:left="720" w:hanging="720"/>
      <w:jc w:val="both"/>
    </w:pPr>
    <w:rPr>
      <w:rFonts w:eastAsia="宋体"/>
      <w:b/>
      <w:kern w:val="2"/>
      <w:sz w:val="32"/>
    </w:rPr>
  </w:style>
  <w:style w:type="paragraph" w:customStyle="1" w:styleId="099">
    <w:name w:val="样式 首行缩进:  0.99 厘米"/>
    <w:basedOn w:val="a0"/>
    <w:rsid w:val="005B0591"/>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5B0591"/>
    <w:pPr>
      <w:spacing w:line="360" w:lineRule="auto"/>
      <w:ind w:left="420" w:firstLine="420"/>
    </w:pPr>
    <w:rPr>
      <w:rFonts w:ascii="Times New Roman" w:eastAsia="宋体" w:hAnsi="Times New Roman" w:cs="Times New Roman"/>
      <w:kern w:val="0"/>
      <w:sz w:val="24"/>
      <w:szCs w:val="21"/>
    </w:rPr>
  </w:style>
  <w:style w:type="paragraph" w:customStyle="1" w:styleId="aff8">
    <w:name w:val="段"/>
    <w:rsid w:val="005B0591"/>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9">
    <w:name w:val="哈哈正文"/>
    <w:basedOn w:val="a0"/>
    <w:rsid w:val="005B0591"/>
    <w:pPr>
      <w:spacing w:line="360" w:lineRule="auto"/>
      <w:ind w:firstLineChars="200" w:firstLine="200"/>
    </w:pPr>
    <w:rPr>
      <w:rFonts w:ascii="宋体" w:eastAsia="宋体" w:hAnsi="宋体" w:cs="宋体"/>
      <w:sz w:val="24"/>
      <w:szCs w:val="24"/>
    </w:rPr>
  </w:style>
  <w:style w:type="paragraph" w:styleId="80">
    <w:name w:val="toc 8"/>
    <w:basedOn w:val="a0"/>
    <w:next w:val="a0"/>
    <w:rsid w:val="005B0591"/>
    <w:pPr>
      <w:ind w:left="1470"/>
      <w:jc w:val="left"/>
    </w:pPr>
    <w:rPr>
      <w:rFonts w:ascii="Calibri" w:eastAsia="宋体" w:hAnsi="Calibri" w:cs="Times New Roman"/>
      <w:sz w:val="18"/>
      <w:szCs w:val="18"/>
    </w:rPr>
  </w:style>
  <w:style w:type="paragraph" w:styleId="25">
    <w:name w:val="Body Text First Indent 2"/>
    <w:basedOn w:val="a8"/>
    <w:link w:val="2Char2"/>
    <w:rsid w:val="005B0591"/>
    <w:pPr>
      <w:snapToGrid/>
      <w:spacing w:after="120" w:line="240" w:lineRule="auto"/>
      <w:ind w:leftChars="200" w:left="420" w:firstLine="420"/>
    </w:pPr>
    <w:rPr>
      <w:rFonts w:eastAsiaTheme="minorEastAsia" w:cstheme="minorBidi"/>
      <w:sz w:val="21"/>
    </w:rPr>
  </w:style>
  <w:style w:type="character" w:customStyle="1" w:styleId="2Char10">
    <w:name w:val="正文首行缩进 2 Char1"/>
    <w:basedOn w:val="Char1"/>
    <w:link w:val="25"/>
    <w:uiPriority w:val="99"/>
    <w:rsid w:val="005B0591"/>
  </w:style>
  <w:style w:type="character" w:customStyle="1" w:styleId="Char15">
    <w:name w:val="正文文本缩进 Char1"/>
    <w:rsid w:val="005B0591"/>
    <w:rPr>
      <w:rFonts w:ascii="宋体" w:eastAsia="宋体" w:hAnsi="宋体" w:cs="Times New Roman"/>
      <w:sz w:val="24"/>
      <w:szCs w:val="24"/>
    </w:rPr>
  </w:style>
  <w:style w:type="paragraph" w:styleId="affa">
    <w:name w:val="caption"/>
    <w:basedOn w:val="a0"/>
    <w:next w:val="a0"/>
    <w:uiPriority w:val="35"/>
    <w:qFormat/>
    <w:rsid w:val="005B0591"/>
    <w:pPr>
      <w:spacing w:before="152" w:after="160"/>
    </w:pPr>
    <w:rPr>
      <w:rFonts w:ascii="Arial" w:eastAsia="黑体" w:hAnsi="Arial" w:cs="Arial"/>
      <w:sz w:val="20"/>
      <w:szCs w:val="20"/>
    </w:rPr>
  </w:style>
  <w:style w:type="paragraph" w:customStyle="1" w:styleId="ACharChar">
    <w:name w:val="A 样式 正文 Char Char"/>
    <w:basedOn w:val="a0"/>
    <w:link w:val="ACharCharChar"/>
    <w:rsid w:val="005B0591"/>
    <w:pPr>
      <w:spacing w:line="360" w:lineRule="auto"/>
      <w:ind w:firstLineChars="200" w:firstLine="480"/>
    </w:pPr>
    <w:rPr>
      <w:rFonts w:ascii="宋体" w:hAnsi="宋体" w:cs="宋体"/>
      <w:sz w:val="24"/>
      <w:szCs w:val="24"/>
    </w:rPr>
  </w:style>
  <w:style w:type="paragraph" w:customStyle="1" w:styleId="xl29">
    <w:name w:val="xl29"/>
    <w:basedOn w:val="a0"/>
    <w:rsid w:val="005B059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b">
    <w:name w:val="大标题"/>
    <w:basedOn w:val="a0"/>
    <w:qFormat/>
    <w:rsid w:val="005B0591"/>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c">
    <w:name w:val="Ê×ÐÐËõ½ø"/>
    <w:basedOn w:val="a0"/>
    <w:rsid w:val="005B0591"/>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5B0591"/>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5B0591"/>
    <w:pPr>
      <w:widowControl w:val="0"/>
      <w:numPr>
        <w:ilvl w:val="0"/>
        <w:numId w:val="0"/>
      </w:numPr>
      <w:spacing w:before="480" w:afterLines="50" w:line="320" w:lineRule="atLeast"/>
      <w:jc w:val="both"/>
    </w:pPr>
    <w:rPr>
      <w:rFonts w:eastAsia="宋体" w:cs="宋体"/>
      <w:kern w:val="2"/>
      <w:sz w:val="24"/>
      <w:szCs w:val="20"/>
    </w:rPr>
  </w:style>
  <w:style w:type="paragraph" w:customStyle="1" w:styleId="affd">
    <w:name w:val="标准正文"/>
    <w:basedOn w:val="a0"/>
    <w:rsid w:val="005B0591"/>
    <w:pPr>
      <w:spacing w:line="360" w:lineRule="auto"/>
      <w:ind w:firstLineChars="200" w:firstLine="480"/>
    </w:pPr>
    <w:rPr>
      <w:rFonts w:ascii="宋体" w:eastAsia="宋体" w:hAnsi="宋体" w:cs="Times New Roman"/>
      <w:sz w:val="24"/>
      <w:szCs w:val="20"/>
    </w:rPr>
  </w:style>
  <w:style w:type="paragraph" w:customStyle="1" w:styleId="affe">
    <w:name w:val="#"/>
    <w:basedOn w:val="a0"/>
    <w:rsid w:val="005B0591"/>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5"/>
    <w:rsid w:val="005B0591"/>
    <w:pPr>
      <w:spacing w:line="360" w:lineRule="auto"/>
      <w:ind w:leftChars="0" w:left="421" w:firstLineChars="0" w:firstLine="0"/>
    </w:pPr>
    <w:rPr>
      <w:color w:val="000000"/>
      <w:szCs w:val="20"/>
    </w:rPr>
  </w:style>
  <w:style w:type="paragraph" w:styleId="aff6">
    <w:name w:val="Body Text First Indent"/>
    <w:basedOn w:val="afd"/>
    <w:link w:val="Charf"/>
    <w:rsid w:val="005B0591"/>
    <w:pPr>
      <w:autoSpaceDE/>
      <w:autoSpaceDN/>
      <w:adjustRightInd/>
      <w:spacing w:after="120" w:line="240" w:lineRule="auto"/>
      <w:ind w:firstLineChars="100" w:firstLine="420"/>
      <w:jc w:val="both"/>
    </w:pPr>
    <w:rPr>
      <w:rFonts w:asciiTheme="minorHAnsi" w:hAnsiTheme="minorHAnsi"/>
      <w:sz w:val="21"/>
      <w:szCs w:val="24"/>
    </w:rPr>
  </w:style>
  <w:style w:type="character" w:customStyle="1" w:styleId="Char21">
    <w:name w:val="正文首行缩进 Char2"/>
    <w:basedOn w:val="Charc"/>
    <w:link w:val="aff6"/>
    <w:uiPriority w:val="99"/>
    <w:qFormat/>
    <w:rsid w:val="005B0591"/>
  </w:style>
  <w:style w:type="paragraph" w:customStyle="1" w:styleId="xl39">
    <w:name w:val="xl39"/>
    <w:basedOn w:val="a0"/>
    <w:qFormat/>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5B0591"/>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rPr>
  </w:style>
  <w:style w:type="paragraph" w:customStyle="1" w:styleId="CharCharChar10">
    <w:name w:val="Char Char Char1"/>
    <w:basedOn w:val="a0"/>
    <w:rsid w:val="005B0591"/>
    <w:rPr>
      <w:rFonts w:ascii="Tahoma" w:eastAsia="宋体" w:hAnsi="Tahoma" w:cs="Times New Roman"/>
      <w:sz w:val="24"/>
      <w:szCs w:val="20"/>
    </w:rPr>
  </w:style>
  <w:style w:type="paragraph" w:customStyle="1" w:styleId="xl28">
    <w:name w:val="xl2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5B0591"/>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5B0591"/>
    <w:pPr>
      <w:widowControl/>
      <w:wordWrap w:val="0"/>
      <w:jc w:val="left"/>
    </w:pPr>
    <w:rPr>
      <w:rFonts w:ascii="宋体" w:eastAsia="宋体" w:hAnsi="宋体" w:cs="宋体"/>
      <w:color w:val="383838"/>
      <w:kern w:val="0"/>
      <w:sz w:val="24"/>
      <w:szCs w:val="24"/>
    </w:rPr>
  </w:style>
  <w:style w:type="paragraph" w:customStyle="1" w:styleId="cleft">
    <w:name w:val="cleft"/>
    <w:basedOn w:val="a0"/>
    <w:rsid w:val="005B0591"/>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5B0591"/>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5B0591"/>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5B0591"/>
    <w:pPr>
      <w:widowControl w:val="0"/>
      <w:numPr>
        <w:ilvl w:val="0"/>
        <w:numId w:val="0"/>
      </w:numPr>
      <w:tabs>
        <w:tab w:val="left" w:pos="720"/>
        <w:tab w:val="left" w:pos="851"/>
      </w:tabs>
      <w:ind w:left="720" w:hanging="720"/>
      <w:jc w:val="both"/>
    </w:pPr>
    <w:rPr>
      <w:kern w:val="2"/>
    </w:rPr>
  </w:style>
  <w:style w:type="paragraph" w:customStyle="1" w:styleId="ParaCharCharCharCharCharCharCharCharCharCharCharCharChar">
    <w:name w:val="默认段落字体 Para Char Char Char Char Char Char Char Char Char Char Char Char Char"/>
    <w:basedOn w:val="a0"/>
    <w:rsid w:val="005B0591"/>
    <w:pPr>
      <w:tabs>
        <w:tab w:val="right" w:pos="-2120"/>
      </w:tabs>
      <w:snapToGrid w:val="0"/>
    </w:pPr>
    <w:rPr>
      <w:rFonts w:ascii="Tahoma" w:eastAsia="宋体" w:hAnsi="Tahoma" w:cs="Times New Roman"/>
      <w:spacing w:val="6"/>
      <w:sz w:val="24"/>
      <w:szCs w:val="20"/>
    </w:rPr>
  </w:style>
  <w:style w:type="paragraph" w:styleId="27">
    <w:name w:val="List 2"/>
    <w:basedOn w:val="a0"/>
    <w:qFormat/>
    <w:rsid w:val="005B0591"/>
    <w:pPr>
      <w:ind w:leftChars="200" w:left="100" w:hangingChars="200" w:hanging="200"/>
    </w:pPr>
    <w:rPr>
      <w:rFonts w:ascii="Times New Roman" w:eastAsia="宋体" w:hAnsi="Times New Roman" w:cs="Times New Roman"/>
      <w:szCs w:val="24"/>
    </w:rPr>
  </w:style>
  <w:style w:type="paragraph" w:customStyle="1" w:styleId="font8">
    <w:name w:val="font8"/>
    <w:basedOn w:val="a0"/>
    <w:rsid w:val="005B0591"/>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5B0591"/>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5B059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5B0591"/>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5B0591"/>
    <w:pPr>
      <w:spacing w:line="360" w:lineRule="auto"/>
      <w:ind w:firstLineChars="200" w:firstLine="200"/>
      <w:jc w:val="both"/>
    </w:pPr>
    <w:rPr>
      <w:rFonts w:ascii="Times New Roman" w:eastAsia="宋体" w:hAnsi="Times New Roman" w:cs="Times New Roman"/>
      <w:kern w:val="0"/>
      <w:sz w:val="22"/>
    </w:rPr>
  </w:style>
  <w:style w:type="paragraph" w:customStyle="1" w:styleId="xl26">
    <w:name w:val="xl26"/>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fd"/>
    <w:rsid w:val="005B0591"/>
    <w:pPr>
      <w:autoSpaceDE/>
      <w:autoSpaceDN/>
      <w:snapToGrid w:val="0"/>
      <w:spacing w:line="360" w:lineRule="auto"/>
      <w:ind w:firstLine="480"/>
      <w:jc w:val="both"/>
    </w:pPr>
    <w:rPr>
      <w:rFonts w:ascii="Times New Roman" w:eastAsia="宋体" w:cs="Times New Roman"/>
      <w:sz w:val="24"/>
      <w:szCs w:val="24"/>
    </w:rPr>
  </w:style>
  <w:style w:type="paragraph" w:customStyle="1" w:styleId="font7">
    <w:name w:val="font7"/>
    <w:basedOn w:val="a0"/>
    <w:rsid w:val="005B0591"/>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6">
    <w:name w:val="Char1"/>
    <w:basedOn w:val="a0"/>
    <w:rsid w:val="005B0591"/>
    <w:rPr>
      <w:rFonts w:ascii="Tahoma" w:eastAsia="宋体" w:hAnsi="Tahoma" w:cs="仿宋_GB2312"/>
      <w:sz w:val="24"/>
      <w:szCs w:val="20"/>
    </w:rPr>
  </w:style>
  <w:style w:type="paragraph" w:customStyle="1" w:styleId="1TimesNewRoman102CharCharChar">
    <w:name w:val="样式 样式1 + Times New Roman 10 磅 首行缩进:  2 字符 Char Char Char"/>
    <w:basedOn w:val="a0"/>
    <w:rsid w:val="005B0591"/>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5B0591"/>
    <w:rPr>
      <w:rFonts w:ascii="Tahoma" w:eastAsia="宋体" w:hAnsi="Tahoma" w:cs="仿宋_GB2312"/>
      <w:sz w:val="24"/>
      <w:szCs w:val="20"/>
    </w:rPr>
  </w:style>
  <w:style w:type="paragraph" w:customStyle="1" w:styleId="Char110">
    <w:name w:val="Char11"/>
    <w:basedOn w:val="a0"/>
    <w:rsid w:val="005B0591"/>
    <w:pPr>
      <w:spacing w:line="360" w:lineRule="auto"/>
    </w:pPr>
    <w:rPr>
      <w:rFonts w:ascii="Tahoma" w:eastAsia="宋体" w:hAnsi="Tahoma" w:cs="仿宋_GB2312"/>
      <w:szCs w:val="20"/>
    </w:rPr>
  </w:style>
  <w:style w:type="paragraph" w:customStyle="1" w:styleId="CharChar2">
    <w:name w:val="无间隔 Char Char"/>
    <w:link w:val="CharCharChar0"/>
    <w:rsid w:val="005B0591"/>
    <w:rPr>
      <w:rFonts w:ascii="Calibri" w:hAnsi="Calibri"/>
      <w:sz w:val="22"/>
    </w:rPr>
  </w:style>
  <w:style w:type="paragraph" w:styleId="aff7">
    <w:name w:val="Note Heading"/>
    <w:basedOn w:val="a0"/>
    <w:next w:val="a0"/>
    <w:link w:val="Charf0"/>
    <w:rsid w:val="005B0591"/>
    <w:pPr>
      <w:jc w:val="center"/>
    </w:pPr>
    <w:rPr>
      <w:szCs w:val="24"/>
    </w:rPr>
  </w:style>
  <w:style w:type="character" w:customStyle="1" w:styleId="Char17">
    <w:name w:val="注释标题 Char1"/>
    <w:basedOn w:val="a1"/>
    <w:link w:val="aff7"/>
    <w:uiPriority w:val="99"/>
    <w:rsid w:val="005B0591"/>
  </w:style>
  <w:style w:type="paragraph" w:styleId="90">
    <w:name w:val="toc 9"/>
    <w:basedOn w:val="a0"/>
    <w:next w:val="a0"/>
    <w:rsid w:val="005B0591"/>
    <w:pPr>
      <w:ind w:left="1680"/>
      <w:jc w:val="left"/>
    </w:pPr>
    <w:rPr>
      <w:rFonts w:ascii="Calibri" w:eastAsia="宋体" w:hAnsi="Calibri" w:cs="Times New Roman"/>
      <w:sz w:val="18"/>
      <w:szCs w:val="18"/>
    </w:rPr>
  </w:style>
  <w:style w:type="paragraph" w:customStyle="1" w:styleId="afff">
    <w:name w:val="方案正文"/>
    <w:basedOn w:val="af2"/>
    <w:rsid w:val="005B0591"/>
    <w:pPr>
      <w:ind w:firstLineChars="200" w:firstLine="200"/>
    </w:pPr>
    <w:rPr>
      <w:rFonts w:asciiTheme="minorHAnsi" w:eastAsiaTheme="minorEastAsia" w:hAnsiTheme="minorHAnsi" w:cstheme="minorBidi"/>
      <w:szCs w:val="24"/>
    </w:rPr>
  </w:style>
  <w:style w:type="paragraph" w:customStyle="1" w:styleId="afff0">
    <w:name w:val="首行缩进"/>
    <w:basedOn w:val="a0"/>
    <w:rsid w:val="005B0591"/>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5B0591"/>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5B059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5B0591"/>
    <w:pPr>
      <w:spacing w:line="360" w:lineRule="auto"/>
      <w:ind w:firstLineChars="200" w:firstLine="200"/>
    </w:pPr>
    <w:rPr>
      <w:rFonts w:ascii="宋体" w:eastAsia="宋体" w:hAnsi="宋体" w:cs="宋体"/>
      <w:sz w:val="24"/>
      <w:szCs w:val="24"/>
    </w:rPr>
  </w:style>
  <w:style w:type="character" w:customStyle="1" w:styleId="Char22">
    <w:name w:val="标题 Char2"/>
    <w:basedOn w:val="a1"/>
    <w:uiPriority w:val="10"/>
    <w:rsid w:val="005B0591"/>
    <w:rPr>
      <w:rFonts w:asciiTheme="majorHAnsi" w:eastAsia="宋体" w:hAnsiTheme="majorHAnsi" w:cstheme="majorBidi"/>
      <w:b/>
      <w:bCs/>
      <w:sz w:val="32"/>
      <w:szCs w:val="32"/>
    </w:rPr>
  </w:style>
  <w:style w:type="paragraph" w:styleId="50">
    <w:name w:val="toc 5"/>
    <w:basedOn w:val="a0"/>
    <w:next w:val="a0"/>
    <w:qFormat/>
    <w:rsid w:val="005B0591"/>
    <w:pPr>
      <w:ind w:left="840"/>
      <w:jc w:val="left"/>
    </w:pPr>
    <w:rPr>
      <w:rFonts w:ascii="Calibri" w:eastAsia="宋体" w:hAnsi="Calibri" w:cs="Times New Roman"/>
      <w:sz w:val="18"/>
      <w:szCs w:val="18"/>
    </w:rPr>
  </w:style>
  <w:style w:type="character" w:customStyle="1" w:styleId="Char18">
    <w:name w:val="批注文字 Char1"/>
    <w:basedOn w:val="a1"/>
    <w:uiPriority w:val="99"/>
    <w:rsid w:val="005B0591"/>
    <w:rPr>
      <w:rFonts w:ascii="Times New Roman" w:eastAsia="宋体" w:hAnsi="Times New Roman" w:cs="Times New Roman"/>
      <w:szCs w:val="24"/>
    </w:rPr>
  </w:style>
  <w:style w:type="paragraph" w:styleId="afff1">
    <w:name w:val="List"/>
    <w:basedOn w:val="a0"/>
    <w:qFormat/>
    <w:rsid w:val="005B0591"/>
    <w:pPr>
      <w:widowControl/>
      <w:ind w:left="360" w:hanging="360"/>
      <w:jc w:val="left"/>
    </w:pPr>
    <w:rPr>
      <w:rFonts w:ascii="Calisto MT" w:eastAsia="宋体" w:hAnsi="Calisto MT" w:cs="Times New Roman"/>
      <w:kern w:val="0"/>
      <w:sz w:val="20"/>
      <w:szCs w:val="20"/>
      <w:lang w:val="en-GB" w:eastAsia="en-US"/>
    </w:rPr>
  </w:style>
  <w:style w:type="paragraph" w:customStyle="1" w:styleId="Indent">
    <w:name w:val="Indent"/>
    <w:basedOn w:val="a0"/>
    <w:next w:val="afd"/>
    <w:rsid w:val="005B0591"/>
    <w:pPr>
      <w:spacing w:line="360" w:lineRule="auto"/>
      <w:ind w:right="567" w:firstLine="200"/>
      <w:jc w:val="left"/>
    </w:pPr>
    <w:rPr>
      <w:rFonts w:ascii="Times New Roman" w:eastAsia="宋体" w:hAnsi="Times New Roman" w:cs="Times New Roman"/>
      <w:szCs w:val="20"/>
    </w:rPr>
  </w:style>
  <w:style w:type="paragraph" w:customStyle="1" w:styleId="28">
    <w:name w:val="样式 首行缩进:  2 字符"/>
    <w:basedOn w:val="a0"/>
    <w:rsid w:val="005B0591"/>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5B0591"/>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5B0591"/>
    <w:pPr>
      <w:keepNext w:val="0"/>
      <w:keepLines w:val="0"/>
      <w:widowControl w:val="0"/>
      <w:numPr>
        <w:numId w:val="0"/>
      </w:numPr>
      <w:snapToGrid/>
      <w:spacing w:beforeLines="100" w:afterLines="50"/>
      <w:jc w:val="both"/>
      <w:outlineLvl w:val="9"/>
    </w:pPr>
    <w:rPr>
      <w:rFonts w:ascii="宋体" w:eastAsia="宋体" w:hAnsi="宋体"/>
      <w:kern w:val="2"/>
      <w:sz w:val="21"/>
      <w:szCs w:val="21"/>
    </w:rPr>
  </w:style>
  <w:style w:type="paragraph" w:customStyle="1" w:styleId="WW-1">
    <w:name w:val="WW-正文（首行缩进两字）"/>
    <w:basedOn w:val="a0"/>
    <w:rsid w:val="005B0591"/>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5B0591"/>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5B0591"/>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5B0591"/>
    <w:pPr>
      <w:keepNext/>
      <w:keepLines/>
      <w:numPr>
        <w:ilvl w:val="0"/>
        <w:numId w:val="0"/>
      </w:numPr>
      <w:tabs>
        <w:tab w:val="left" w:pos="510"/>
      </w:tabs>
      <w:spacing w:line="413" w:lineRule="auto"/>
      <w:ind w:left="510" w:hanging="510"/>
      <w:jc w:val="both"/>
    </w:pPr>
    <w:rPr>
      <w:rFonts w:ascii="Arial" w:eastAsia="黑体"/>
      <w:kern w:val="2"/>
      <w:sz w:val="32"/>
    </w:rPr>
  </w:style>
  <w:style w:type="paragraph" w:customStyle="1" w:styleId="Char23">
    <w:name w:val="Char2"/>
    <w:basedOn w:val="a0"/>
    <w:rsid w:val="005B0591"/>
    <w:rPr>
      <w:rFonts w:ascii="Tahoma" w:eastAsia="宋体" w:hAnsi="Tahoma" w:cs="Times New Roman"/>
      <w:sz w:val="24"/>
      <w:szCs w:val="20"/>
    </w:rPr>
  </w:style>
  <w:style w:type="paragraph" w:styleId="51">
    <w:name w:val="List 5"/>
    <w:basedOn w:val="a0"/>
    <w:qFormat/>
    <w:rsid w:val="005B0591"/>
    <w:pPr>
      <w:ind w:leftChars="800" w:left="100" w:hangingChars="200" w:hanging="200"/>
    </w:pPr>
    <w:rPr>
      <w:rFonts w:ascii="Times New Roman" w:eastAsia="宋体" w:hAnsi="Times New Roman" w:cs="Times New Roman"/>
      <w:szCs w:val="24"/>
    </w:rPr>
  </w:style>
  <w:style w:type="character" w:customStyle="1" w:styleId="Char19">
    <w:name w:val="批注主题 Char1"/>
    <w:basedOn w:val="Char18"/>
    <w:uiPriority w:val="99"/>
    <w:qFormat/>
    <w:rsid w:val="005B0591"/>
    <w:rPr>
      <w:b/>
      <w:bCs/>
    </w:rPr>
  </w:style>
  <w:style w:type="paragraph" w:customStyle="1" w:styleId="xl30">
    <w:name w:val="xl30"/>
    <w:basedOn w:val="a0"/>
    <w:rsid w:val="005B059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2">
    <w:name w:val="文件标题"/>
    <w:basedOn w:val="a0"/>
    <w:rsid w:val="005B0591"/>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5B0591"/>
    <w:rPr>
      <w:rFonts w:ascii="Tahoma" w:eastAsia="宋体" w:hAnsi="Tahoma" w:cs="仿宋_GB2312"/>
      <w:sz w:val="24"/>
      <w:szCs w:val="20"/>
    </w:rPr>
  </w:style>
  <w:style w:type="paragraph" w:customStyle="1" w:styleId="afff3">
    <w:name w:val="列表内容"/>
    <w:basedOn w:val="a0"/>
    <w:next w:val="a0"/>
    <w:qFormat/>
    <w:rsid w:val="005B0591"/>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f4">
    <w:name w:val="列表（编号二级）（绿盟科技）"/>
    <w:basedOn w:val="afff5"/>
    <w:qFormat/>
    <w:rsid w:val="005B0591"/>
    <w:pPr>
      <w:ind w:left="840"/>
    </w:pPr>
  </w:style>
  <w:style w:type="paragraph" w:customStyle="1" w:styleId="17">
    <w:name w:val="正文1"/>
    <w:basedOn w:val="a0"/>
    <w:qFormat/>
    <w:rsid w:val="005B0591"/>
    <w:pPr>
      <w:widowControl/>
      <w:spacing w:line="480" w:lineRule="exact"/>
      <w:ind w:firstLine="567"/>
    </w:pPr>
    <w:rPr>
      <w:rFonts w:ascii="Times New Roman" w:eastAsia="宋体" w:hAnsi="Times New Roman" w:cs="Times New Roman"/>
      <w:sz w:val="28"/>
      <w:szCs w:val="24"/>
      <w:lang w:val="sq-AL"/>
    </w:rPr>
  </w:style>
  <w:style w:type="paragraph" w:customStyle="1" w:styleId="Afff6">
    <w:name w:val="A 样式 正文"/>
    <w:basedOn w:val="a0"/>
    <w:rsid w:val="005B0591"/>
    <w:pPr>
      <w:spacing w:line="360" w:lineRule="auto"/>
      <w:ind w:firstLineChars="200" w:firstLine="480"/>
    </w:pPr>
    <w:rPr>
      <w:rFonts w:ascii="宋体" w:eastAsia="宋体" w:hAnsi="宋体" w:cs="宋体"/>
      <w:sz w:val="24"/>
      <w:szCs w:val="24"/>
    </w:rPr>
  </w:style>
  <w:style w:type="paragraph" w:customStyle="1" w:styleId="afff5">
    <w:name w:val="列表（编号一级）（绿盟科技）"/>
    <w:basedOn w:val="a0"/>
    <w:qFormat/>
    <w:rsid w:val="005B0591"/>
    <w:pPr>
      <w:widowControl/>
      <w:spacing w:beforeLines="25" w:line="300" w:lineRule="auto"/>
      <w:ind w:left="420" w:hanging="420"/>
      <w:jc w:val="left"/>
    </w:pPr>
    <w:rPr>
      <w:rFonts w:ascii="Arial" w:eastAsia="宋体" w:hAnsi="Arial" w:cs="Times New Roman"/>
      <w:kern w:val="0"/>
      <w:szCs w:val="21"/>
    </w:rPr>
  </w:style>
  <w:style w:type="paragraph" w:styleId="60">
    <w:name w:val="toc 6"/>
    <w:basedOn w:val="a0"/>
    <w:next w:val="a0"/>
    <w:rsid w:val="005B0591"/>
    <w:pPr>
      <w:ind w:left="1050"/>
      <w:jc w:val="left"/>
    </w:pPr>
    <w:rPr>
      <w:rFonts w:ascii="Calibri" w:eastAsia="宋体" w:hAnsi="Calibri" w:cs="Times New Roman"/>
      <w:sz w:val="18"/>
      <w:szCs w:val="18"/>
    </w:rPr>
  </w:style>
  <w:style w:type="paragraph" w:styleId="40">
    <w:name w:val="toc 4"/>
    <w:basedOn w:val="a0"/>
    <w:next w:val="a0"/>
    <w:rsid w:val="005B0591"/>
    <w:pPr>
      <w:ind w:left="630"/>
      <w:jc w:val="left"/>
    </w:pPr>
    <w:rPr>
      <w:rFonts w:ascii="Calibri" w:eastAsia="宋体" w:hAnsi="Calibri" w:cs="Times New Roman"/>
      <w:sz w:val="18"/>
      <w:szCs w:val="18"/>
    </w:rPr>
  </w:style>
  <w:style w:type="paragraph" w:customStyle="1" w:styleId="1CharChar">
    <w:name w:val="正文1 Char Char"/>
    <w:basedOn w:val="a0"/>
    <w:link w:val="1CharCharChar"/>
    <w:qFormat/>
    <w:rsid w:val="005B0591"/>
    <w:pPr>
      <w:widowControl/>
      <w:spacing w:line="480" w:lineRule="exact"/>
      <w:ind w:firstLine="567"/>
    </w:pPr>
    <w:rPr>
      <w:sz w:val="28"/>
      <w:szCs w:val="24"/>
      <w:lang w:val="sq-AL"/>
    </w:rPr>
  </w:style>
  <w:style w:type="paragraph" w:customStyle="1" w:styleId="xl34">
    <w:name w:val="xl34"/>
    <w:basedOn w:val="a0"/>
    <w:qFormat/>
    <w:rsid w:val="005B0591"/>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3">
    <w:name w:val="哈哈正文 Char Char"/>
    <w:basedOn w:val="a0"/>
    <w:link w:val="CharCharChar1"/>
    <w:qFormat/>
    <w:rsid w:val="005B0591"/>
    <w:pPr>
      <w:spacing w:line="360" w:lineRule="auto"/>
      <w:ind w:firstLineChars="200" w:firstLine="200"/>
    </w:pPr>
    <w:rPr>
      <w:rFonts w:ascii="宋体" w:hAnsi="宋体" w:cs="宋体"/>
      <w:sz w:val="24"/>
      <w:szCs w:val="24"/>
    </w:rPr>
  </w:style>
  <w:style w:type="paragraph" w:customStyle="1" w:styleId="29">
    <w:name w:val="样式2"/>
    <w:basedOn w:val="a0"/>
    <w:next w:val="a0"/>
    <w:rsid w:val="005B0591"/>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5B0591"/>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5B0591"/>
    <w:rPr>
      <w:rFonts w:ascii="Tahoma" w:eastAsia="宋体" w:hAnsi="Tahoma" w:cs="仿宋_GB2312"/>
      <w:sz w:val="24"/>
      <w:szCs w:val="20"/>
    </w:rPr>
  </w:style>
  <w:style w:type="paragraph" w:customStyle="1" w:styleId="CharChar1">
    <w:name w:val="段 Char Char"/>
    <w:link w:val="CharCharChar"/>
    <w:rsid w:val="005B0591"/>
    <w:pPr>
      <w:autoSpaceDE w:val="0"/>
      <w:autoSpaceDN w:val="0"/>
      <w:spacing w:beforeLines="10" w:afterLines="10" w:line="360" w:lineRule="auto"/>
      <w:ind w:firstLineChars="200" w:firstLine="200"/>
      <w:jc w:val="both"/>
    </w:pPr>
    <w:rPr>
      <w:rFonts w:ascii="宋体"/>
      <w:sz w:val="24"/>
      <w:szCs w:val="24"/>
    </w:rPr>
  </w:style>
  <w:style w:type="paragraph" w:customStyle="1" w:styleId="afff7">
    <w:name w:val="表格列标题"/>
    <w:basedOn w:val="a0"/>
    <w:qFormat/>
    <w:rsid w:val="005B0591"/>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5B059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5B0591"/>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8">
    <w:name w:val="缺省文本"/>
    <w:basedOn w:val="a0"/>
    <w:link w:val="Charf3"/>
    <w:rsid w:val="005B0591"/>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5B0591"/>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5B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5B0591"/>
    <w:pPr>
      <w:widowControl/>
      <w:spacing w:before="100" w:beforeAutospacing="1" w:after="100" w:afterAutospacing="1"/>
      <w:jc w:val="left"/>
    </w:pPr>
    <w:rPr>
      <w:rFonts w:ascii="宋体" w:eastAsia="宋体" w:hAnsi="宋体" w:cs="Times New Roman" w:hint="eastAsia"/>
      <w:kern w:val="0"/>
      <w:sz w:val="22"/>
    </w:rPr>
  </w:style>
  <w:style w:type="paragraph" w:customStyle="1" w:styleId="afff9">
    <w:name w:val="a"/>
    <w:basedOn w:val="a0"/>
    <w:qFormat/>
    <w:rsid w:val="005B0591"/>
    <w:pPr>
      <w:widowControl/>
      <w:spacing w:before="100" w:beforeAutospacing="1" w:after="100" w:afterAutospacing="1"/>
      <w:jc w:val="left"/>
    </w:pPr>
    <w:rPr>
      <w:rFonts w:ascii="宋体" w:eastAsia="宋体" w:hAnsi="宋体" w:cs="宋体"/>
      <w:kern w:val="0"/>
      <w:sz w:val="24"/>
      <w:szCs w:val="24"/>
    </w:rPr>
  </w:style>
  <w:style w:type="numbering" w:customStyle="1" w:styleId="18">
    <w:name w:val="无列表1"/>
    <w:next w:val="a3"/>
    <w:uiPriority w:val="99"/>
    <w:semiHidden/>
    <w:rsid w:val="005B0591"/>
  </w:style>
  <w:style w:type="character" w:customStyle="1" w:styleId="Char1a">
    <w:name w:val="页眉 Char1"/>
    <w:uiPriority w:val="99"/>
    <w:semiHidden/>
    <w:qFormat/>
    <w:rsid w:val="005B0591"/>
    <w:rPr>
      <w:sz w:val="18"/>
      <w:szCs w:val="18"/>
    </w:rPr>
  </w:style>
  <w:style w:type="character" w:customStyle="1" w:styleId="Char1b">
    <w:name w:val="批注框文本 Char1"/>
    <w:uiPriority w:val="99"/>
    <w:semiHidden/>
    <w:qFormat/>
    <w:rsid w:val="005B0591"/>
    <w:rPr>
      <w:sz w:val="18"/>
      <w:szCs w:val="18"/>
    </w:rPr>
  </w:style>
  <w:style w:type="character" w:customStyle="1" w:styleId="3Char10">
    <w:name w:val="正文文本 3 Char1"/>
    <w:uiPriority w:val="99"/>
    <w:semiHidden/>
    <w:qFormat/>
    <w:rsid w:val="005B0591"/>
    <w:rPr>
      <w:sz w:val="16"/>
      <w:szCs w:val="16"/>
    </w:rPr>
  </w:style>
  <w:style w:type="character" w:customStyle="1" w:styleId="3Char11">
    <w:name w:val="正文文本缩进 3 Char1"/>
    <w:uiPriority w:val="99"/>
    <w:semiHidden/>
    <w:rsid w:val="005B0591"/>
    <w:rPr>
      <w:sz w:val="16"/>
      <w:szCs w:val="16"/>
    </w:rPr>
  </w:style>
  <w:style w:type="character" w:customStyle="1" w:styleId="2Char11">
    <w:name w:val="正文文本 2 Char1"/>
    <w:uiPriority w:val="99"/>
    <w:semiHidden/>
    <w:qFormat/>
    <w:rsid w:val="005B0591"/>
  </w:style>
  <w:style w:type="character" w:customStyle="1" w:styleId="Char1c">
    <w:name w:val="日期 Char1"/>
    <w:uiPriority w:val="99"/>
    <w:semiHidden/>
    <w:rsid w:val="005B0591"/>
  </w:style>
  <w:style w:type="character" w:customStyle="1" w:styleId="Char1d">
    <w:name w:val="纯文本 Char1"/>
    <w:aliases w:val="普通文字 Char Char2,纯文本 Char Char Char1,普通文字 Char Char Char2,普通文字 Char Char Char Char1,普通文字 Char2,小 Char1,Texte Char1,正 文 1 Char1,纯文本 Char Char Char Char Char Char Char Char Char Char Char Char Char Char1,普通文字1 Char1,普通文字2 Char1,普通文字3 Char1"/>
    <w:uiPriority w:val="99"/>
    <w:semiHidden/>
    <w:qFormat/>
    <w:rsid w:val="005B0591"/>
    <w:rPr>
      <w:rFonts w:ascii="宋体" w:eastAsia="宋体" w:hAnsi="Courier New" w:cs="Courier New"/>
      <w:szCs w:val="21"/>
    </w:rPr>
  </w:style>
  <w:style w:type="character" w:customStyle="1" w:styleId="2Char12">
    <w:name w:val="正文文本缩进 2 Char1"/>
    <w:uiPriority w:val="99"/>
    <w:semiHidden/>
    <w:qFormat/>
    <w:rsid w:val="005B0591"/>
  </w:style>
  <w:style w:type="character" w:customStyle="1" w:styleId="Char1e">
    <w:name w:val="文档结构图 Char1"/>
    <w:uiPriority w:val="99"/>
    <w:semiHidden/>
    <w:qFormat/>
    <w:rsid w:val="005B0591"/>
    <w:rPr>
      <w:rFonts w:ascii="宋体" w:eastAsia="宋体"/>
      <w:sz w:val="18"/>
      <w:szCs w:val="18"/>
    </w:rPr>
  </w:style>
  <w:style w:type="paragraph" w:customStyle="1" w:styleId="afffa">
    <w:name w:val="标号"/>
    <w:basedOn w:val="a0"/>
    <w:qFormat/>
    <w:rsid w:val="005B0591"/>
    <w:pPr>
      <w:tabs>
        <w:tab w:val="num" w:pos="644"/>
      </w:tabs>
      <w:spacing w:line="360" w:lineRule="auto"/>
      <w:ind w:left="420" w:hanging="136"/>
    </w:pPr>
    <w:rPr>
      <w:rFonts w:ascii="Times New Roman" w:eastAsia="宋体" w:hAnsi="Times New Roman" w:cs="Times New Roman"/>
      <w:sz w:val="24"/>
      <w:szCs w:val="20"/>
    </w:rPr>
  </w:style>
  <w:style w:type="paragraph" w:customStyle="1" w:styleId="afffb">
    <w:name w:val="标准称谓"/>
    <w:next w:val="a0"/>
    <w:rsid w:val="005B0591"/>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2a">
    <w:name w:val="无间隔2"/>
    <w:qFormat/>
    <w:rsid w:val="005B0591"/>
    <w:pPr>
      <w:widowControl w:val="0"/>
      <w:jc w:val="both"/>
    </w:pPr>
    <w:rPr>
      <w:rFonts w:ascii="Calibri" w:eastAsia="宋体" w:hAnsi="Calibri" w:cs="Times New Roman"/>
    </w:rPr>
  </w:style>
  <w:style w:type="character" w:customStyle="1" w:styleId="b1">
    <w:name w:val="b1"/>
    <w:rsid w:val="00687A50"/>
    <w:rPr>
      <w:rFonts w:ascii="Arial" w:hAnsi="Arial" w:cs="Arial" w:hint="default"/>
      <w:b/>
      <w:bCs/>
      <w:color w:val="484848"/>
      <w:sz w:val="20"/>
      <w:szCs w:val="20"/>
    </w:rPr>
  </w:style>
  <w:style w:type="numbering" w:customStyle="1" w:styleId="HR">
    <w:name w:val="HR标题列表"/>
    <w:rsid w:val="00687A50"/>
    <w:pPr>
      <w:numPr>
        <w:numId w:val="29"/>
      </w:numPr>
    </w:pPr>
  </w:style>
  <w:style w:type="paragraph" w:customStyle="1" w:styleId="HR1">
    <w:name w:val="HR标题1"/>
    <w:basedOn w:val="a0"/>
    <w:next w:val="a0"/>
    <w:rsid w:val="00687A50"/>
    <w:pPr>
      <w:numPr>
        <w:numId w:val="28"/>
      </w:numPr>
      <w:spacing w:line="360" w:lineRule="auto"/>
      <w:outlineLvl w:val="0"/>
    </w:pPr>
    <w:rPr>
      <w:rFonts w:ascii="Times New Roman" w:eastAsia="黑体" w:hAnsi="Times New Roman" w:cs="Times New Roman"/>
      <w:sz w:val="24"/>
      <w:szCs w:val="24"/>
    </w:rPr>
  </w:style>
  <w:style w:type="paragraph" w:customStyle="1" w:styleId="HR2">
    <w:name w:val="HR标题2"/>
    <w:basedOn w:val="a0"/>
    <w:next w:val="a0"/>
    <w:rsid w:val="00687A50"/>
    <w:pPr>
      <w:numPr>
        <w:ilvl w:val="1"/>
        <w:numId w:val="28"/>
      </w:numPr>
      <w:spacing w:line="360" w:lineRule="auto"/>
      <w:outlineLvl w:val="1"/>
    </w:pPr>
    <w:rPr>
      <w:rFonts w:ascii="Times New Roman" w:eastAsia="黑体" w:hAnsi="Times New Roman" w:cs="Times New Roman"/>
      <w:sz w:val="24"/>
      <w:szCs w:val="24"/>
    </w:rPr>
  </w:style>
  <w:style w:type="paragraph" w:customStyle="1" w:styleId="HR3">
    <w:name w:val="HR标题3"/>
    <w:basedOn w:val="a0"/>
    <w:next w:val="a0"/>
    <w:rsid w:val="00687A50"/>
    <w:pPr>
      <w:numPr>
        <w:ilvl w:val="2"/>
        <w:numId w:val="28"/>
      </w:numPr>
      <w:spacing w:line="360" w:lineRule="auto"/>
      <w:outlineLvl w:val="2"/>
    </w:pPr>
    <w:rPr>
      <w:rFonts w:ascii="Times New Roman" w:eastAsia="宋体" w:hAnsi="Times New Roman" w:cs="Times New Roman"/>
      <w:sz w:val="24"/>
      <w:szCs w:val="24"/>
    </w:rPr>
  </w:style>
  <w:style w:type="paragraph" w:customStyle="1" w:styleId="HR4">
    <w:name w:val="HR标题4"/>
    <w:basedOn w:val="a0"/>
    <w:next w:val="a0"/>
    <w:rsid w:val="00687A50"/>
    <w:pPr>
      <w:numPr>
        <w:ilvl w:val="3"/>
        <w:numId w:val="28"/>
      </w:numPr>
      <w:spacing w:line="360" w:lineRule="auto"/>
      <w:outlineLvl w:val="3"/>
    </w:pPr>
    <w:rPr>
      <w:rFonts w:ascii="Times New Roman" w:eastAsia="宋体" w:hAnsi="Times New Roman" w:cs="Times New Roman"/>
      <w:sz w:val="24"/>
      <w:szCs w:val="24"/>
    </w:rPr>
  </w:style>
  <w:style w:type="paragraph" w:customStyle="1" w:styleId="HR5">
    <w:name w:val="HR标题5"/>
    <w:basedOn w:val="a0"/>
    <w:next w:val="a0"/>
    <w:rsid w:val="00687A50"/>
    <w:pPr>
      <w:numPr>
        <w:ilvl w:val="4"/>
        <w:numId w:val="28"/>
      </w:numPr>
      <w:spacing w:line="360" w:lineRule="auto"/>
      <w:outlineLvl w:val="4"/>
    </w:pPr>
    <w:rPr>
      <w:rFonts w:ascii="Times New Roman" w:eastAsia="宋体" w:hAnsi="Times New Roman" w:cs="Times New Roman"/>
      <w:sz w:val="24"/>
      <w:szCs w:val="24"/>
    </w:rPr>
  </w:style>
  <w:style w:type="paragraph" w:customStyle="1" w:styleId="HR6">
    <w:name w:val="HR标题6"/>
    <w:basedOn w:val="a0"/>
    <w:next w:val="a0"/>
    <w:rsid w:val="00687A50"/>
    <w:pPr>
      <w:numPr>
        <w:ilvl w:val="5"/>
        <w:numId w:val="28"/>
      </w:numPr>
      <w:spacing w:line="360" w:lineRule="auto"/>
      <w:outlineLvl w:val="5"/>
    </w:pPr>
    <w:rPr>
      <w:rFonts w:ascii="Times New Roman" w:eastAsia="宋体" w:hAnsi="Times New Roman" w:cs="Times New Roman"/>
      <w:sz w:val="24"/>
      <w:szCs w:val="24"/>
    </w:rPr>
  </w:style>
  <w:style w:type="paragraph" w:customStyle="1" w:styleId="HR7">
    <w:name w:val="HR标题7"/>
    <w:basedOn w:val="a0"/>
    <w:next w:val="a0"/>
    <w:rsid w:val="00687A50"/>
    <w:pPr>
      <w:numPr>
        <w:ilvl w:val="6"/>
        <w:numId w:val="28"/>
      </w:numPr>
      <w:spacing w:line="360" w:lineRule="auto"/>
      <w:outlineLvl w:val="6"/>
    </w:pPr>
    <w:rPr>
      <w:rFonts w:ascii="Times New Roman" w:eastAsia="宋体" w:hAnsi="Times New Roman" w:cs="Times New Roman"/>
      <w:sz w:val="24"/>
      <w:szCs w:val="24"/>
    </w:rPr>
  </w:style>
  <w:style w:type="paragraph" w:customStyle="1" w:styleId="HR8">
    <w:name w:val="HR标题8"/>
    <w:basedOn w:val="a0"/>
    <w:next w:val="a0"/>
    <w:rsid w:val="00687A50"/>
    <w:pPr>
      <w:numPr>
        <w:ilvl w:val="7"/>
        <w:numId w:val="28"/>
      </w:numPr>
      <w:spacing w:line="360" w:lineRule="auto"/>
      <w:outlineLvl w:val="7"/>
    </w:pPr>
    <w:rPr>
      <w:rFonts w:ascii="Times New Roman" w:eastAsia="宋体" w:hAnsi="Times New Roman" w:cs="Times New Roman"/>
      <w:sz w:val="24"/>
      <w:szCs w:val="24"/>
    </w:rPr>
  </w:style>
  <w:style w:type="paragraph" w:customStyle="1" w:styleId="TOC1">
    <w:name w:val="TOC 标题1"/>
    <w:basedOn w:val="10"/>
    <w:next w:val="a0"/>
    <w:qFormat/>
    <w:rsid w:val="00C54FD4"/>
    <w:pPr>
      <w:numPr>
        <w:numId w:val="0"/>
      </w:numPr>
      <w:snapToGrid/>
      <w:spacing w:before="480" w:after="0" w:line="276" w:lineRule="auto"/>
      <w:outlineLvl w:val="9"/>
    </w:pPr>
    <w:rPr>
      <w:rFonts w:ascii="Cambria" w:eastAsia="宋体" w:hAnsi="Cambria"/>
      <w:color w:val="365F91"/>
      <w:sz w:val="28"/>
      <w:szCs w:val="28"/>
    </w:rPr>
  </w:style>
  <w:style w:type="paragraph" w:customStyle="1" w:styleId="19">
    <w:name w:val="修订1"/>
    <w:qFormat/>
    <w:rsid w:val="00C54FD4"/>
    <w:rPr>
      <w:rFonts w:ascii="Times New Roman" w:eastAsia="宋体" w:hAnsi="Times New Roman" w:cs="Times New Roman" w:hint="eastAsia"/>
      <w:kern w:val="1"/>
      <w:sz w:val="24"/>
      <w:szCs w:val="20"/>
    </w:rPr>
  </w:style>
  <w:style w:type="paragraph" w:styleId="afffc">
    <w:name w:val="Subtitle"/>
    <w:basedOn w:val="a0"/>
    <w:next w:val="a0"/>
    <w:link w:val="Charf4"/>
    <w:uiPriority w:val="11"/>
    <w:qFormat/>
    <w:rsid w:val="00C54F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4">
    <w:name w:val="副标题 Char"/>
    <w:basedOn w:val="a1"/>
    <w:link w:val="afffc"/>
    <w:uiPriority w:val="11"/>
    <w:rsid w:val="00C54FD4"/>
    <w:rPr>
      <w:rFonts w:asciiTheme="majorHAnsi" w:eastAsia="宋体" w:hAnsiTheme="majorHAnsi" w:cstheme="majorBidi"/>
      <w:b/>
      <w:bCs/>
      <w:kern w:val="28"/>
      <w:sz w:val="32"/>
      <w:szCs w:val="32"/>
    </w:rPr>
  </w:style>
  <w:style w:type="character" w:customStyle="1" w:styleId="Char10">
    <w:name w:val="正文缩进 Char1"/>
    <w:aliases w:val="四号 Char,标题4 Char,缩进 Char,ALT+Z Char,正文缩进 Char Char,bt Char,body text Char,Body Text(ch) Char,正文不缩进 Char,水上软件 Char,样式3 Char,图形文字 Char,图形文字1 Char,图形文字2 Char,图形文字3 Char,图形文字4 Char,图形文字11 Char,图形文字21 Char,图形文字5 Char,图形文字12 Char,图形文字22 Char"/>
    <w:link w:val="af2"/>
    <w:rsid w:val="00D974A0"/>
    <w:rPr>
      <w:rFonts w:ascii="Times New Roman" w:eastAsia="宋体" w:hAnsi="Times New Roman" w:cs="Times New Roman"/>
      <w:szCs w:val="20"/>
    </w:rPr>
  </w:style>
  <w:style w:type="paragraph" w:customStyle="1" w:styleId="afffd">
    <w:name w:val="正文(首行缩进)"/>
    <w:basedOn w:val="a0"/>
    <w:link w:val="Charf5"/>
    <w:qFormat/>
    <w:rsid w:val="00D974A0"/>
    <w:pPr>
      <w:widowControl/>
      <w:spacing w:line="300" w:lineRule="auto"/>
      <w:ind w:firstLineChars="200" w:firstLine="420"/>
    </w:pPr>
    <w:rPr>
      <w:rFonts w:ascii="Arial" w:eastAsia="宋体" w:hAnsi="Arial" w:cs="Times New Roman"/>
      <w:kern w:val="0"/>
      <w:sz w:val="24"/>
      <w:szCs w:val="21"/>
    </w:rPr>
  </w:style>
  <w:style w:type="character" w:customStyle="1" w:styleId="Charf5">
    <w:name w:val="正文(首行缩进) Char"/>
    <w:link w:val="afffd"/>
    <w:rsid w:val="00D974A0"/>
    <w:rPr>
      <w:rFonts w:ascii="Arial" w:eastAsia="宋体" w:hAnsi="Arial" w:cs="Times New Roman"/>
      <w:kern w:val="0"/>
      <w:sz w:val="24"/>
      <w:szCs w:val="21"/>
    </w:rPr>
  </w:style>
  <w:style w:type="paragraph" w:customStyle="1" w:styleId="afffe">
    <w:name w:val="图例"/>
    <w:basedOn w:val="a0"/>
    <w:rsid w:val="00D974A0"/>
    <w:pPr>
      <w:spacing w:before="120" w:after="120" w:line="360" w:lineRule="auto"/>
      <w:jc w:val="center"/>
    </w:pPr>
    <w:rPr>
      <w:rFonts w:ascii="Times New Roman" w:eastAsia="仿宋_GB2312" w:hAnsi="Times New Roman" w:cs="Times New Roman"/>
      <w:b/>
      <w:sz w:val="24"/>
      <w:szCs w:val="20"/>
    </w:rPr>
  </w:style>
  <w:style w:type="paragraph" w:styleId="affff">
    <w:name w:val="endnote text"/>
    <w:basedOn w:val="a0"/>
    <w:link w:val="Charf6"/>
    <w:uiPriority w:val="99"/>
    <w:semiHidden/>
    <w:unhideWhenUsed/>
    <w:rsid w:val="00D974A0"/>
    <w:pPr>
      <w:snapToGrid w:val="0"/>
      <w:jc w:val="left"/>
    </w:pPr>
  </w:style>
  <w:style w:type="character" w:customStyle="1" w:styleId="Charf6">
    <w:name w:val="尾注文本 Char"/>
    <w:basedOn w:val="a1"/>
    <w:link w:val="affff"/>
    <w:uiPriority w:val="99"/>
    <w:semiHidden/>
    <w:rsid w:val="00D974A0"/>
  </w:style>
  <w:style w:type="character" w:styleId="affff0">
    <w:name w:val="endnote reference"/>
    <w:basedOn w:val="a1"/>
    <w:uiPriority w:val="99"/>
    <w:semiHidden/>
    <w:unhideWhenUsed/>
    <w:rsid w:val="00D974A0"/>
    <w:rPr>
      <w:vertAlign w:val="superscript"/>
    </w:rPr>
  </w:style>
  <w:style w:type="character" w:customStyle="1" w:styleId="Charf3">
    <w:name w:val="缺省文本 Char"/>
    <w:basedOn w:val="a1"/>
    <w:link w:val="afff8"/>
    <w:rsid w:val="00794ADA"/>
    <w:rPr>
      <w:rFonts w:ascii="Times New Roman" w:eastAsia="宋体" w:hAnsi="Times New Roman" w:cs="Times New Roman"/>
      <w:kern w:val="0"/>
      <w:sz w:val="24"/>
      <w:szCs w:val="20"/>
    </w:rPr>
  </w:style>
  <w:style w:type="character" w:customStyle="1" w:styleId="CharChar0">
    <w:name w:val="文档正文 Char Char"/>
    <w:link w:val="aff4"/>
    <w:qFormat/>
    <w:rsid w:val="003D7B56"/>
    <w:rPr>
      <w:rFonts w:ascii="Times New Roman" w:eastAsia="仿宋_GB2312"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90724202">
      <w:bodyDiv w:val="1"/>
      <w:marLeft w:val="0"/>
      <w:marRight w:val="0"/>
      <w:marTop w:val="0"/>
      <w:marBottom w:val="0"/>
      <w:divBdr>
        <w:top w:val="none" w:sz="0" w:space="0" w:color="auto"/>
        <w:left w:val="none" w:sz="0" w:space="0" w:color="auto"/>
        <w:bottom w:val="none" w:sz="0" w:space="0" w:color="auto"/>
        <w:right w:val="none" w:sz="0" w:space="0" w:color="auto"/>
      </w:divBdr>
    </w:div>
    <w:div w:id="219094899">
      <w:bodyDiv w:val="1"/>
      <w:marLeft w:val="0"/>
      <w:marRight w:val="0"/>
      <w:marTop w:val="0"/>
      <w:marBottom w:val="0"/>
      <w:divBdr>
        <w:top w:val="none" w:sz="0" w:space="0" w:color="auto"/>
        <w:left w:val="none" w:sz="0" w:space="0" w:color="auto"/>
        <w:bottom w:val="none" w:sz="0" w:space="0" w:color="auto"/>
        <w:right w:val="none" w:sz="0" w:space="0" w:color="auto"/>
      </w:divBdr>
    </w:div>
    <w:div w:id="272982172">
      <w:bodyDiv w:val="1"/>
      <w:marLeft w:val="0"/>
      <w:marRight w:val="0"/>
      <w:marTop w:val="0"/>
      <w:marBottom w:val="0"/>
      <w:divBdr>
        <w:top w:val="none" w:sz="0" w:space="0" w:color="auto"/>
        <w:left w:val="none" w:sz="0" w:space="0" w:color="auto"/>
        <w:bottom w:val="none" w:sz="0" w:space="0" w:color="auto"/>
        <w:right w:val="none" w:sz="0" w:space="0" w:color="auto"/>
      </w:divBdr>
    </w:div>
    <w:div w:id="356002746">
      <w:bodyDiv w:val="1"/>
      <w:marLeft w:val="0"/>
      <w:marRight w:val="0"/>
      <w:marTop w:val="0"/>
      <w:marBottom w:val="0"/>
      <w:divBdr>
        <w:top w:val="none" w:sz="0" w:space="0" w:color="auto"/>
        <w:left w:val="none" w:sz="0" w:space="0" w:color="auto"/>
        <w:bottom w:val="none" w:sz="0" w:space="0" w:color="auto"/>
        <w:right w:val="none" w:sz="0" w:space="0" w:color="auto"/>
      </w:divBdr>
    </w:div>
    <w:div w:id="514534597">
      <w:bodyDiv w:val="1"/>
      <w:marLeft w:val="0"/>
      <w:marRight w:val="0"/>
      <w:marTop w:val="0"/>
      <w:marBottom w:val="0"/>
      <w:divBdr>
        <w:top w:val="none" w:sz="0" w:space="0" w:color="auto"/>
        <w:left w:val="none" w:sz="0" w:space="0" w:color="auto"/>
        <w:bottom w:val="none" w:sz="0" w:space="0" w:color="auto"/>
        <w:right w:val="none" w:sz="0" w:space="0" w:color="auto"/>
      </w:divBdr>
    </w:div>
    <w:div w:id="569926400">
      <w:bodyDiv w:val="1"/>
      <w:marLeft w:val="0"/>
      <w:marRight w:val="0"/>
      <w:marTop w:val="0"/>
      <w:marBottom w:val="0"/>
      <w:divBdr>
        <w:top w:val="none" w:sz="0" w:space="0" w:color="auto"/>
        <w:left w:val="none" w:sz="0" w:space="0" w:color="auto"/>
        <w:bottom w:val="none" w:sz="0" w:space="0" w:color="auto"/>
        <w:right w:val="none" w:sz="0" w:space="0" w:color="auto"/>
      </w:divBdr>
    </w:div>
    <w:div w:id="611936721">
      <w:bodyDiv w:val="1"/>
      <w:marLeft w:val="0"/>
      <w:marRight w:val="0"/>
      <w:marTop w:val="0"/>
      <w:marBottom w:val="0"/>
      <w:divBdr>
        <w:top w:val="none" w:sz="0" w:space="0" w:color="auto"/>
        <w:left w:val="none" w:sz="0" w:space="0" w:color="auto"/>
        <w:bottom w:val="none" w:sz="0" w:space="0" w:color="auto"/>
        <w:right w:val="none" w:sz="0" w:space="0" w:color="auto"/>
      </w:divBdr>
    </w:div>
    <w:div w:id="749349553">
      <w:bodyDiv w:val="1"/>
      <w:marLeft w:val="0"/>
      <w:marRight w:val="0"/>
      <w:marTop w:val="0"/>
      <w:marBottom w:val="0"/>
      <w:divBdr>
        <w:top w:val="none" w:sz="0" w:space="0" w:color="auto"/>
        <w:left w:val="none" w:sz="0" w:space="0" w:color="auto"/>
        <w:bottom w:val="none" w:sz="0" w:space="0" w:color="auto"/>
        <w:right w:val="none" w:sz="0" w:space="0" w:color="auto"/>
      </w:divBdr>
    </w:div>
    <w:div w:id="863517452">
      <w:bodyDiv w:val="1"/>
      <w:marLeft w:val="0"/>
      <w:marRight w:val="0"/>
      <w:marTop w:val="0"/>
      <w:marBottom w:val="0"/>
      <w:divBdr>
        <w:top w:val="none" w:sz="0" w:space="0" w:color="auto"/>
        <w:left w:val="none" w:sz="0" w:space="0" w:color="auto"/>
        <w:bottom w:val="none" w:sz="0" w:space="0" w:color="auto"/>
        <w:right w:val="none" w:sz="0" w:space="0" w:color="auto"/>
      </w:divBdr>
    </w:div>
    <w:div w:id="881550802">
      <w:bodyDiv w:val="1"/>
      <w:marLeft w:val="0"/>
      <w:marRight w:val="0"/>
      <w:marTop w:val="0"/>
      <w:marBottom w:val="0"/>
      <w:divBdr>
        <w:top w:val="none" w:sz="0" w:space="0" w:color="auto"/>
        <w:left w:val="none" w:sz="0" w:space="0" w:color="auto"/>
        <w:bottom w:val="none" w:sz="0" w:space="0" w:color="auto"/>
        <w:right w:val="none" w:sz="0" w:space="0" w:color="auto"/>
      </w:divBdr>
    </w:div>
    <w:div w:id="959460703">
      <w:bodyDiv w:val="1"/>
      <w:marLeft w:val="0"/>
      <w:marRight w:val="0"/>
      <w:marTop w:val="0"/>
      <w:marBottom w:val="0"/>
      <w:divBdr>
        <w:top w:val="none" w:sz="0" w:space="0" w:color="auto"/>
        <w:left w:val="none" w:sz="0" w:space="0" w:color="auto"/>
        <w:bottom w:val="none" w:sz="0" w:space="0" w:color="auto"/>
        <w:right w:val="none" w:sz="0" w:space="0" w:color="auto"/>
      </w:divBdr>
    </w:div>
    <w:div w:id="1410036792">
      <w:bodyDiv w:val="1"/>
      <w:marLeft w:val="0"/>
      <w:marRight w:val="0"/>
      <w:marTop w:val="0"/>
      <w:marBottom w:val="0"/>
      <w:divBdr>
        <w:top w:val="none" w:sz="0" w:space="0" w:color="auto"/>
        <w:left w:val="none" w:sz="0" w:space="0" w:color="auto"/>
        <w:bottom w:val="none" w:sz="0" w:space="0" w:color="auto"/>
        <w:right w:val="none" w:sz="0" w:space="0" w:color="auto"/>
      </w:divBdr>
    </w:div>
    <w:div w:id="1505125148">
      <w:bodyDiv w:val="1"/>
      <w:marLeft w:val="0"/>
      <w:marRight w:val="0"/>
      <w:marTop w:val="0"/>
      <w:marBottom w:val="0"/>
      <w:divBdr>
        <w:top w:val="none" w:sz="0" w:space="0" w:color="auto"/>
        <w:left w:val="none" w:sz="0" w:space="0" w:color="auto"/>
        <w:bottom w:val="none" w:sz="0" w:space="0" w:color="auto"/>
        <w:right w:val="none" w:sz="0" w:space="0" w:color="auto"/>
      </w:divBdr>
    </w:div>
    <w:div w:id="1678195489">
      <w:bodyDiv w:val="1"/>
      <w:marLeft w:val="0"/>
      <w:marRight w:val="0"/>
      <w:marTop w:val="0"/>
      <w:marBottom w:val="0"/>
      <w:divBdr>
        <w:top w:val="none" w:sz="0" w:space="0" w:color="auto"/>
        <w:left w:val="none" w:sz="0" w:space="0" w:color="auto"/>
        <w:bottom w:val="none" w:sz="0" w:space="0" w:color="auto"/>
        <w:right w:val="none" w:sz="0" w:space="0" w:color="auto"/>
      </w:divBdr>
    </w:div>
    <w:div w:id="1915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55</Pages>
  <Words>3190</Words>
  <Characters>18188</Characters>
  <Application>Microsoft Office Word</Application>
  <DocSecurity>0</DocSecurity>
  <Lines>151</Lines>
  <Paragraphs>42</Paragraphs>
  <ScaleCrop>false</ScaleCrop>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xuezongwei</cp:lastModifiedBy>
  <cp:revision>55</cp:revision>
  <dcterms:created xsi:type="dcterms:W3CDTF">2015-09-08T07:42:00Z</dcterms:created>
  <dcterms:modified xsi:type="dcterms:W3CDTF">2016-10-21T01:53:00Z</dcterms:modified>
</cp:coreProperties>
</file>