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BF" w:rsidRDefault="0043046C" w:rsidP="0043046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bookmarkStart w:id="0" w:name="OLE_LINK1"/>
      <w:bookmarkStart w:id="1" w:name="OLE_LINK2"/>
      <w:r>
        <w:rPr>
          <w:rFonts w:ascii="仿宋_GB2312" w:eastAsia="仿宋_GB2312" w:hint="eastAsia"/>
          <w:sz w:val="28"/>
          <w:szCs w:val="28"/>
        </w:rPr>
        <w:t>由于本项目公开招标后供应商不足三家，项目废标。根据财政部《关于中共中央党校东直燃机房设备采购项目变更采购方式的复函》（财办库[2016]1618号），谈判</w:t>
      </w:r>
      <w:r w:rsidRPr="00F43FBF">
        <w:rPr>
          <w:rFonts w:ascii="仿宋_GB2312" w:eastAsia="仿宋_GB2312" w:hint="eastAsia"/>
          <w:sz w:val="28"/>
          <w:szCs w:val="28"/>
        </w:rPr>
        <w:t>小组</w:t>
      </w:r>
      <w:bookmarkEnd w:id="0"/>
      <w:bookmarkEnd w:id="1"/>
      <w:r>
        <w:rPr>
          <w:rFonts w:ascii="仿宋_GB2312" w:eastAsia="仿宋_GB2312" w:hint="eastAsia"/>
          <w:sz w:val="28"/>
          <w:szCs w:val="28"/>
        </w:rPr>
        <w:t>确定公开</w:t>
      </w:r>
      <w:r w:rsidRPr="00161ECD">
        <w:rPr>
          <w:rFonts w:ascii="仿宋_GB2312" w:eastAsia="仿宋_GB2312"/>
          <w:sz w:val="28"/>
          <w:szCs w:val="28"/>
        </w:rPr>
        <w:t>招标过程中提交投标文件</w:t>
      </w:r>
      <w:r>
        <w:rPr>
          <w:rFonts w:ascii="仿宋_GB2312" w:eastAsia="仿宋_GB2312" w:hint="eastAsia"/>
          <w:sz w:val="28"/>
          <w:szCs w:val="28"/>
        </w:rPr>
        <w:t>的两家供应商参与本项目谈判活动，分别是</w:t>
      </w:r>
      <w:r w:rsidRPr="0043046C">
        <w:rPr>
          <w:rFonts w:ascii="仿宋_GB2312" w:eastAsia="仿宋_GB2312" w:hint="eastAsia"/>
          <w:sz w:val="28"/>
          <w:szCs w:val="28"/>
        </w:rPr>
        <w:t>：北京太阳雪机电工程有限公司、北京汇恒远大科技有限公司。</w:t>
      </w:r>
    </w:p>
    <w:p w:rsidR="0017700F" w:rsidRDefault="005E20BF" w:rsidP="005E20BF">
      <w:r>
        <w:rPr>
          <w:noProof/>
        </w:rPr>
        <w:drawing>
          <wp:inline distT="0" distB="0" distL="0" distR="0">
            <wp:extent cx="5274310" cy="5551805"/>
            <wp:effectExtent l="19050" t="0" r="2540" b="0"/>
            <wp:docPr id="3" name="图片 2" descr="4采购人关于邀请供应商的情况说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采购人关于邀请供应商的情况说明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5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00F" w:rsidSect="00BA6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90D" w:rsidRDefault="0095690D" w:rsidP="0043046C">
      <w:r>
        <w:separator/>
      </w:r>
    </w:p>
  </w:endnote>
  <w:endnote w:type="continuationSeparator" w:id="1">
    <w:p w:rsidR="0095690D" w:rsidRDefault="0095690D" w:rsidP="00430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90D" w:rsidRDefault="0095690D" w:rsidP="0043046C">
      <w:r>
        <w:separator/>
      </w:r>
    </w:p>
  </w:footnote>
  <w:footnote w:type="continuationSeparator" w:id="1">
    <w:p w:rsidR="0095690D" w:rsidRDefault="0095690D" w:rsidP="004304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46C"/>
    <w:rsid w:val="0017700F"/>
    <w:rsid w:val="0043046C"/>
    <w:rsid w:val="005E20BF"/>
    <w:rsid w:val="0095690D"/>
    <w:rsid w:val="00BA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0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04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0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04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20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20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3</cp:revision>
  <dcterms:created xsi:type="dcterms:W3CDTF">2016-09-07T08:29:00Z</dcterms:created>
  <dcterms:modified xsi:type="dcterms:W3CDTF">2016-09-07T08:38:00Z</dcterms:modified>
</cp:coreProperties>
</file>