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6D3" w:rsidRDefault="009F59E5" w:rsidP="009F59E5">
      <w:pPr>
        <w:jc w:val="left"/>
        <w:rPr>
          <w:rFonts w:ascii="宋体" w:hAnsi="宋体" w:cs="宋体"/>
          <w:sz w:val="28"/>
          <w:szCs w:val="28"/>
        </w:rPr>
      </w:pPr>
      <w:r w:rsidRPr="009F59E5">
        <w:rPr>
          <w:rFonts w:ascii="宋体" w:hAnsi="宋体" w:cs="宋体" w:hint="eastAsia"/>
          <w:sz w:val="28"/>
          <w:szCs w:val="28"/>
        </w:rPr>
        <w:t>附件一：</w:t>
      </w:r>
    </w:p>
    <w:p w:rsidR="009F59E5" w:rsidRPr="009766D3" w:rsidRDefault="009F59E5" w:rsidP="009766D3">
      <w:pPr>
        <w:jc w:val="center"/>
        <w:rPr>
          <w:rFonts w:ascii="宋体" w:hAnsi="宋体" w:cs="宋体"/>
          <w:b/>
          <w:sz w:val="32"/>
          <w:szCs w:val="32"/>
        </w:rPr>
      </w:pPr>
      <w:r w:rsidRPr="009766D3">
        <w:rPr>
          <w:rFonts w:ascii="宋体" w:hAnsi="宋体" w:cs="宋体" w:hint="eastAsia"/>
          <w:b/>
          <w:sz w:val="32"/>
          <w:szCs w:val="32"/>
        </w:rPr>
        <w:t>中华女子学院</w:t>
      </w:r>
      <w:r w:rsidR="000D0393" w:rsidRPr="000D0393">
        <w:rPr>
          <w:rFonts w:ascii="宋体" w:hAnsi="宋体" w:cs="宋体" w:hint="eastAsia"/>
          <w:b/>
          <w:sz w:val="32"/>
          <w:szCs w:val="32"/>
        </w:rPr>
        <w:t>人事管理系统、实验室管理平台、学工系统</w:t>
      </w:r>
      <w:r w:rsidRPr="009766D3">
        <w:rPr>
          <w:rFonts w:ascii="宋体" w:hAnsi="宋体" w:cs="宋体" w:hint="eastAsia"/>
          <w:b/>
          <w:sz w:val="32"/>
          <w:szCs w:val="32"/>
        </w:rPr>
        <w:t>等软件采购项目需求</w:t>
      </w:r>
    </w:p>
    <w:p w:rsidR="009766D3" w:rsidRPr="009F59E5" w:rsidRDefault="009766D3" w:rsidP="009F59E5">
      <w:pPr>
        <w:jc w:val="left"/>
        <w:rPr>
          <w:rFonts w:ascii="宋体"/>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3827"/>
        <w:gridCol w:w="1463"/>
        <w:gridCol w:w="2131"/>
      </w:tblGrid>
      <w:tr w:rsidR="009F59E5" w:rsidRPr="00E6675E" w:rsidTr="006B708F">
        <w:tc>
          <w:tcPr>
            <w:tcW w:w="1101" w:type="dxa"/>
            <w:shd w:val="clear" w:color="auto" w:fill="auto"/>
            <w:vAlign w:val="center"/>
          </w:tcPr>
          <w:p w:rsidR="009F59E5" w:rsidRPr="00E6675E" w:rsidRDefault="009F59E5" w:rsidP="006B708F">
            <w:pPr>
              <w:tabs>
                <w:tab w:val="left" w:pos="1134"/>
              </w:tabs>
              <w:spacing w:line="560" w:lineRule="exact"/>
              <w:jc w:val="center"/>
              <w:rPr>
                <w:rFonts w:ascii="宋体" w:hAnsi="宋体"/>
                <w:bCs/>
                <w:sz w:val="24"/>
              </w:rPr>
            </w:pPr>
            <w:r>
              <w:rPr>
                <w:rFonts w:ascii="宋体" w:hAnsi="宋体" w:hint="eastAsia"/>
                <w:bCs/>
                <w:sz w:val="24"/>
              </w:rPr>
              <w:t>序</w:t>
            </w:r>
            <w:r w:rsidRPr="00E6675E">
              <w:rPr>
                <w:rFonts w:ascii="宋体" w:hAnsi="宋体" w:hint="eastAsia"/>
                <w:bCs/>
                <w:sz w:val="24"/>
              </w:rPr>
              <w:t>号</w:t>
            </w:r>
          </w:p>
        </w:tc>
        <w:tc>
          <w:tcPr>
            <w:tcW w:w="3827" w:type="dxa"/>
            <w:shd w:val="clear" w:color="auto" w:fill="auto"/>
            <w:vAlign w:val="center"/>
          </w:tcPr>
          <w:p w:rsidR="009F59E5" w:rsidRPr="00E6675E" w:rsidRDefault="009F59E5" w:rsidP="006B708F">
            <w:pPr>
              <w:tabs>
                <w:tab w:val="left" w:pos="1134"/>
              </w:tabs>
              <w:spacing w:line="560" w:lineRule="exact"/>
              <w:jc w:val="center"/>
              <w:rPr>
                <w:rFonts w:ascii="宋体" w:hAnsi="宋体"/>
                <w:bCs/>
                <w:sz w:val="24"/>
              </w:rPr>
            </w:pPr>
            <w:r w:rsidRPr="00E6675E">
              <w:rPr>
                <w:rFonts w:ascii="宋体" w:hAnsi="宋体" w:hint="eastAsia"/>
                <w:bCs/>
                <w:sz w:val="24"/>
              </w:rPr>
              <w:t>软件名称</w:t>
            </w:r>
          </w:p>
        </w:tc>
        <w:tc>
          <w:tcPr>
            <w:tcW w:w="1463" w:type="dxa"/>
            <w:shd w:val="clear" w:color="auto" w:fill="auto"/>
            <w:vAlign w:val="center"/>
          </w:tcPr>
          <w:p w:rsidR="009F59E5" w:rsidRPr="00E6675E" w:rsidRDefault="009F59E5" w:rsidP="006B708F">
            <w:pPr>
              <w:tabs>
                <w:tab w:val="left" w:pos="1134"/>
              </w:tabs>
              <w:spacing w:line="560" w:lineRule="exact"/>
              <w:jc w:val="center"/>
              <w:rPr>
                <w:rFonts w:ascii="宋体" w:hAnsi="宋体"/>
                <w:bCs/>
                <w:sz w:val="24"/>
              </w:rPr>
            </w:pPr>
            <w:r w:rsidRPr="00E6675E">
              <w:rPr>
                <w:rFonts w:ascii="宋体" w:hAnsi="宋体" w:hint="eastAsia"/>
                <w:bCs/>
                <w:sz w:val="24"/>
              </w:rPr>
              <w:t>数量</w:t>
            </w:r>
          </w:p>
        </w:tc>
        <w:tc>
          <w:tcPr>
            <w:tcW w:w="2131" w:type="dxa"/>
            <w:shd w:val="clear" w:color="auto" w:fill="auto"/>
            <w:vAlign w:val="center"/>
          </w:tcPr>
          <w:p w:rsidR="009F59E5" w:rsidRPr="00E6675E" w:rsidRDefault="009F59E5" w:rsidP="006B708F">
            <w:pPr>
              <w:tabs>
                <w:tab w:val="left" w:pos="1134"/>
              </w:tabs>
              <w:spacing w:line="560" w:lineRule="exact"/>
              <w:jc w:val="center"/>
              <w:rPr>
                <w:rFonts w:ascii="宋体" w:hAnsi="宋体"/>
                <w:bCs/>
                <w:sz w:val="24"/>
              </w:rPr>
            </w:pPr>
            <w:r w:rsidRPr="00E6675E">
              <w:rPr>
                <w:rFonts w:ascii="宋体" w:hAnsi="宋体" w:hint="eastAsia"/>
                <w:bCs/>
                <w:sz w:val="24"/>
              </w:rPr>
              <w:t>金额</w:t>
            </w:r>
            <w:r w:rsidRPr="00E6675E">
              <w:rPr>
                <w:rFonts w:ascii="宋体" w:hAnsi="宋体"/>
                <w:bCs/>
                <w:sz w:val="24"/>
              </w:rPr>
              <w:t>（</w:t>
            </w:r>
            <w:r w:rsidRPr="00E6675E">
              <w:rPr>
                <w:rFonts w:ascii="宋体" w:hAnsi="宋体" w:hint="eastAsia"/>
                <w:bCs/>
                <w:sz w:val="24"/>
              </w:rPr>
              <w:t>万元</w:t>
            </w:r>
            <w:r w:rsidRPr="00E6675E">
              <w:rPr>
                <w:rFonts w:ascii="宋体" w:hAnsi="宋体"/>
                <w:bCs/>
                <w:sz w:val="24"/>
              </w:rPr>
              <w:t>）</w:t>
            </w:r>
          </w:p>
        </w:tc>
      </w:tr>
      <w:tr w:rsidR="009F59E5" w:rsidRPr="00E6675E" w:rsidTr="006B708F">
        <w:tc>
          <w:tcPr>
            <w:tcW w:w="1101" w:type="dxa"/>
            <w:shd w:val="clear" w:color="auto" w:fill="auto"/>
            <w:vAlign w:val="center"/>
          </w:tcPr>
          <w:p w:rsidR="009F59E5" w:rsidRPr="00E6675E" w:rsidRDefault="009F59E5" w:rsidP="006B708F">
            <w:pPr>
              <w:tabs>
                <w:tab w:val="left" w:pos="1134"/>
              </w:tabs>
              <w:spacing w:line="560" w:lineRule="exact"/>
              <w:jc w:val="center"/>
              <w:rPr>
                <w:rFonts w:ascii="宋体" w:hAnsi="宋体"/>
                <w:bCs/>
                <w:sz w:val="24"/>
              </w:rPr>
            </w:pPr>
            <w:r w:rsidRPr="00E6675E">
              <w:rPr>
                <w:rFonts w:ascii="宋体" w:hAnsi="宋体" w:hint="eastAsia"/>
                <w:bCs/>
                <w:sz w:val="24"/>
              </w:rPr>
              <w:t>1</w:t>
            </w:r>
          </w:p>
        </w:tc>
        <w:tc>
          <w:tcPr>
            <w:tcW w:w="3827" w:type="dxa"/>
            <w:shd w:val="clear" w:color="auto" w:fill="auto"/>
            <w:vAlign w:val="center"/>
          </w:tcPr>
          <w:p w:rsidR="009F59E5" w:rsidRPr="00E6675E" w:rsidRDefault="009F59E5" w:rsidP="006B708F">
            <w:pPr>
              <w:widowControl/>
              <w:jc w:val="center"/>
              <w:rPr>
                <w:rFonts w:ascii="宋体" w:hAnsi="宋体"/>
                <w:bCs/>
                <w:sz w:val="24"/>
              </w:rPr>
            </w:pPr>
            <w:r w:rsidRPr="009F59E5">
              <w:rPr>
                <w:rFonts w:ascii="宋体" w:hAnsi="宋体" w:hint="eastAsia"/>
                <w:bCs/>
                <w:sz w:val="24"/>
              </w:rPr>
              <w:t>人力资源管理系统</w:t>
            </w:r>
          </w:p>
        </w:tc>
        <w:tc>
          <w:tcPr>
            <w:tcW w:w="1463" w:type="dxa"/>
            <w:shd w:val="clear" w:color="auto" w:fill="auto"/>
            <w:vAlign w:val="center"/>
          </w:tcPr>
          <w:p w:rsidR="009F59E5" w:rsidRPr="00E6675E" w:rsidRDefault="009F59E5" w:rsidP="006B708F">
            <w:pPr>
              <w:jc w:val="center"/>
              <w:rPr>
                <w:rFonts w:ascii="宋体" w:hAnsi="宋体"/>
                <w:bCs/>
                <w:sz w:val="24"/>
              </w:rPr>
            </w:pPr>
            <w:r w:rsidRPr="00E6675E">
              <w:rPr>
                <w:rFonts w:ascii="宋体" w:hAnsi="宋体" w:hint="eastAsia"/>
                <w:bCs/>
                <w:sz w:val="24"/>
              </w:rPr>
              <w:t>1套</w:t>
            </w:r>
          </w:p>
        </w:tc>
        <w:tc>
          <w:tcPr>
            <w:tcW w:w="2131" w:type="dxa"/>
            <w:shd w:val="clear" w:color="auto" w:fill="auto"/>
            <w:vAlign w:val="center"/>
          </w:tcPr>
          <w:p w:rsidR="009F59E5" w:rsidRPr="00E6675E" w:rsidRDefault="009F59E5" w:rsidP="006B708F">
            <w:pPr>
              <w:jc w:val="center"/>
              <w:rPr>
                <w:rFonts w:ascii="宋体" w:hAnsi="宋体"/>
                <w:bCs/>
                <w:sz w:val="24"/>
              </w:rPr>
            </w:pPr>
            <w:r>
              <w:rPr>
                <w:rFonts w:ascii="宋体" w:hAnsi="宋体" w:hint="eastAsia"/>
                <w:bCs/>
                <w:sz w:val="24"/>
              </w:rPr>
              <w:t>49</w:t>
            </w:r>
          </w:p>
        </w:tc>
      </w:tr>
      <w:tr w:rsidR="009F59E5" w:rsidRPr="00E6675E" w:rsidTr="006B708F">
        <w:tc>
          <w:tcPr>
            <w:tcW w:w="1101" w:type="dxa"/>
            <w:shd w:val="clear" w:color="auto" w:fill="auto"/>
            <w:vAlign w:val="center"/>
          </w:tcPr>
          <w:p w:rsidR="009F59E5" w:rsidRPr="00E6675E" w:rsidRDefault="009F59E5" w:rsidP="006B708F">
            <w:pPr>
              <w:tabs>
                <w:tab w:val="left" w:pos="1134"/>
              </w:tabs>
              <w:spacing w:line="560" w:lineRule="exact"/>
              <w:jc w:val="center"/>
              <w:rPr>
                <w:rFonts w:ascii="宋体" w:hAnsi="宋体"/>
                <w:bCs/>
                <w:sz w:val="24"/>
              </w:rPr>
            </w:pPr>
            <w:r>
              <w:rPr>
                <w:rFonts w:ascii="宋体" w:hAnsi="宋体" w:hint="eastAsia"/>
                <w:bCs/>
                <w:sz w:val="24"/>
              </w:rPr>
              <w:t>2</w:t>
            </w:r>
          </w:p>
        </w:tc>
        <w:tc>
          <w:tcPr>
            <w:tcW w:w="3827" w:type="dxa"/>
            <w:shd w:val="clear" w:color="auto" w:fill="auto"/>
            <w:vAlign w:val="center"/>
          </w:tcPr>
          <w:p w:rsidR="009F59E5" w:rsidRPr="00E6675E" w:rsidRDefault="009F59E5" w:rsidP="006B708F">
            <w:pPr>
              <w:jc w:val="center"/>
              <w:rPr>
                <w:rFonts w:ascii="宋体" w:hAnsi="宋体"/>
                <w:bCs/>
                <w:sz w:val="24"/>
              </w:rPr>
            </w:pPr>
            <w:r w:rsidRPr="009F59E5">
              <w:rPr>
                <w:rFonts w:ascii="宋体" w:hAnsi="宋体" w:hint="eastAsia"/>
                <w:bCs/>
                <w:sz w:val="24"/>
              </w:rPr>
              <w:t>实验室管理平台</w:t>
            </w:r>
          </w:p>
        </w:tc>
        <w:tc>
          <w:tcPr>
            <w:tcW w:w="1463" w:type="dxa"/>
            <w:shd w:val="clear" w:color="auto" w:fill="auto"/>
            <w:vAlign w:val="center"/>
          </w:tcPr>
          <w:p w:rsidR="009F59E5" w:rsidRPr="00E6675E" w:rsidRDefault="009F59E5" w:rsidP="006B708F">
            <w:pPr>
              <w:jc w:val="center"/>
              <w:rPr>
                <w:rFonts w:ascii="宋体" w:hAnsi="宋体"/>
                <w:bCs/>
                <w:sz w:val="24"/>
              </w:rPr>
            </w:pPr>
            <w:r w:rsidRPr="00E6675E">
              <w:rPr>
                <w:rFonts w:ascii="宋体" w:hAnsi="宋体" w:hint="eastAsia"/>
                <w:bCs/>
                <w:sz w:val="24"/>
              </w:rPr>
              <w:t>1套</w:t>
            </w:r>
          </w:p>
        </w:tc>
        <w:tc>
          <w:tcPr>
            <w:tcW w:w="2131" w:type="dxa"/>
            <w:shd w:val="clear" w:color="auto" w:fill="auto"/>
            <w:vAlign w:val="center"/>
          </w:tcPr>
          <w:p w:rsidR="009F59E5" w:rsidRPr="00E6675E" w:rsidRDefault="00136221" w:rsidP="006B708F">
            <w:pPr>
              <w:jc w:val="center"/>
              <w:rPr>
                <w:rFonts w:ascii="宋体" w:hAnsi="宋体"/>
                <w:bCs/>
                <w:sz w:val="24"/>
              </w:rPr>
            </w:pPr>
            <w:r>
              <w:rPr>
                <w:rFonts w:ascii="宋体" w:hAnsi="宋体" w:hint="eastAsia"/>
                <w:bCs/>
                <w:sz w:val="24"/>
              </w:rPr>
              <w:t>46</w:t>
            </w:r>
          </w:p>
        </w:tc>
      </w:tr>
      <w:tr w:rsidR="009F59E5" w:rsidRPr="00E6675E" w:rsidTr="006B708F">
        <w:tc>
          <w:tcPr>
            <w:tcW w:w="1101" w:type="dxa"/>
            <w:shd w:val="clear" w:color="auto" w:fill="auto"/>
            <w:vAlign w:val="center"/>
          </w:tcPr>
          <w:p w:rsidR="009F59E5" w:rsidRPr="00E6675E" w:rsidRDefault="009F59E5" w:rsidP="006B708F">
            <w:pPr>
              <w:tabs>
                <w:tab w:val="left" w:pos="1134"/>
              </w:tabs>
              <w:spacing w:line="560" w:lineRule="exact"/>
              <w:jc w:val="center"/>
              <w:rPr>
                <w:rFonts w:ascii="宋体" w:hAnsi="宋体"/>
                <w:bCs/>
                <w:sz w:val="24"/>
              </w:rPr>
            </w:pPr>
            <w:r>
              <w:rPr>
                <w:rFonts w:ascii="宋体" w:hAnsi="宋体" w:hint="eastAsia"/>
                <w:bCs/>
                <w:sz w:val="24"/>
              </w:rPr>
              <w:t>3</w:t>
            </w:r>
          </w:p>
        </w:tc>
        <w:tc>
          <w:tcPr>
            <w:tcW w:w="3827" w:type="dxa"/>
            <w:shd w:val="clear" w:color="auto" w:fill="auto"/>
            <w:vAlign w:val="center"/>
          </w:tcPr>
          <w:p w:rsidR="009F59E5" w:rsidRPr="00E6675E" w:rsidRDefault="009F59E5" w:rsidP="006B708F">
            <w:pPr>
              <w:jc w:val="center"/>
              <w:rPr>
                <w:rFonts w:ascii="宋体" w:hAnsi="宋体"/>
                <w:bCs/>
                <w:sz w:val="24"/>
              </w:rPr>
            </w:pPr>
            <w:r w:rsidRPr="009F59E5">
              <w:rPr>
                <w:rFonts w:ascii="宋体" w:hAnsi="宋体" w:hint="eastAsia"/>
                <w:bCs/>
                <w:sz w:val="24"/>
              </w:rPr>
              <w:t>学工系统</w:t>
            </w:r>
          </w:p>
        </w:tc>
        <w:tc>
          <w:tcPr>
            <w:tcW w:w="1463" w:type="dxa"/>
            <w:shd w:val="clear" w:color="auto" w:fill="auto"/>
            <w:vAlign w:val="center"/>
          </w:tcPr>
          <w:p w:rsidR="009F59E5" w:rsidRPr="00E6675E" w:rsidRDefault="009F59E5" w:rsidP="006B708F">
            <w:pPr>
              <w:jc w:val="center"/>
              <w:rPr>
                <w:rFonts w:ascii="宋体" w:hAnsi="宋体"/>
                <w:bCs/>
                <w:sz w:val="24"/>
              </w:rPr>
            </w:pPr>
            <w:r w:rsidRPr="00E6675E">
              <w:rPr>
                <w:rFonts w:ascii="宋体" w:hAnsi="宋体" w:hint="eastAsia"/>
                <w:bCs/>
                <w:sz w:val="24"/>
              </w:rPr>
              <w:t>1套</w:t>
            </w:r>
          </w:p>
        </w:tc>
        <w:tc>
          <w:tcPr>
            <w:tcW w:w="2131" w:type="dxa"/>
            <w:shd w:val="clear" w:color="auto" w:fill="auto"/>
            <w:vAlign w:val="center"/>
          </w:tcPr>
          <w:p w:rsidR="009F59E5" w:rsidRPr="00E6675E" w:rsidRDefault="009F59E5" w:rsidP="006B708F">
            <w:pPr>
              <w:jc w:val="center"/>
              <w:rPr>
                <w:rFonts w:ascii="宋体" w:hAnsi="宋体"/>
                <w:bCs/>
                <w:sz w:val="24"/>
              </w:rPr>
            </w:pPr>
            <w:r>
              <w:rPr>
                <w:rFonts w:ascii="宋体" w:hAnsi="宋体" w:hint="eastAsia"/>
                <w:bCs/>
                <w:sz w:val="24"/>
              </w:rPr>
              <w:t>46</w:t>
            </w:r>
          </w:p>
        </w:tc>
      </w:tr>
      <w:tr w:rsidR="009F59E5" w:rsidRPr="00E6675E" w:rsidTr="006B708F">
        <w:trPr>
          <w:trHeight w:val="698"/>
        </w:trPr>
        <w:tc>
          <w:tcPr>
            <w:tcW w:w="6391" w:type="dxa"/>
            <w:gridSpan w:val="3"/>
            <w:shd w:val="clear" w:color="auto" w:fill="auto"/>
            <w:vAlign w:val="center"/>
          </w:tcPr>
          <w:p w:rsidR="009F59E5" w:rsidRPr="00E6675E" w:rsidRDefault="009F59E5" w:rsidP="006B708F">
            <w:pPr>
              <w:jc w:val="center"/>
              <w:rPr>
                <w:rFonts w:ascii="宋体" w:hAnsi="宋体"/>
                <w:bCs/>
                <w:sz w:val="24"/>
              </w:rPr>
            </w:pPr>
            <w:r w:rsidRPr="00E6675E">
              <w:rPr>
                <w:rFonts w:ascii="宋体" w:hAnsi="宋体" w:hint="eastAsia"/>
                <w:bCs/>
                <w:sz w:val="24"/>
              </w:rPr>
              <w:t>合计</w:t>
            </w:r>
          </w:p>
        </w:tc>
        <w:tc>
          <w:tcPr>
            <w:tcW w:w="2131" w:type="dxa"/>
            <w:shd w:val="clear" w:color="auto" w:fill="auto"/>
            <w:vAlign w:val="center"/>
          </w:tcPr>
          <w:p w:rsidR="009F59E5" w:rsidRPr="00E6675E" w:rsidRDefault="009F59E5" w:rsidP="00337CAE">
            <w:pPr>
              <w:jc w:val="center"/>
              <w:rPr>
                <w:rFonts w:ascii="宋体" w:hAnsi="宋体"/>
                <w:bCs/>
                <w:sz w:val="24"/>
              </w:rPr>
            </w:pPr>
            <w:r>
              <w:rPr>
                <w:rFonts w:ascii="宋体" w:hAnsi="宋体" w:hint="eastAsia"/>
                <w:bCs/>
                <w:sz w:val="24"/>
              </w:rPr>
              <w:t>14</w:t>
            </w:r>
            <w:r w:rsidR="00337CAE">
              <w:rPr>
                <w:rFonts w:ascii="宋体" w:hAnsi="宋体" w:hint="eastAsia"/>
                <w:bCs/>
                <w:sz w:val="24"/>
              </w:rPr>
              <w:t>1</w:t>
            </w:r>
          </w:p>
        </w:tc>
      </w:tr>
    </w:tbl>
    <w:p w:rsidR="009F59E5" w:rsidRDefault="009766D3" w:rsidP="009766D3">
      <w:pPr>
        <w:rPr>
          <w:rFonts w:ascii="宋体" w:hAnsi="宋体"/>
          <w:bCs/>
          <w:sz w:val="24"/>
        </w:rPr>
      </w:pPr>
      <w:r w:rsidRPr="009766D3">
        <w:rPr>
          <w:rFonts w:ascii="宋体" w:hint="eastAsia"/>
          <w:sz w:val="28"/>
          <w:szCs w:val="28"/>
        </w:rPr>
        <w:t>第一包:</w:t>
      </w:r>
      <w:r w:rsidRPr="009766D3">
        <w:rPr>
          <w:rFonts w:ascii="宋体" w:hAnsi="宋体" w:hint="eastAsia"/>
          <w:bCs/>
          <w:sz w:val="24"/>
        </w:rPr>
        <w:t xml:space="preserve"> </w:t>
      </w:r>
      <w:r w:rsidRPr="009F59E5">
        <w:rPr>
          <w:rFonts w:ascii="宋体" w:hAnsi="宋体" w:hint="eastAsia"/>
          <w:bCs/>
          <w:sz w:val="24"/>
        </w:rPr>
        <w:t>人力资源管理系统</w:t>
      </w:r>
    </w:p>
    <w:p w:rsidR="009766D3" w:rsidRDefault="009766D3" w:rsidP="009766D3">
      <w:pPr>
        <w:keepNext/>
        <w:keepLines/>
        <w:spacing w:before="260" w:after="260" w:line="360" w:lineRule="auto"/>
        <w:jc w:val="center"/>
        <w:outlineLvl w:val="1"/>
        <w:rPr>
          <w:rFonts w:asciiTheme="minorEastAsia" w:eastAsiaTheme="minorEastAsia" w:hAnsiTheme="minorEastAsia" w:cs="仿宋"/>
          <w:b/>
          <w:kern w:val="0"/>
          <w:sz w:val="30"/>
          <w:szCs w:val="30"/>
        </w:rPr>
      </w:pPr>
      <w:bookmarkStart w:id="0" w:name="_Toc14713"/>
      <w:bookmarkStart w:id="1" w:name="_Toc422206129"/>
    </w:p>
    <w:p w:rsidR="009766D3" w:rsidRPr="00934E32" w:rsidRDefault="009766D3" w:rsidP="009766D3">
      <w:pPr>
        <w:keepNext/>
        <w:keepLines/>
        <w:spacing w:before="260" w:after="260" w:line="360" w:lineRule="auto"/>
        <w:outlineLvl w:val="1"/>
        <w:rPr>
          <w:sz w:val="24"/>
          <w:szCs w:val="32"/>
        </w:rPr>
      </w:pPr>
      <w:r w:rsidRPr="00D33B71">
        <w:rPr>
          <w:rFonts w:hint="eastAsia"/>
          <w:sz w:val="24"/>
          <w:szCs w:val="32"/>
        </w:rPr>
        <w:t>注：本</w:t>
      </w:r>
      <w:r>
        <w:rPr>
          <w:rFonts w:hint="eastAsia"/>
          <w:sz w:val="24"/>
          <w:szCs w:val="32"/>
        </w:rPr>
        <w:t>需求</w:t>
      </w:r>
      <w:r w:rsidRPr="00D33B71">
        <w:rPr>
          <w:rFonts w:hint="eastAsia"/>
          <w:sz w:val="24"/>
          <w:szCs w:val="32"/>
        </w:rPr>
        <w:t>文档中甲方为中华女子学院，</w:t>
      </w:r>
      <w:r>
        <w:rPr>
          <w:rFonts w:hint="eastAsia"/>
          <w:sz w:val="24"/>
          <w:szCs w:val="32"/>
        </w:rPr>
        <w:t>乙方为</w:t>
      </w:r>
      <w:r w:rsidRPr="001E28DA">
        <w:rPr>
          <w:rFonts w:hint="eastAsia"/>
          <w:sz w:val="24"/>
          <w:szCs w:val="32"/>
        </w:rPr>
        <w:t>人力</w:t>
      </w:r>
      <w:r w:rsidRPr="001E28DA">
        <w:rPr>
          <w:sz w:val="24"/>
          <w:szCs w:val="32"/>
        </w:rPr>
        <w:t>资源</w:t>
      </w:r>
      <w:r>
        <w:rPr>
          <w:rFonts w:hint="eastAsia"/>
          <w:sz w:val="24"/>
          <w:szCs w:val="32"/>
        </w:rPr>
        <w:t>管理系统项目</w:t>
      </w:r>
      <w:r w:rsidRPr="00D33B71">
        <w:rPr>
          <w:rFonts w:hint="eastAsia"/>
          <w:sz w:val="24"/>
          <w:szCs w:val="32"/>
        </w:rPr>
        <w:t>中标人</w:t>
      </w:r>
      <w:r>
        <w:rPr>
          <w:rFonts w:hint="eastAsia"/>
          <w:sz w:val="24"/>
          <w:szCs w:val="32"/>
        </w:rPr>
        <w:t>。</w:t>
      </w:r>
    </w:p>
    <w:p w:rsidR="009766D3" w:rsidRPr="002E1D5B" w:rsidRDefault="009766D3" w:rsidP="009766D3">
      <w:pPr>
        <w:keepNext/>
        <w:keepLines/>
        <w:spacing w:before="260" w:after="260" w:line="360" w:lineRule="auto"/>
        <w:outlineLvl w:val="1"/>
        <w:rPr>
          <w:rFonts w:asciiTheme="minorEastAsia" w:eastAsiaTheme="minorEastAsia" w:hAnsiTheme="minorEastAsia" w:cs="仿宋"/>
          <w:b/>
          <w:kern w:val="0"/>
          <w:szCs w:val="21"/>
        </w:rPr>
      </w:pPr>
      <w:r w:rsidRPr="002E1D5B">
        <w:rPr>
          <w:rFonts w:asciiTheme="minorEastAsia" w:eastAsiaTheme="minorEastAsia" w:hAnsiTheme="minorEastAsia" w:cs="仿宋" w:hint="eastAsia"/>
          <w:b/>
          <w:kern w:val="0"/>
          <w:szCs w:val="21"/>
        </w:rPr>
        <w:t>一、</w:t>
      </w:r>
      <w:bookmarkEnd w:id="0"/>
      <w:bookmarkEnd w:id="1"/>
      <w:r>
        <w:rPr>
          <w:rFonts w:asciiTheme="minorEastAsia" w:eastAsiaTheme="minorEastAsia" w:hAnsiTheme="minorEastAsia" w:cs="仿宋" w:hint="eastAsia"/>
          <w:b/>
          <w:kern w:val="0"/>
          <w:szCs w:val="21"/>
        </w:rPr>
        <w:t>建设目标</w:t>
      </w:r>
    </w:p>
    <w:p w:rsidR="009766D3" w:rsidRPr="002E1D5B" w:rsidRDefault="009766D3" w:rsidP="009766D3">
      <w:pPr>
        <w:spacing w:line="360" w:lineRule="auto"/>
        <w:ind w:firstLine="480"/>
        <w:rPr>
          <w:rFonts w:asciiTheme="minorEastAsia" w:eastAsiaTheme="minorEastAsia" w:hAnsiTheme="minorEastAsia" w:cs="仿宋"/>
          <w:szCs w:val="21"/>
        </w:rPr>
      </w:pPr>
      <w:r>
        <w:rPr>
          <w:rFonts w:asciiTheme="minorEastAsia" w:eastAsiaTheme="minorEastAsia" w:hAnsiTheme="minorEastAsia" w:cs="仿宋" w:hint="eastAsia"/>
          <w:szCs w:val="21"/>
        </w:rPr>
        <w:t>中华女子学院人力</w:t>
      </w:r>
      <w:r>
        <w:rPr>
          <w:rFonts w:asciiTheme="minorEastAsia" w:eastAsiaTheme="minorEastAsia" w:hAnsiTheme="minorEastAsia" w:cs="仿宋"/>
          <w:szCs w:val="21"/>
        </w:rPr>
        <w:t>资源</w:t>
      </w:r>
      <w:r>
        <w:rPr>
          <w:rFonts w:asciiTheme="minorEastAsia" w:eastAsiaTheme="minorEastAsia" w:hAnsiTheme="minorEastAsia" w:cs="仿宋" w:hint="eastAsia"/>
          <w:szCs w:val="21"/>
        </w:rPr>
        <w:t>管理系统的建设目标是通过信息化手段全面管理人事业务的各个方面，包括</w:t>
      </w:r>
      <w:r w:rsidRPr="002E1D5B">
        <w:rPr>
          <w:rFonts w:asciiTheme="minorEastAsia" w:eastAsiaTheme="minorEastAsia" w:hAnsiTheme="minorEastAsia" w:cs="仿宋" w:hint="eastAsia"/>
          <w:szCs w:val="21"/>
        </w:rPr>
        <w:t>组织机构及岗位编制管理、</w:t>
      </w:r>
      <w:r>
        <w:rPr>
          <w:rFonts w:asciiTheme="minorEastAsia" w:eastAsiaTheme="minorEastAsia" w:hAnsiTheme="minorEastAsia" w:cs="仿宋" w:hint="eastAsia"/>
          <w:szCs w:val="21"/>
        </w:rPr>
        <w:t>教职工信息管理、工资管理、人员变动与流程管理、</w:t>
      </w:r>
      <w:r w:rsidRPr="002E1D5B">
        <w:rPr>
          <w:rFonts w:asciiTheme="minorEastAsia" w:eastAsiaTheme="minorEastAsia" w:hAnsiTheme="minorEastAsia" w:cs="仿宋" w:hint="eastAsia"/>
          <w:szCs w:val="21"/>
        </w:rPr>
        <w:t>合同管</w:t>
      </w:r>
      <w:r>
        <w:rPr>
          <w:rFonts w:asciiTheme="minorEastAsia" w:eastAsiaTheme="minorEastAsia" w:hAnsiTheme="minorEastAsia" w:cs="仿宋" w:hint="eastAsia"/>
          <w:szCs w:val="21"/>
        </w:rPr>
        <w:t>理、报表管理、领导及教职工自助服务平台等方面的工作，构建覆盖女子学院</w:t>
      </w:r>
      <w:r w:rsidRPr="002E1D5B">
        <w:rPr>
          <w:rFonts w:asciiTheme="minorEastAsia" w:eastAsiaTheme="minorEastAsia" w:hAnsiTheme="minorEastAsia" w:cs="仿宋" w:hint="eastAsia"/>
          <w:szCs w:val="21"/>
        </w:rPr>
        <w:t>教职工从入校到离校的全职业生命周期的</w:t>
      </w:r>
      <w:r>
        <w:rPr>
          <w:rFonts w:asciiTheme="minorEastAsia" w:eastAsiaTheme="minorEastAsia" w:hAnsiTheme="minorEastAsia" w:cs="仿宋" w:hint="eastAsia"/>
          <w:szCs w:val="21"/>
        </w:rPr>
        <w:t>人力</w:t>
      </w:r>
      <w:r>
        <w:rPr>
          <w:rFonts w:asciiTheme="minorEastAsia" w:eastAsiaTheme="minorEastAsia" w:hAnsiTheme="minorEastAsia" w:cs="仿宋"/>
          <w:szCs w:val="21"/>
        </w:rPr>
        <w:t>资源</w:t>
      </w:r>
      <w:r w:rsidRPr="002E1D5B">
        <w:rPr>
          <w:rFonts w:asciiTheme="minorEastAsia" w:eastAsiaTheme="minorEastAsia" w:hAnsiTheme="minorEastAsia" w:cs="仿宋" w:hint="eastAsia"/>
          <w:szCs w:val="21"/>
        </w:rPr>
        <w:t>管理系统。</w:t>
      </w:r>
    </w:p>
    <w:p w:rsidR="009766D3" w:rsidRDefault="009766D3" w:rsidP="009766D3">
      <w:pPr>
        <w:keepNext/>
        <w:keepLines/>
        <w:spacing w:before="260" w:after="260" w:line="360" w:lineRule="auto"/>
        <w:outlineLvl w:val="1"/>
        <w:rPr>
          <w:rFonts w:asciiTheme="minorEastAsia" w:eastAsiaTheme="minorEastAsia" w:hAnsiTheme="minorEastAsia" w:cs="仿宋"/>
          <w:b/>
          <w:kern w:val="0"/>
          <w:szCs w:val="21"/>
        </w:rPr>
      </w:pPr>
      <w:bookmarkStart w:id="2" w:name="_Toc3403"/>
      <w:bookmarkStart w:id="3" w:name="_Toc422206130"/>
      <w:r w:rsidRPr="002E1D5B">
        <w:rPr>
          <w:rFonts w:asciiTheme="minorEastAsia" w:eastAsiaTheme="minorEastAsia" w:hAnsiTheme="minorEastAsia" w:cs="仿宋" w:hint="eastAsia"/>
          <w:b/>
          <w:kern w:val="0"/>
          <w:szCs w:val="21"/>
        </w:rPr>
        <w:t>二、</w:t>
      </w:r>
      <w:bookmarkStart w:id="4" w:name="_Toc28663"/>
      <w:bookmarkEnd w:id="2"/>
      <w:r w:rsidRPr="00236FD3">
        <w:rPr>
          <w:rFonts w:asciiTheme="minorEastAsia" w:eastAsiaTheme="minorEastAsia" w:hAnsiTheme="minorEastAsia" w:cs="仿宋" w:hint="eastAsia"/>
          <w:b/>
          <w:kern w:val="0"/>
          <w:szCs w:val="21"/>
        </w:rPr>
        <w:t>投标</w:t>
      </w:r>
      <w:r w:rsidRPr="00236FD3">
        <w:rPr>
          <w:rFonts w:asciiTheme="minorEastAsia" w:eastAsiaTheme="minorEastAsia" w:hAnsiTheme="minorEastAsia" w:cs="仿宋"/>
          <w:b/>
          <w:kern w:val="0"/>
          <w:szCs w:val="21"/>
        </w:rPr>
        <w:t>企业要求</w:t>
      </w:r>
    </w:p>
    <w:p w:rsidR="009766D3" w:rsidRDefault="009766D3" w:rsidP="009766D3">
      <w:pPr>
        <w:spacing w:line="360" w:lineRule="auto"/>
        <w:ind w:firstLineChars="200" w:firstLine="420"/>
        <w:rPr>
          <w:rFonts w:ascii="宋体" w:hAnsi="宋体"/>
          <w:szCs w:val="21"/>
        </w:rPr>
      </w:pPr>
      <w:r>
        <w:rPr>
          <w:rFonts w:ascii="宋体" w:hAnsi="宋体" w:hint="eastAsia"/>
          <w:szCs w:val="21"/>
        </w:rPr>
        <w:t>1. 在中华人民共和国境内注册，具有独立承担民事责任的能力，具有独立法人资格，具</w:t>
      </w:r>
      <w:r w:rsidRPr="00240A62">
        <w:rPr>
          <w:rFonts w:ascii="宋体" w:hAnsi="宋体" w:hint="eastAsia"/>
          <w:szCs w:val="21"/>
        </w:rPr>
        <w:t>有软件企业认定证书和高新技术企业认定证书；</w:t>
      </w:r>
    </w:p>
    <w:p w:rsidR="009766D3" w:rsidRDefault="009766D3" w:rsidP="009766D3">
      <w:pPr>
        <w:spacing w:line="360" w:lineRule="auto"/>
        <w:ind w:firstLineChars="200" w:firstLine="420"/>
        <w:rPr>
          <w:rFonts w:ascii="宋体" w:hAnsi="宋体"/>
          <w:szCs w:val="21"/>
        </w:rPr>
      </w:pPr>
      <w:r>
        <w:rPr>
          <w:rFonts w:ascii="宋体" w:hAnsi="宋体" w:hint="eastAsia"/>
          <w:szCs w:val="21"/>
        </w:rPr>
        <w:t>2. 乙方具有良好的商业信誉和健全的财务会计制度；</w:t>
      </w:r>
    </w:p>
    <w:p w:rsidR="009766D3" w:rsidRDefault="009766D3" w:rsidP="009766D3">
      <w:pPr>
        <w:spacing w:line="360" w:lineRule="auto"/>
        <w:ind w:firstLineChars="200" w:firstLine="420"/>
        <w:rPr>
          <w:rFonts w:ascii="宋体" w:hAnsi="宋体"/>
          <w:szCs w:val="21"/>
        </w:rPr>
      </w:pPr>
      <w:r>
        <w:rPr>
          <w:rFonts w:ascii="宋体" w:hAnsi="宋体" w:hint="eastAsia"/>
          <w:szCs w:val="21"/>
        </w:rPr>
        <w:t>3. 乙方具有履行合同所必需的设备和专业技术能力；</w:t>
      </w:r>
    </w:p>
    <w:p w:rsidR="009766D3" w:rsidRDefault="009766D3" w:rsidP="009766D3">
      <w:pPr>
        <w:spacing w:line="360" w:lineRule="auto"/>
        <w:ind w:firstLineChars="200" w:firstLine="420"/>
        <w:rPr>
          <w:rFonts w:ascii="宋体" w:hAnsi="宋体"/>
          <w:szCs w:val="21"/>
        </w:rPr>
      </w:pPr>
      <w:r>
        <w:rPr>
          <w:rFonts w:ascii="宋体" w:hAnsi="宋体" w:hint="eastAsia"/>
          <w:szCs w:val="21"/>
        </w:rPr>
        <w:t>4. 乙方有依法缴纳税收和社会保障资金的良好记录；</w:t>
      </w:r>
    </w:p>
    <w:p w:rsidR="009766D3" w:rsidRDefault="009766D3" w:rsidP="009766D3">
      <w:pPr>
        <w:spacing w:line="360" w:lineRule="auto"/>
        <w:ind w:firstLineChars="200" w:firstLine="420"/>
        <w:rPr>
          <w:rFonts w:ascii="宋体" w:hAnsi="宋体"/>
          <w:szCs w:val="21"/>
        </w:rPr>
      </w:pPr>
      <w:r>
        <w:rPr>
          <w:rFonts w:ascii="宋体" w:hAnsi="宋体" w:hint="eastAsia"/>
          <w:szCs w:val="21"/>
        </w:rPr>
        <w:lastRenderedPageBreak/>
        <w:t>5. 乙方参加此采购活动前三年内，在经营活动中无重大违法记录；</w:t>
      </w:r>
    </w:p>
    <w:p w:rsidR="009766D3" w:rsidRDefault="009766D3" w:rsidP="009766D3">
      <w:pPr>
        <w:spacing w:line="360" w:lineRule="auto"/>
        <w:ind w:firstLineChars="200" w:firstLine="420"/>
        <w:rPr>
          <w:rFonts w:ascii="宋体" w:hAnsi="宋体"/>
          <w:szCs w:val="21"/>
        </w:rPr>
      </w:pPr>
      <w:r>
        <w:rPr>
          <w:rFonts w:ascii="宋体" w:hAnsi="宋体" w:hint="eastAsia"/>
          <w:szCs w:val="21"/>
        </w:rPr>
        <w:t>6. 遵守国家有关法律、法规、规章和北京市政府采购有关的规章；</w:t>
      </w:r>
    </w:p>
    <w:p w:rsidR="009766D3" w:rsidRPr="0079728C" w:rsidRDefault="009766D3" w:rsidP="009766D3">
      <w:pPr>
        <w:keepNext/>
        <w:keepLines/>
        <w:spacing w:before="260" w:after="260" w:line="360" w:lineRule="auto"/>
        <w:outlineLvl w:val="1"/>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三</w:t>
      </w:r>
      <w:r>
        <w:rPr>
          <w:rFonts w:asciiTheme="minorEastAsia" w:eastAsiaTheme="minorEastAsia" w:hAnsiTheme="minorEastAsia" w:cs="仿宋"/>
          <w:b/>
          <w:kern w:val="0"/>
          <w:szCs w:val="21"/>
        </w:rPr>
        <w:t>、</w:t>
      </w:r>
      <w:r w:rsidRPr="002E1D5B">
        <w:rPr>
          <w:rFonts w:asciiTheme="minorEastAsia" w:eastAsiaTheme="minorEastAsia" w:hAnsiTheme="minorEastAsia" w:cs="仿宋" w:hint="eastAsia"/>
          <w:b/>
          <w:kern w:val="0"/>
          <w:szCs w:val="21"/>
        </w:rPr>
        <w:t>系统设计原则</w:t>
      </w:r>
      <w:bookmarkEnd w:id="3"/>
      <w:bookmarkEnd w:id="4"/>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bookmarkStart w:id="5" w:name="_Toc16382"/>
      <w:r w:rsidRPr="002E1D5B">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规范性：符合国家和行业商用软件相关技术规范。</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稳定性：</w:t>
      </w:r>
      <w:r>
        <w:rPr>
          <w:rFonts w:asciiTheme="minorEastAsia" w:eastAsiaTheme="minorEastAsia" w:hAnsiTheme="minorEastAsia" w:cs="仿宋" w:hint="eastAsia"/>
          <w:szCs w:val="21"/>
        </w:rPr>
        <w:t>在指定的工况环境可持续稳定运行，以较为成熟的人</w:t>
      </w:r>
      <w:r>
        <w:rPr>
          <w:rFonts w:asciiTheme="minorEastAsia" w:eastAsiaTheme="minorEastAsia" w:hAnsiTheme="minorEastAsia" w:cs="仿宋"/>
          <w:szCs w:val="21"/>
        </w:rPr>
        <w:t>力资源管理</w:t>
      </w:r>
      <w:r w:rsidRPr="002E1D5B">
        <w:rPr>
          <w:rFonts w:asciiTheme="minorEastAsia" w:eastAsiaTheme="minorEastAsia" w:hAnsiTheme="minorEastAsia" w:cs="仿宋" w:hint="eastAsia"/>
          <w:szCs w:val="21"/>
        </w:rPr>
        <w:t>系统产品为基础进行客户化配置，可按实际功能需求进行适当的程序开发。</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安全性：应保证人事管理相关数据、特别是涉及学校秘密及教职工个人隐私的数据安全，分层分级授权管理。</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灵活性：信息数据设计可灵活定义，流程应可视化设计和配置，系统角色授权功能丰富细致。</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5</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易用性：界面友好，布局简洁、合理；计算公式要求汉化处理；报表所需数据查询、报表生成格式允许自定义。</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6</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可扩展性：功能可扩展，用户可扩展。</w:t>
      </w:r>
    </w:p>
    <w:p w:rsidR="009766D3" w:rsidRPr="007A3C7E"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7</w:t>
      </w:r>
      <w:r>
        <w:rPr>
          <w:rFonts w:asciiTheme="minorEastAsia" w:eastAsiaTheme="minorEastAsia" w:hAnsiTheme="minorEastAsia" w:cs="仿宋" w:hint="eastAsia"/>
          <w:szCs w:val="21"/>
        </w:rPr>
        <w:t>. 系统整合要求：按</w:t>
      </w:r>
      <w:r w:rsidRPr="002E1D5B">
        <w:rPr>
          <w:rFonts w:asciiTheme="minorEastAsia" w:eastAsiaTheme="minorEastAsia" w:hAnsiTheme="minorEastAsia" w:cs="仿宋" w:hint="eastAsia"/>
          <w:szCs w:val="21"/>
        </w:rPr>
        <w:t>信息化建设要求，实现与信息门</w:t>
      </w:r>
      <w:r>
        <w:rPr>
          <w:rFonts w:asciiTheme="minorEastAsia" w:eastAsiaTheme="minorEastAsia" w:hAnsiTheme="minorEastAsia" w:cs="仿宋" w:hint="eastAsia"/>
          <w:szCs w:val="21"/>
        </w:rPr>
        <w:t>户</w:t>
      </w:r>
      <w:r w:rsidRPr="002E1D5B">
        <w:rPr>
          <w:rFonts w:asciiTheme="minorEastAsia" w:eastAsiaTheme="minorEastAsia" w:hAnsiTheme="minorEastAsia" w:cs="仿宋" w:hint="eastAsia"/>
          <w:szCs w:val="21"/>
        </w:rPr>
        <w:t>平台、</w:t>
      </w:r>
      <w:r>
        <w:rPr>
          <w:rFonts w:asciiTheme="minorEastAsia" w:eastAsiaTheme="minorEastAsia" w:hAnsiTheme="minorEastAsia" w:cs="仿宋" w:hint="eastAsia"/>
          <w:szCs w:val="21"/>
        </w:rPr>
        <w:t>移动</w:t>
      </w:r>
      <w:r>
        <w:rPr>
          <w:rFonts w:asciiTheme="minorEastAsia" w:eastAsiaTheme="minorEastAsia" w:hAnsiTheme="minorEastAsia" w:cs="仿宋"/>
          <w:szCs w:val="21"/>
        </w:rPr>
        <w:t>校园、</w:t>
      </w:r>
      <w:r w:rsidRPr="002E1D5B">
        <w:rPr>
          <w:rFonts w:asciiTheme="minorEastAsia" w:eastAsiaTheme="minorEastAsia" w:hAnsiTheme="minorEastAsia" w:cs="仿宋" w:hint="eastAsia"/>
          <w:szCs w:val="21"/>
        </w:rPr>
        <w:t>统一身份认证以及与数据中心的数据交换等相关数据及流程的整合。</w:t>
      </w:r>
    </w:p>
    <w:p w:rsidR="009766D3" w:rsidRPr="008A192E" w:rsidRDefault="009766D3" w:rsidP="009766D3">
      <w:pPr>
        <w:keepNext/>
        <w:keepLines/>
        <w:spacing w:before="260" w:after="260" w:line="360" w:lineRule="auto"/>
        <w:outlineLvl w:val="1"/>
        <w:rPr>
          <w:rFonts w:asciiTheme="minorEastAsia" w:eastAsiaTheme="minorEastAsia" w:hAnsiTheme="minorEastAsia" w:cs="仿宋"/>
          <w:b/>
          <w:kern w:val="0"/>
          <w:szCs w:val="21"/>
        </w:rPr>
      </w:pPr>
      <w:bookmarkStart w:id="6" w:name="_Toc422206131"/>
      <w:r>
        <w:rPr>
          <w:rFonts w:asciiTheme="minorEastAsia" w:eastAsiaTheme="minorEastAsia" w:hAnsiTheme="minorEastAsia" w:cs="仿宋" w:hint="eastAsia"/>
          <w:b/>
          <w:kern w:val="0"/>
          <w:szCs w:val="21"/>
        </w:rPr>
        <w:t>四</w:t>
      </w:r>
      <w:r w:rsidRPr="002E1D5B">
        <w:rPr>
          <w:rFonts w:asciiTheme="minorEastAsia" w:eastAsiaTheme="minorEastAsia" w:hAnsiTheme="minorEastAsia" w:cs="仿宋" w:hint="eastAsia"/>
          <w:b/>
          <w:kern w:val="0"/>
          <w:szCs w:val="21"/>
        </w:rPr>
        <w:t>、</w:t>
      </w:r>
      <w:bookmarkStart w:id="7" w:name="_Toc28793"/>
      <w:bookmarkStart w:id="8" w:name="_Toc422206132"/>
      <w:bookmarkEnd w:id="5"/>
      <w:bookmarkEnd w:id="6"/>
      <w:r w:rsidRPr="00B94050">
        <w:rPr>
          <w:rFonts w:asciiTheme="minorEastAsia" w:eastAsiaTheme="minorEastAsia" w:hAnsiTheme="minorEastAsia" w:cs="仿宋" w:hint="eastAsia"/>
          <w:b/>
          <w:kern w:val="0"/>
          <w:szCs w:val="21"/>
        </w:rPr>
        <w:t>业务需求</w:t>
      </w:r>
      <w:bookmarkEnd w:id="7"/>
      <w:bookmarkEnd w:id="8"/>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bookmarkStart w:id="9" w:name="_Toc9029"/>
      <w:r w:rsidRPr="002E1D5B">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 系统可以灵活定义及调整各人力</w:t>
      </w:r>
      <w:r>
        <w:rPr>
          <w:rFonts w:asciiTheme="minorEastAsia" w:eastAsiaTheme="minorEastAsia" w:hAnsiTheme="minorEastAsia" w:cs="仿宋"/>
          <w:szCs w:val="21"/>
        </w:rPr>
        <w:t>资源</w:t>
      </w:r>
      <w:r w:rsidRPr="002E1D5B">
        <w:rPr>
          <w:rFonts w:asciiTheme="minorEastAsia" w:eastAsiaTheme="minorEastAsia" w:hAnsiTheme="minorEastAsia" w:cs="仿宋" w:hint="eastAsia"/>
          <w:szCs w:val="21"/>
        </w:rPr>
        <w:t>管理功能模块子集及各子集相应字段，记录包括职工的基本情况、培训情况、考核情况等。可灵活建立不同人员信息数据库（比如“在职人员”，“离退人员”等），实现对不同人员信息进行分类维护和管理。</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系统通过设计的信息子集中记载的相关数据，能够自动计算相关中间信息（如根据出生日期计算年龄、根据工作时间计算工龄、根据入校时间计算校龄等），能够自动提示时间点任务（如教职工到龄退休提示、合同到期提醒等）。</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具有强大的检索、查询、统计功能，可以查看历史统计信息，能够实现任意符合格式的组合条件查询，统计查询的结果可以快照的形式进行展现，并建立查看个人详细信息的链接。查询结果能够以用户自定义样式的Excel表格导出，也可以统计图标（柱状、饼状、曲线）输出，以便于直观的反应相关信息。</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部门变动、职务变动、返聘、入/离职等所有人员异动环节均实现线上流程化和表单化展</w:t>
      </w:r>
      <w:r w:rsidRPr="002E1D5B">
        <w:rPr>
          <w:rFonts w:asciiTheme="minorEastAsia" w:eastAsiaTheme="minorEastAsia" w:hAnsiTheme="minorEastAsia" w:cs="仿宋" w:hint="eastAsia"/>
          <w:szCs w:val="21"/>
        </w:rPr>
        <w:lastRenderedPageBreak/>
        <w:t>现，工作流与审批流兼顾。</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5</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理解事业单位的工资核算和发放方式，能在系统中实现双肩挑工资管理、年终绩效工资分配（包括已发基础绩效计算、弹性绩效应发额度计算、获奖上浮额度计算等）。</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6</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理解事业单位的岗位管理方式，能在系统中实现双肩挑岗位管理、查询等。</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7</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包含表格编辑工具，对于“登记</w:t>
      </w:r>
      <w:r>
        <w:rPr>
          <w:rFonts w:asciiTheme="minorEastAsia" w:eastAsiaTheme="minorEastAsia" w:hAnsiTheme="minorEastAsia" w:cs="仿宋" w:hint="eastAsia"/>
          <w:szCs w:val="21"/>
        </w:rPr>
        <w:t>表”、“花名册”、“业务模板”、“统计报表”均可完全支持自定义，</w:t>
      </w:r>
      <w:r w:rsidRPr="002E1D5B">
        <w:rPr>
          <w:rFonts w:asciiTheme="minorEastAsia" w:eastAsiaTheme="minorEastAsia" w:hAnsiTheme="minorEastAsia" w:cs="仿宋" w:hint="eastAsia"/>
          <w:szCs w:val="21"/>
        </w:rPr>
        <w:t>同时支持</w:t>
      </w:r>
      <w:r>
        <w:rPr>
          <w:rFonts w:asciiTheme="minorEastAsia" w:eastAsiaTheme="minorEastAsia" w:hAnsiTheme="minorEastAsia" w:cs="仿宋" w:hint="eastAsia"/>
          <w:szCs w:val="21"/>
        </w:rPr>
        <w:t>excel</w:t>
      </w:r>
      <w:r w:rsidRPr="002E1D5B">
        <w:rPr>
          <w:rFonts w:asciiTheme="minorEastAsia" w:eastAsiaTheme="minorEastAsia" w:hAnsiTheme="minorEastAsia" w:cs="仿宋" w:hint="eastAsia"/>
          <w:szCs w:val="21"/>
        </w:rPr>
        <w:t>表样导入。人事部门无需通过sql等计算机语句，便可短时间内灵活定义各类表格字段、公式及格式。</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8</w:t>
      </w:r>
      <w:r>
        <w:rPr>
          <w:rFonts w:asciiTheme="minorEastAsia" w:eastAsiaTheme="minorEastAsia" w:hAnsiTheme="minorEastAsia" w:cs="仿宋" w:hint="eastAsia"/>
          <w:szCs w:val="21"/>
        </w:rPr>
        <w:t xml:space="preserve">. </w:t>
      </w:r>
      <w:r w:rsidRPr="002E1D5B">
        <w:rPr>
          <w:rFonts w:asciiTheme="minorEastAsia" w:eastAsiaTheme="minorEastAsia" w:hAnsiTheme="minorEastAsia" w:cs="仿宋" w:hint="eastAsia"/>
          <w:szCs w:val="21"/>
        </w:rPr>
        <w:t>自定义功能要求（无需通过sql等计算机语句）：</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）指标体系，人事部门可以自定义</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）各种报表，人事部门可以自定义</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）各种业务模板，人事部门可以自定义</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）各种查询条件、统计分析条件和计算公式，人事部门可以自定义</w:t>
      </w:r>
    </w:p>
    <w:p w:rsidR="009766D3" w:rsidRPr="002E1D5B" w:rsidRDefault="009766D3" w:rsidP="009766D3">
      <w:pPr>
        <w:spacing w:line="360" w:lineRule="auto"/>
        <w:ind w:left="315" w:hangingChars="150" w:hanging="315"/>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（5</w:t>
      </w:r>
      <w:r>
        <w:rPr>
          <w:rFonts w:asciiTheme="minorEastAsia" w:eastAsiaTheme="minorEastAsia" w:hAnsiTheme="minorEastAsia" w:cs="仿宋" w:hint="eastAsia"/>
          <w:szCs w:val="21"/>
        </w:rPr>
        <w:t>）人员异动流程，人事部门可以自定义</w:t>
      </w:r>
    </w:p>
    <w:p w:rsidR="009766D3" w:rsidRDefault="009766D3" w:rsidP="009766D3">
      <w:pPr>
        <w:keepNext/>
        <w:keepLines/>
        <w:spacing w:before="260" w:after="260" w:line="360" w:lineRule="auto"/>
        <w:outlineLvl w:val="1"/>
        <w:rPr>
          <w:rFonts w:asciiTheme="minorEastAsia" w:eastAsiaTheme="minorEastAsia" w:hAnsiTheme="minorEastAsia" w:cs="仿宋"/>
          <w:b/>
          <w:kern w:val="0"/>
          <w:szCs w:val="21"/>
        </w:rPr>
      </w:pPr>
      <w:bookmarkStart w:id="10" w:name="_Toc422206149"/>
      <w:bookmarkEnd w:id="9"/>
      <w:r>
        <w:rPr>
          <w:rFonts w:asciiTheme="minorEastAsia" w:eastAsiaTheme="minorEastAsia" w:hAnsiTheme="minorEastAsia" w:cs="仿宋" w:hint="eastAsia"/>
          <w:b/>
          <w:kern w:val="0"/>
          <w:szCs w:val="21"/>
        </w:rPr>
        <w:t>五</w:t>
      </w:r>
      <w:r w:rsidRPr="002E1D5B">
        <w:rPr>
          <w:rFonts w:asciiTheme="minorEastAsia" w:eastAsiaTheme="minorEastAsia" w:hAnsiTheme="minorEastAsia" w:cs="仿宋" w:hint="eastAsia"/>
          <w:b/>
          <w:kern w:val="0"/>
          <w:szCs w:val="21"/>
        </w:rPr>
        <w:t>、</w:t>
      </w:r>
      <w:r>
        <w:rPr>
          <w:rFonts w:asciiTheme="minorEastAsia" w:eastAsiaTheme="minorEastAsia" w:hAnsiTheme="minorEastAsia" w:cs="仿宋" w:hint="eastAsia"/>
          <w:b/>
          <w:kern w:val="0"/>
          <w:szCs w:val="21"/>
        </w:rPr>
        <w:t>系统</w:t>
      </w:r>
      <w:r>
        <w:rPr>
          <w:rFonts w:asciiTheme="minorEastAsia" w:eastAsiaTheme="minorEastAsia" w:hAnsiTheme="minorEastAsia" w:cs="仿宋"/>
          <w:b/>
          <w:kern w:val="0"/>
          <w:szCs w:val="21"/>
        </w:rPr>
        <w:t>建设内容</w:t>
      </w: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134"/>
        <w:gridCol w:w="1134"/>
        <w:gridCol w:w="6096"/>
      </w:tblGrid>
      <w:tr w:rsidR="009766D3" w:rsidTr="006B708F">
        <w:tc>
          <w:tcPr>
            <w:tcW w:w="851" w:type="dxa"/>
            <w:shd w:val="clear" w:color="auto" w:fill="auto"/>
          </w:tcPr>
          <w:p w:rsidR="009766D3" w:rsidRPr="00510E68" w:rsidRDefault="009766D3" w:rsidP="006B708F">
            <w:pPr>
              <w:jc w:val="center"/>
              <w:rPr>
                <w:rFonts w:ascii="宋体" w:hAnsi="宋体"/>
              </w:rPr>
            </w:pPr>
            <w:r w:rsidRPr="00510E68">
              <w:rPr>
                <w:rFonts w:ascii="宋体" w:hAnsi="宋体" w:hint="eastAsia"/>
              </w:rPr>
              <w:t>编号</w:t>
            </w:r>
          </w:p>
        </w:tc>
        <w:tc>
          <w:tcPr>
            <w:tcW w:w="1134" w:type="dxa"/>
            <w:shd w:val="clear" w:color="auto" w:fill="auto"/>
          </w:tcPr>
          <w:p w:rsidR="009766D3" w:rsidRPr="00510E68" w:rsidRDefault="009766D3" w:rsidP="006B708F">
            <w:pPr>
              <w:jc w:val="center"/>
              <w:rPr>
                <w:rFonts w:ascii="宋体" w:hAnsi="宋体"/>
              </w:rPr>
            </w:pPr>
            <w:r w:rsidRPr="00510E68">
              <w:rPr>
                <w:rFonts w:ascii="宋体" w:hAnsi="宋体" w:hint="eastAsia"/>
              </w:rPr>
              <w:t>模块名称</w:t>
            </w:r>
          </w:p>
        </w:tc>
        <w:tc>
          <w:tcPr>
            <w:tcW w:w="1134" w:type="dxa"/>
            <w:shd w:val="clear" w:color="auto" w:fill="auto"/>
          </w:tcPr>
          <w:p w:rsidR="009766D3" w:rsidRPr="00510E68" w:rsidRDefault="009766D3" w:rsidP="006B708F">
            <w:pPr>
              <w:jc w:val="center"/>
              <w:rPr>
                <w:rFonts w:ascii="宋体" w:hAnsi="宋体"/>
              </w:rPr>
            </w:pPr>
            <w:r w:rsidRPr="00510E68">
              <w:rPr>
                <w:rFonts w:ascii="宋体" w:hAnsi="宋体" w:hint="eastAsia"/>
              </w:rPr>
              <w:t>业务功能</w:t>
            </w:r>
          </w:p>
        </w:tc>
        <w:tc>
          <w:tcPr>
            <w:tcW w:w="6096" w:type="dxa"/>
            <w:shd w:val="clear" w:color="auto" w:fill="auto"/>
            <w:vAlign w:val="center"/>
          </w:tcPr>
          <w:p w:rsidR="009766D3" w:rsidRPr="00510E68" w:rsidRDefault="009766D3" w:rsidP="006B708F">
            <w:pPr>
              <w:jc w:val="center"/>
              <w:rPr>
                <w:rFonts w:ascii="宋体" w:hAnsi="宋体"/>
              </w:rPr>
            </w:pPr>
            <w:r w:rsidRPr="00510E68">
              <w:rPr>
                <w:rFonts w:ascii="宋体" w:hAnsi="宋体" w:hint="eastAsia"/>
              </w:rPr>
              <w:t>功能描述</w:t>
            </w:r>
          </w:p>
        </w:tc>
      </w:tr>
      <w:tr w:rsidR="009766D3" w:rsidTr="006B708F">
        <w:trPr>
          <w:trHeight w:val="1263"/>
        </w:trPr>
        <w:tc>
          <w:tcPr>
            <w:tcW w:w="851" w:type="dxa"/>
            <w:vMerge w:val="restart"/>
            <w:shd w:val="clear" w:color="auto" w:fill="auto"/>
            <w:vAlign w:val="center"/>
          </w:tcPr>
          <w:p w:rsidR="009766D3" w:rsidRPr="00510E68" w:rsidRDefault="009766D3" w:rsidP="006B708F">
            <w:pPr>
              <w:jc w:val="center"/>
              <w:rPr>
                <w:rFonts w:ascii="宋体" w:hAnsi="宋体"/>
              </w:rPr>
            </w:pPr>
            <w:r w:rsidRPr="00510E68">
              <w:rPr>
                <w:rFonts w:ascii="宋体" w:hAnsi="宋体" w:hint="eastAsia"/>
              </w:rPr>
              <w:t>1</w:t>
            </w:r>
          </w:p>
        </w:tc>
        <w:tc>
          <w:tcPr>
            <w:tcW w:w="1134" w:type="dxa"/>
            <w:vMerge w:val="restart"/>
            <w:shd w:val="clear" w:color="auto" w:fill="auto"/>
            <w:vAlign w:val="center"/>
          </w:tcPr>
          <w:p w:rsidR="009766D3" w:rsidRPr="00510E68" w:rsidRDefault="009766D3" w:rsidP="006B708F">
            <w:pPr>
              <w:jc w:val="center"/>
              <w:rPr>
                <w:rFonts w:ascii="宋体" w:hAnsi="宋体"/>
              </w:rPr>
            </w:pPr>
            <w:r w:rsidRPr="00510E68">
              <w:rPr>
                <w:rFonts w:ascii="宋体" w:hAnsi="宋体" w:hint="eastAsia"/>
              </w:rPr>
              <w:t>组织机构</w:t>
            </w:r>
          </w:p>
        </w:tc>
        <w:tc>
          <w:tcPr>
            <w:tcW w:w="1134" w:type="dxa"/>
            <w:vMerge w:val="restart"/>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color w:val="000000"/>
                <w:kern w:val="0"/>
                <w:szCs w:val="21"/>
              </w:rPr>
              <w:t>单位</w:t>
            </w:r>
            <w:r w:rsidRPr="00510E68">
              <w:rPr>
                <w:rFonts w:ascii="宋体" w:hAnsi="宋体"/>
                <w:color w:val="000000"/>
                <w:kern w:val="0"/>
                <w:szCs w:val="21"/>
              </w:rPr>
              <w:t>管理</w:t>
            </w:r>
          </w:p>
        </w:tc>
        <w:tc>
          <w:tcPr>
            <w:tcW w:w="6096" w:type="dxa"/>
            <w:shd w:val="clear" w:color="auto" w:fill="auto"/>
            <w:vAlign w:val="center"/>
          </w:tcPr>
          <w:p w:rsidR="009766D3" w:rsidRPr="00510E68" w:rsidRDefault="009766D3" w:rsidP="006B708F">
            <w:pPr>
              <w:autoSpaceDE w:val="0"/>
              <w:autoSpaceDN w:val="0"/>
              <w:adjustRightInd w:val="0"/>
              <w:spacing w:line="226" w:lineRule="exact"/>
              <w:rPr>
                <w:rFonts w:ascii="宋体" w:hAnsi="宋体"/>
                <w:color w:val="000000"/>
                <w:kern w:val="0"/>
                <w:szCs w:val="21"/>
              </w:rPr>
            </w:pPr>
            <w:r>
              <w:rPr>
                <w:rFonts w:ascii="宋体" w:hAnsi="宋体" w:hint="eastAsia"/>
                <w:color w:val="000000"/>
                <w:kern w:val="0"/>
                <w:szCs w:val="21"/>
              </w:rPr>
              <w:t>支持多种组织架构设计模式</w:t>
            </w:r>
            <w:r w:rsidRPr="00510E68">
              <w:rPr>
                <w:rFonts w:ascii="宋体" w:hAnsi="宋体" w:hint="eastAsia"/>
                <w:color w:val="000000"/>
                <w:kern w:val="0"/>
                <w:szCs w:val="21"/>
              </w:rPr>
              <w:t>，支持矩阵式的组织机构管理；可对各级组织单元的基本信息、工作职责等相关信息进行维护；支持灵活定义单位和部门的信息项</w:t>
            </w:r>
          </w:p>
        </w:tc>
      </w:tr>
      <w:tr w:rsidR="009766D3" w:rsidTr="006B708F">
        <w:trPr>
          <w:trHeight w:val="826"/>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26" w:lineRule="exact"/>
              <w:rPr>
                <w:rFonts w:ascii="宋体" w:hAnsi="宋体"/>
                <w:color w:val="000000"/>
                <w:kern w:val="0"/>
                <w:szCs w:val="21"/>
              </w:rPr>
            </w:pPr>
            <w:r w:rsidRPr="00510E68">
              <w:rPr>
                <w:rFonts w:ascii="宋体" w:hAnsi="宋体" w:hint="eastAsia"/>
                <w:color w:val="000000"/>
                <w:kern w:val="0"/>
                <w:szCs w:val="21"/>
              </w:rPr>
              <w:t>可清晰的定义组织机构，可以保存全部调整过的组织机构及相关信息，可以回溯到任何时间点，再现当时的组织机构及当时的人员分布情况等</w:t>
            </w:r>
          </w:p>
        </w:tc>
      </w:tr>
      <w:tr w:rsidR="009766D3" w:rsidTr="006B708F">
        <w:trPr>
          <w:trHeight w:val="853"/>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26" w:lineRule="exact"/>
              <w:rPr>
                <w:rFonts w:ascii="宋体" w:hAnsi="宋体"/>
                <w:color w:val="000000"/>
                <w:kern w:val="0"/>
                <w:szCs w:val="21"/>
              </w:rPr>
            </w:pPr>
            <w:r w:rsidRPr="00510E68">
              <w:rPr>
                <w:rFonts w:ascii="宋体" w:hAnsi="宋体" w:hint="eastAsia"/>
                <w:color w:val="000000"/>
                <w:kern w:val="0"/>
                <w:szCs w:val="21"/>
              </w:rPr>
              <w:t>支持虚拟组织（长期或临时性团队）的组建、变更、撤消、查询的功能，并可以为虚拟组织设置人员</w:t>
            </w:r>
          </w:p>
        </w:tc>
      </w:tr>
      <w:tr w:rsidR="009766D3" w:rsidTr="006B708F">
        <w:trPr>
          <w:trHeight w:val="1728"/>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26" w:lineRule="exact"/>
              <w:rPr>
                <w:rFonts w:ascii="宋体" w:hAnsi="宋体"/>
                <w:color w:val="000000"/>
                <w:kern w:val="0"/>
                <w:szCs w:val="21"/>
              </w:rPr>
            </w:pPr>
            <w:r w:rsidRPr="00510E68">
              <w:rPr>
                <w:rFonts w:ascii="宋体" w:hAnsi="宋体" w:hint="eastAsia"/>
                <w:color w:val="000000"/>
                <w:kern w:val="0"/>
                <w:szCs w:val="21"/>
              </w:rPr>
              <w:t>可以直观方便的浏览组织机构，允许通过直观的界面操作，进行机构新增、撤销、合并、划转、查询、修改、调整组织单元的顺序以及删除等；组织机构调整时，支持对机构下的人员批量进行划转，人员信息不受影响，历史记录不会丢失；支持最终用户级输出各类组织单元名册以及统计分析图表</w:t>
            </w:r>
          </w:p>
        </w:tc>
      </w:tr>
      <w:tr w:rsidR="009766D3" w:rsidTr="006B708F">
        <w:trPr>
          <w:trHeight w:val="380"/>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26" w:lineRule="exact"/>
              <w:rPr>
                <w:rFonts w:ascii="宋体" w:hAnsi="宋体"/>
                <w:color w:val="000000"/>
                <w:kern w:val="0"/>
                <w:szCs w:val="21"/>
              </w:rPr>
            </w:pPr>
            <w:r w:rsidRPr="00510E68">
              <w:rPr>
                <w:rFonts w:ascii="宋体" w:hAnsi="宋体" w:hint="eastAsia"/>
                <w:color w:val="000000"/>
                <w:kern w:val="0"/>
                <w:szCs w:val="21"/>
              </w:rPr>
              <w:t>提供机构导入以及复制功能来快速创建组织单元</w:t>
            </w:r>
          </w:p>
        </w:tc>
      </w:tr>
      <w:tr w:rsidR="009766D3" w:rsidTr="006B708F">
        <w:trPr>
          <w:trHeight w:val="556"/>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26" w:lineRule="exact"/>
              <w:rPr>
                <w:rFonts w:ascii="宋体" w:hAnsi="宋体"/>
                <w:color w:val="000000"/>
                <w:kern w:val="0"/>
                <w:szCs w:val="21"/>
              </w:rPr>
            </w:pPr>
            <w:r w:rsidRPr="00510E68">
              <w:rPr>
                <w:rFonts w:ascii="宋体" w:hAnsi="宋体" w:hint="eastAsia"/>
                <w:color w:val="000000"/>
                <w:kern w:val="0"/>
                <w:szCs w:val="21"/>
              </w:rPr>
              <w:t>灵活定义联动公式把人员信息汇总统计到对应组织机构</w:t>
            </w:r>
          </w:p>
        </w:tc>
      </w:tr>
      <w:tr w:rsidR="009766D3" w:rsidTr="006B708F">
        <w:trPr>
          <w:trHeight w:val="848"/>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26" w:lineRule="exact"/>
              <w:rPr>
                <w:rFonts w:ascii="宋体" w:hAnsi="宋体"/>
                <w:color w:val="000000"/>
                <w:kern w:val="0"/>
                <w:szCs w:val="21"/>
              </w:rPr>
            </w:pPr>
            <w:r w:rsidRPr="00510E68">
              <w:rPr>
                <w:rFonts w:ascii="宋体" w:hAnsi="宋体" w:hint="eastAsia"/>
                <w:color w:val="000000"/>
                <w:kern w:val="0"/>
                <w:szCs w:val="21"/>
              </w:rPr>
              <w:t>根据组织机构关系可自动生成、打印输出不同级别、不同范围、不同历史阶段的组织机构图；组织机构图支持</w:t>
            </w:r>
            <w:r w:rsidRPr="00671319">
              <w:rPr>
                <w:rFonts w:ascii="宋体" w:hAnsi="宋体" w:hint="eastAsia"/>
                <w:color w:val="000000"/>
                <w:kern w:val="0"/>
                <w:szCs w:val="21"/>
              </w:rPr>
              <w:t>信息钻取</w:t>
            </w:r>
          </w:p>
        </w:tc>
      </w:tr>
      <w:tr w:rsidR="009766D3" w:rsidTr="006B708F">
        <w:trPr>
          <w:trHeight w:val="548"/>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26" w:lineRule="exact"/>
              <w:rPr>
                <w:rFonts w:ascii="宋体" w:hAnsi="宋体"/>
                <w:color w:val="000000"/>
                <w:kern w:val="0"/>
                <w:szCs w:val="21"/>
              </w:rPr>
            </w:pPr>
            <w:r w:rsidRPr="00510E68">
              <w:rPr>
                <w:rFonts w:ascii="宋体" w:hAnsi="宋体" w:hint="eastAsia"/>
                <w:color w:val="000000"/>
                <w:kern w:val="0"/>
                <w:szCs w:val="21"/>
              </w:rPr>
              <w:t>新建、合并、划转以及撤销组织机构时支持流程审批</w:t>
            </w:r>
          </w:p>
        </w:tc>
      </w:tr>
      <w:tr w:rsidR="009766D3" w:rsidTr="006B708F">
        <w:trPr>
          <w:trHeight w:val="822"/>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val="restart"/>
            <w:shd w:val="clear" w:color="auto" w:fill="auto"/>
            <w:vAlign w:val="center"/>
          </w:tcPr>
          <w:p w:rsidR="009766D3" w:rsidRPr="00510E68" w:rsidRDefault="009766D3" w:rsidP="006B708F">
            <w:pPr>
              <w:autoSpaceDE w:val="0"/>
              <w:autoSpaceDN w:val="0"/>
              <w:adjustRightInd w:val="0"/>
              <w:spacing w:line="306" w:lineRule="exact"/>
              <w:jc w:val="center"/>
              <w:rPr>
                <w:rFonts w:ascii="宋体" w:hAnsi="宋体"/>
                <w:color w:val="000000"/>
                <w:kern w:val="0"/>
                <w:szCs w:val="21"/>
              </w:rPr>
            </w:pPr>
            <w:r w:rsidRPr="00510E68">
              <w:rPr>
                <w:rFonts w:ascii="宋体" w:hAnsi="宋体" w:hint="eastAsia"/>
                <w:color w:val="000000"/>
                <w:kern w:val="0"/>
                <w:szCs w:val="21"/>
              </w:rPr>
              <w:t>岗位</w:t>
            </w:r>
            <w:r w:rsidRPr="00510E68">
              <w:rPr>
                <w:rFonts w:ascii="宋体" w:hAnsi="宋体"/>
                <w:color w:val="000000"/>
                <w:kern w:val="0"/>
                <w:szCs w:val="21"/>
              </w:rPr>
              <w:t>管理</w:t>
            </w:r>
          </w:p>
        </w:tc>
        <w:tc>
          <w:tcPr>
            <w:tcW w:w="6096" w:type="dxa"/>
            <w:shd w:val="clear" w:color="auto" w:fill="auto"/>
            <w:vAlign w:val="center"/>
          </w:tcPr>
          <w:p w:rsidR="009766D3" w:rsidRPr="00510E68" w:rsidRDefault="009766D3" w:rsidP="006B708F">
            <w:pPr>
              <w:autoSpaceDE w:val="0"/>
              <w:autoSpaceDN w:val="0"/>
              <w:adjustRightInd w:val="0"/>
              <w:spacing w:line="240" w:lineRule="exact"/>
              <w:rPr>
                <w:rFonts w:ascii="宋体" w:hAnsi="宋体"/>
                <w:color w:val="000000"/>
                <w:kern w:val="0"/>
                <w:szCs w:val="21"/>
              </w:rPr>
            </w:pPr>
            <w:r w:rsidRPr="00510E68">
              <w:rPr>
                <w:rFonts w:ascii="宋体" w:hAnsi="宋体" w:hint="eastAsia"/>
                <w:color w:val="000000"/>
                <w:kern w:val="0"/>
                <w:szCs w:val="21"/>
              </w:rPr>
              <w:t>支持建立岗位体系、职务体系的建立和分解，由职类分解成职种、职级、职务（支持一人兼有若干职务和岗位）</w:t>
            </w:r>
          </w:p>
        </w:tc>
      </w:tr>
      <w:tr w:rsidR="009766D3" w:rsidTr="006B708F">
        <w:trPr>
          <w:trHeight w:val="1007"/>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autoSpaceDE w:val="0"/>
              <w:autoSpaceDN w:val="0"/>
              <w:adjustRightInd w:val="0"/>
              <w:spacing w:line="306" w:lineRule="exact"/>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40" w:lineRule="exact"/>
              <w:rPr>
                <w:rFonts w:ascii="宋体" w:hAnsi="宋体"/>
                <w:color w:val="000000"/>
                <w:kern w:val="0"/>
                <w:szCs w:val="21"/>
              </w:rPr>
            </w:pPr>
            <w:r w:rsidRPr="00510E68">
              <w:rPr>
                <w:rFonts w:ascii="宋体" w:hAnsi="宋体" w:hint="eastAsia"/>
                <w:color w:val="000000"/>
                <w:kern w:val="0"/>
                <w:szCs w:val="21"/>
              </w:rPr>
              <w:t>支持对岗位信息的管理，包括岗位的基本信息、岗位汇报关系、能力素质要求、岗位职责、任职资格以及具体的工作标准等；岗位信息项支持灵活可扩展</w:t>
            </w:r>
          </w:p>
        </w:tc>
      </w:tr>
      <w:tr w:rsidR="009766D3" w:rsidTr="006B708F">
        <w:trPr>
          <w:trHeight w:val="538"/>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autoSpaceDE w:val="0"/>
              <w:autoSpaceDN w:val="0"/>
              <w:adjustRightInd w:val="0"/>
              <w:spacing w:line="306" w:lineRule="exact"/>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40" w:lineRule="exact"/>
              <w:rPr>
                <w:rFonts w:ascii="宋体" w:hAnsi="宋体"/>
                <w:color w:val="000000"/>
                <w:kern w:val="0"/>
                <w:szCs w:val="21"/>
              </w:rPr>
            </w:pPr>
            <w:r w:rsidRPr="00510E68">
              <w:rPr>
                <w:rFonts w:ascii="宋体" w:hAnsi="宋体" w:hint="eastAsia"/>
                <w:color w:val="000000"/>
                <w:kern w:val="0"/>
                <w:szCs w:val="21"/>
              </w:rPr>
              <w:t>支持岗位编制与现有人数的比较，形成岗位人员配置表</w:t>
            </w:r>
          </w:p>
        </w:tc>
      </w:tr>
      <w:tr w:rsidR="009766D3" w:rsidTr="006B708F">
        <w:trPr>
          <w:trHeight w:val="419"/>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autoSpaceDE w:val="0"/>
              <w:autoSpaceDN w:val="0"/>
              <w:adjustRightInd w:val="0"/>
              <w:spacing w:line="306" w:lineRule="exact"/>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40" w:lineRule="exact"/>
              <w:rPr>
                <w:rFonts w:ascii="宋体" w:hAnsi="宋体"/>
                <w:color w:val="000000"/>
                <w:kern w:val="0"/>
                <w:szCs w:val="21"/>
              </w:rPr>
            </w:pPr>
            <w:r w:rsidRPr="00510E68">
              <w:rPr>
                <w:rFonts w:ascii="宋体" w:hAnsi="宋体" w:hint="eastAsia"/>
                <w:color w:val="000000"/>
                <w:kern w:val="0"/>
                <w:szCs w:val="21"/>
              </w:rPr>
              <w:t>提供岗位导入以及复制功能来快速创建岗位</w:t>
            </w:r>
          </w:p>
        </w:tc>
      </w:tr>
      <w:tr w:rsidR="009766D3" w:rsidTr="006B708F">
        <w:trPr>
          <w:trHeight w:val="616"/>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autoSpaceDE w:val="0"/>
              <w:autoSpaceDN w:val="0"/>
              <w:adjustRightInd w:val="0"/>
              <w:spacing w:line="306" w:lineRule="exact"/>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40" w:lineRule="exact"/>
              <w:rPr>
                <w:rFonts w:ascii="宋体" w:hAnsi="宋体"/>
                <w:color w:val="000000"/>
                <w:kern w:val="0"/>
                <w:szCs w:val="21"/>
              </w:rPr>
            </w:pPr>
            <w:r w:rsidRPr="00510E68">
              <w:rPr>
                <w:rFonts w:ascii="宋体" w:hAnsi="宋体" w:hint="eastAsia"/>
                <w:color w:val="000000"/>
                <w:kern w:val="0"/>
                <w:szCs w:val="21"/>
              </w:rPr>
              <w:t>灵活实现岗位变更情况，满足全过程内岗位管理需求，支持历史岗位的查询</w:t>
            </w:r>
          </w:p>
        </w:tc>
      </w:tr>
      <w:tr w:rsidR="009766D3" w:rsidTr="006B708F">
        <w:trPr>
          <w:trHeight w:val="835"/>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autoSpaceDE w:val="0"/>
              <w:autoSpaceDN w:val="0"/>
              <w:adjustRightInd w:val="0"/>
              <w:spacing w:line="306" w:lineRule="exact"/>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40" w:lineRule="exact"/>
              <w:rPr>
                <w:rFonts w:ascii="宋体" w:hAnsi="宋体"/>
                <w:color w:val="000000"/>
                <w:kern w:val="0"/>
                <w:szCs w:val="21"/>
              </w:rPr>
            </w:pPr>
            <w:r w:rsidRPr="00510E68">
              <w:rPr>
                <w:rFonts w:ascii="宋体" w:hAnsi="宋体" w:hint="eastAsia"/>
                <w:color w:val="000000"/>
                <w:kern w:val="0"/>
                <w:szCs w:val="21"/>
              </w:rPr>
              <w:t>支持岗位汇报关系的建立，支持汇报关系图的生成，方便了解组织机构内岗位之间的工作联系和工作成果传递路径</w:t>
            </w:r>
          </w:p>
        </w:tc>
      </w:tr>
      <w:tr w:rsidR="009766D3" w:rsidTr="006B708F">
        <w:trPr>
          <w:trHeight w:val="80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autoSpaceDE w:val="0"/>
              <w:autoSpaceDN w:val="0"/>
              <w:adjustRightInd w:val="0"/>
              <w:spacing w:line="306" w:lineRule="exact"/>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40" w:lineRule="exact"/>
              <w:rPr>
                <w:rFonts w:ascii="宋体" w:hAnsi="宋体"/>
                <w:color w:val="000000"/>
                <w:kern w:val="0"/>
                <w:szCs w:val="21"/>
              </w:rPr>
            </w:pPr>
            <w:r w:rsidRPr="00510E68">
              <w:rPr>
                <w:rFonts w:ascii="宋体" w:hAnsi="宋体" w:hint="eastAsia"/>
                <w:color w:val="000000"/>
                <w:kern w:val="0"/>
                <w:szCs w:val="21"/>
              </w:rPr>
              <w:t>依据维护的岗位信息自动生成岗位说明书，最终用户可以灵活绘制岗位说明书模板，同时也支持上传电子版的岗位说明书</w:t>
            </w:r>
          </w:p>
        </w:tc>
      </w:tr>
      <w:tr w:rsidR="009766D3" w:rsidTr="006B708F">
        <w:trPr>
          <w:trHeight w:val="400"/>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autoSpaceDE w:val="0"/>
              <w:autoSpaceDN w:val="0"/>
              <w:adjustRightInd w:val="0"/>
              <w:spacing w:line="306" w:lineRule="exact"/>
              <w:jc w:val="center"/>
              <w:rPr>
                <w:rFonts w:ascii="宋体" w:hAnsi="宋体"/>
                <w:color w:val="000000"/>
                <w:kern w:val="0"/>
                <w:szCs w:val="21"/>
              </w:rPr>
            </w:pPr>
          </w:p>
        </w:tc>
        <w:tc>
          <w:tcPr>
            <w:tcW w:w="6096" w:type="dxa"/>
            <w:shd w:val="clear" w:color="auto" w:fill="auto"/>
            <w:vAlign w:val="center"/>
          </w:tcPr>
          <w:p w:rsidR="009766D3" w:rsidRPr="00510E68" w:rsidRDefault="009766D3" w:rsidP="006B708F">
            <w:pPr>
              <w:autoSpaceDE w:val="0"/>
              <w:autoSpaceDN w:val="0"/>
              <w:adjustRightInd w:val="0"/>
              <w:spacing w:line="240" w:lineRule="exact"/>
              <w:rPr>
                <w:rFonts w:ascii="宋体" w:hAnsi="宋体"/>
                <w:color w:val="000000"/>
                <w:kern w:val="0"/>
                <w:szCs w:val="21"/>
              </w:rPr>
            </w:pPr>
            <w:r w:rsidRPr="00510E68">
              <w:rPr>
                <w:rFonts w:ascii="宋体" w:hAnsi="宋体" w:hint="eastAsia"/>
                <w:color w:val="000000"/>
                <w:kern w:val="0"/>
                <w:szCs w:val="21"/>
              </w:rPr>
              <w:t>新建、合并、划转以及撤销岗位时支持流程审批</w:t>
            </w:r>
          </w:p>
        </w:tc>
      </w:tr>
      <w:tr w:rsidR="009766D3" w:rsidTr="006B708F">
        <w:trPr>
          <w:trHeight w:val="285"/>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val="restart"/>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szCs w:val="21"/>
              </w:rPr>
              <w:t>编制管理</w:t>
            </w:r>
          </w:p>
        </w:tc>
        <w:tc>
          <w:tcPr>
            <w:tcW w:w="6096" w:type="dxa"/>
            <w:shd w:val="clear" w:color="auto" w:fill="auto"/>
            <w:vAlign w:val="center"/>
          </w:tcPr>
          <w:p w:rsidR="009766D3" w:rsidRPr="00510E68" w:rsidRDefault="009766D3" w:rsidP="006B708F">
            <w:pPr>
              <w:rPr>
                <w:rFonts w:ascii="宋体" w:hAnsi="宋体"/>
                <w:szCs w:val="21"/>
              </w:rPr>
            </w:pPr>
            <w:r w:rsidRPr="00510E68">
              <w:rPr>
                <w:rFonts w:ascii="宋体" w:hAnsi="宋体" w:hint="eastAsia"/>
                <w:szCs w:val="21"/>
              </w:rPr>
              <w:t>支持对单位、部门、岗位的编制管理，支持编制层层分解，实现编制多版本管理，可以查询历史编制情况</w:t>
            </w:r>
          </w:p>
        </w:tc>
      </w:tr>
      <w:tr w:rsidR="009766D3" w:rsidTr="006B708F">
        <w:trPr>
          <w:trHeight w:val="239"/>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szCs w:val="21"/>
              </w:rPr>
            </w:pPr>
            <w:r w:rsidRPr="00510E68">
              <w:rPr>
                <w:rFonts w:ascii="宋体" w:hAnsi="宋体"/>
                <w:szCs w:val="21"/>
              </w:rPr>
              <w:t>能动态显示和监控各层级岗位的配置信息，可随时对职数、超编、空编、在编等信息进行统计和</w:t>
            </w:r>
            <w:r w:rsidRPr="00510E68">
              <w:rPr>
                <w:rFonts w:ascii="宋体" w:hAnsi="宋体" w:hint="eastAsia"/>
                <w:szCs w:val="21"/>
              </w:rPr>
              <w:t>预</w:t>
            </w:r>
            <w:r w:rsidRPr="00510E68">
              <w:rPr>
                <w:rFonts w:ascii="宋体" w:hAnsi="宋体"/>
                <w:szCs w:val="21"/>
              </w:rPr>
              <w:t>警提示</w:t>
            </w:r>
          </w:p>
        </w:tc>
      </w:tr>
      <w:tr w:rsidR="009766D3" w:rsidTr="006B708F">
        <w:trPr>
          <w:trHeight w:val="304"/>
        </w:trPr>
        <w:tc>
          <w:tcPr>
            <w:tcW w:w="851" w:type="dxa"/>
            <w:vMerge w:val="restart"/>
            <w:shd w:val="clear" w:color="auto" w:fill="auto"/>
            <w:vAlign w:val="center"/>
          </w:tcPr>
          <w:p w:rsidR="009766D3" w:rsidRPr="00510E68" w:rsidRDefault="009766D3" w:rsidP="006B708F">
            <w:pPr>
              <w:jc w:val="center"/>
              <w:rPr>
                <w:rFonts w:ascii="宋体" w:hAnsi="宋体"/>
              </w:rPr>
            </w:pPr>
            <w:r w:rsidRPr="00510E68">
              <w:rPr>
                <w:rFonts w:ascii="宋体" w:hAnsi="宋体" w:hint="eastAsia"/>
              </w:rPr>
              <w:t>2</w:t>
            </w:r>
          </w:p>
        </w:tc>
        <w:tc>
          <w:tcPr>
            <w:tcW w:w="1134" w:type="dxa"/>
            <w:vMerge w:val="restart"/>
            <w:shd w:val="clear" w:color="auto" w:fill="auto"/>
            <w:vAlign w:val="center"/>
          </w:tcPr>
          <w:p w:rsidR="009766D3" w:rsidRPr="00510E68" w:rsidRDefault="009766D3" w:rsidP="006B708F">
            <w:pPr>
              <w:jc w:val="center"/>
              <w:rPr>
                <w:rFonts w:ascii="宋体" w:hAnsi="宋体"/>
              </w:rPr>
            </w:pPr>
            <w:r w:rsidRPr="00510E68">
              <w:rPr>
                <w:rFonts w:ascii="宋体" w:hAnsi="宋体" w:hint="eastAsia"/>
              </w:rPr>
              <w:t>员工管理</w:t>
            </w:r>
          </w:p>
        </w:tc>
        <w:tc>
          <w:tcPr>
            <w:tcW w:w="1134" w:type="dxa"/>
            <w:vMerge w:val="restart"/>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szCs w:val="21"/>
              </w:rPr>
              <w:t>信息维护</w:t>
            </w:r>
          </w:p>
        </w:tc>
        <w:tc>
          <w:tcPr>
            <w:tcW w:w="6096" w:type="dxa"/>
            <w:shd w:val="clear" w:color="auto" w:fill="auto"/>
            <w:vAlign w:val="center"/>
          </w:tcPr>
          <w:p w:rsidR="009766D3" w:rsidRPr="00510E68" w:rsidRDefault="009766D3" w:rsidP="006B708F">
            <w:pPr>
              <w:rPr>
                <w:rFonts w:ascii="宋体" w:hAnsi="宋体"/>
                <w:szCs w:val="21"/>
              </w:rPr>
            </w:pPr>
            <w:r w:rsidRPr="00510E68">
              <w:rPr>
                <w:rFonts w:ascii="宋体" w:hAnsi="宋体" w:hint="eastAsia"/>
                <w:szCs w:val="21"/>
              </w:rPr>
              <w:t>根据不同单位业务需要，可灵活定义不同的人员分类，例如提供对在职人员、离退人员、</w:t>
            </w:r>
            <w:r>
              <w:rPr>
                <w:rFonts w:ascii="宋体" w:hAnsi="宋体" w:hint="eastAsia"/>
                <w:szCs w:val="21"/>
              </w:rPr>
              <w:t>人才派遣</w:t>
            </w:r>
            <w:r w:rsidRPr="00510E68">
              <w:rPr>
                <w:rFonts w:ascii="宋体" w:hAnsi="宋体" w:hint="eastAsia"/>
                <w:szCs w:val="21"/>
              </w:rPr>
              <w:t>人员等不同人员分类的管理；同时还可根据实际情况增减人员类别，如劳务工、临时工、返聘人员等。</w:t>
            </w:r>
          </w:p>
        </w:tc>
      </w:tr>
      <w:tr w:rsidR="009766D3" w:rsidTr="006B708F">
        <w:trPr>
          <w:trHeight w:val="29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Del="00BA7B2D" w:rsidRDefault="009766D3" w:rsidP="006B708F">
            <w:pPr>
              <w:rPr>
                <w:rFonts w:ascii="宋体" w:hAnsi="宋体"/>
                <w:szCs w:val="21"/>
              </w:rPr>
            </w:pPr>
            <w:r w:rsidRPr="00510E68">
              <w:rPr>
                <w:rFonts w:ascii="宋体" w:hAnsi="宋体" w:hint="eastAsia"/>
                <w:szCs w:val="21"/>
              </w:rPr>
              <w:t>支持灵活定义人员信息指标项，记录员工从入职到离职全生命周期的信息，包括学历及学位、履历情况、任职情况、奖惩情况、教育培训、考核考察、专业技术职务、合同信息、薪资变动、薪资发放等，可以对历史数据进行查询、统计分析，实现对人员信息全面、准确的管理</w:t>
            </w:r>
          </w:p>
        </w:tc>
      </w:tr>
      <w:tr w:rsidR="009766D3" w:rsidTr="006B708F">
        <w:trPr>
          <w:trHeight w:val="29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Del="00BA7B2D" w:rsidRDefault="009766D3" w:rsidP="006B708F">
            <w:pPr>
              <w:rPr>
                <w:rFonts w:ascii="宋体" w:hAnsi="宋体"/>
                <w:szCs w:val="21"/>
              </w:rPr>
            </w:pPr>
            <w:r w:rsidRPr="00510E68">
              <w:rPr>
                <w:rFonts w:ascii="宋体" w:hAnsi="宋体" w:hint="eastAsia"/>
                <w:szCs w:val="21"/>
              </w:rPr>
              <w:t>支持批量导入、批量删除、批量计算以及批量修改等功能</w:t>
            </w:r>
          </w:p>
        </w:tc>
      </w:tr>
      <w:tr w:rsidR="009766D3" w:rsidTr="006B708F">
        <w:trPr>
          <w:trHeight w:val="29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Del="00BA7B2D" w:rsidRDefault="009766D3" w:rsidP="006B708F">
            <w:pPr>
              <w:rPr>
                <w:rFonts w:ascii="宋体" w:hAnsi="宋体"/>
                <w:szCs w:val="21"/>
              </w:rPr>
            </w:pPr>
            <w:r w:rsidRPr="00510E68">
              <w:rPr>
                <w:rFonts w:ascii="宋体" w:hAnsi="宋体" w:hint="eastAsia"/>
                <w:szCs w:val="21"/>
              </w:rPr>
              <w:t>可以自定义预警，灵活设定预警提前时间、预警接收用户及接收方式。可实现员工生日、</w:t>
            </w:r>
            <w:r>
              <w:rPr>
                <w:rFonts w:ascii="宋体" w:hAnsi="宋体" w:hint="eastAsia"/>
                <w:szCs w:val="21"/>
              </w:rPr>
              <w:t>试用</w:t>
            </w:r>
            <w:r w:rsidRPr="00510E68">
              <w:rPr>
                <w:rFonts w:ascii="宋体" w:hAnsi="宋体" w:hint="eastAsia"/>
                <w:szCs w:val="21"/>
              </w:rPr>
              <w:t>期、转正、合同到期、聘用期、处分期、离职退休、证书到期等自动提醒</w:t>
            </w:r>
          </w:p>
        </w:tc>
      </w:tr>
      <w:tr w:rsidR="009766D3" w:rsidTr="006B708F">
        <w:trPr>
          <w:trHeight w:val="29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Del="00BA7B2D" w:rsidRDefault="009766D3" w:rsidP="006B708F">
            <w:pPr>
              <w:rPr>
                <w:rFonts w:ascii="宋体" w:hAnsi="宋体"/>
                <w:szCs w:val="21"/>
              </w:rPr>
            </w:pPr>
            <w:r w:rsidRPr="00510E68">
              <w:rPr>
                <w:rFonts w:ascii="宋体" w:hAnsi="宋体" w:hint="eastAsia"/>
                <w:szCs w:val="21"/>
              </w:rPr>
              <w:t>支持借调、兼职、挂职等特殊人员的管理，两个机构可以分权维护同一个员工的不同信息支持</w:t>
            </w:r>
          </w:p>
        </w:tc>
      </w:tr>
      <w:tr w:rsidR="009766D3" w:rsidTr="006B708F">
        <w:trPr>
          <w:trHeight w:val="29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Del="00BA7B2D" w:rsidRDefault="009766D3" w:rsidP="006B708F">
            <w:pPr>
              <w:rPr>
                <w:rFonts w:ascii="宋体" w:hAnsi="宋体"/>
                <w:szCs w:val="21"/>
              </w:rPr>
            </w:pPr>
            <w:r w:rsidRPr="00510E68">
              <w:rPr>
                <w:rFonts w:ascii="宋体" w:hAnsi="宋体" w:hint="eastAsia"/>
                <w:szCs w:val="21"/>
              </w:rPr>
              <w:t>员工编码可由系统自动分配，也可手工决定；可以自定义必填的信息项；提供数据审核功能，保证数据一致性和准确性</w:t>
            </w:r>
          </w:p>
        </w:tc>
      </w:tr>
      <w:tr w:rsidR="009766D3" w:rsidTr="006B708F">
        <w:trPr>
          <w:trHeight w:val="29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Del="00BA7B2D" w:rsidRDefault="009766D3" w:rsidP="006B708F">
            <w:pPr>
              <w:rPr>
                <w:rFonts w:ascii="宋体" w:hAnsi="宋体"/>
                <w:szCs w:val="21"/>
              </w:rPr>
            </w:pPr>
            <w:r w:rsidRPr="00510E68">
              <w:rPr>
                <w:rFonts w:ascii="宋体" w:hAnsi="宋体" w:hint="eastAsia"/>
                <w:szCs w:val="21"/>
              </w:rPr>
              <w:t>支持与二代身份证读卡器对接，可以快速采集身份证中的信息，同时可查询定位到身份证对应的人员；支持对身份证号唯一性和合法性校验</w:t>
            </w:r>
          </w:p>
        </w:tc>
      </w:tr>
      <w:tr w:rsidR="009766D3" w:rsidTr="006B708F">
        <w:trPr>
          <w:trHeight w:val="29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szCs w:val="21"/>
              </w:rPr>
            </w:pPr>
            <w:r w:rsidRPr="00510E68">
              <w:rPr>
                <w:rFonts w:ascii="宋体" w:hAnsi="宋体" w:hint="eastAsia"/>
                <w:szCs w:val="21"/>
              </w:rPr>
              <w:t>支持多媒体信息以及其他文本格式文件的导入或关联，支持</w:t>
            </w:r>
            <w:r w:rsidRPr="00510E68">
              <w:rPr>
                <w:rFonts w:ascii="宋体" w:hAnsi="宋体" w:hint="eastAsia"/>
              </w:rPr>
              <w:t>照片、录像、声音、考核材料、证书复印件等以附件上传到系统中，实现人员信息的立体化管理</w:t>
            </w:r>
          </w:p>
        </w:tc>
      </w:tr>
      <w:tr w:rsidR="009766D3" w:rsidTr="006B708F">
        <w:trPr>
          <w:trHeight w:val="688"/>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val="restart"/>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szCs w:val="21"/>
              </w:rPr>
              <w:t>查询统计</w:t>
            </w:r>
          </w:p>
        </w:tc>
        <w:tc>
          <w:tcPr>
            <w:tcW w:w="6096" w:type="dxa"/>
            <w:shd w:val="clear" w:color="auto" w:fill="auto"/>
            <w:vAlign w:val="center"/>
          </w:tcPr>
          <w:p w:rsidR="009766D3" w:rsidRPr="00510E68" w:rsidRDefault="009766D3" w:rsidP="006B708F">
            <w:pPr>
              <w:rPr>
                <w:rFonts w:ascii="宋体" w:hAnsi="宋体"/>
                <w:szCs w:val="21"/>
              </w:rPr>
            </w:pPr>
            <w:r w:rsidRPr="00510E68">
              <w:rPr>
                <w:rFonts w:ascii="宋体" w:hAnsi="宋体" w:hint="eastAsia"/>
                <w:szCs w:val="21"/>
              </w:rPr>
              <w:t>提供强大的查询和统计分析功能，支持对在职、解聘、离退等各类员工进行年龄、专业、岗位序列、学历结构等统计分析，又可对员工基本情况、员工变动、考核、履历等记录进行自定义的统计分析；结果支持柱状、饼状、折线图等显示，图例支持数据挖掘功能</w:t>
            </w:r>
          </w:p>
        </w:tc>
      </w:tr>
      <w:tr w:rsidR="009766D3" w:rsidTr="006B708F">
        <w:trPr>
          <w:trHeight w:val="239"/>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Del="00FA21FC" w:rsidRDefault="009766D3" w:rsidP="006B708F">
            <w:pPr>
              <w:jc w:val="center"/>
              <w:rPr>
                <w:rFonts w:ascii="宋体" w:hAnsi="宋体"/>
                <w:szCs w:val="21"/>
              </w:rPr>
            </w:pPr>
          </w:p>
        </w:tc>
        <w:tc>
          <w:tcPr>
            <w:tcW w:w="6096" w:type="dxa"/>
            <w:shd w:val="clear" w:color="auto" w:fill="auto"/>
            <w:vAlign w:val="center"/>
          </w:tcPr>
          <w:p w:rsidR="009766D3" w:rsidRPr="00510E68" w:rsidDel="000F4687" w:rsidRDefault="009766D3" w:rsidP="006B708F">
            <w:pPr>
              <w:rPr>
                <w:rFonts w:ascii="宋体" w:hAnsi="宋体"/>
                <w:szCs w:val="21"/>
              </w:rPr>
            </w:pPr>
            <w:r w:rsidRPr="00510E68">
              <w:rPr>
                <w:rFonts w:ascii="宋体" w:hAnsi="宋体" w:hint="eastAsia"/>
                <w:szCs w:val="21"/>
              </w:rPr>
              <w:t>能够灵活设置不同的信息查询权限，提供快速查询、简单查询、通用查询以及复杂查询等工具，并可实现模糊查询、历史记录查询功能，查询条件可以保存，方便下次查询。查询结果支持按照片列表方式显示，方便直观</w:t>
            </w:r>
          </w:p>
        </w:tc>
      </w:tr>
      <w:tr w:rsidR="009766D3" w:rsidTr="006B708F">
        <w:trPr>
          <w:trHeight w:val="392"/>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szCs w:val="21"/>
              </w:rPr>
              <w:t>信息输出</w:t>
            </w:r>
          </w:p>
        </w:tc>
        <w:tc>
          <w:tcPr>
            <w:tcW w:w="6096" w:type="dxa"/>
            <w:shd w:val="clear" w:color="auto" w:fill="auto"/>
            <w:vAlign w:val="center"/>
          </w:tcPr>
          <w:p w:rsidR="009766D3" w:rsidRPr="00510E68" w:rsidRDefault="009766D3" w:rsidP="006B708F">
            <w:pPr>
              <w:rPr>
                <w:rFonts w:ascii="宋体" w:hAnsi="宋体"/>
                <w:szCs w:val="21"/>
              </w:rPr>
            </w:pPr>
            <w:r w:rsidRPr="00510E68">
              <w:rPr>
                <w:rFonts w:ascii="宋体" w:hAnsi="宋体" w:hint="eastAsia"/>
                <w:szCs w:val="21"/>
              </w:rPr>
              <w:t>可灵活定义各种员工登记表和花名册，实现输出形式的个性化和多样化；并且生成的表格可以导出成MSOffice、WPSOffice、PDF文件格式</w:t>
            </w:r>
          </w:p>
        </w:tc>
      </w:tr>
      <w:tr w:rsidR="009766D3" w:rsidTr="006B708F">
        <w:trPr>
          <w:trHeight w:val="210"/>
        </w:trPr>
        <w:tc>
          <w:tcPr>
            <w:tcW w:w="851" w:type="dxa"/>
            <w:vMerge w:val="restart"/>
            <w:shd w:val="clear" w:color="auto" w:fill="auto"/>
            <w:vAlign w:val="center"/>
          </w:tcPr>
          <w:p w:rsidR="009766D3" w:rsidRPr="00510E68" w:rsidRDefault="009766D3" w:rsidP="006B708F">
            <w:pPr>
              <w:jc w:val="center"/>
              <w:rPr>
                <w:rFonts w:ascii="宋体" w:hAnsi="宋体"/>
              </w:rPr>
            </w:pPr>
            <w:r>
              <w:rPr>
                <w:rFonts w:ascii="宋体" w:hAnsi="宋体" w:hint="eastAsia"/>
              </w:rPr>
              <w:t>3</w:t>
            </w:r>
          </w:p>
        </w:tc>
        <w:tc>
          <w:tcPr>
            <w:tcW w:w="1134" w:type="dxa"/>
            <w:vMerge w:val="restart"/>
            <w:shd w:val="clear" w:color="auto" w:fill="auto"/>
            <w:vAlign w:val="center"/>
          </w:tcPr>
          <w:p w:rsidR="009766D3" w:rsidRPr="00510E68" w:rsidRDefault="009766D3" w:rsidP="006B708F">
            <w:pPr>
              <w:jc w:val="center"/>
              <w:rPr>
                <w:rFonts w:ascii="宋体" w:hAnsi="宋体"/>
              </w:rPr>
            </w:pPr>
            <w:r w:rsidRPr="00510E68">
              <w:rPr>
                <w:rFonts w:ascii="宋体" w:hAnsi="宋体" w:hint="eastAsia"/>
              </w:rPr>
              <w:t>薪资管理</w:t>
            </w:r>
          </w:p>
        </w:tc>
        <w:tc>
          <w:tcPr>
            <w:tcW w:w="1134" w:type="dxa"/>
            <w:vMerge w:val="restart"/>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szCs w:val="21"/>
              </w:rPr>
              <w:t>薪资变动</w:t>
            </w:r>
          </w:p>
        </w:tc>
        <w:tc>
          <w:tcPr>
            <w:tcW w:w="6096" w:type="dxa"/>
            <w:shd w:val="clear" w:color="auto" w:fill="auto"/>
            <w:vAlign w:val="center"/>
          </w:tcPr>
          <w:p w:rsidR="009766D3" w:rsidRPr="00510E68" w:rsidRDefault="009766D3" w:rsidP="006B708F">
            <w:pPr>
              <w:rPr>
                <w:rFonts w:ascii="宋体" w:hAnsi="宋体"/>
                <w:szCs w:val="21"/>
              </w:rPr>
            </w:pPr>
            <w:r w:rsidRPr="00510E68">
              <w:rPr>
                <w:rFonts w:ascii="宋体" w:hAnsi="宋体" w:hint="eastAsia"/>
                <w:color w:val="000000"/>
                <w:szCs w:val="21"/>
              </w:rPr>
              <w:t>支持当员工入职、转正、转岗、</w:t>
            </w:r>
            <w:r>
              <w:rPr>
                <w:rFonts w:ascii="宋体" w:hAnsi="宋体" w:hint="eastAsia"/>
                <w:color w:val="000000"/>
                <w:szCs w:val="21"/>
              </w:rPr>
              <w:t>职务/职称、考勤等变动</w:t>
            </w:r>
            <w:r w:rsidRPr="00510E68">
              <w:rPr>
                <w:rFonts w:ascii="宋体" w:hAnsi="宋体" w:hint="eastAsia"/>
                <w:color w:val="000000"/>
                <w:szCs w:val="21"/>
              </w:rPr>
              <w:t>时，系统可自动完成工资调整业务，</w:t>
            </w:r>
            <w:r>
              <w:rPr>
                <w:rFonts w:ascii="宋体" w:hAnsi="宋体" w:hint="eastAsia"/>
                <w:color w:val="000000"/>
                <w:szCs w:val="21"/>
              </w:rPr>
              <w:t>支持手动调整工资，</w:t>
            </w:r>
            <w:r w:rsidRPr="00510E68">
              <w:rPr>
                <w:rFonts w:ascii="宋体" w:hAnsi="宋体" w:hint="eastAsia"/>
                <w:color w:val="000000"/>
                <w:szCs w:val="21"/>
              </w:rPr>
              <w:t>调整业务支持流程审批和电子签单功能，并自动记录员工的工资变动情况，提供工资补发补扣自动处理机制，历次变动情况可以归档备查</w:t>
            </w:r>
          </w:p>
        </w:tc>
      </w:tr>
      <w:tr w:rsidR="009766D3" w:rsidTr="006B708F">
        <w:trPr>
          <w:trHeight w:val="180"/>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szCs w:val="21"/>
              </w:rPr>
            </w:pPr>
            <w:r w:rsidRPr="00510E68">
              <w:rPr>
                <w:rFonts w:ascii="宋体" w:hAnsi="宋体" w:hint="eastAsia"/>
                <w:szCs w:val="21"/>
              </w:rPr>
              <w:t>支持与人事异动业务协同处理</w:t>
            </w:r>
          </w:p>
        </w:tc>
      </w:tr>
      <w:tr w:rsidR="009766D3" w:rsidTr="006B708F">
        <w:trPr>
          <w:trHeight w:val="513"/>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val="restart"/>
            <w:shd w:val="clear" w:color="auto" w:fill="auto"/>
            <w:vAlign w:val="center"/>
          </w:tcPr>
          <w:p w:rsidR="009766D3" w:rsidRPr="00510E68" w:rsidRDefault="009766D3" w:rsidP="006B708F">
            <w:pPr>
              <w:rPr>
                <w:rFonts w:ascii="宋体" w:hAnsi="宋体"/>
                <w:szCs w:val="21"/>
              </w:rPr>
            </w:pPr>
            <w:r w:rsidRPr="00510E68">
              <w:rPr>
                <w:rFonts w:ascii="宋体" w:hAnsi="宋体" w:hint="eastAsia"/>
                <w:szCs w:val="21"/>
              </w:rPr>
              <w:t>薪资发放</w:t>
            </w:r>
          </w:p>
        </w:tc>
        <w:tc>
          <w:tcPr>
            <w:tcW w:w="6096" w:type="dxa"/>
            <w:shd w:val="clear" w:color="auto" w:fill="auto"/>
            <w:vAlign w:val="center"/>
          </w:tcPr>
          <w:p w:rsidR="009766D3" w:rsidRPr="00510E68" w:rsidRDefault="009766D3" w:rsidP="006B708F">
            <w:pPr>
              <w:rPr>
                <w:rFonts w:ascii="宋体" w:hAnsi="宋体"/>
                <w:color w:val="000000"/>
                <w:szCs w:val="21"/>
              </w:rPr>
            </w:pPr>
            <w:r>
              <w:rPr>
                <w:rFonts w:ascii="宋体" w:hAnsi="宋体" w:hint="eastAsia"/>
                <w:color w:val="000000"/>
                <w:szCs w:val="21"/>
              </w:rPr>
              <w:t>支持</w:t>
            </w:r>
            <w:r w:rsidRPr="00510E68">
              <w:rPr>
                <w:rFonts w:ascii="宋体" w:hAnsi="宋体" w:hint="eastAsia"/>
                <w:color w:val="000000"/>
                <w:szCs w:val="21"/>
              </w:rPr>
              <w:t>不同员工类别的管理要求，其中包括不同薪酬体系的自定义，薪酬项目的自定义，薪酬级别的自定义，薪酬项目计算公式的自定义等，根据需要对薪酬进行有效的定制和管理</w:t>
            </w:r>
          </w:p>
        </w:tc>
      </w:tr>
      <w:tr w:rsidR="009766D3" w:rsidTr="006B708F">
        <w:trPr>
          <w:trHeight w:val="668"/>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支持多种薪酬分配方案，并且能够对不同分组员工实现不同</w:t>
            </w:r>
            <w:r>
              <w:rPr>
                <w:rFonts w:ascii="宋体" w:hAnsi="宋体" w:hint="eastAsia"/>
                <w:color w:val="000000"/>
                <w:szCs w:val="21"/>
              </w:rPr>
              <w:t>的薪酬分配方案；薪资结构可以允许用户增加新的收入项，或者是在相关</w:t>
            </w:r>
            <w:r w:rsidRPr="00510E68">
              <w:rPr>
                <w:rFonts w:ascii="宋体" w:hAnsi="宋体" w:hint="eastAsia"/>
                <w:color w:val="000000"/>
                <w:szCs w:val="21"/>
              </w:rPr>
              <w:t>政策变动时，可以方便的变更收入计算公式；薪资发放支持多种形式，满足年薪制、月薪制及一月多次发放</w:t>
            </w:r>
          </w:p>
        </w:tc>
      </w:tr>
      <w:tr w:rsidR="009766D3" w:rsidTr="006B708F">
        <w:trPr>
          <w:trHeight w:val="649"/>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rPr>
                <w:rFonts w:ascii="宋体" w:hAnsi="宋体"/>
                <w:szCs w:val="21"/>
              </w:rPr>
            </w:pPr>
          </w:p>
        </w:tc>
        <w:tc>
          <w:tcPr>
            <w:tcW w:w="6096" w:type="dxa"/>
            <w:shd w:val="clear" w:color="auto" w:fill="auto"/>
            <w:vAlign w:val="center"/>
          </w:tcPr>
          <w:p w:rsidR="009766D3" w:rsidRPr="00510E68" w:rsidDel="00FB7A53" w:rsidRDefault="009766D3" w:rsidP="006B708F">
            <w:pPr>
              <w:rPr>
                <w:rFonts w:ascii="宋体" w:hAnsi="宋体"/>
                <w:color w:val="000000"/>
                <w:szCs w:val="21"/>
              </w:rPr>
            </w:pPr>
            <w:r w:rsidRPr="00510E68">
              <w:rPr>
                <w:rFonts w:ascii="宋体" w:hAnsi="宋体" w:hint="eastAsia"/>
                <w:color w:val="000000"/>
                <w:szCs w:val="21"/>
              </w:rPr>
              <w:t>支持薪资项目导入公式、累计公式的灵活定义，提供薪资项目批处理功能（批量修改、计算）等，以及批量导入导出功能；薪资公式定义易学易用，业务人员经过简短培训可以掌握</w:t>
            </w:r>
          </w:p>
        </w:tc>
      </w:tr>
      <w:tr w:rsidR="009766D3" w:rsidTr="006B708F">
        <w:trPr>
          <w:trHeight w:val="649"/>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rPr>
                <w:rFonts w:ascii="宋体" w:hAnsi="宋体"/>
                <w:szCs w:val="21"/>
              </w:rPr>
            </w:pPr>
          </w:p>
        </w:tc>
        <w:tc>
          <w:tcPr>
            <w:tcW w:w="6096" w:type="dxa"/>
            <w:shd w:val="clear" w:color="auto" w:fill="auto"/>
            <w:vAlign w:val="center"/>
          </w:tcPr>
          <w:p w:rsidR="009766D3" w:rsidRPr="00510E68" w:rsidDel="00FB7A53" w:rsidRDefault="009766D3" w:rsidP="006B708F">
            <w:pPr>
              <w:rPr>
                <w:rFonts w:ascii="宋体" w:hAnsi="宋体"/>
                <w:color w:val="000000"/>
                <w:szCs w:val="21"/>
              </w:rPr>
            </w:pPr>
            <w:r w:rsidRPr="00510E68">
              <w:rPr>
                <w:rFonts w:ascii="宋体" w:hAnsi="宋体" w:hint="eastAsia"/>
                <w:color w:val="000000"/>
                <w:szCs w:val="21"/>
              </w:rPr>
              <w:t>支持员工当月所有薪酬分为多次发放，支持合并计税分次扣缴规则；计税方法满足地域差异，内置工资薪金、劳务报酬以及全年一次性奖金计税方法，提供正算和倒算税规则</w:t>
            </w:r>
          </w:p>
        </w:tc>
      </w:tr>
      <w:tr w:rsidR="009766D3" w:rsidTr="006B708F">
        <w:trPr>
          <w:trHeight w:val="649"/>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rPr>
                <w:rFonts w:ascii="宋体" w:hAnsi="宋体"/>
                <w:szCs w:val="21"/>
              </w:rPr>
            </w:pPr>
          </w:p>
        </w:tc>
        <w:tc>
          <w:tcPr>
            <w:tcW w:w="6096" w:type="dxa"/>
            <w:shd w:val="clear" w:color="auto" w:fill="auto"/>
            <w:vAlign w:val="center"/>
          </w:tcPr>
          <w:p w:rsidR="009766D3" w:rsidRPr="00510E68" w:rsidDel="00FB7A53" w:rsidRDefault="009766D3" w:rsidP="006B708F">
            <w:pPr>
              <w:rPr>
                <w:rFonts w:ascii="宋体" w:hAnsi="宋体"/>
                <w:color w:val="000000"/>
                <w:szCs w:val="21"/>
              </w:rPr>
            </w:pPr>
            <w:r w:rsidRPr="00510E68">
              <w:rPr>
                <w:rFonts w:ascii="宋体" w:hAnsi="宋体" w:hint="eastAsia"/>
                <w:color w:val="000000"/>
                <w:szCs w:val="21"/>
              </w:rPr>
              <w:t>支持集团化的薪资计算和发放，以及上级单位对下级单位薪酬总额的计算、分配、发放和监督；薪资发放支持审批流程，审核规则可自定义，保证发放的数据准确</w:t>
            </w:r>
          </w:p>
        </w:tc>
      </w:tr>
      <w:tr w:rsidR="009766D3" w:rsidTr="006B708F">
        <w:trPr>
          <w:trHeight w:val="649"/>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rPr>
                <w:rFonts w:ascii="宋体" w:hAnsi="宋体"/>
                <w:szCs w:val="21"/>
              </w:rPr>
            </w:pPr>
          </w:p>
        </w:tc>
        <w:tc>
          <w:tcPr>
            <w:tcW w:w="6096" w:type="dxa"/>
            <w:shd w:val="clear" w:color="auto" w:fill="auto"/>
            <w:vAlign w:val="center"/>
          </w:tcPr>
          <w:p w:rsidR="009766D3" w:rsidRPr="00510E68" w:rsidDel="00FB7A53" w:rsidRDefault="009766D3" w:rsidP="006B708F">
            <w:pPr>
              <w:rPr>
                <w:rFonts w:ascii="宋体" w:hAnsi="宋体"/>
                <w:color w:val="000000"/>
                <w:szCs w:val="21"/>
              </w:rPr>
            </w:pPr>
            <w:r w:rsidRPr="00510E68">
              <w:rPr>
                <w:rFonts w:ascii="宋体" w:hAnsi="宋体" w:hint="eastAsia"/>
                <w:color w:val="000000"/>
                <w:szCs w:val="21"/>
              </w:rPr>
              <w:t>薪资模块支持与保险管理、考勤管理、人事管理和绩效管理等业务模块的数据接口进行无缝连接。在计算薪酬时，要能根据引入的绩效考核结果、员工考勤信息等作为工资项目进行计算。薪酬标准设计方面，可与人力资源</w:t>
            </w:r>
            <w:r>
              <w:rPr>
                <w:rFonts w:ascii="宋体" w:hAnsi="宋体" w:hint="eastAsia"/>
                <w:color w:val="000000"/>
                <w:szCs w:val="21"/>
              </w:rPr>
              <w:t>管理</w:t>
            </w:r>
            <w:r w:rsidRPr="00510E68">
              <w:rPr>
                <w:rFonts w:ascii="宋体" w:hAnsi="宋体" w:hint="eastAsia"/>
                <w:color w:val="000000"/>
                <w:szCs w:val="21"/>
              </w:rPr>
              <w:t>系统中的岗位、职务、职位、职级体系相结合，制订并执行不同的薪酬标准和福利标准</w:t>
            </w:r>
          </w:p>
        </w:tc>
      </w:tr>
      <w:tr w:rsidR="009766D3" w:rsidTr="006B708F">
        <w:trPr>
          <w:trHeight w:val="518"/>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w:t>
            </w:r>
            <w:r w:rsidRPr="00510E68">
              <w:rPr>
                <w:rFonts w:ascii="宋体" w:hAnsi="宋体"/>
                <w:color w:val="000000"/>
                <w:szCs w:val="21"/>
              </w:rPr>
              <w:t>数据导入、输入及导出功能。针对薪资方面的一些原始数据，系统能提供多种数据获取的方式：将 EXCEL 文件导入或通过数据采集的方式获取等</w:t>
            </w:r>
          </w:p>
        </w:tc>
      </w:tr>
      <w:tr w:rsidR="009766D3" w:rsidTr="006B708F">
        <w:trPr>
          <w:trHeight w:val="322"/>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w:t>
            </w:r>
            <w:r w:rsidRPr="00510E68">
              <w:rPr>
                <w:rFonts w:ascii="宋体" w:hAnsi="宋体"/>
                <w:color w:val="000000"/>
                <w:szCs w:val="21"/>
              </w:rPr>
              <w:t>建立多种薪资报表，以及政府部门规定格式的报表，并提供多套工资类别工资表。可以按照实际需要，自由设定多个薪资报表的模板；可以自由设定员工工资单的项目，实现打印工资单、email 发送、员工网上查询工资单三种方式</w:t>
            </w:r>
          </w:p>
        </w:tc>
      </w:tr>
      <w:tr w:rsidR="009766D3" w:rsidTr="006B708F">
        <w:trPr>
          <w:trHeight w:val="568"/>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支持各种工资条、银行报盘和薪资报表的自动生成与输出</w:t>
            </w:r>
          </w:p>
        </w:tc>
      </w:tr>
      <w:tr w:rsidR="009766D3" w:rsidTr="006B708F">
        <w:trPr>
          <w:trHeight w:val="921"/>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val="restart"/>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szCs w:val="21"/>
              </w:rPr>
              <w:t>所得税管理</w:t>
            </w: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支持按照不同城市的个人所得税计算，以及外籍员工的所得税计算，并且支持异地缴纳个人所得税</w:t>
            </w:r>
          </w:p>
        </w:tc>
      </w:tr>
      <w:tr w:rsidR="009766D3" w:rsidTr="006B708F">
        <w:trPr>
          <w:trHeight w:val="656"/>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支持员工离职时个人所得税的特殊处理，如员工所获补偿可以部分免交所得税</w:t>
            </w:r>
          </w:p>
        </w:tc>
      </w:tr>
      <w:tr w:rsidR="009766D3" w:rsidTr="006B708F">
        <w:trPr>
          <w:trHeight w:val="691"/>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支持用户根据组织的发展和法规的变化，很方便地更改个人所得税计算公式</w:t>
            </w:r>
          </w:p>
        </w:tc>
      </w:tr>
      <w:tr w:rsidR="009766D3" w:rsidTr="006B708F">
        <w:trPr>
          <w:trHeight w:val="545"/>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支持自动生成不同机构、不同地区员工个人所得税申报的表格和数据</w:t>
            </w:r>
          </w:p>
        </w:tc>
      </w:tr>
      <w:tr w:rsidR="009766D3" w:rsidTr="006B708F">
        <w:trPr>
          <w:trHeight w:val="312"/>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val="restart"/>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szCs w:val="21"/>
              </w:rPr>
              <w:t>薪资总额管理</w:t>
            </w: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薪资管理员可以按单位或部门按指定工资项目进行薪资总额预算设定</w:t>
            </w:r>
          </w:p>
        </w:tc>
      </w:tr>
      <w:tr w:rsidR="009766D3" w:rsidTr="006B708F">
        <w:trPr>
          <w:trHeight w:val="450"/>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随时查看薪资总额发放进度明细数据</w:t>
            </w:r>
          </w:p>
        </w:tc>
      </w:tr>
      <w:tr w:rsidR="009766D3" w:rsidTr="006B708F">
        <w:trPr>
          <w:trHeight w:val="339"/>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提供</w:t>
            </w:r>
            <w:r w:rsidRPr="00510E68">
              <w:rPr>
                <w:rFonts w:ascii="宋体" w:hAnsi="宋体"/>
                <w:color w:val="000000"/>
                <w:szCs w:val="21"/>
              </w:rPr>
              <w:t>薪资预算和计划监控功能，可根据每年每月的薪酬预算，可以控制各级各项薪酬发放，并在系统中给出提醒，进行人工成本控制</w:t>
            </w:r>
          </w:p>
        </w:tc>
      </w:tr>
      <w:tr w:rsidR="009766D3" w:rsidTr="006B708F">
        <w:trPr>
          <w:trHeight w:val="1244"/>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val="restart"/>
            <w:shd w:val="clear" w:color="auto" w:fill="auto"/>
            <w:vAlign w:val="center"/>
          </w:tcPr>
          <w:p w:rsidR="009766D3" w:rsidRPr="00510E68" w:rsidRDefault="009766D3" w:rsidP="006B708F">
            <w:pPr>
              <w:jc w:val="center"/>
              <w:rPr>
                <w:rFonts w:ascii="宋体" w:hAnsi="宋体"/>
                <w:szCs w:val="21"/>
              </w:rPr>
            </w:pPr>
            <w:r w:rsidRPr="00510E68">
              <w:rPr>
                <w:rFonts w:ascii="宋体" w:hAnsi="宋体" w:hint="eastAsia"/>
                <w:szCs w:val="21"/>
              </w:rPr>
              <w:t>薪资分析</w:t>
            </w: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hint="eastAsia"/>
                <w:color w:val="000000"/>
                <w:szCs w:val="21"/>
              </w:rPr>
              <w:t>支持</w:t>
            </w:r>
            <w:r w:rsidRPr="00510E68">
              <w:rPr>
                <w:rFonts w:ascii="宋体" w:hAnsi="宋体"/>
                <w:color w:val="000000"/>
                <w:szCs w:val="21"/>
              </w:rPr>
              <w:t>强大的薪资查询和汇总分析统计功能。能对各机构的人工成本情</w:t>
            </w:r>
            <w:bookmarkStart w:id="11" w:name="page25"/>
            <w:bookmarkEnd w:id="11"/>
            <w:r w:rsidRPr="00510E68">
              <w:rPr>
                <w:rFonts w:ascii="宋体" w:hAnsi="宋体"/>
                <w:color w:val="000000"/>
                <w:szCs w:val="21"/>
              </w:rPr>
              <w:t>况进行跟踪、统计、分析、预警，提供当年、历年的人工成本的统计分析功能</w:t>
            </w:r>
          </w:p>
        </w:tc>
      </w:tr>
      <w:tr w:rsidR="009766D3" w:rsidTr="006B708F">
        <w:trPr>
          <w:trHeight w:val="610"/>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hint="eastAsia"/>
                <w:color w:val="000000"/>
                <w:szCs w:val="21"/>
              </w:rPr>
              <w:t>支持</w:t>
            </w:r>
            <w:r w:rsidRPr="00510E68">
              <w:rPr>
                <w:rFonts w:ascii="宋体" w:hAnsi="宋体"/>
                <w:color w:val="000000"/>
                <w:szCs w:val="21"/>
              </w:rPr>
              <w:t>对数据根据不同条件进行分类查询、组合查询、筛选、表格输出</w:t>
            </w:r>
          </w:p>
        </w:tc>
      </w:tr>
      <w:tr w:rsidR="009766D3" w:rsidTr="006B708F">
        <w:trPr>
          <w:trHeight w:val="576"/>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hint="eastAsia"/>
                <w:color w:val="000000"/>
                <w:szCs w:val="21"/>
              </w:rPr>
              <w:t>支持</w:t>
            </w:r>
            <w:r w:rsidRPr="00510E68">
              <w:rPr>
                <w:rFonts w:ascii="宋体" w:hAnsi="宋体"/>
                <w:color w:val="000000"/>
                <w:szCs w:val="21"/>
              </w:rPr>
              <w:t>机构或部门能查询薪资总额的环比、同比，员工可查询当月薪资和历史薪资情况</w:t>
            </w:r>
          </w:p>
        </w:tc>
      </w:tr>
      <w:tr w:rsidR="009766D3" w:rsidTr="006B708F">
        <w:trPr>
          <w:trHeight w:val="357"/>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hint="eastAsia"/>
                <w:color w:val="000000"/>
                <w:szCs w:val="21"/>
              </w:rPr>
              <w:t>支持</w:t>
            </w:r>
            <w:r w:rsidRPr="00510E68">
              <w:rPr>
                <w:rFonts w:ascii="宋体" w:hAnsi="宋体"/>
                <w:color w:val="000000"/>
                <w:szCs w:val="21"/>
              </w:rPr>
              <w:t>对各层级薪酬进行分类汇总，对不同类别的薪酬进行汇总分析</w:t>
            </w:r>
          </w:p>
        </w:tc>
      </w:tr>
      <w:tr w:rsidR="009766D3" w:rsidTr="006B708F">
        <w:trPr>
          <w:trHeight w:val="611"/>
        </w:trPr>
        <w:tc>
          <w:tcPr>
            <w:tcW w:w="851"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rPr>
            </w:pPr>
          </w:p>
        </w:tc>
        <w:tc>
          <w:tcPr>
            <w:tcW w:w="1134" w:type="dxa"/>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hint="eastAsia"/>
                <w:color w:val="000000"/>
                <w:szCs w:val="21"/>
              </w:rPr>
              <w:t>支持</w:t>
            </w:r>
            <w:r>
              <w:rPr>
                <w:rFonts w:ascii="宋体" w:hAnsi="宋体"/>
                <w:color w:val="000000"/>
                <w:szCs w:val="21"/>
              </w:rPr>
              <w:t>薪资分析统计功能，可以得到</w:t>
            </w:r>
            <w:r>
              <w:rPr>
                <w:rFonts w:ascii="宋体" w:hAnsi="宋体" w:hint="eastAsia"/>
                <w:color w:val="000000"/>
                <w:szCs w:val="21"/>
              </w:rPr>
              <w:t>学校</w:t>
            </w:r>
            <w:r w:rsidRPr="00510E68">
              <w:rPr>
                <w:rFonts w:ascii="宋体" w:hAnsi="宋体"/>
                <w:color w:val="000000"/>
                <w:szCs w:val="21"/>
              </w:rPr>
              <w:t>不同时期的不同汇总数据</w:t>
            </w:r>
          </w:p>
        </w:tc>
      </w:tr>
      <w:tr w:rsidR="009766D3" w:rsidTr="006B708F">
        <w:trPr>
          <w:trHeight w:val="311"/>
        </w:trPr>
        <w:tc>
          <w:tcPr>
            <w:tcW w:w="851" w:type="dxa"/>
            <w:vMerge w:val="restart"/>
            <w:shd w:val="clear" w:color="auto" w:fill="auto"/>
            <w:vAlign w:val="center"/>
          </w:tcPr>
          <w:p w:rsidR="009766D3" w:rsidRPr="00510E68" w:rsidRDefault="009766D3" w:rsidP="006B708F">
            <w:pPr>
              <w:jc w:val="center"/>
              <w:rPr>
                <w:rFonts w:ascii="宋体" w:hAnsi="宋体"/>
              </w:rPr>
            </w:pPr>
            <w:r>
              <w:rPr>
                <w:rFonts w:ascii="宋体" w:hAnsi="宋体" w:hint="eastAsia"/>
              </w:rPr>
              <w:t>4</w:t>
            </w:r>
          </w:p>
        </w:tc>
        <w:tc>
          <w:tcPr>
            <w:tcW w:w="2268" w:type="dxa"/>
            <w:gridSpan w:val="2"/>
            <w:vMerge w:val="restart"/>
            <w:shd w:val="clear" w:color="auto" w:fill="auto"/>
            <w:vAlign w:val="center"/>
          </w:tcPr>
          <w:p w:rsidR="009766D3" w:rsidRPr="00510E68" w:rsidRDefault="009766D3" w:rsidP="006B708F">
            <w:pPr>
              <w:jc w:val="center"/>
              <w:rPr>
                <w:rFonts w:ascii="宋体" w:hAnsi="宋体"/>
              </w:rPr>
            </w:pPr>
            <w:r w:rsidRPr="00510E68">
              <w:rPr>
                <w:rFonts w:ascii="宋体" w:hAnsi="宋体" w:hint="eastAsia"/>
              </w:rPr>
              <w:t>保险管理</w:t>
            </w: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color w:val="000000"/>
                <w:szCs w:val="21"/>
              </w:rPr>
              <w:t>可满足</w:t>
            </w:r>
            <w:r w:rsidRPr="00510E68">
              <w:rPr>
                <w:rFonts w:ascii="宋体" w:hAnsi="宋体" w:hint="eastAsia"/>
                <w:color w:val="000000"/>
                <w:szCs w:val="21"/>
              </w:rPr>
              <w:t>机构</w:t>
            </w:r>
            <w:r w:rsidRPr="00510E68">
              <w:rPr>
                <w:rFonts w:ascii="宋体" w:hAnsi="宋体"/>
                <w:color w:val="000000"/>
                <w:szCs w:val="21"/>
              </w:rPr>
              <w:t>多地区</w:t>
            </w:r>
            <w:r w:rsidRPr="00510E68">
              <w:rPr>
                <w:rFonts w:ascii="宋体" w:hAnsi="宋体" w:hint="eastAsia"/>
                <w:color w:val="000000"/>
                <w:szCs w:val="21"/>
              </w:rPr>
              <w:t>域</w:t>
            </w:r>
            <w:r w:rsidRPr="00510E68">
              <w:rPr>
                <w:rFonts w:ascii="宋体" w:hAnsi="宋体"/>
                <w:color w:val="000000"/>
                <w:szCs w:val="21"/>
              </w:rPr>
              <w:t>下，社保缴纳规则和标准的差异需求以及所属地区要求的社保管理规定</w:t>
            </w:r>
            <w:r w:rsidRPr="00510E68">
              <w:rPr>
                <w:rFonts w:ascii="宋体" w:hAnsi="宋体" w:hint="eastAsia"/>
                <w:color w:val="000000"/>
                <w:szCs w:val="21"/>
              </w:rPr>
              <w:t>，支持</w:t>
            </w:r>
            <w:r w:rsidRPr="00510E68">
              <w:rPr>
                <w:rFonts w:ascii="宋体" w:hAnsi="宋体"/>
                <w:color w:val="000000"/>
                <w:szCs w:val="21"/>
              </w:rPr>
              <w:t>各地区机构的社会保险</w:t>
            </w:r>
            <w:r w:rsidRPr="00510E68">
              <w:rPr>
                <w:rFonts w:ascii="宋体" w:hAnsi="宋体" w:hint="eastAsia"/>
                <w:color w:val="000000"/>
                <w:szCs w:val="21"/>
              </w:rPr>
              <w:t>管理</w:t>
            </w:r>
          </w:p>
        </w:tc>
      </w:tr>
      <w:tr w:rsidR="009766D3" w:rsidTr="006B708F">
        <w:trPr>
          <w:trHeight w:val="276"/>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hint="eastAsia"/>
                <w:color w:val="000000"/>
                <w:szCs w:val="21"/>
              </w:rPr>
              <w:t>支持</w:t>
            </w:r>
            <w:r w:rsidRPr="00510E68">
              <w:rPr>
                <w:rFonts w:ascii="宋体" w:hAnsi="宋体"/>
                <w:color w:val="000000"/>
                <w:szCs w:val="21"/>
              </w:rPr>
              <w:t>各项社会统筹保险的设定、计算和管理，包括各险种（缴费上下限调整、缴费比例调整等）的设置、员工各险种档案的设置</w:t>
            </w:r>
          </w:p>
        </w:tc>
      </w:tr>
      <w:tr w:rsidR="009766D3" w:rsidTr="006B708F">
        <w:trPr>
          <w:trHeight w:val="276"/>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color w:val="000000"/>
                <w:szCs w:val="21"/>
              </w:rPr>
              <w:t>记录员工社保帐户的基本信息以及各险种的缴纳、变更信息</w:t>
            </w:r>
          </w:p>
        </w:tc>
      </w:tr>
      <w:tr w:rsidR="009766D3" w:rsidTr="006B708F">
        <w:trPr>
          <w:trHeight w:val="276"/>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hint="eastAsia"/>
                <w:color w:val="000000"/>
                <w:szCs w:val="21"/>
              </w:rPr>
              <w:t>支持人员增减变动、月报、分摊备案、欠费补缴</w:t>
            </w:r>
          </w:p>
        </w:tc>
      </w:tr>
      <w:tr w:rsidR="009766D3" w:rsidTr="006B708F">
        <w:trPr>
          <w:trHeight w:val="426"/>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autoSpaceDE w:val="0"/>
              <w:autoSpaceDN w:val="0"/>
              <w:adjustRightInd w:val="0"/>
              <w:spacing w:line="239" w:lineRule="auto"/>
              <w:rPr>
                <w:rFonts w:ascii="宋体" w:hAnsi="宋体"/>
                <w:color w:val="000000"/>
                <w:szCs w:val="21"/>
              </w:rPr>
            </w:pPr>
            <w:r w:rsidRPr="00510E68">
              <w:rPr>
                <w:rFonts w:ascii="宋体" w:hAnsi="宋体" w:hint="eastAsia"/>
                <w:color w:val="000000"/>
                <w:szCs w:val="21"/>
              </w:rPr>
              <w:t>支持办理职工退休工作，相关保险办理</w:t>
            </w:r>
          </w:p>
        </w:tc>
      </w:tr>
      <w:tr w:rsidR="009766D3" w:rsidTr="006B708F">
        <w:trPr>
          <w:trHeight w:val="358"/>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 xml:space="preserve">支持各险种基数调整，提供批量导入的工具 </w:t>
            </w:r>
          </w:p>
        </w:tc>
      </w:tr>
      <w:tr w:rsidR="009766D3" w:rsidTr="006B708F">
        <w:trPr>
          <w:trHeight w:val="322"/>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Pr>
                <w:rFonts w:ascii="宋体" w:hAnsi="宋体" w:hint="eastAsia"/>
                <w:color w:val="000000"/>
                <w:szCs w:val="21"/>
              </w:rPr>
              <w:t>按年、月、按单位生成学校</w:t>
            </w:r>
            <w:r w:rsidRPr="00510E68">
              <w:rPr>
                <w:rFonts w:ascii="宋体" w:hAnsi="宋体" w:hint="eastAsia"/>
                <w:color w:val="000000"/>
                <w:szCs w:val="21"/>
              </w:rPr>
              <w:t>缴纳社会统筹保险、住房公积金情况汇总表</w:t>
            </w:r>
          </w:p>
        </w:tc>
      </w:tr>
      <w:tr w:rsidR="009766D3" w:rsidTr="006B708F">
        <w:trPr>
          <w:trHeight w:val="290"/>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Default="009766D3" w:rsidP="006B708F">
            <w:pPr>
              <w:rPr>
                <w:rFonts w:ascii="宋体" w:hAnsi="宋体"/>
                <w:color w:val="000000"/>
                <w:szCs w:val="21"/>
              </w:rPr>
            </w:pPr>
            <w:r w:rsidRPr="00510E68">
              <w:rPr>
                <w:rFonts w:ascii="宋体" w:hAnsi="宋体" w:hint="eastAsia"/>
                <w:color w:val="000000"/>
                <w:szCs w:val="21"/>
              </w:rPr>
              <w:t>支持异地缴纳社会保险、公积金等费用，并能自动生成相应的报表，提供给财务部门用于费用分摊和内部划款使用</w:t>
            </w:r>
          </w:p>
          <w:p w:rsidR="009766D3" w:rsidRPr="00510E68" w:rsidRDefault="009766D3" w:rsidP="006B708F">
            <w:pPr>
              <w:rPr>
                <w:rFonts w:ascii="宋体" w:hAnsi="宋体"/>
                <w:color w:val="000000"/>
                <w:szCs w:val="21"/>
              </w:rPr>
            </w:pPr>
          </w:p>
        </w:tc>
      </w:tr>
      <w:tr w:rsidR="009766D3" w:rsidTr="006B708F">
        <w:trPr>
          <w:trHeight w:val="255"/>
        </w:trPr>
        <w:tc>
          <w:tcPr>
            <w:tcW w:w="851" w:type="dxa"/>
            <w:vMerge w:val="restart"/>
            <w:shd w:val="clear" w:color="auto" w:fill="auto"/>
            <w:vAlign w:val="center"/>
          </w:tcPr>
          <w:p w:rsidR="009766D3" w:rsidRPr="00510E68" w:rsidRDefault="009766D3" w:rsidP="006B708F">
            <w:pPr>
              <w:jc w:val="center"/>
              <w:rPr>
                <w:rFonts w:ascii="宋体" w:hAnsi="宋体"/>
              </w:rPr>
            </w:pPr>
            <w:r>
              <w:rPr>
                <w:rFonts w:ascii="宋体" w:hAnsi="宋体" w:hint="eastAsia"/>
              </w:rPr>
              <w:t>5</w:t>
            </w:r>
          </w:p>
        </w:tc>
        <w:tc>
          <w:tcPr>
            <w:tcW w:w="2268" w:type="dxa"/>
            <w:gridSpan w:val="2"/>
            <w:vMerge w:val="restart"/>
            <w:shd w:val="clear" w:color="auto" w:fill="auto"/>
            <w:vAlign w:val="center"/>
          </w:tcPr>
          <w:p w:rsidR="009766D3" w:rsidRPr="00510E68" w:rsidRDefault="009766D3" w:rsidP="006B708F">
            <w:pPr>
              <w:jc w:val="center"/>
              <w:rPr>
                <w:rFonts w:ascii="宋体" w:hAnsi="宋体"/>
              </w:rPr>
            </w:pPr>
            <w:r w:rsidRPr="00510E68">
              <w:rPr>
                <w:rFonts w:ascii="宋体" w:hAnsi="宋体" w:hint="eastAsia"/>
              </w:rPr>
              <w:t>报表管理</w:t>
            </w: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提供易学易用的报表绘制工具，预置国家法定报表和多个行业报表，可以自定义本单位报表</w:t>
            </w:r>
          </w:p>
        </w:tc>
      </w:tr>
      <w:tr w:rsidR="009766D3" w:rsidTr="006B708F">
        <w:trPr>
          <w:trHeight w:val="610"/>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可实现报表的自动生成，支持在线填报。提供反查和校验功能，提高报表排错效率</w:t>
            </w:r>
          </w:p>
        </w:tc>
      </w:tr>
      <w:tr w:rsidR="009766D3" w:rsidTr="006B708F">
        <w:trPr>
          <w:trHeight w:val="956"/>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支持报表的上报和汇总功能，上级单位随时可以在网上监控下级单位填报情况，也可以在网上审批、驳回</w:t>
            </w:r>
          </w:p>
        </w:tc>
      </w:tr>
      <w:tr w:rsidR="009766D3" w:rsidTr="006B708F">
        <w:trPr>
          <w:trHeight w:val="455"/>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提供多种报表软件的接口</w:t>
            </w:r>
          </w:p>
        </w:tc>
      </w:tr>
      <w:tr w:rsidR="009766D3" w:rsidTr="006B708F">
        <w:trPr>
          <w:trHeight w:val="603"/>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支持按月、季、半年、年或不定期报表的归档功能，并对报表历史数据进行纵向分析</w:t>
            </w:r>
          </w:p>
        </w:tc>
      </w:tr>
      <w:tr w:rsidR="009766D3" w:rsidTr="006B708F">
        <w:trPr>
          <w:trHeight w:val="945"/>
        </w:trPr>
        <w:tc>
          <w:tcPr>
            <w:tcW w:w="851" w:type="dxa"/>
            <w:vMerge/>
            <w:shd w:val="clear" w:color="auto" w:fill="auto"/>
            <w:vAlign w:val="center"/>
          </w:tcPr>
          <w:p w:rsidR="009766D3" w:rsidRPr="00510E68" w:rsidRDefault="009766D3" w:rsidP="006B708F">
            <w:pPr>
              <w:jc w:val="center"/>
              <w:rPr>
                <w:rFonts w:ascii="宋体" w:hAnsi="宋体"/>
              </w:rPr>
            </w:pPr>
          </w:p>
        </w:tc>
        <w:tc>
          <w:tcPr>
            <w:tcW w:w="2268" w:type="dxa"/>
            <w:gridSpan w:val="2"/>
            <w:vMerge/>
            <w:shd w:val="clear" w:color="auto" w:fill="auto"/>
            <w:vAlign w:val="center"/>
          </w:tcPr>
          <w:p w:rsidR="009766D3" w:rsidRPr="00510E68" w:rsidRDefault="009766D3" w:rsidP="006B708F">
            <w:pPr>
              <w:jc w:val="center"/>
              <w:rPr>
                <w:rFonts w:ascii="宋体" w:hAnsi="宋体"/>
                <w:szCs w:val="21"/>
              </w:rPr>
            </w:pPr>
          </w:p>
        </w:tc>
        <w:tc>
          <w:tcPr>
            <w:tcW w:w="6096" w:type="dxa"/>
            <w:shd w:val="clear" w:color="auto" w:fill="auto"/>
            <w:vAlign w:val="center"/>
          </w:tcPr>
          <w:p w:rsidR="009766D3" w:rsidRPr="00510E68" w:rsidRDefault="009766D3" w:rsidP="006B708F">
            <w:pPr>
              <w:rPr>
                <w:rFonts w:ascii="宋体" w:hAnsi="宋体"/>
                <w:color w:val="000000"/>
                <w:szCs w:val="21"/>
              </w:rPr>
            </w:pPr>
            <w:r w:rsidRPr="00510E68">
              <w:rPr>
                <w:rFonts w:ascii="宋体" w:hAnsi="宋体" w:hint="eastAsia"/>
                <w:color w:val="000000"/>
                <w:szCs w:val="21"/>
              </w:rPr>
              <w:t>支持综合汇总功能，可由基层报表派生出各类综合分析报表，便于领导分析决策，实现报表的横向分析</w:t>
            </w:r>
          </w:p>
        </w:tc>
      </w:tr>
      <w:tr w:rsidR="009766D3" w:rsidTr="006B708F">
        <w:trPr>
          <w:trHeight w:val="587"/>
        </w:trPr>
        <w:tc>
          <w:tcPr>
            <w:tcW w:w="851" w:type="dxa"/>
            <w:vMerge w:val="restart"/>
            <w:shd w:val="clear" w:color="auto" w:fill="auto"/>
            <w:vAlign w:val="center"/>
          </w:tcPr>
          <w:p w:rsidR="009766D3" w:rsidRDefault="009766D3" w:rsidP="006B708F">
            <w:pPr>
              <w:jc w:val="center"/>
            </w:pPr>
            <w:r>
              <w:rPr>
                <w:rFonts w:hint="eastAsia"/>
              </w:rPr>
              <w:t>6</w:t>
            </w:r>
          </w:p>
        </w:tc>
        <w:tc>
          <w:tcPr>
            <w:tcW w:w="2268" w:type="dxa"/>
            <w:gridSpan w:val="2"/>
            <w:vMerge w:val="restart"/>
            <w:shd w:val="clear" w:color="auto" w:fill="auto"/>
            <w:vAlign w:val="center"/>
          </w:tcPr>
          <w:p w:rsidR="009766D3" w:rsidRPr="00C44AC1" w:rsidRDefault="009766D3" w:rsidP="006B708F">
            <w:pPr>
              <w:jc w:val="center"/>
            </w:pPr>
            <w:r>
              <w:rPr>
                <w:rFonts w:hint="eastAsia"/>
              </w:rPr>
              <w:t>人事异动</w:t>
            </w:r>
          </w:p>
        </w:tc>
        <w:tc>
          <w:tcPr>
            <w:tcW w:w="6096" w:type="dxa"/>
            <w:shd w:val="clear" w:color="auto" w:fill="auto"/>
            <w:vAlign w:val="center"/>
          </w:tcPr>
          <w:p w:rsidR="009766D3" w:rsidRPr="00CB585D" w:rsidRDefault="009766D3" w:rsidP="006B708F">
            <w:pPr>
              <w:rPr>
                <w:rFonts w:ascii="宋体" w:hAnsi="宋体"/>
                <w:szCs w:val="21"/>
              </w:rPr>
            </w:pPr>
            <w:r w:rsidRPr="00CB585D">
              <w:rPr>
                <w:rFonts w:ascii="宋体" w:hAnsi="宋体" w:hint="eastAsia"/>
                <w:szCs w:val="21"/>
              </w:rPr>
              <w:t>支持</w:t>
            </w:r>
            <w:r w:rsidRPr="00B43C33">
              <w:rPr>
                <w:rFonts w:ascii="宋体" w:hAnsi="宋体" w:hint="eastAsia"/>
              </w:rPr>
              <w:t>人员调</w:t>
            </w:r>
            <w:r>
              <w:rPr>
                <w:rFonts w:ascii="宋体" w:hAnsi="宋体" w:hint="eastAsia"/>
              </w:rPr>
              <w:t>入、转正、岗位变动</w:t>
            </w:r>
            <w:r w:rsidRPr="00B43C33">
              <w:rPr>
                <w:rFonts w:ascii="宋体" w:hAnsi="宋体" w:hint="eastAsia"/>
              </w:rPr>
              <w:t>、</w:t>
            </w:r>
            <w:r>
              <w:rPr>
                <w:rFonts w:ascii="宋体" w:hAnsi="宋体" w:hint="eastAsia"/>
              </w:rPr>
              <w:t>离</w:t>
            </w:r>
            <w:r w:rsidRPr="004561E4">
              <w:rPr>
                <w:rFonts w:hint="eastAsia"/>
              </w:rPr>
              <w:t>职（解聘、辞职、退休、离休）、借调、离岗（休假、脱产进修、待岗）</w:t>
            </w:r>
            <w:r w:rsidRPr="00B43C33">
              <w:rPr>
                <w:rFonts w:ascii="宋体" w:hAnsi="宋体" w:hint="eastAsia"/>
              </w:rPr>
              <w:t>等人事</w:t>
            </w:r>
            <w:r>
              <w:rPr>
                <w:rFonts w:ascii="宋体" w:hAnsi="宋体" w:hint="eastAsia"/>
              </w:rPr>
              <w:t>异动业务；业务提供走审批和不走审批两种操作模式</w:t>
            </w:r>
          </w:p>
        </w:tc>
      </w:tr>
      <w:tr w:rsidR="009766D3" w:rsidTr="006B708F">
        <w:trPr>
          <w:trHeight w:val="256"/>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pPr>
          </w:p>
        </w:tc>
        <w:tc>
          <w:tcPr>
            <w:tcW w:w="6096" w:type="dxa"/>
            <w:shd w:val="clear" w:color="auto" w:fill="auto"/>
            <w:vAlign w:val="center"/>
          </w:tcPr>
          <w:p w:rsidR="009766D3" w:rsidRPr="00CB585D" w:rsidRDefault="009766D3" w:rsidP="006B708F">
            <w:pPr>
              <w:rPr>
                <w:rFonts w:ascii="宋体" w:hAnsi="宋体"/>
                <w:szCs w:val="21"/>
              </w:rPr>
            </w:pPr>
            <w:r>
              <w:rPr>
                <w:rFonts w:ascii="宋体" w:hAnsi="宋体" w:hint="eastAsia"/>
              </w:rPr>
              <w:t>可灵活定义人事审批的业务类型和绘制业务审批表单</w:t>
            </w:r>
          </w:p>
        </w:tc>
      </w:tr>
      <w:tr w:rsidR="009766D3" w:rsidTr="006B708F">
        <w:trPr>
          <w:trHeight w:val="180"/>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Pr="00CB585D" w:rsidRDefault="009766D3" w:rsidP="006B708F">
            <w:pPr>
              <w:jc w:val="center"/>
              <w:rPr>
                <w:szCs w:val="21"/>
              </w:rPr>
            </w:pPr>
          </w:p>
        </w:tc>
        <w:tc>
          <w:tcPr>
            <w:tcW w:w="6096" w:type="dxa"/>
            <w:shd w:val="clear" w:color="auto" w:fill="auto"/>
            <w:vAlign w:val="center"/>
          </w:tcPr>
          <w:p w:rsidR="009766D3" w:rsidRPr="00CB585D" w:rsidRDefault="009766D3" w:rsidP="006B708F">
            <w:pPr>
              <w:rPr>
                <w:rFonts w:ascii="宋体" w:hAnsi="宋体"/>
                <w:szCs w:val="21"/>
              </w:rPr>
            </w:pPr>
            <w:r>
              <w:rPr>
                <w:rFonts w:ascii="宋体" w:hAnsi="宋体" w:hint="eastAsia"/>
              </w:rPr>
              <w:t>支持员工发起转正、离职等业务申请</w:t>
            </w:r>
          </w:p>
        </w:tc>
      </w:tr>
      <w:tr w:rsidR="009766D3" w:rsidTr="006B708F">
        <w:trPr>
          <w:trHeight w:val="120"/>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Pr="00CB585D" w:rsidRDefault="009766D3" w:rsidP="006B708F">
            <w:pPr>
              <w:jc w:val="center"/>
              <w:rPr>
                <w:szCs w:val="21"/>
              </w:rPr>
            </w:pPr>
          </w:p>
        </w:tc>
        <w:tc>
          <w:tcPr>
            <w:tcW w:w="6096" w:type="dxa"/>
            <w:shd w:val="clear" w:color="auto" w:fill="auto"/>
            <w:vAlign w:val="center"/>
          </w:tcPr>
          <w:p w:rsidR="009766D3" w:rsidRPr="00CB585D" w:rsidRDefault="009766D3" w:rsidP="006B708F">
            <w:pPr>
              <w:rPr>
                <w:rFonts w:ascii="宋体" w:hAnsi="宋体"/>
                <w:szCs w:val="21"/>
              </w:rPr>
            </w:pPr>
            <w:r>
              <w:rPr>
                <w:rFonts w:ascii="宋体" w:hAnsi="宋体" w:hint="eastAsia"/>
              </w:rPr>
              <w:t>审批业务支持与邮箱和短信的无缝集成，待办任务及时提醒</w:t>
            </w:r>
          </w:p>
        </w:tc>
      </w:tr>
      <w:tr w:rsidR="009766D3" w:rsidTr="006B708F">
        <w:trPr>
          <w:trHeight w:val="296"/>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Pr="00CB585D" w:rsidRDefault="009766D3" w:rsidP="006B708F">
            <w:pPr>
              <w:jc w:val="center"/>
              <w:rPr>
                <w:szCs w:val="21"/>
              </w:rPr>
            </w:pPr>
          </w:p>
        </w:tc>
        <w:tc>
          <w:tcPr>
            <w:tcW w:w="6096" w:type="dxa"/>
            <w:tcBorders>
              <w:bottom w:val="single" w:sz="4" w:space="0" w:color="auto"/>
            </w:tcBorders>
            <w:shd w:val="clear" w:color="auto" w:fill="auto"/>
            <w:vAlign w:val="center"/>
          </w:tcPr>
          <w:p w:rsidR="009766D3" w:rsidRPr="00705BA0" w:rsidRDefault="009766D3" w:rsidP="006B708F">
            <w:pPr>
              <w:rPr>
                <w:rFonts w:ascii="仿宋_GB2312" w:hAnsi="宋体"/>
                <w:szCs w:val="21"/>
              </w:rPr>
            </w:pPr>
            <w:r w:rsidRPr="00125882">
              <w:rPr>
                <w:rFonts w:ascii="宋体" w:hAnsi="宋体" w:hint="eastAsia"/>
              </w:rPr>
              <w:t>提供</w:t>
            </w:r>
            <w:r>
              <w:rPr>
                <w:rFonts w:ascii="宋体" w:hAnsi="宋体" w:hint="eastAsia"/>
              </w:rPr>
              <w:t>图形化</w:t>
            </w:r>
            <w:r w:rsidRPr="00125882">
              <w:rPr>
                <w:rFonts w:ascii="宋体" w:hAnsi="宋体" w:hint="eastAsia"/>
              </w:rPr>
              <w:t>业务流程的定义功能</w:t>
            </w:r>
            <w:r>
              <w:rPr>
                <w:rFonts w:ascii="宋体" w:hAnsi="宋体" w:hint="eastAsia"/>
              </w:rPr>
              <w:t>；流程每个审批环节提供指标读写权限控制</w:t>
            </w:r>
          </w:p>
        </w:tc>
      </w:tr>
      <w:tr w:rsidR="009766D3" w:rsidTr="006B708F">
        <w:trPr>
          <w:trHeight w:val="300"/>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Pr="00CB585D" w:rsidRDefault="009766D3" w:rsidP="006B708F">
            <w:pPr>
              <w:jc w:val="center"/>
              <w:rPr>
                <w:szCs w:val="21"/>
              </w:rPr>
            </w:pPr>
          </w:p>
        </w:tc>
        <w:tc>
          <w:tcPr>
            <w:tcW w:w="6096" w:type="dxa"/>
            <w:tcBorders>
              <w:bottom w:val="single" w:sz="4" w:space="0" w:color="auto"/>
            </w:tcBorders>
            <w:shd w:val="clear" w:color="auto" w:fill="auto"/>
            <w:vAlign w:val="center"/>
          </w:tcPr>
          <w:p w:rsidR="009766D3" w:rsidRPr="00705BA0" w:rsidRDefault="009766D3" w:rsidP="006B708F">
            <w:pPr>
              <w:rPr>
                <w:rFonts w:ascii="仿宋_GB2312" w:hAnsi="宋体"/>
                <w:szCs w:val="21"/>
              </w:rPr>
            </w:pPr>
            <w:r w:rsidRPr="00125882">
              <w:rPr>
                <w:rFonts w:ascii="宋体" w:hAnsi="宋体" w:hint="eastAsia"/>
              </w:rPr>
              <w:t>提供业务流程监控功能，</w:t>
            </w:r>
            <w:r>
              <w:rPr>
                <w:rFonts w:ascii="宋体" w:hAnsi="宋体" w:hint="eastAsia"/>
              </w:rPr>
              <w:t>查询浏览业务进展情况，包括待批</w:t>
            </w:r>
            <w:r w:rsidRPr="00125882">
              <w:rPr>
                <w:rFonts w:ascii="宋体" w:hAnsi="宋体" w:hint="eastAsia"/>
              </w:rPr>
              <w:t>业务、已批业务等信息</w:t>
            </w:r>
            <w:r>
              <w:rPr>
                <w:rFonts w:ascii="宋体" w:hAnsi="宋体" w:hint="eastAsia"/>
              </w:rPr>
              <w:t>，同时也</w:t>
            </w:r>
            <w:r w:rsidRPr="00125882">
              <w:rPr>
                <w:rFonts w:ascii="宋体" w:hAnsi="宋体" w:hint="eastAsia"/>
              </w:rPr>
              <w:t>可以提前终止业务，</w:t>
            </w:r>
            <w:r>
              <w:rPr>
                <w:rFonts w:ascii="宋体" w:hAnsi="宋体" w:hint="eastAsia"/>
              </w:rPr>
              <w:t>或待办任务</w:t>
            </w:r>
            <w:r w:rsidRPr="00125882">
              <w:rPr>
                <w:rFonts w:ascii="宋体" w:hAnsi="宋体" w:hint="eastAsia"/>
              </w:rPr>
              <w:t>重新指派</w:t>
            </w:r>
          </w:p>
        </w:tc>
      </w:tr>
      <w:tr w:rsidR="009766D3" w:rsidTr="006B708F">
        <w:trPr>
          <w:trHeight w:val="868"/>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Pr="00CB585D" w:rsidRDefault="009766D3" w:rsidP="006B708F">
            <w:pPr>
              <w:jc w:val="center"/>
              <w:rPr>
                <w:szCs w:val="21"/>
              </w:rPr>
            </w:pPr>
          </w:p>
        </w:tc>
        <w:tc>
          <w:tcPr>
            <w:tcW w:w="6096" w:type="dxa"/>
            <w:shd w:val="clear" w:color="auto" w:fill="auto"/>
            <w:vAlign w:val="center"/>
          </w:tcPr>
          <w:p w:rsidR="009766D3" w:rsidRPr="00705BA0" w:rsidRDefault="009766D3" w:rsidP="006B708F">
            <w:pPr>
              <w:rPr>
                <w:rFonts w:ascii="仿宋_GB2312" w:hAnsi="宋体"/>
                <w:szCs w:val="21"/>
              </w:rPr>
            </w:pPr>
            <w:r>
              <w:rPr>
                <w:rFonts w:ascii="宋体" w:hAnsi="宋体" w:hint="eastAsia"/>
              </w:rPr>
              <w:t>可以打印输出各种审批表格和名册，并且生成的表格可以导出成MSOffice、WPSOffice、PDF文件格式</w:t>
            </w:r>
          </w:p>
        </w:tc>
      </w:tr>
      <w:tr w:rsidR="009766D3" w:rsidTr="006B708F">
        <w:trPr>
          <w:trHeight w:val="444"/>
        </w:trPr>
        <w:tc>
          <w:tcPr>
            <w:tcW w:w="851" w:type="dxa"/>
            <w:vMerge w:val="restart"/>
            <w:shd w:val="clear" w:color="auto" w:fill="auto"/>
            <w:vAlign w:val="center"/>
          </w:tcPr>
          <w:p w:rsidR="009766D3" w:rsidRDefault="009766D3" w:rsidP="006B708F">
            <w:pPr>
              <w:jc w:val="center"/>
            </w:pPr>
            <w:r>
              <w:rPr>
                <w:rFonts w:hint="eastAsia"/>
              </w:rPr>
              <w:t>7</w:t>
            </w:r>
          </w:p>
        </w:tc>
        <w:tc>
          <w:tcPr>
            <w:tcW w:w="2268" w:type="dxa"/>
            <w:gridSpan w:val="2"/>
            <w:vMerge w:val="restart"/>
            <w:shd w:val="clear" w:color="auto" w:fill="auto"/>
            <w:vAlign w:val="center"/>
          </w:tcPr>
          <w:p w:rsidR="009766D3" w:rsidRPr="00C44AC1" w:rsidRDefault="009766D3" w:rsidP="006B708F">
            <w:pPr>
              <w:jc w:val="center"/>
            </w:pPr>
            <w:r>
              <w:rPr>
                <w:rFonts w:hint="eastAsia"/>
              </w:rPr>
              <w:t>员工自助</w:t>
            </w:r>
          </w:p>
        </w:tc>
        <w:tc>
          <w:tcPr>
            <w:tcW w:w="6096" w:type="dxa"/>
            <w:shd w:val="clear" w:color="auto" w:fill="auto"/>
            <w:vAlign w:val="center"/>
          </w:tcPr>
          <w:p w:rsidR="009766D3" w:rsidRPr="009859EE" w:rsidRDefault="009766D3" w:rsidP="006B708F">
            <w:r w:rsidRPr="00F42B45">
              <w:rPr>
                <w:rFonts w:ascii="Verdana" w:hAnsi="Verdana" w:hint="eastAsia"/>
                <w:color w:val="000000"/>
                <w:szCs w:val="21"/>
              </w:rPr>
              <w:t>经过授权，员工可查询、修改个人信息</w:t>
            </w:r>
          </w:p>
        </w:tc>
      </w:tr>
      <w:tr w:rsidR="009766D3" w:rsidTr="006B708F">
        <w:trPr>
          <w:trHeight w:val="288"/>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F42B45" w:rsidRDefault="009766D3" w:rsidP="006B708F">
            <w:pPr>
              <w:rPr>
                <w:rFonts w:ascii="Verdana" w:hAnsi="Verdana"/>
                <w:color w:val="000000"/>
                <w:szCs w:val="21"/>
              </w:rPr>
            </w:pPr>
            <w:r>
              <w:rPr>
                <w:rFonts w:hint="eastAsia"/>
              </w:rPr>
              <w:t>支持员工进行</w:t>
            </w:r>
            <w:r>
              <w:t>转正、离职、</w:t>
            </w:r>
            <w:r>
              <w:rPr>
                <w:rFonts w:hint="eastAsia"/>
              </w:rPr>
              <w:t>考核申诉</w:t>
            </w:r>
            <w:r>
              <w:t>等各</w:t>
            </w:r>
            <w:r>
              <w:rPr>
                <w:rFonts w:hint="eastAsia"/>
              </w:rPr>
              <w:t>类在线</w:t>
            </w:r>
            <w:r>
              <w:t>申请</w:t>
            </w:r>
          </w:p>
        </w:tc>
      </w:tr>
      <w:tr w:rsidR="009766D3" w:rsidTr="006B708F">
        <w:trPr>
          <w:trHeight w:val="288"/>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r w:rsidRPr="00F42B45">
              <w:rPr>
                <w:rFonts w:ascii="Verdana" w:hAnsi="Verdana" w:hint="eastAsia"/>
                <w:color w:val="000000"/>
                <w:szCs w:val="21"/>
              </w:rPr>
              <w:t>在线浏览各类规章制度、公告栏，并可浏览、下载办事流程及常用表格</w:t>
            </w:r>
          </w:p>
        </w:tc>
      </w:tr>
      <w:tr w:rsidR="009766D3" w:rsidTr="006B708F">
        <w:trPr>
          <w:trHeight w:val="293"/>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r w:rsidRPr="00F42B45">
              <w:rPr>
                <w:rFonts w:ascii="Verdana" w:hAnsi="Verdana" w:hint="eastAsia"/>
                <w:color w:val="000000"/>
                <w:szCs w:val="21"/>
              </w:rPr>
              <w:t>可以通过员工意见箱向上级反映自己的建议和意见</w:t>
            </w:r>
          </w:p>
        </w:tc>
      </w:tr>
      <w:tr w:rsidR="009766D3" w:rsidTr="006B708F">
        <w:trPr>
          <w:trHeight w:val="288"/>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r w:rsidRPr="00F42B45">
              <w:rPr>
                <w:rFonts w:ascii="Verdana" w:hAnsi="Verdana" w:hint="eastAsia"/>
                <w:color w:val="000000"/>
                <w:szCs w:val="21"/>
              </w:rPr>
              <w:t>员工通过培训自助可以查看培训班的信息，并且可以在线报名</w:t>
            </w:r>
          </w:p>
        </w:tc>
      </w:tr>
      <w:tr w:rsidR="009766D3" w:rsidTr="006B708F">
        <w:trPr>
          <w:trHeight w:val="212"/>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r w:rsidRPr="00F42B45">
              <w:rPr>
                <w:rFonts w:ascii="Verdana" w:hAnsi="Verdana" w:hint="eastAsia"/>
                <w:color w:val="000000"/>
                <w:szCs w:val="21"/>
              </w:rPr>
              <w:t>员工通过绩效考核自助，</w:t>
            </w:r>
            <w:r>
              <w:rPr>
                <w:rFonts w:ascii="Verdana" w:hAnsi="Verdana" w:hint="eastAsia"/>
                <w:color w:val="000000"/>
                <w:szCs w:val="21"/>
              </w:rPr>
              <w:t>在线填写个人工作总作、提交绩效报告，同时也</w:t>
            </w:r>
            <w:r w:rsidRPr="00F42B45">
              <w:rPr>
                <w:rFonts w:ascii="Verdana" w:hAnsi="Verdana" w:hint="eastAsia"/>
                <w:color w:val="000000"/>
                <w:szCs w:val="21"/>
              </w:rPr>
              <w:t>可以</w:t>
            </w:r>
            <w:r>
              <w:rPr>
                <w:rFonts w:ascii="Verdana" w:hAnsi="Verdana" w:hint="eastAsia"/>
                <w:color w:val="000000"/>
                <w:szCs w:val="21"/>
              </w:rPr>
              <w:t>参与目标卡制订、</w:t>
            </w:r>
            <w:r w:rsidRPr="00F42B45">
              <w:rPr>
                <w:rFonts w:ascii="Verdana" w:hAnsi="Verdana" w:hint="eastAsia"/>
                <w:color w:val="000000"/>
                <w:szCs w:val="21"/>
              </w:rPr>
              <w:t>考评打分，同时可以查看自己的考评结果</w:t>
            </w:r>
          </w:p>
        </w:tc>
      </w:tr>
      <w:tr w:rsidR="009766D3" w:rsidTr="006B708F">
        <w:trPr>
          <w:trHeight w:val="175"/>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r w:rsidRPr="00F42B45">
              <w:rPr>
                <w:rFonts w:ascii="Verdana" w:hAnsi="Verdana" w:hint="eastAsia"/>
                <w:color w:val="000000"/>
                <w:szCs w:val="21"/>
              </w:rPr>
              <w:t>员工通过考勤自助，可以查看自己的考勤明细信息、休假信息，并且可以进行各类假单的申请</w:t>
            </w:r>
          </w:p>
        </w:tc>
      </w:tr>
      <w:tr w:rsidR="009766D3" w:rsidTr="006B708F">
        <w:trPr>
          <w:trHeight w:val="175"/>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r w:rsidRPr="0049665D">
              <w:rPr>
                <w:rFonts w:ascii="Verdana" w:hAnsi="Verdana" w:hint="eastAsia"/>
                <w:color w:val="000000"/>
                <w:szCs w:val="21"/>
              </w:rPr>
              <w:t>员工通过自助账户能查阅个人薪资、福利以及个税缴纳情况；现形式多样，可呈现历史明细、用户自己可按设定显示时间范围进</w:t>
            </w:r>
            <w:r w:rsidRPr="0049665D">
              <w:rPr>
                <w:rFonts w:ascii="Verdana" w:hAnsi="Verdana" w:hint="eastAsia"/>
                <w:color w:val="000000"/>
                <w:szCs w:val="21"/>
              </w:rPr>
              <w:lastRenderedPageBreak/>
              <w:t>行汇总（如：按月、按季、按年以及任意时间范围）；</w:t>
            </w:r>
          </w:p>
        </w:tc>
      </w:tr>
      <w:tr w:rsidR="009766D3" w:rsidTr="006B708F">
        <w:trPr>
          <w:trHeight w:val="125"/>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r>
              <w:rPr>
                <w:rFonts w:ascii="Verdana" w:hAnsi="Verdana" w:hint="eastAsia"/>
                <w:color w:val="000000"/>
                <w:szCs w:val="21"/>
              </w:rPr>
              <w:t>员工通过招聘</w:t>
            </w:r>
            <w:r w:rsidRPr="00F42B45">
              <w:rPr>
                <w:rFonts w:ascii="Verdana" w:hAnsi="Verdana" w:hint="eastAsia"/>
                <w:color w:val="000000"/>
                <w:szCs w:val="21"/>
              </w:rPr>
              <w:t>自助</w:t>
            </w:r>
            <w:r>
              <w:rPr>
                <w:rFonts w:ascii="Verdana" w:hAnsi="Verdana" w:hint="eastAsia"/>
                <w:color w:val="000000"/>
                <w:szCs w:val="21"/>
              </w:rPr>
              <w:t>，可以查看内部的招聘职位以及在线申请招聘的职位</w:t>
            </w:r>
          </w:p>
        </w:tc>
      </w:tr>
      <w:tr w:rsidR="009766D3" w:rsidTr="006B708F">
        <w:trPr>
          <w:trHeight w:val="307"/>
        </w:trPr>
        <w:tc>
          <w:tcPr>
            <w:tcW w:w="851" w:type="dxa"/>
            <w:vMerge w:val="restart"/>
            <w:shd w:val="clear" w:color="auto" w:fill="auto"/>
            <w:vAlign w:val="center"/>
          </w:tcPr>
          <w:p w:rsidR="009766D3" w:rsidRDefault="009766D3" w:rsidP="006B708F">
            <w:pPr>
              <w:jc w:val="center"/>
            </w:pPr>
            <w:r>
              <w:rPr>
                <w:rFonts w:hint="eastAsia"/>
              </w:rPr>
              <w:t>8</w:t>
            </w:r>
          </w:p>
        </w:tc>
        <w:tc>
          <w:tcPr>
            <w:tcW w:w="2268" w:type="dxa"/>
            <w:gridSpan w:val="2"/>
            <w:vMerge w:val="restart"/>
            <w:shd w:val="clear" w:color="auto" w:fill="auto"/>
            <w:vAlign w:val="center"/>
          </w:tcPr>
          <w:p w:rsidR="009766D3" w:rsidRPr="00C44AC1" w:rsidRDefault="009766D3" w:rsidP="006B708F">
            <w:pPr>
              <w:jc w:val="center"/>
            </w:pPr>
            <w:r>
              <w:rPr>
                <w:rFonts w:hint="eastAsia"/>
              </w:rPr>
              <w:t>领导自助</w:t>
            </w:r>
          </w:p>
        </w:tc>
        <w:tc>
          <w:tcPr>
            <w:tcW w:w="6096" w:type="dxa"/>
            <w:shd w:val="clear" w:color="auto" w:fill="auto"/>
            <w:vAlign w:val="center"/>
          </w:tcPr>
          <w:p w:rsidR="009766D3" w:rsidRPr="009859EE" w:rsidRDefault="009766D3" w:rsidP="006B708F">
            <w:pPr>
              <w:rPr>
                <w:rFonts w:ascii="宋体" w:hAnsi="宋体"/>
                <w:szCs w:val="21"/>
              </w:rPr>
            </w:pPr>
            <w:r w:rsidRPr="00F42B45">
              <w:rPr>
                <w:rFonts w:ascii="Verdana" w:hAnsi="Verdana"/>
                <w:color w:val="000000"/>
                <w:szCs w:val="21"/>
              </w:rPr>
              <w:t>在授权范围内，可在线查看</w:t>
            </w:r>
            <w:r w:rsidRPr="00F42B45">
              <w:rPr>
                <w:rFonts w:ascii="Verdana" w:hAnsi="Verdana" w:hint="eastAsia"/>
                <w:color w:val="000000"/>
                <w:szCs w:val="21"/>
              </w:rPr>
              <w:t>所管辖</w:t>
            </w:r>
            <w:r w:rsidRPr="00F42B45">
              <w:rPr>
                <w:rFonts w:ascii="Verdana" w:hAnsi="Verdana"/>
                <w:color w:val="000000"/>
                <w:szCs w:val="21"/>
              </w:rPr>
              <w:t>员工的人力资源信息</w:t>
            </w:r>
          </w:p>
        </w:tc>
      </w:tr>
      <w:tr w:rsidR="009766D3" w:rsidTr="006B708F">
        <w:trPr>
          <w:trHeight w:val="363"/>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pPr>
              <w:rPr>
                <w:rFonts w:ascii="宋体" w:hAnsi="宋体"/>
                <w:szCs w:val="21"/>
              </w:rPr>
            </w:pPr>
            <w:r w:rsidRPr="00F42B45">
              <w:rPr>
                <w:rFonts w:ascii="Verdana" w:hAnsi="Verdana" w:hint="eastAsia"/>
                <w:color w:val="000000"/>
                <w:szCs w:val="21"/>
              </w:rPr>
              <w:t>可对所管辖员工进行统计分析和查询浏览，了解人力资源配置状况</w:t>
            </w:r>
          </w:p>
        </w:tc>
      </w:tr>
      <w:tr w:rsidR="009766D3" w:rsidTr="006B708F">
        <w:trPr>
          <w:trHeight w:val="200"/>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pPr>
              <w:rPr>
                <w:rFonts w:ascii="宋体" w:hAnsi="宋体"/>
                <w:szCs w:val="21"/>
              </w:rPr>
            </w:pPr>
            <w:r w:rsidRPr="00F42B45">
              <w:rPr>
                <w:rFonts w:ascii="Verdana" w:hAnsi="Verdana" w:hint="eastAsia"/>
                <w:color w:val="000000"/>
                <w:szCs w:val="21"/>
              </w:rPr>
              <w:t>可对所管辖员工、部门的信息进行维护，如员工考勤、奖金等</w:t>
            </w:r>
          </w:p>
        </w:tc>
      </w:tr>
      <w:tr w:rsidR="009766D3" w:rsidTr="006B708F">
        <w:trPr>
          <w:trHeight w:val="175"/>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pPr>
              <w:rPr>
                <w:rFonts w:ascii="宋体" w:hAnsi="宋体"/>
                <w:szCs w:val="21"/>
              </w:rPr>
            </w:pPr>
            <w:r w:rsidRPr="00F42B45">
              <w:rPr>
                <w:rFonts w:ascii="Verdana" w:hAnsi="Verdana" w:hint="eastAsia"/>
                <w:color w:val="000000"/>
                <w:szCs w:val="21"/>
              </w:rPr>
              <w:t>在线浏览各项规章制度，并可浏览、下载办事流程及常用表格</w:t>
            </w:r>
          </w:p>
        </w:tc>
      </w:tr>
      <w:tr w:rsidR="009766D3" w:rsidTr="006B708F">
        <w:trPr>
          <w:trHeight w:val="200"/>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pPr>
              <w:rPr>
                <w:rFonts w:ascii="宋体" w:hAnsi="宋体"/>
                <w:szCs w:val="21"/>
              </w:rPr>
            </w:pPr>
            <w:r w:rsidRPr="00F42B45">
              <w:rPr>
                <w:rFonts w:ascii="Verdana" w:hAnsi="Verdana" w:hint="eastAsia"/>
                <w:color w:val="000000"/>
                <w:szCs w:val="21"/>
              </w:rPr>
              <w:t>可在线填写培训需求，在线进行用工需求申请</w:t>
            </w:r>
          </w:p>
        </w:tc>
      </w:tr>
      <w:tr w:rsidR="009766D3" w:rsidTr="006B708F">
        <w:trPr>
          <w:trHeight w:val="125"/>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pPr>
              <w:rPr>
                <w:rFonts w:ascii="宋体" w:hAnsi="宋体"/>
                <w:szCs w:val="21"/>
              </w:rPr>
            </w:pPr>
            <w:r w:rsidRPr="00F42B45">
              <w:rPr>
                <w:rFonts w:ascii="Verdana" w:hAnsi="Verdana" w:hint="eastAsia"/>
                <w:color w:val="000000"/>
                <w:szCs w:val="21"/>
              </w:rPr>
              <w:t>可以在线进行考评表的分发</w:t>
            </w:r>
          </w:p>
        </w:tc>
      </w:tr>
      <w:tr w:rsidR="009766D3" w:rsidTr="006B708F">
        <w:trPr>
          <w:trHeight w:val="150"/>
        </w:trPr>
        <w:tc>
          <w:tcPr>
            <w:tcW w:w="851" w:type="dxa"/>
            <w:vMerge/>
            <w:shd w:val="clear" w:color="auto" w:fill="auto"/>
            <w:vAlign w:val="center"/>
          </w:tcPr>
          <w:p w:rsidR="009766D3" w:rsidRDefault="009766D3" w:rsidP="006B708F">
            <w:pPr>
              <w:jc w:val="center"/>
            </w:pPr>
          </w:p>
        </w:tc>
        <w:tc>
          <w:tcPr>
            <w:tcW w:w="2268" w:type="dxa"/>
            <w:gridSpan w:val="2"/>
            <w:vMerge/>
            <w:shd w:val="clear" w:color="auto" w:fill="auto"/>
            <w:vAlign w:val="center"/>
          </w:tcPr>
          <w:p w:rsidR="009766D3" w:rsidRDefault="009766D3" w:rsidP="006B708F">
            <w:pPr>
              <w:jc w:val="center"/>
              <w:rPr>
                <w:szCs w:val="21"/>
              </w:rPr>
            </w:pPr>
          </w:p>
        </w:tc>
        <w:tc>
          <w:tcPr>
            <w:tcW w:w="6096" w:type="dxa"/>
            <w:shd w:val="clear" w:color="auto" w:fill="auto"/>
            <w:vAlign w:val="center"/>
          </w:tcPr>
          <w:p w:rsidR="009766D3" w:rsidRPr="009859EE" w:rsidRDefault="009766D3" w:rsidP="006B708F">
            <w:pPr>
              <w:rPr>
                <w:rFonts w:ascii="宋体" w:hAnsi="宋体"/>
                <w:szCs w:val="21"/>
              </w:rPr>
            </w:pPr>
            <w:r w:rsidRPr="00F42B45">
              <w:rPr>
                <w:rFonts w:ascii="Verdana" w:hAnsi="Verdana" w:hint="eastAsia"/>
                <w:color w:val="000000"/>
                <w:szCs w:val="21"/>
              </w:rPr>
              <w:t>可以在网上填报考勤数据并可以进行考勤汇总，报部门</w:t>
            </w:r>
            <w:r>
              <w:rPr>
                <w:rFonts w:ascii="Verdana" w:hAnsi="Verdana" w:hint="eastAsia"/>
                <w:color w:val="000000"/>
                <w:szCs w:val="21"/>
              </w:rPr>
              <w:t>领导</w:t>
            </w:r>
            <w:r w:rsidRPr="00F42B45">
              <w:rPr>
                <w:rFonts w:ascii="Verdana" w:hAnsi="Verdana" w:hint="eastAsia"/>
                <w:color w:val="000000"/>
                <w:szCs w:val="21"/>
              </w:rPr>
              <w:t>审批</w:t>
            </w:r>
          </w:p>
        </w:tc>
      </w:tr>
    </w:tbl>
    <w:p w:rsidR="009766D3" w:rsidRPr="002E1D5B" w:rsidRDefault="009766D3" w:rsidP="009766D3">
      <w:pPr>
        <w:keepNext/>
        <w:keepLines/>
        <w:spacing w:before="260" w:after="260" w:line="360" w:lineRule="auto"/>
        <w:outlineLvl w:val="1"/>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六</w:t>
      </w:r>
      <w:r>
        <w:rPr>
          <w:rFonts w:asciiTheme="minorEastAsia" w:eastAsiaTheme="minorEastAsia" w:hAnsiTheme="minorEastAsia" w:cs="仿宋"/>
          <w:b/>
          <w:kern w:val="0"/>
          <w:szCs w:val="21"/>
        </w:rPr>
        <w:t>、</w:t>
      </w:r>
      <w:r w:rsidRPr="002E1D5B">
        <w:rPr>
          <w:rFonts w:asciiTheme="minorEastAsia" w:eastAsiaTheme="minorEastAsia" w:hAnsiTheme="minorEastAsia" w:cs="仿宋" w:hint="eastAsia"/>
          <w:b/>
          <w:kern w:val="0"/>
          <w:szCs w:val="21"/>
        </w:rPr>
        <w:t>技术规格要求</w:t>
      </w:r>
      <w:bookmarkEnd w:id="10"/>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．乙方</w:t>
      </w:r>
      <w:r w:rsidRPr="002E1D5B">
        <w:rPr>
          <w:rFonts w:asciiTheme="minorEastAsia" w:eastAsiaTheme="minorEastAsia" w:hAnsiTheme="minorEastAsia" w:cs="仿宋" w:hint="eastAsia"/>
          <w:szCs w:val="21"/>
        </w:rPr>
        <w:t>应确保投标所涉及到产品的知识产权合法性，一切知识产权纠纷由</w:t>
      </w:r>
      <w:r>
        <w:rPr>
          <w:rFonts w:asciiTheme="minorEastAsia" w:eastAsiaTheme="minorEastAsia" w:hAnsiTheme="minorEastAsia" w:cs="仿宋" w:hint="eastAsia"/>
          <w:szCs w:val="21"/>
        </w:rPr>
        <w:t>乙方</w:t>
      </w:r>
      <w:r w:rsidRPr="002E1D5B">
        <w:rPr>
          <w:rFonts w:asciiTheme="minorEastAsia" w:eastAsiaTheme="minorEastAsia" w:hAnsiTheme="minorEastAsia" w:cs="仿宋" w:hint="eastAsia"/>
          <w:szCs w:val="21"/>
        </w:rPr>
        <w:t>负责。</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w:t>
      </w:r>
      <w:r w:rsidRPr="002E1D5B">
        <w:rPr>
          <w:rFonts w:asciiTheme="minorEastAsia" w:eastAsiaTheme="minorEastAsia" w:hAnsiTheme="minorEastAsia" w:cs="仿宋" w:hint="eastAsia"/>
          <w:szCs w:val="21"/>
        </w:rPr>
        <w:t>系统应为集中部署，系统结构为B/S（Browser/Server）无需安装客户端，系统开发语言要求Java语言。</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w:t>
      </w:r>
      <w:r w:rsidRPr="002E1D5B">
        <w:rPr>
          <w:rFonts w:asciiTheme="minorEastAsia" w:eastAsiaTheme="minorEastAsia" w:hAnsiTheme="minorEastAsia" w:cs="仿宋" w:hint="eastAsia"/>
          <w:szCs w:val="21"/>
        </w:rPr>
        <w:t>系统部署应支持各种操作系统，包括各种Unix系统，Linux系统，微软Windows系统；</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．系统能</w:t>
      </w:r>
      <w:r w:rsidRPr="002E1D5B">
        <w:rPr>
          <w:rFonts w:asciiTheme="minorEastAsia" w:eastAsiaTheme="minorEastAsia" w:hAnsiTheme="minorEastAsia" w:cs="仿宋" w:hint="eastAsia"/>
          <w:szCs w:val="21"/>
        </w:rPr>
        <w:t>运行Windows系列操作系统（包括WindowsXP、Windows7、Windows8、Windows10等）的客户机登录，能够完整支持IE及IE内核的浏览器。</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5</w:t>
      </w:r>
      <w:r>
        <w:rPr>
          <w:rFonts w:asciiTheme="minorEastAsia" w:eastAsiaTheme="minorEastAsia" w:hAnsiTheme="minorEastAsia" w:cs="仿宋" w:hint="eastAsia"/>
          <w:szCs w:val="21"/>
        </w:rPr>
        <w:t>．</w:t>
      </w:r>
      <w:r w:rsidRPr="002E1D5B">
        <w:rPr>
          <w:rFonts w:asciiTheme="minorEastAsia" w:eastAsiaTheme="minorEastAsia" w:hAnsiTheme="minorEastAsia" w:cs="仿宋" w:hint="eastAsia"/>
          <w:szCs w:val="21"/>
        </w:rPr>
        <w:t>系统应支持的数据库应包括（采购人自行提供）: MS SQL Server2000/MS SQL Server2005/MS SQL Server2008、Oracle9.0以上任选；</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6</w:t>
      </w:r>
      <w:r>
        <w:rPr>
          <w:rFonts w:asciiTheme="minorEastAsia" w:eastAsiaTheme="minorEastAsia" w:hAnsiTheme="minorEastAsia" w:cs="仿宋" w:hint="eastAsia"/>
          <w:color w:val="000000"/>
          <w:szCs w:val="21"/>
        </w:rPr>
        <w:t>．</w:t>
      </w:r>
      <w:r w:rsidRPr="002E1D5B">
        <w:rPr>
          <w:rFonts w:asciiTheme="minorEastAsia" w:eastAsiaTheme="minorEastAsia" w:hAnsiTheme="minorEastAsia" w:cs="仿宋" w:hint="eastAsia"/>
          <w:color w:val="000000"/>
          <w:szCs w:val="21"/>
        </w:rPr>
        <w:t>Web服务器要求（采购人自行提供）:Tomcat5.0及以上，并且支持符合J2EE规范（支持JSP2.0和Servlet2.4）的其它应用服务器，Oracle Weblogic9.0及以上，IBM Webshpere6.1及以上任选；</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7</w:t>
      </w:r>
      <w:r>
        <w:rPr>
          <w:rFonts w:asciiTheme="minorEastAsia" w:eastAsiaTheme="minorEastAsia" w:hAnsiTheme="minorEastAsia" w:cs="仿宋" w:hint="eastAsia"/>
          <w:szCs w:val="21"/>
        </w:rPr>
        <w:t>．</w:t>
      </w:r>
      <w:r w:rsidRPr="002E1D5B">
        <w:rPr>
          <w:rFonts w:asciiTheme="minorEastAsia" w:eastAsiaTheme="minorEastAsia" w:hAnsiTheme="minorEastAsia" w:cs="仿宋" w:hint="eastAsia"/>
          <w:szCs w:val="21"/>
        </w:rPr>
        <w:t>本系统开发应遵循规范化标准化、实用性、先进性、安全性和可维护性原则；</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8</w:t>
      </w:r>
      <w:r>
        <w:rPr>
          <w:rFonts w:asciiTheme="minorEastAsia" w:eastAsiaTheme="minorEastAsia" w:hAnsiTheme="minorEastAsia" w:cs="仿宋" w:hint="eastAsia"/>
          <w:szCs w:val="21"/>
        </w:rPr>
        <w:t>．免费</w:t>
      </w:r>
      <w:r w:rsidRPr="002E1D5B">
        <w:rPr>
          <w:rFonts w:asciiTheme="minorEastAsia" w:eastAsiaTheme="minorEastAsia" w:hAnsiTheme="minorEastAsia" w:cs="仿宋" w:hint="eastAsia"/>
          <w:szCs w:val="21"/>
        </w:rPr>
        <w:t>提供Web Service接口与其他系统交互；</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9</w:t>
      </w:r>
      <w:r>
        <w:rPr>
          <w:rFonts w:asciiTheme="minorEastAsia" w:eastAsiaTheme="minorEastAsia" w:hAnsiTheme="minorEastAsia" w:cs="仿宋" w:hint="eastAsia"/>
          <w:szCs w:val="21"/>
        </w:rPr>
        <w:t>．</w:t>
      </w:r>
      <w:r w:rsidRPr="002E1D5B">
        <w:rPr>
          <w:rFonts w:asciiTheme="minorEastAsia" w:eastAsiaTheme="minorEastAsia" w:hAnsiTheme="minorEastAsia" w:cs="仿宋" w:hint="eastAsia"/>
          <w:szCs w:val="21"/>
        </w:rPr>
        <w:t>提供完善的数据备份和存储方案。系统应具备强大的数据容错和自动恢复功能；应具备远程备份及恢复功能，并提供向网络远程备份服务器进行数据备份及数据恢复的功能；</w:t>
      </w:r>
    </w:p>
    <w:p w:rsidR="009766D3"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10</w:t>
      </w:r>
      <w:r>
        <w:rPr>
          <w:rFonts w:asciiTheme="minorEastAsia" w:eastAsiaTheme="minorEastAsia" w:hAnsiTheme="minorEastAsia" w:cs="仿宋" w:hint="eastAsia"/>
          <w:szCs w:val="21"/>
        </w:rPr>
        <w:t>．</w:t>
      </w:r>
      <w:r w:rsidRPr="002E1D5B">
        <w:rPr>
          <w:rFonts w:asciiTheme="minorEastAsia" w:eastAsiaTheme="minorEastAsia" w:hAnsiTheme="minorEastAsia" w:cs="仿宋" w:hint="eastAsia"/>
          <w:szCs w:val="21"/>
        </w:rPr>
        <w:t>系统安全：对于数据库记录要进行完整性保护，对敏感数据要保证其保密性、完整性和真实性。保证应用系统、网络传输及数据库访问安全。</w:t>
      </w:r>
    </w:p>
    <w:p w:rsidR="009766D3" w:rsidRDefault="009766D3" w:rsidP="009766D3">
      <w:pPr>
        <w:tabs>
          <w:tab w:val="left" w:pos="900"/>
        </w:tabs>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11. 系统集成</w:t>
      </w:r>
      <w:r>
        <w:rPr>
          <w:rFonts w:asciiTheme="minorEastAsia" w:eastAsiaTheme="minorEastAsia" w:hAnsiTheme="minorEastAsia" w:cs="仿宋"/>
          <w:szCs w:val="21"/>
        </w:rPr>
        <w:t>：</w:t>
      </w:r>
      <w:r>
        <w:rPr>
          <w:rFonts w:asciiTheme="minorEastAsia" w:eastAsiaTheme="minorEastAsia" w:hAnsiTheme="minorEastAsia" w:cs="仿宋" w:hint="eastAsia"/>
          <w:szCs w:val="21"/>
        </w:rPr>
        <w:t>乙方</w:t>
      </w:r>
      <w:r w:rsidRPr="00EB714D">
        <w:rPr>
          <w:rFonts w:asciiTheme="minorEastAsia" w:eastAsiaTheme="minorEastAsia" w:hAnsiTheme="minorEastAsia" w:cs="仿宋"/>
          <w:szCs w:val="21"/>
        </w:rPr>
        <w:t>本期</w:t>
      </w:r>
      <w:r w:rsidRPr="00EB714D">
        <w:rPr>
          <w:rFonts w:asciiTheme="minorEastAsia" w:eastAsiaTheme="minorEastAsia" w:hAnsiTheme="minorEastAsia" w:cs="仿宋" w:hint="eastAsia"/>
          <w:szCs w:val="21"/>
        </w:rPr>
        <w:t>承建</w:t>
      </w:r>
      <w:r w:rsidRPr="00EB714D">
        <w:rPr>
          <w:rFonts w:asciiTheme="minorEastAsia" w:eastAsiaTheme="minorEastAsia" w:hAnsiTheme="minorEastAsia" w:cs="仿宋"/>
          <w:szCs w:val="21"/>
        </w:rPr>
        <w:t>的业务系统须遵循我校信息标准</w:t>
      </w:r>
      <w:r w:rsidRPr="00EB714D">
        <w:rPr>
          <w:rFonts w:asciiTheme="minorEastAsia" w:eastAsiaTheme="minorEastAsia" w:hAnsiTheme="minorEastAsia" w:cs="仿宋" w:hint="eastAsia"/>
          <w:szCs w:val="21"/>
        </w:rPr>
        <w:t>体系；</w:t>
      </w:r>
      <w:r>
        <w:rPr>
          <w:rFonts w:asciiTheme="minorEastAsia" w:eastAsiaTheme="minorEastAsia" w:hAnsiTheme="minorEastAsia" w:cs="仿宋" w:hint="eastAsia"/>
          <w:szCs w:val="21"/>
        </w:rPr>
        <w:t>乙方</w:t>
      </w:r>
      <w:r w:rsidRPr="00EB714D">
        <w:rPr>
          <w:rFonts w:asciiTheme="minorEastAsia" w:eastAsiaTheme="minorEastAsia" w:hAnsiTheme="minorEastAsia" w:cs="仿宋"/>
          <w:szCs w:val="21"/>
        </w:rPr>
        <w:t>本期</w:t>
      </w:r>
      <w:r w:rsidRPr="00EB714D">
        <w:rPr>
          <w:rFonts w:asciiTheme="minorEastAsia" w:eastAsiaTheme="minorEastAsia" w:hAnsiTheme="minorEastAsia" w:cs="仿宋" w:hint="eastAsia"/>
          <w:szCs w:val="21"/>
        </w:rPr>
        <w:t>承建</w:t>
      </w:r>
      <w:r w:rsidRPr="00EB714D">
        <w:rPr>
          <w:rFonts w:asciiTheme="minorEastAsia" w:eastAsiaTheme="minorEastAsia" w:hAnsiTheme="minorEastAsia" w:cs="仿宋"/>
          <w:szCs w:val="21"/>
        </w:rPr>
        <w:t>的业务系统身份认证须遵循</w:t>
      </w:r>
      <w:r w:rsidRPr="00EB714D">
        <w:rPr>
          <w:rFonts w:asciiTheme="minorEastAsia" w:eastAsiaTheme="minorEastAsia" w:hAnsiTheme="minorEastAsia" w:cs="仿宋" w:hint="eastAsia"/>
          <w:szCs w:val="21"/>
        </w:rPr>
        <w:t>LDAP和CAS协议，免费</w:t>
      </w:r>
      <w:r w:rsidRPr="00EB714D">
        <w:rPr>
          <w:rFonts w:asciiTheme="minorEastAsia" w:eastAsiaTheme="minorEastAsia" w:hAnsiTheme="minorEastAsia" w:cs="仿宋"/>
          <w:szCs w:val="21"/>
        </w:rPr>
        <w:t>开放与我校的统一身份认证与管理平台</w:t>
      </w:r>
      <w:r w:rsidRPr="00EB714D">
        <w:rPr>
          <w:rFonts w:asciiTheme="minorEastAsia" w:eastAsiaTheme="minorEastAsia" w:hAnsiTheme="minorEastAsia" w:cs="仿宋" w:hint="eastAsia"/>
          <w:szCs w:val="21"/>
        </w:rPr>
        <w:t>集成</w:t>
      </w:r>
      <w:r w:rsidRPr="00EB714D">
        <w:rPr>
          <w:rFonts w:asciiTheme="minorEastAsia" w:eastAsiaTheme="minorEastAsia" w:hAnsiTheme="minorEastAsia" w:cs="仿宋"/>
          <w:szCs w:val="21"/>
        </w:rPr>
        <w:t>的接口，实现</w:t>
      </w:r>
      <w:r w:rsidRPr="00EB714D">
        <w:rPr>
          <w:rFonts w:asciiTheme="minorEastAsia" w:eastAsiaTheme="minorEastAsia" w:hAnsiTheme="minorEastAsia" w:cs="仿宋" w:hint="eastAsia"/>
          <w:szCs w:val="21"/>
        </w:rPr>
        <w:t>系统</w:t>
      </w:r>
      <w:r w:rsidRPr="00EB714D">
        <w:rPr>
          <w:rFonts w:asciiTheme="minorEastAsia" w:eastAsiaTheme="minorEastAsia" w:hAnsiTheme="minorEastAsia" w:cs="仿宋"/>
          <w:szCs w:val="21"/>
        </w:rPr>
        <w:t>的单点登录和统一身份认证</w:t>
      </w:r>
      <w:r w:rsidRPr="00EB714D">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乙方</w:t>
      </w:r>
      <w:r w:rsidRPr="00EB714D">
        <w:rPr>
          <w:rFonts w:asciiTheme="minorEastAsia" w:eastAsiaTheme="minorEastAsia" w:hAnsiTheme="minorEastAsia" w:cs="仿宋"/>
          <w:szCs w:val="21"/>
        </w:rPr>
        <w:t>本期承建的业务系统需</w:t>
      </w:r>
      <w:r w:rsidRPr="00EB714D">
        <w:rPr>
          <w:rFonts w:asciiTheme="minorEastAsia" w:eastAsiaTheme="minorEastAsia" w:hAnsiTheme="minorEastAsia" w:cs="仿宋" w:hint="eastAsia"/>
          <w:szCs w:val="21"/>
        </w:rPr>
        <w:t>免费</w:t>
      </w:r>
      <w:r w:rsidRPr="00EB714D">
        <w:rPr>
          <w:rFonts w:asciiTheme="minorEastAsia" w:eastAsiaTheme="minorEastAsia" w:hAnsiTheme="minorEastAsia" w:cs="仿宋"/>
          <w:szCs w:val="21"/>
        </w:rPr>
        <w:t>开放</w:t>
      </w:r>
      <w:r w:rsidRPr="00EB714D">
        <w:rPr>
          <w:rFonts w:asciiTheme="minorEastAsia" w:eastAsiaTheme="minorEastAsia" w:hAnsiTheme="minorEastAsia" w:cs="仿宋" w:hint="eastAsia"/>
          <w:szCs w:val="21"/>
        </w:rPr>
        <w:t>与</w:t>
      </w:r>
      <w:r w:rsidRPr="00EB714D">
        <w:rPr>
          <w:rFonts w:asciiTheme="minorEastAsia" w:eastAsiaTheme="minorEastAsia" w:hAnsiTheme="minorEastAsia" w:cs="仿宋"/>
          <w:szCs w:val="21"/>
        </w:rPr>
        <w:t>我校</w:t>
      </w:r>
      <w:r w:rsidRPr="00EB714D">
        <w:rPr>
          <w:rFonts w:asciiTheme="minorEastAsia" w:eastAsiaTheme="minorEastAsia" w:hAnsiTheme="minorEastAsia" w:cs="仿宋" w:hint="eastAsia"/>
          <w:szCs w:val="21"/>
        </w:rPr>
        <w:t>数</w:t>
      </w:r>
      <w:r w:rsidRPr="00EB714D">
        <w:rPr>
          <w:rFonts w:asciiTheme="minorEastAsia" w:eastAsiaTheme="minorEastAsia" w:hAnsiTheme="minorEastAsia" w:cs="仿宋" w:hint="eastAsia"/>
          <w:szCs w:val="21"/>
        </w:rPr>
        <w:lastRenderedPageBreak/>
        <w:t>据</w:t>
      </w:r>
      <w:r w:rsidRPr="00EB714D">
        <w:rPr>
          <w:rFonts w:asciiTheme="minorEastAsia" w:eastAsiaTheme="minorEastAsia" w:hAnsiTheme="minorEastAsia" w:cs="仿宋"/>
          <w:szCs w:val="21"/>
        </w:rPr>
        <w:t>集成平台</w:t>
      </w:r>
      <w:r w:rsidRPr="00EB714D">
        <w:rPr>
          <w:rFonts w:asciiTheme="minorEastAsia" w:eastAsiaTheme="minorEastAsia" w:hAnsiTheme="minorEastAsia" w:cs="仿宋" w:hint="eastAsia"/>
          <w:szCs w:val="21"/>
        </w:rPr>
        <w:t>集成</w:t>
      </w:r>
      <w:r w:rsidRPr="00EB714D">
        <w:rPr>
          <w:rFonts w:asciiTheme="minorEastAsia" w:eastAsiaTheme="minorEastAsia" w:hAnsiTheme="minorEastAsia" w:cs="仿宋"/>
          <w:szCs w:val="21"/>
        </w:rPr>
        <w:t>的接口，</w:t>
      </w:r>
      <w:r w:rsidRPr="00EB714D">
        <w:rPr>
          <w:rFonts w:asciiTheme="minorEastAsia" w:eastAsiaTheme="minorEastAsia" w:hAnsiTheme="minorEastAsia" w:cs="仿宋" w:hint="eastAsia"/>
          <w:szCs w:val="21"/>
        </w:rPr>
        <w:t>保障数据集成平台</w:t>
      </w:r>
      <w:r w:rsidRPr="00EB714D">
        <w:rPr>
          <w:rFonts w:asciiTheme="minorEastAsia" w:eastAsiaTheme="minorEastAsia" w:hAnsiTheme="minorEastAsia" w:cs="仿宋"/>
          <w:szCs w:val="21"/>
        </w:rPr>
        <w:t>从业务系统</w:t>
      </w:r>
      <w:r w:rsidRPr="00EB714D">
        <w:rPr>
          <w:rFonts w:asciiTheme="minorEastAsia" w:eastAsiaTheme="minorEastAsia" w:hAnsiTheme="minorEastAsia" w:cs="仿宋" w:hint="eastAsia"/>
          <w:szCs w:val="21"/>
        </w:rPr>
        <w:t>抓取</w:t>
      </w:r>
      <w:r w:rsidRPr="00EB714D">
        <w:rPr>
          <w:rFonts w:asciiTheme="minorEastAsia" w:eastAsiaTheme="minorEastAsia" w:hAnsiTheme="minorEastAsia" w:cs="仿宋"/>
          <w:szCs w:val="21"/>
        </w:rPr>
        <w:t>其他业务系统</w:t>
      </w:r>
      <w:r w:rsidRPr="00EB714D">
        <w:rPr>
          <w:rFonts w:asciiTheme="minorEastAsia" w:eastAsiaTheme="minorEastAsia" w:hAnsiTheme="minorEastAsia" w:cs="仿宋" w:hint="eastAsia"/>
          <w:szCs w:val="21"/>
        </w:rPr>
        <w:t>需要</w:t>
      </w:r>
      <w:r w:rsidRPr="00EB714D">
        <w:rPr>
          <w:rFonts w:asciiTheme="minorEastAsia" w:eastAsiaTheme="minorEastAsia" w:hAnsiTheme="minorEastAsia" w:cs="仿宋"/>
          <w:szCs w:val="21"/>
        </w:rPr>
        <w:t>共享交换的数据，</w:t>
      </w:r>
      <w:r w:rsidRPr="00EB714D">
        <w:rPr>
          <w:rFonts w:asciiTheme="minorEastAsia" w:eastAsiaTheme="minorEastAsia" w:hAnsiTheme="minorEastAsia" w:cs="仿宋" w:hint="eastAsia"/>
          <w:szCs w:val="21"/>
        </w:rPr>
        <w:t>并且</w:t>
      </w:r>
      <w:r w:rsidRPr="00EB714D">
        <w:rPr>
          <w:rFonts w:asciiTheme="minorEastAsia" w:eastAsiaTheme="minorEastAsia" w:hAnsiTheme="minorEastAsia" w:cs="仿宋"/>
          <w:szCs w:val="21"/>
        </w:rPr>
        <w:t>保障了数据集成平台推送业务系统</w:t>
      </w:r>
      <w:r w:rsidRPr="00EB714D">
        <w:rPr>
          <w:rFonts w:asciiTheme="minorEastAsia" w:eastAsiaTheme="minorEastAsia" w:hAnsiTheme="minorEastAsia" w:cs="仿宋" w:hint="eastAsia"/>
          <w:szCs w:val="21"/>
        </w:rPr>
        <w:t>订阅</w:t>
      </w:r>
      <w:r w:rsidRPr="00EB714D">
        <w:rPr>
          <w:rFonts w:asciiTheme="minorEastAsia" w:eastAsiaTheme="minorEastAsia" w:hAnsiTheme="minorEastAsia" w:cs="仿宋"/>
          <w:szCs w:val="21"/>
        </w:rPr>
        <w:t>的数据</w:t>
      </w:r>
      <w:r w:rsidRPr="00EB714D">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乙方</w:t>
      </w:r>
      <w:r w:rsidRPr="00EB714D">
        <w:rPr>
          <w:rFonts w:asciiTheme="minorEastAsia" w:eastAsiaTheme="minorEastAsia" w:hAnsiTheme="minorEastAsia" w:cs="仿宋"/>
          <w:szCs w:val="21"/>
        </w:rPr>
        <w:t>本期承建的业务系统需免费开放与我校门户平台集成的接口；</w:t>
      </w:r>
      <w:r>
        <w:rPr>
          <w:rFonts w:asciiTheme="minorEastAsia" w:eastAsiaTheme="minorEastAsia" w:hAnsiTheme="minorEastAsia" w:cs="仿宋"/>
          <w:szCs w:val="21"/>
        </w:rPr>
        <w:t>乙方</w:t>
      </w:r>
      <w:r w:rsidRPr="00EB714D">
        <w:rPr>
          <w:rFonts w:asciiTheme="minorEastAsia" w:eastAsiaTheme="minorEastAsia" w:hAnsiTheme="minorEastAsia" w:cs="仿宋"/>
          <w:szCs w:val="21"/>
        </w:rPr>
        <w:t>本期承建的业务</w:t>
      </w:r>
      <w:r w:rsidRPr="00EB714D">
        <w:rPr>
          <w:rFonts w:asciiTheme="minorEastAsia" w:eastAsiaTheme="minorEastAsia" w:hAnsiTheme="minorEastAsia" w:cs="仿宋" w:hint="eastAsia"/>
          <w:szCs w:val="21"/>
        </w:rPr>
        <w:t>系统</w:t>
      </w:r>
      <w:r w:rsidRPr="00EB714D">
        <w:rPr>
          <w:rFonts w:asciiTheme="minorEastAsia" w:eastAsiaTheme="minorEastAsia" w:hAnsiTheme="minorEastAsia" w:cs="仿宋"/>
          <w:szCs w:val="21"/>
        </w:rPr>
        <w:t>需免费开放与我校移动校园集成的接口，为移动校园的展现提供数据支撑</w:t>
      </w:r>
      <w:r w:rsidRPr="00EB714D">
        <w:rPr>
          <w:rFonts w:asciiTheme="minorEastAsia" w:eastAsiaTheme="minorEastAsia" w:hAnsiTheme="minorEastAsia" w:cs="仿宋" w:hint="eastAsia"/>
          <w:szCs w:val="21"/>
        </w:rPr>
        <w:t>。</w:t>
      </w:r>
    </w:p>
    <w:p w:rsidR="009766D3" w:rsidRPr="002E1D5B" w:rsidRDefault="009766D3" w:rsidP="009766D3">
      <w:pPr>
        <w:keepNext/>
        <w:keepLines/>
        <w:spacing w:before="260" w:after="260" w:line="360" w:lineRule="auto"/>
        <w:outlineLvl w:val="1"/>
        <w:rPr>
          <w:rFonts w:asciiTheme="minorEastAsia" w:eastAsiaTheme="minorEastAsia" w:hAnsiTheme="minorEastAsia" w:cs="仿宋"/>
          <w:b/>
          <w:kern w:val="0"/>
          <w:szCs w:val="21"/>
        </w:rPr>
      </w:pPr>
      <w:bookmarkStart w:id="12" w:name="_Toc422206150"/>
      <w:r>
        <w:rPr>
          <w:rFonts w:asciiTheme="minorEastAsia" w:eastAsiaTheme="minorEastAsia" w:hAnsiTheme="minorEastAsia" w:cs="仿宋" w:hint="eastAsia"/>
          <w:b/>
          <w:kern w:val="0"/>
          <w:szCs w:val="21"/>
        </w:rPr>
        <w:t>六、</w:t>
      </w:r>
      <w:r w:rsidRPr="002E1D5B">
        <w:rPr>
          <w:rFonts w:asciiTheme="minorEastAsia" w:eastAsiaTheme="minorEastAsia" w:hAnsiTheme="minorEastAsia" w:cs="仿宋" w:hint="eastAsia"/>
          <w:b/>
          <w:kern w:val="0"/>
          <w:szCs w:val="21"/>
        </w:rPr>
        <w:t>实施要求</w:t>
      </w:r>
      <w:bookmarkEnd w:id="12"/>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．乙方</w:t>
      </w:r>
      <w:r w:rsidRPr="002E1D5B">
        <w:rPr>
          <w:rFonts w:asciiTheme="minorEastAsia" w:eastAsiaTheme="minorEastAsia" w:hAnsiTheme="minorEastAsia" w:cs="仿宋" w:hint="eastAsia"/>
          <w:szCs w:val="21"/>
        </w:rPr>
        <w:t>应提供本项目实施团队人员名单及分工，制定详细周密的软件实施计划，并确保项目工作按计划进行。</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．乙方</w:t>
      </w:r>
      <w:r w:rsidRPr="002E1D5B">
        <w:rPr>
          <w:rFonts w:asciiTheme="minorEastAsia" w:eastAsiaTheme="minorEastAsia" w:hAnsiTheme="minorEastAsia" w:cs="仿宋" w:hint="eastAsia"/>
          <w:szCs w:val="21"/>
        </w:rPr>
        <w:t>应在合同签订生效之日起三个月内完成需求调研、软件开发实施、安装测试、系统试运行和验收的相关工作。</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．乙方</w:t>
      </w:r>
      <w:r w:rsidRPr="002E1D5B">
        <w:rPr>
          <w:rFonts w:asciiTheme="minorEastAsia" w:eastAsiaTheme="minorEastAsia" w:hAnsiTheme="minorEastAsia" w:cs="仿宋" w:hint="eastAsia"/>
          <w:szCs w:val="21"/>
        </w:rPr>
        <w:t>负责对采购人进行系统的管理、操作和维护等培训。</w:t>
      </w:r>
    </w:p>
    <w:p w:rsidR="009766D3" w:rsidRPr="002E1D5B"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．乙方须安排具有高校项目实施经验的技术人员进行本项目的</w:t>
      </w:r>
      <w:r w:rsidRPr="002E1D5B">
        <w:rPr>
          <w:rFonts w:asciiTheme="minorEastAsia" w:eastAsiaTheme="minorEastAsia" w:hAnsiTheme="minorEastAsia" w:cs="仿宋" w:hint="eastAsia"/>
          <w:szCs w:val="21"/>
        </w:rPr>
        <w:t>实施工作。</w:t>
      </w:r>
    </w:p>
    <w:p w:rsidR="009766D3" w:rsidRDefault="009766D3" w:rsidP="009766D3">
      <w:pPr>
        <w:tabs>
          <w:tab w:val="left" w:pos="900"/>
        </w:tabs>
        <w:spacing w:line="360" w:lineRule="auto"/>
        <w:ind w:firstLineChars="100" w:firstLine="210"/>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5</w:t>
      </w:r>
      <w:r>
        <w:rPr>
          <w:rFonts w:asciiTheme="minorEastAsia" w:eastAsiaTheme="minorEastAsia" w:hAnsiTheme="minorEastAsia" w:cs="仿宋" w:hint="eastAsia"/>
          <w:szCs w:val="21"/>
        </w:rPr>
        <w:t>．乙方须</w:t>
      </w:r>
      <w:r w:rsidRPr="002E1D5B">
        <w:rPr>
          <w:rFonts w:asciiTheme="minorEastAsia" w:eastAsiaTheme="minorEastAsia" w:hAnsiTheme="minorEastAsia" w:cs="仿宋" w:hint="eastAsia"/>
          <w:szCs w:val="21"/>
        </w:rPr>
        <w:t>提供与本系统相关的其他配套技术服务。</w:t>
      </w:r>
    </w:p>
    <w:p w:rsidR="009766D3" w:rsidRDefault="009766D3" w:rsidP="009766D3">
      <w:pPr>
        <w:tabs>
          <w:tab w:val="left" w:pos="900"/>
        </w:tabs>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6. 乙方</w:t>
      </w:r>
      <w:r>
        <w:rPr>
          <w:rFonts w:asciiTheme="minorEastAsia" w:eastAsiaTheme="minorEastAsia" w:hAnsiTheme="minorEastAsia" w:cs="仿宋"/>
          <w:szCs w:val="21"/>
        </w:rPr>
        <w:t>须</w:t>
      </w:r>
      <w:r>
        <w:rPr>
          <w:rFonts w:asciiTheme="minorEastAsia" w:eastAsiaTheme="minorEastAsia" w:hAnsiTheme="minorEastAsia" w:cs="仿宋" w:hint="eastAsia"/>
          <w:szCs w:val="21"/>
        </w:rPr>
        <w:t>驻场</w:t>
      </w:r>
      <w:r>
        <w:rPr>
          <w:rFonts w:asciiTheme="minorEastAsia" w:eastAsiaTheme="minorEastAsia" w:hAnsiTheme="minorEastAsia" w:cs="仿宋"/>
          <w:szCs w:val="21"/>
        </w:rPr>
        <w:t>提供</w:t>
      </w:r>
      <w:r>
        <w:rPr>
          <w:rFonts w:asciiTheme="minorEastAsia" w:eastAsiaTheme="minorEastAsia" w:hAnsiTheme="minorEastAsia" w:cs="仿宋" w:hint="eastAsia"/>
          <w:szCs w:val="21"/>
        </w:rPr>
        <w:t>原始</w:t>
      </w:r>
      <w:r>
        <w:rPr>
          <w:rFonts w:asciiTheme="minorEastAsia" w:eastAsiaTheme="minorEastAsia" w:hAnsiTheme="minorEastAsia" w:cs="仿宋"/>
          <w:szCs w:val="21"/>
        </w:rPr>
        <w:t>数据初始化工作。</w:t>
      </w:r>
    </w:p>
    <w:p w:rsidR="009766D3" w:rsidRDefault="009766D3" w:rsidP="009766D3">
      <w:pPr>
        <w:tabs>
          <w:tab w:val="left" w:pos="900"/>
        </w:tabs>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7. 乙方</w:t>
      </w:r>
      <w:r w:rsidRPr="006368EB">
        <w:rPr>
          <w:rFonts w:ascii="宋体" w:hAnsi="宋体" w:cs="宋体" w:hint="eastAsia"/>
          <w:kern w:val="0"/>
          <w:szCs w:val="21"/>
        </w:rPr>
        <w:t>实施</w:t>
      </w:r>
      <w:r>
        <w:rPr>
          <w:rFonts w:ascii="宋体" w:hAnsi="宋体" w:cs="宋体" w:hint="eastAsia"/>
          <w:kern w:val="0"/>
          <w:szCs w:val="21"/>
        </w:rPr>
        <w:t>内容</w:t>
      </w:r>
      <w:r w:rsidRPr="006368EB">
        <w:rPr>
          <w:rFonts w:ascii="宋体" w:hAnsi="宋体" w:cs="宋体" w:hint="eastAsia"/>
          <w:kern w:val="0"/>
          <w:szCs w:val="21"/>
        </w:rPr>
        <w:t>包括</w:t>
      </w:r>
      <w:r>
        <w:rPr>
          <w:rFonts w:ascii="宋体" w:hAnsi="宋体" w:cs="宋体" w:hint="eastAsia"/>
          <w:kern w:val="0"/>
          <w:szCs w:val="21"/>
        </w:rPr>
        <w:t>但</w:t>
      </w:r>
      <w:r>
        <w:rPr>
          <w:rFonts w:ascii="宋体" w:hAnsi="宋体" w:cs="宋体"/>
          <w:kern w:val="0"/>
          <w:szCs w:val="21"/>
        </w:rPr>
        <w:t>不限于</w:t>
      </w:r>
      <w:r>
        <w:rPr>
          <w:rFonts w:ascii="宋体" w:hAnsi="宋体" w:cs="宋体" w:hint="eastAsia"/>
          <w:kern w:val="0"/>
          <w:szCs w:val="21"/>
        </w:rPr>
        <w:t>服务器操作</w:t>
      </w:r>
      <w:r>
        <w:rPr>
          <w:rFonts w:ascii="宋体" w:hAnsi="宋体" w:cs="宋体"/>
          <w:kern w:val="0"/>
          <w:szCs w:val="21"/>
        </w:rPr>
        <w:t>系统及数据库</w:t>
      </w:r>
      <w:r w:rsidRPr="006368EB">
        <w:rPr>
          <w:rFonts w:ascii="宋体" w:hAnsi="宋体" w:cs="宋体" w:hint="eastAsia"/>
          <w:kern w:val="0"/>
          <w:szCs w:val="21"/>
        </w:rPr>
        <w:t>安装、</w:t>
      </w:r>
      <w:r>
        <w:rPr>
          <w:rFonts w:ascii="宋体" w:hAnsi="宋体" w:cs="宋体" w:hint="eastAsia"/>
          <w:kern w:val="0"/>
          <w:szCs w:val="21"/>
        </w:rPr>
        <w:t>系统</w:t>
      </w:r>
      <w:r>
        <w:rPr>
          <w:rFonts w:ascii="宋体" w:hAnsi="宋体" w:cs="宋体"/>
          <w:kern w:val="0"/>
          <w:szCs w:val="21"/>
        </w:rPr>
        <w:t>安装</w:t>
      </w:r>
      <w:r>
        <w:rPr>
          <w:rFonts w:ascii="宋体" w:hAnsi="宋体" w:cs="宋体" w:hint="eastAsia"/>
          <w:kern w:val="0"/>
          <w:szCs w:val="21"/>
        </w:rPr>
        <w:t>、</w:t>
      </w:r>
      <w:r w:rsidRPr="006368EB">
        <w:rPr>
          <w:rFonts w:ascii="宋体" w:hAnsi="宋体" w:cs="宋体" w:hint="eastAsia"/>
          <w:kern w:val="0"/>
          <w:szCs w:val="21"/>
        </w:rPr>
        <w:t>转库、培训、有限制作表格和工资公式等。</w:t>
      </w:r>
    </w:p>
    <w:p w:rsidR="009766D3" w:rsidRPr="00B94050" w:rsidRDefault="009766D3" w:rsidP="009766D3">
      <w:pPr>
        <w:keepNext/>
        <w:keepLines/>
        <w:spacing w:before="260" w:after="260" w:line="360" w:lineRule="auto"/>
        <w:outlineLvl w:val="1"/>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七</w:t>
      </w:r>
      <w:r w:rsidRPr="00B94050">
        <w:rPr>
          <w:rFonts w:asciiTheme="minorEastAsia" w:eastAsiaTheme="minorEastAsia" w:hAnsiTheme="minorEastAsia" w:cs="仿宋" w:hint="eastAsia"/>
          <w:b/>
          <w:kern w:val="0"/>
          <w:szCs w:val="21"/>
        </w:rPr>
        <w:t>、验收要求</w:t>
      </w:r>
    </w:p>
    <w:p w:rsidR="009766D3" w:rsidRDefault="009766D3" w:rsidP="009766D3">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1．产品能通过严格的压力测试、稳定性测试</w:t>
      </w:r>
    </w:p>
    <w:p w:rsidR="009766D3" w:rsidRDefault="009766D3" w:rsidP="009766D3">
      <w:pPr>
        <w:spacing w:line="360" w:lineRule="auto"/>
        <w:ind w:firstLineChars="100" w:firstLine="210"/>
        <w:rPr>
          <w:rFonts w:asciiTheme="minorEastAsia" w:eastAsiaTheme="minorEastAsia" w:hAnsiTheme="minorEastAsia" w:cs="宋体"/>
          <w:kern w:val="0"/>
          <w:szCs w:val="21"/>
        </w:rPr>
      </w:pPr>
      <w:r>
        <w:rPr>
          <w:rFonts w:asciiTheme="minorEastAsia" w:eastAsiaTheme="minorEastAsia" w:hAnsiTheme="minorEastAsia" w:cs="仿宋" w:hint="eastAsia"/>
          <w:szCs w:val="21"/>
        </w:rPr>
        <w:t>2．系统验收时，乙方</w:t>
      </w:r>
      <w:r>
        <w:rPr>
          <w:rFonts w:asciiTheme="minorEastAsia" w:eastAsiaTheme="minorEastAsia" w:hAnsiTheme="minorEastAsia" w:cs="仿宋"/>
          <w:szCs w:val="21"/>
        </w:rPr>
        <w:t>须按照甲方要求提供全面的文档说明</w:t>
      </w:r>
      <w:r w:rsidRPr="002E1D5B">
        <w:rPr>
          <w:rFonts w:asciiTheme="minorEastAsia" w:eastAsiaTheme="minorEastAsia" w:hAnsiTheme="minorEastAsia" w:cs="宋体" w:hint="eastAsia"/>
          <w:kern w:val="0"/>
          <w:szCs w:val="21"/>
        </w:rPr>
        <w:t>。</w:t>
      </w:r>
    </w:p>
    <w:p w:rsidR="009766D3" w:rsidRPr="002E1D5B" w:rsidRDefault="009766D3" w:rsidP="009766D3">
      <w:pPr>
        <w:spacing w:line="360" w:lineRule="auto"/>
        <w:ind w:firstLineChars="100" w:firstLine="21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3.系统</w:t>
      </w:r>
      <w:r>
        <w:rPr>
          <w:rFonts w:asciiTheme="minorEastAsia" w:eastAsiaTheme="minorEastAsia" w:hAnsiTheme="minorEastAsia" w:cs="宋体"/>
          <w:kern w:val="0"/>
          <w:szCs w:val="21"/>
        </w:rPr>
        <w:t>安装部署完成后，进行系统合格验收</w:t>
      </w:r>
      <w:r>
        <w:rPr>
          <w:rFonts w:asciiTheme="minorEastAsia" w:eastAsiaTheme="minorEastAsia" w:hAnsiTheme="minorEastAsia" w:cs="宋体" w:hint="eastAsia"/>
          <w:kern w:val="0"/>
          <w:szCs w:val="21"/>
        </w:rPr>
        <w:t>，待</w:t>
      </w:r>
      <w:r>
        <w:rPr>
          <w:rFonts w:asciiTheme="minorEastAsia" w:eastAsiaTheme="minorEastAsia" w:hAnsiTheme="minorEastAsia" w:cs="宋体"/>
          <w:kern w:val="0"/>
          <w:szCs w:val="21"/>
        </w:rPr>
        <w:t>系统正式上线稳定运行后，</w:t>
      </w:r>
      <w:r>
        <w:rPr>
          <w:rFonts w:asciiTheme="minorEastAsia" w:eastAsiaTheme="minorEastAsia" w:hAnsiTheme="minorEastAsia" w:cs="宋体" w:hint="eastAsia"/>
          <w:kern w:val="0"/>
          <w:szCs w:val="21"/>
        </w:rPr>
        <w:t>进行</w:t>
      </w:r>
      <w:r>
        <w:rPr>
          <w:rFonts w:asciiTheme="minorEastAsia" w:eastAsiaTheme="minorEastAsia" w:hAnsiTheme="minorEastAsia" w:cs="宋体"/>
          <w:kern w:val="0"/>
          <w:szCs w:val="21"/>
        </w:rPr>
        <w:t>系统最终验收。</w:t>
      </w:r>
    </w:p>
    <w:p w:rsidR="009766D3" w:rsidRPr="002E1D5B" w:rsidRDefault="009766D3" w:rsidP="009766D3">
      <w:pPr>
        <w:keepNext/>
        <w:keepLines/>
        <w:spacing w:before="260" w:after="260" w:line="360" w:lineRule="auto"/>
        <w:outlineLvl w:val="1"/>
        <w:rPr>
          <w:rFonts w:asciiTheme="minorEastAsia" w:eastAsiaTheme="minorEastAsia" w:hAnsiTheme="minorEastAsia" w:cs="仿宋"/>
          <w:b/>
          <w:kern w:val="0"/>
          <w:szCs w:val="21"/>
        </w:rPr>
      </w:pPr>
      <w:bookmarkStart w:id="13" w:name="_Toc422206152"/>
      <w:r>
        <w:rPr>
          <w:rFonts w:asciiTheme="minorEastAsia" w:eastAsiaTheme="minorEastAsia" w:hAnsiTheme="minorEastAsia" w:cs="仿宋" w:hint="eastAsia"/>
          <w:b/>
          <w:kern w:val="0"/>
          <w:szCs w:val="21"/>
        </w:rPr>
        <w:t>八</w:t>
      </w:r>
      <w:r w:rsidRPr="002E1D5B">
        <w:rPr>
          <w:rFonts w:asciiTheme="minorEastAsia" w:eastAsiaTheme="minorEastAsia" w:hAnsiTheme="minorEastAsia" w:cs="仿宋" w:hint="eastAsia"/>
          <w:b/>
          <w:kern w:val="0"/>
          <w:szCs w:val="21"/>
        </w:rPr>
        <w:t>、培训要求</w:t>
      </w:r>
      <w:bookmarkEnd w:id="13"/>
    </w:p>
    <w:p w:rsidR="009766D3" w:rsidRPr="002E1D5B" w:rsidRDefault="009766D3" w:rsidP="009766D3">
      <w:pPr>
        <w:tabs>
          <w:tab w:val="left" w:pos="900"/>
        </w:tabs>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1．乙方</w:t>
      </w:r>
      <w:r w:rsidRPr="002E1D5B">
        <w:rPr>
          <w:rFonts w:asciiTheme="minorEastAsia" w:eastAsiaTheme="minorEastAsia" w:hAnsiTheme="minorEastAsia" w:cs="仿宋" w:hint="eastAsia"/>
          <w:szCs w:val="21"/>
        </w:rPr>
        <w:t>应为采</w:t>
      </w:r>
      <w:r>
        <w:rPr>
          <w:rFonts w:asciiTheme="minorEastAsia" w:eastAsiaTheme="minorEastAsia" w:hAnsiTheme="minorEastAsia" w:cs="仿宋" w:hint="eastAsia"/>
          <w:szCs w:val="21"/>
        </w:rPr>
        <w:t>购人培训系统管理员、技术维护人员和业务操作人员，负责对采购人力</w:t>
      </w:r>
      <w:r>
        <w:rPr>
          <w:rFonts w:asciiTheme="minorEastAsia" w:eastAsiaTheme="minorEastAsia" w:hAnsiTheme="minorEastAsia" w:cs="仿宋"/>
          <w:szCs w:val="21"/>
        </w:rPr>
        <w:t>资源管理</w:t>
      </w:r>
      <w:r w:rsidRPr="002E1D5B">
        <w:rPr>
          <w:rFonts w:asciiTheme="minorEastAsia" w:eastAsiaTheme="minorEastAsia" w:hAnsiTheme="minorEastAsia" w:cs="仿宋" w:hint="eastAsia"/>
          <w:szCs w:val="21"/>
        </w:rPr>
        <w:t>系统管理员进行操作流程及系统维护的培训，以达到能独立操作使用的能力。</w:t>
      </w:r>
    </w:p>
    <w:p w:rsidR="009766D3" w:rsidRPr="002E1D5B" w:rsidRDefault="009766D3" w:rsidP="009766D3">
      <w:pPr>
        <w:tabs>
          <w:tab w:val="left" w:pos="900"/>
        </w:tabs>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2．</w:t>
      </w:r>
      <w:r w:rsidRPr="002E1D5B">
        <w:rPr>
          <w:rFonts w:asciiTheme="minorEastAsia" w:eastAsiaTheme="minorEastAsia" w:hAnsiTheme="minorEastAsia" w:cs="仿宋" w:hint="eastAsia"/>
          <w:szCs w:val="21"/>
        </w:rPr>
        <w:t>培训采取集中培训方式，采购人组织人员并提供培训环境等培训条件。</w:t>
      </w:r>
      <w:r>
        <w:rPr>
          <w:rFonts w:asciiTheme="minorEastAsia" w:eastAsiaTheme="minorEastAsia" w:hAnsiTheme="minorEastAsia" w:cs="仿宋" w:hint="eastAsia"/>
          <w:szCs w:val="21"/>
        </w:rPr>
        <w:t>乙方</w:t>
      </w:r>
      <w:r w:rsidRPr="002E1D5B">
        <w:rPr>
          <w:rFonts w:asciiTheme="minorEastAsia" w:eastAsiaTheme="minorEastAsia" w:hAnsiTheme="minorEastAsia" w:cs="仿宋" w:hint="eastAsia"/>
          <w:szCs w:val="21"/>
        </w:rPr>
        <w:t>负责提供培训讲师和培训文档（电子版）。</w:t>
      </w:r>
    </w:p>
    <w:p w:rsidR="009766D3" w:rsidRDefault="009766D3" w:rsidP="009766D3">
      <w:pPr>
        <w:keepNext/>
        <w:keepLines/>
        <w:spacing w:before="260" w:after="260" w:line="360" w:lineRule="auto"/>
        <w:outlineLvl w:val="1"/>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lastRenderedPageBreak/>
        <w:t>九、售后服务</w:t>
      </w:r>
    </w:p>
    <w:p w:rsidR="009766D3" w:rsidRPr="005D6E0C" w:rsidRDefault="009766D3" w:rsidP="009766D3">
      <w:pPr>
        <w:tabs>
          <w:tab w:val="left" w:pos="900"/>
        </w:tabs>
        <w:spacing w:line="360" w:lineRule="auto"/>
        <w:rPr>
          <w:rFonts w:asciiTheme="minorEastAsia" w:eastAsiaTheme="minorEastAsia" w:hAnsiTheme="minorEastAsia" w:cs="仿宋"/>
          <w:szCs w:val="21"/>
        </w:rPr>
      </w:pPr>
      <w:r w:rsidRPr="002E1D5B">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w:t>
      </w:r>
      <w:r w:rsidRPr="005D6E0C">
        <w:rPr>
          <w:rFonts w:asciiTheme="minorEastAsia" w:eastAsiaTheme="minorEastAsia" w:hAnsiTheme="minorEastAsia" w:cs="仿宋" w:hint="eastAsia"/>
          <w:szCs w:val="21"/>
        </w:rPr>
        <w:t>系统合格</w:t>
      </w:r>
      <w:r w:rsidRPr="005D6E0C">
        <w:rPr>
          <w:rFonts w:asciiTheme="minorEastAsia" w:eastAsiaTheme="minorEastAsia" w:hAnsiTheme="minorEastAsia" w:cs="仿宋"/>
          <w:szCs w:val="21"/>
        </w:rPr>
        <w:t>验收</w:t>
      </w:r>
      <w:r w:rsidRPr="005D6E0C">
        <w:rPr>
          <w:rFonts w:asciiTheme="minorEastAsia" w:eastAsiaTheme="minorEastAsia" w:hAnsiTheme="minorEastAsia" w:cs="仿宋" w:hint="eastAsia"/>
          <w:szCs w:val="21"/>
        </w:rPr>
        <w:t>通过后乙方提供至少三年的免费软件运维服务，主要包括但不限于以下问题：软件使用中问题的解答、对软件错误的修改和在原需求功能范围内的完善性修改以及易用性修改、性能优化和系统运行监控等内容。</w:t>
      </w:r>
    </w:p>
    <w:p w:rsidR="009766D3" w:rsidRPr="006D052B" w:rsidRDefault="009766D3" w:rsidP="009766D3">
      <w:pPr>
        <w:tabs>
          <w:tab w:val="left" w:pos="900"/>
        </w:tabs>
        <w:spacing w:line="360" w:lineRule="auto"/>
        <w:rPr>
          <w:rFonts w:asciiTheme="minorEastAsia" w:eastAsiaTheme="minorEastAsia" w:hAnsiTheme="minorEastAsia" w:cs="仿宋"/>
          <w:szCs w:val="21"/>
        </w:rPr>
      </w:pPr>
      <w:r>
        <w:rPr>
          <w:rFonts w:asciiTheme="minorEastAsia" w:eastAsiaTheme="minorEastAsia" w:hAnsiTheme="minorEastAsia" w:cs="仿宋"/>
          <w:szCs w:val="21"/>
        </w:rPr>
        <w:t>2.</w:t>
      </w:r>
      <w:r w:rsidRPr="005D6E0C">
        <w:rPr>
          <w:rFonts w:asciiTheme="minorEastAsia" w:eastAsiaTheme="minorEastAsia" w:hAnsiTheme="minorEastAsia" w:cs="仿宋" w:hint="eastAsia"/>
          <w:szCs w:val="21"/>
        </w:rPr>
        <w:t>售后</w:t>
      </w:r>
      <w:r w:rsidRPr="005D6E0C">
        <w:rPr>
          <w:rFonts w:asciiTheme="minorEastAsia" w:eastAsiaTheme="minorEastAsia" w:hAnsiTheme="minorEastAsia" w:cs="仿宋"/>
          <w:szCs w:val="21"/>
        </w:rPr>
        <w:t>服务满</w:t>
      </w:r>
      <w:r w:rsidRPr="005D6E0C">
        <w:rPr>
          <w:rFonts w:asciiTheme="minorEastAsia" w:eastAsiaTheme="minorEastAsia" w:hAnsiTheme="minorEastAsia" w:cs="仿宋" w:hint="eastAsia"/>
          <w:szCs w:val="21"/>
        </w:rPr>
        <w:t>三年</w:t>
      </w:r>
      <w:r w:rsidRPr="005D6E0C">
        <w:rPr>
          <w:rFonts w:asciiTheme="minorEastAsia" w:eastAsiaTheme="minorEastAsia" w:hAnsiTheme="minorEastAsia" w:cs="仿宋"/>
          <w:szCs w:val="21"/>
        </w:rPr>
        <w:t>后，</w:t>
      </w:r>
      <w:r w:rsidRPr="005D6E0C">
        <w:rPr>
          <w:rFonts w:asciiTheme="minorEastAsia" w:eastAsiaTheme="minorEastAsia" w:hAnsiTheme="minorEastAsia" w:cs="仿宋" w:hint="eastAsia"/>
          <w:szCs w:val="21"/>
        </w:rPr>
        <w:t>乙方</w:t>
      </w:r>
      <w:r w:rsidRPr="005D6E0C">
        <w:rPr>
          <w:rFonts w:asciiTheme="minorEastAsia" w:eastAsiaTheme="minorEastAsia" w:hAnsiTheme="minorEastAsia" w:cs="仿宋"/>
          <w:szCs w:val="21"/>
        </w:rPr>
        <w:t>对本项目每年服务费不超过总合同金额的</w:t>
      </w:r>
      <w:r w:rsidRPr="005D6E0C">
        <w:rPr>
          <w:rFonts w:asciiTheme="minorEastAsia" w:eastAsiaTheme="minorEastAsia" w:hAnsiTheme="minorEastAsia" w:cs="仿宋" w:hint="eastAsia"/>
          <w:szCs w:val="21"/>
        </w:rPr>
        <w:t>10</w:t>
      </w:r>
      <w:r w:rsidRPr="005D6E0C">
        <w:rPr>
          <w:rFonts w:asciiTheme="minorEastAsia" w:eastAsiaTheme="minorEastAsia" w:hAnsiTheme="minorEastAsia" w:cs="仿宋"/>
          <w:szCs w:val="21"/>
        </w:rPr>
        <w:t>%。</w:t>
      </w:r>
    </w:p>
    <w:p w:rsidR="009766D3" w:rsidRPr="002E1D5B" w:rsidRDefault="009766D3" w:rsidP="009766D3">
      <w:pPr>
        <w:tabs>
          <w:tab w:val="left" w:pos="900"/>
        </w:tabs>
        <w:spacing w:line="360" w:lineRule="auto"/>
        <w:rPr>
          <w:rFonts w:asciiTheme="minorEastAsia" w:eastAsiaTheme="minorEastAsia" w:hAnsiTheme="minorEastAsia" w:cs="仿宋"/>
          <w:szCs w:val="21"/>
        </w:rPr>
      </w:pPr>
      <w:r>
        <w:rPr>
          <w:rFonts w:asciiTheme="minorEastAsia" w:eastAsiaTheme="minorEastAsia" w:hAnsiTheme="minorEastAsia" w:cs="仿宋"/>
          <w:szCs w:val="21"/>
        </w:rPr>
        <w:t xml:space="preserve">3. </w:t>
      </w:r>
      <w:r>
        <w:rPr>
          <w:rFonts w:asciiTheme="minorEastAsia" w:eastAsiaTheme="minorEastAsia" w:hAnsiTheme="minorEastAsia" w:cs="仿宋" w:hint="eastAsia"/>
          <w:szCs w:val="21"/>
        </w:rPr>
        <w:t>乙方</w:t>
      </w:r>
      <w:r w:rsidRPr="002E1D5B">
        <w:rPr>
          <w:rFonts w:asciiTheme="minorEastAsia" w:eastAsiaTheme="minorEastAsia" w:hAnsiTheme="minorEastAsia" w:cs="仿宋" w:hint="eastAsia"/>
          <w:szCs w:val="21"/>
        </w:rPr>
        <w:t>必须提供7×24小时支持维护服务，包括邮件、电话、远程维护、现场服务等方式。</w:t>
      </w:r>
      <w:r>
        <w:rPr>
          <w:rFonts w:asciiTheme="minorEastAsia" w:eastAsiaTheme="minorEastAsia" w:hAnsiTheme="minorEastAsia" w:cs="仿宋" w:hint="eastAsia"/>
          <w:szCs w:val="21"/>
        </w:rPr>
        <w:t>乙方</w:t>
      </w:r>
      <w:r w:rsidRPr="002E1D5B">
        <w:rPr>
          <w:rFonts w:asciiTheme="minorEastAsia" w:eastAsiaTheme="minorEastAsia" w:hAnsiTheme="minorEastAsia" w:cs="仿宋" w:hint="eastAsia"/>
          <w:szCs w:val="21"/>
        </w:rPr>
        <w:t>必须保证有足够的专门人员负责本系统运维工作，并保证2小时之内响应、24小时之内解决问题。</w:t>
      </w:r>
    </w:p>
    <w:p w:rsidR="009766D3" w:rsidRDefault="009766D3" w:rsidP="009766D3">
      <w:pPr>
        <w:tabs>
          <w:tab w:val="left" w:pos="900"/>
        </w:tabs>
        <w:spacing w:line="360" w:lineRule="auto"/>
        <w:rPr>
          <w:rFonts w:asciiTheme="minorEastAsia" w:eastAsiaTheme="minorEastAsia" w:hAnsiTheme="minorEastAsia" w:cs="仿宋"/>
          <w:szCs w:val="21"/>
        </w:rPr>
      </w:pPr>
      <w:r>
        <w:rPr>
          <w:rFonts w:asciiTheme="minorEastAsia" w:eastAsiaTheme="minorEastAsia" w:hAnsiTheme="minorEastAsia" w:cs="仿宋"/>
          <w:szCs w:val="21"/>
        </w:rPr>
        <w:t xml:space="preserve">4. </w:t>
      </w:r>
      <w:r w:rsidRPr="00D7203F">
        <w:rPr>
          <w:rFonts w:asciiTheme="minorEastAsia" w:eastAsiaTheme="minorEastAsia" w:hAnsiTheme="minorEastAsia" w:cs="仿宋" w:hint="eastAsia"/>
          <w:szCs w:val="21"/>
        </w:rPr>
        <w:t>乙方需提供免费上门安装调试系统服务，系统安装完毕，需提供产品安装部署说明、需求规格说明书、详细设计文档、接口说明文档、数据库设计及数据字典、系统参数配置文档、测试报告、用户使用说明书、管理员使用说明书、验收报告等详细的文档说明书。</w:t>
      </w:r>
    </w:p>
    <w:p w:rsidR="009766D3" w:rsidRPr="00D7203F" w:rsidRDefault="009766D3" w:rsidP="009766D3">
      <w:pPr>
        <w:keepNext/>
        <w:keepLines/>
        <w:spacing w:before="260" w:after="260" w:line="360" w:lineRule="auto"/>
        <w:outlineLvl w:val="1"/>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十</w:t>
      </w:r>
      <w:r w:rsidRPr="00D7203F">
        <w:rPr>
          <w:rFonts w:asciiTheme="minorEastAsia" w:eastAsiaTheme="minorEastAsia" w:hAnsiTheme="minorEastAsia" w:cs="仿宋" w:hint="eastAsia"/>
          <w:b/>
          <w:kern w:val="0"/>
          <w:szCs w:val="21"/>
        </w:rPr>
        <w:t>、付款方式与履约保证金</w:t>
      </w:r>
    </w:p>
    <w:p w:rsidR="009766D3" w:rsidRPr="0067307C" w:rsidRDefault="009766D3" w:rsidP="009766D3">
      <w:pPr>
        <w:spacing w:line="360" w:lineRule="auto"/>
        <w:ind w:firstLineChars="200" w:firstLine="420"/>
        <w:rPr>
          <w:szCs w:val="21"/>
        </w:rPr>
      </w:pPr>
      <w:r w:rsidRPr="0067307C">
        <w:rPr>
          <w:rFonts w:hint="eastAsia"/>
          <w:szCs w:val="21"/>
        </w:rPr>
        <w:t>合同签订</w:t>
      </w:r>
      <w:r w:rsidRPr="0067307C">
        <w:rPr>
          <w:rFonts w:hint="eastAsia"/>
          <w:szCs w:val="21"/>
        </w:rPr>
        <w:t>15</w:t>
      </w:r>
      <w:r w:rsidRPr="0067307C">
        <w:rPr>
          <w:rFonts w:hint="eastAsia"/>
          <w:szCs w:val="21"/>
        </w:rPr>
        <w:t>个工作日内，</w:t>
      </w:r>
      <w:r>
        <w:rPr>
          <w:rFonts w:hint="eastAsia"/>
          <w:szCs w:val="21"/>
        </w:rPr>
        <w:t>甲方</w:t>
      </w:r>
      <w:r w:rsidRPr="0067307C">
        <w:rPr>
          <w:rFonts w:hint="eastAsia"/>
          <w:szCs w:val="21"/>
        </w:rPr>
        <w:t>向乙方支付合同金额的</w:t>
      </w:r>
      <w:r w:rsidRPr="0067307C">
        <w:rPr>
          <w:rFonts w:hint="eastAsia"/>
          <w:szCs w:val="21"/>
        </w:rPr>
        <w:t>80%</w:t>
      </w:r>
      <w:r w:rsidRPr="0067307C">
        <w:rPr>
          <w:rFonts w:hint="eastAsia"/>
          <w:szCs w:val="21"/>
        </w:rPr>
        <w:t>，系统验收合格</w:t>
      </w:r>
      <w:r w:rsidRPr="0067307C">
        <w:rPr>
          <w:rFonts w:hint="eastAsia"/>
          <w:szCs w:val="21"/>
        </w:rPr>
        <w:t>15</w:t>
      </w:r>
      <w:r>
        <w:rPr>
          <w:rFonts w:hint="eastAsia"/>
          <w:szCs w:val="21"/>
        </w:rPr>
        <w:t>个工作日内，甲方</w:t>
      </w:r>
      <w:r w:rsidRPr="0067307C">
        <w:rPr>
          <w:rFonts w:hint="eastAsia"/>
          <w:szCs w:val="21"/>
        </w:rPr>
        <w:t>向乙方支付合同金额的</w:t>
      </w:r>
      <w:r w:rsidRPr="0067307C">
        <w:rPr>
          <w:rFonts w:hint="eastAsia"/>
          <w:szCs w:val="21"/>
        </w:rPr>
        <w:t>20%</w:t>
      </w:r>
      <w:r w:rsidRPr="0067307C">
        <w:rPr>
          <w:rFonts w:hint="eastAsia"/>
          <w:szCs w:val="21"/>
        </w:rPr>
        <w:t>；</w:t>
      </w:r>
    </w:p>
    <w:p w:rsidR="009766D3" w:rsidRPr="0067307C" w:rsidRDefault="009766D3" w:rsidP="009766D3">
      <w:pPr>
        <w:spacing w:line="360" w:lineRule="auto"/>
        <w:ind w:firstLineChars="200" w:firstLine="420"/>
        <w:rPr>
          <w:szCs w:val="21"/>
        </w:rPr>
      </w:pPr>
      <w:r w:rsidRPr="0067307C">
        <w:rPr>
          <w:rFonts w:hint="eastAsia"/>
          <w:szCs w:val="21"/>
        </w:rPr>
        <w:t>乙方必须在签订合同后</w:t>
      </w:r>
      <w:r w:rsidRPr="0067307C">
        <w:rPr>
          <w:rFonts w:hint="eastAsia"/>
          <w:szCs w:val="21"/>
        </w:rPr>
        <w:t>20</w:t>
      </w:r>
      <w:r w:rsidRPr="0067307C">
        <w:rPr>
          <w:rFonts w:hint="eastAsia"/>
          <w:szCs w:val="21"/>
        </w:rPr>
        <w:t>天内，提供相当于合同总价</w:t>
      </w:r>
      <w:r w:rsidRPr="0067307C">
        <w:rPr>
          <w:rFonts w:hint="eastAsia"/>
          <w:szCs w:val="21"/>
        </w:rPr>
        <w:t>20%</w:t>
      </w:r>
      <w:r>
        <w:rPr>
          <w:rFonts w:hint="eastAsia"/>
          <w:szCs w:val="21"/>
        </w:rPr>
        <w:t>的履约保证金，</w:t>
      </w:r>
      <w:r w:rsidRPr="0067307C">
        <w:rPr>
          <w:rFonts w:hint="eastAsia"/>
          <w:szCs w:val="21"/>
        </w:rPr>
        <w:t>通过最终验收</w:t>
      </w:r>
      <w:r w:rsidRPr="0067307C">
        <w:rPr>
          <w:rFonts w:hint="eastAsia"/>
          <w:szCs w:val="21"/>
        </w:rPr>
        <w:t>15</w:t>
      </w:r>
      <w:r>
        <w:rPr>
          <w:rFonts w:hint="eastAsia"/>
          <w:szCs w:val="21"/>
        </w:rPr>
        <w:t>个工作日内，甲方</w:t>
      </w:r>
      <w:r w:rsidRPr="0067307C">
        <w:rPr>
          <w:rFonts w:hint="eastAsia"/>
          <w:szCs w:val="21"/>
        </w:rPr>
        <w:t>将履约保证金无息返还乙方。</w:t>
      </w:r>
    </w:p>
    <w:p w:rsidR="009766D3" w:rsidRPr="00D7203F" w:rsidRDefault="009766D3" w:rsidP="009766D3">
      <w:pPr>
        <w:tabs>
          <w:tab w:val="left" w:pos="900"/>
        </w:tabs>
        <w:spacing w:line="360" w:lineRule="auto"/>
        <w:rPr>
          <w:rFonts w:asciiTheme="minorEastAsia" w:eastAsiaTheme="minorEastAsia" w:hAnsiTheme="minorEastAsia" w:cs="仿宋"/>
          <w:szCs w:val="21"/>
        </w:rPr>
      </w:pPr>
    </w:p>
    <w:p w:rsidR="009766D3" w:rsidRPr="00452F0A" w:rsidRDefault="009766D3" w:rsidP="00337CAE">
      <w:pPr>
        <w:spacing w:afterLines="100"/>
        <w:jc w:val="center"/>
        <w:rPr>
          <w:b/>
          <w:sz w:val="36"/>
          <w:szCs w:val="36"/>
        </w:rPr>
      </w:pPr>
    </w:p>
    <w:p w:rsidR="009766D3" w:rsidRDefault="009766D3">
      <w:pPr>
        <w:widowControl/>
        <w:jc w:val="left"/>
        <w:rPr>
          <w:rFonts w:ascii="宋体"/>
          <w:sz w:val="28"/>
          <w:szCs w:val="28"/>
        </w:rPr>
      </w:pPr>
      <w:r>
        <w:rPr>
          <w:rFonts w:ascii="宋体"/>
          <w:sz w:val="28"/>
          <w:szCs w:val="28"/>
        </w:rPr>
        <w:br w:type="page"/>
      </w:r>
    </w:p>
    <w:p w:rsidR="009766D3" w:rsidRDefault="009766D3" w:rsidP="009766D3">
      <w:pPr>
        <w:rPr>
          <w:rFonts w:ascii="宋体"/>
          <w:sz w:val="28"/>
          <w:szCs w:val="28"/>
        </w:rPr>
      </w:pPr>
      <w:r>
        <w:rPr>
          <w:rFonts w:ascii="宋体" w:hint="eastAsia"/>
          <w:sz w:val="28"/>
          <w:szCs w:val="28"/>
        </w:rPr>
        <w:lastRenderedPageBreak/>
        <w:t>第二包：</w:t>
      </w:r>
      <w:r w:rsidRPr="009766D3">
        <w:rPr>
          <w:rFonts w:ascii="宋体" w:hint="eastAsia"/>
          <w:sz w:val="28"/>
          <w:szCs w:val="28"/>
        </w:rPr>
        <w:t>实验室管理平台</w:t>
      </w:r>
    </w:p>
    <w:tbl>
      <w:tblPr>
        <w:tblpPr w:leftFromText="180" w:rightFromText="180" w:vertAnchor="page" w:horzAnchor="margin" w:tblpXSpec="center" w:tblpY="2293"/>
        <w:tblW w:w="10456" w:type="dxa"/>
        <w:tblLook w:val="04A0"/>
      </w:tblPr>
      <w:tblGrid>
        <w:gridCol w:w="816"/>
        <w:gridCol w:w="852"/>
        <w:gridCol w:w="7371"/>
        <w:gridCol w:w="708"/>
        <w:gridCol w:w="709"/>
      </w:tblGrid>
      <w:tr w:rsidR="009766D3" w:rsidRPr="009B5577" w:rsidTr="006B708F">
        <w:trPr>
          <w:trHeight w:val="735"/>
        </w:trPr>
        <w:tc>
          <w:tcPr>
            <w:tcW w:w="816" w:type="dxa"/>
            <w:tcBorders>
              <w:top w:val="single" w:sz="6" w:space="0" w:color="auto"/>
              <w:left w:val="single" w:sz="6" w:space="0" w:color="auto"/>
              <w:bottom w:val="single" w:sz="6" w:space="0" w:color="auto"/>
              <w:right w:val="single" w:sz="6" w:space="0" w:color="auto"/>
            </w:tcBorders>
            <w:vAlign w:val="center"/>
          </w:tcPr>
          <w:p w:rsidR="009766D3" w:rsidRPr="009B5577" w:rsidRDefault="009766D3" w:rsidP="006B708F">
            <w:pPr>
              <w:autoSpaceDE w:val="0"/>
              <w:autoSpaceDN w:val="0"/>
              <w:spacing w:line="340" w:lineRule="exact"/>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序号</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766D3" w:rsidRPr="009B5577" w:rsidRDefault="009766D3" w:rsidP="006B708F">
            <w:pPr>
              <w:autoSpaceDE w:val="0"/>
              <w:autoSpaceDN w:val="0"/>
              <w:spacing w:line="340" w:lineRule="exact"/>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名称</w:t>
            </w:r>
          </w:p>
        </w:tc>
        <w:tc>
          <w:tcPr>
            <w:tcW w:w="7371" w:type="dxa"/>
            <w:tcBorders>
              <w:top w:val="single" w:sz="6" w:space="0" w:color="auto"/>
              <w:left w:val="single" w:sz="6" w:space="0" w:color="auto"/>
              <w:bottom w:val="single" w:sz="6" w:space="0" w:color="auto"/>
              <w:right w:val="single" w:sz="6" w:space="0" w:color="auto"/>
            </w:tcBorders>
            <w:shd w:val="clear" w:color="auto" w:fill="auto"/>
            <w:vAlign w:val="center"/>
          </w:tcPr>
          <w:p w:rsidR="009766D3" w:rsidRPr="009B5577" w:rsidRDefault="009766D3" w:rsidP="006B708F">
            <w:pPr>
              <w:autoSpaceDE w:val="0"/>
              <w:autoSpaceDN w:val="0"/>
              <w:spacing w:line="340" w:lineRule="exact"/>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技术规格</w:t>
            </w:r>
          </w:p>
        </w:tc>
        <w:tc>
          <w:tcPr>
            <w:tcW w:w="708" w:type="dxa"/>
            <w:tcBorders>
              <w:top w:val="single" w:sz="6" w:space="0" w:color="auto"/>
              <w:left w:val="single" w:sz="6" w:space="0" w:color="auto"/>
              <w:bottom w:val="single" w:sz="6" w:space="0" w:color="auto"/>
              <w:right w:val="single" w:sz="6" w:space="0" w:color="auto"/>
            </w:tcBorders>
            <w:vAlign w:val="center"/>
          </w:tcPr>
          <w:p w:rsidR="009766D3" w:rsidRPr="009B5577" w:rsidRDefault="009766D3" w:rsidP="006B708F">
            <w:pPr>
              <w:autoSpaceDE w:val="0"/>
              <w:autoSpaceDN w:val="0"/>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数量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9766D3" w:rsidRPr="009B5577" w:rsidRDefault="009766D3" w:rsidP="006B708F">
            <w:pPr>
              <w:autoSpaceDE w:val="0"/>
              <w:autoSpaceDN w:val="0"/>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单位</w:t>
            </w:r>
          </w:p>
        </w:tc>
      </w:tr>
      <w:tr w:rsidR="009766D3" w:rsidRPr="009B5577" w:rsidTr="006B708F">
        <w:trPr>
          <w:trHeight w:val="735"/>
        </w:trPr>
        <w:tc>
          <w:tcPr>
            <w:tcW w:w="816" w:type="dxa"/>
            <w:tcBorders>
              <w:top w:val="single" w:sz="6" w:space="0" w:color="auto"/>
              <w:left w:val="single" w:sz="6" w:space="0" w:color="auto"/>
              <w:bottom w:val="single" w:sz="6" w:space="0" w:color="auto"/>
              <w:right w:val="single" w:sz="6" w:space="0" w:color="auto"/>
            </w:tcBorders>
            <w:vAlign w:val="center"/>
          </w:tcPr>
          <w:p w:rsidR="009766D3" w:rsidRPr="009B5577" w:rsidRDefault="009766D3" w:rsidP="006B708F">
            <w:pPr>
              <w:autoSpaceDE w:val="0"/>
              <w:autoSpaceDN w:val="0"/>
              <w:spacing w:line="340" w:lineRule="exact"/>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766D3" w:rsidRPr="009B5577" w:rsidRDefault="009766D3" w:rsidP="006B708F">
            <w:pPr>
              <w:autoSpaceDE w:val="0"/>
              <w:autoSpaceDN w:val="0"/>
              <w:spacing w:line="340" w:lineRule="exact"/>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实验室管理平台</w:t>
            </w:r>
          </w:p>
        </w:tc>
        <w:tc>
          <w:tcPr>
            <w:tcW w:w="7371" w:type="dxa"/>
            <w:tcBorders>
              <w:top w:val="single" w:sz="6" w:space="0" w:color="auto"/>
              <w:left w:val="single" w:sz="6" w:space="0" w:color="auto"/>
              <w:bottom w:val="single" w:sz="6" w:space="0" w:color="auto"/>
              <w:right w:val="single" w:sz="6" w:space="0" w:color="auto"/>
            </w:tcBorders>
            <w:shd w:val="clear" w:color="auto" w:fill="auto"/>
          </w:tcPr>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b/>
                <w:color w:val="000000"/>
                <w:szCs w:val="21"/>
              </w:rPr>
              <w:t>总体要求</w:t>
            </w:r>
            <w:r w:rsidRPr="009B5577">
              <w:rPr>
                <w:rFonts w:asciiTheme="majorEastAsia" w:eastAsiaTheme="majorEastAsia" w:hAnsiTheme="majorEastAsia" w:hint="eastAsia"/>
                <w:color w:val="000000"/>
                <w:szCs w:val="21"/>
              </w:rPr>
              <w:t>：</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1、要求与学校现有基础平台进行对接，包含但不限于身份认证、门户；</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平台至少包含普通用户（实验室查询）、部门用户（实验室查询、预约）、实验室管理员(所管实验室审批)、系统管理员（Administrator）、学校管理员（浏览查询实验室信息、人员信息、实验室开放统计信息）等五种角色；</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3、要求平台具备较高易用性及扩展性，方便后期加入新的模块；</w:t>
            </w:r>
          </w:p>
          <w:p w:rsidR="009766D3" w:rsidRPr="009B5577" w:rsidRDefault="009766D3" w:rsidP="006B708F">
            <w:pPr>
              <w:autoSpaceDE w:val="0"/>
              <w:autoSpaceDN w:val="0"/>
              <w:spacing w:line="340" w:lineRule="exact"/>
              <w:rPr>
                <w:rFonts w:asciiTheme="majorEastAsia" w:eastAsiaTheme="majorEastAsia" w:hAnsiTheme="majorEastAsia"/>
                <w:b/>
                <w:color w:val="000000"/>
                <w:szCs w:val="21"/>
              </w:rPr>
            </w:pPr>
            <w:r w:rsidRPr="009B5577">
              <w:rPr>
                <w:rFonts w:asciiTheme="majorEastAsia" w:eastAsiaTheme="majorEastAsia" w:hAnsiTheme="majorEastAsia" w:hint="eastAsia"/>
                <w:b/>
                <w:color w:val="000000"/>
                <w:szCs w:val="21"/>
              </w:rPr>
              <w:t>技术要求：</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系统要求采用B/S 结构，可运行于Windows、Linux 等操作系统上。开发技术采用J2EE 标准、组件技术及在数据交换上对XML 的支持，支持SOA 架构。浏览器支持IE7.0及以上版本，支持IE、360、 Google Chrome、Firefox等主流浏览器。</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1、技术路线</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平台及应用系统软件遵循J2EE 的技术路线，主体代码采用Java 编程语言和服务器端Java 技术，并采用主流应用程序开发工具开发。</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采用面向对象的组件技术。充分利用这些组件的可重用性和可插拔性，加快软件开发的速度，降低软件开发和再开发的成本，使系统功能模块易于组合与拆分。应用程序开发与运行结构要基于统一的技术开发平台的三层架构，即Web 服务器、应用支撑服务器和数据库服务器。</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2、系统性能</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支持Linux、Windows 等多种平台，完全支持跨平台的部署，</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平台符合高可靠性、高可用性、高可扩展性和快速响应等要求。</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整体功能最优化，将系统内部在技术上的相互依赖性、相互耦合性减至最低。</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3、安全要求</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提供完善数据备份和恢复功能。</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支持定期自动备份。</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提供日志和安全审计功能。</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b/>
                <w:color w:val="000000"/>
                <w:szCs w:val="21"/>
              </w:rPr>
              <w:t>功能要求</w:t>
            </w:r>
            <w:r w:rsidRPr="009B5577">
              <w:rPr>
                <w:rFonts w:asciiTheme="majorEastAsia" w:eastAsiaTheme="majorEastAsia" w:hAnsiTheme="majorEastAsia" w:hint="eastAsia"/>
                <w:color w:val="000000"/>
                <w:szCs w:val="21"/>
              </w:rPr>
              <w:t>：</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一、实验教学安排管理：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1、学期时间设定：设定每个学期的开始时间及截止时间。</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2、教学周设定：可根据学期时间自动设定教学周情况，并可手动调整。</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3、节次管理：设定上课节次及对应时间。</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4、课程库管理：录入学校要开设的课程相关信息。</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5、排课管理：导入学校教务系统课表，并在此基础上提供手动排课功能，审核以及发布最终课表信息。</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6、课表查询：提供按课程、实验室等多种方式查询课表、支持查看总课表。</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二、实验室信息管理：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1、提供对实验室基础信息进行维护，信息项包含但不限于名称、所属院系、建</w:t>
            </w:r>
            <w:r w:rsidRPr="009B5577">
              <w:rPr>
                <w:rFonts w:asciiTheme="majorEastAsia" w:eastAsiaTheme="majorEastAsia" w:hAnsiTheme="majorEastAsia" w:hint="eastAsia"/>
                <w:color w:val="000000"/>
                <w:szCs w:val="21"/>
              </w:rPr>
              <w:lastRenderedPageBreak/>
              <w:t>制年份、地点、面积、座位数、平面图、功能简介等。</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2、提供对实验室设施情况的维护管理。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3、提供对实验室制度文档的管理，包含各类规章制度、常用表格等。</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4、支持对实验室管理员的灵活设置。</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5、支持对实验室管理员权限的灵活配置。</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6、支持对实验室设备资源的统一维护管理，包含硬件、软件、家具等情况进行管理。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7、提供实验室的信息一体化显示功能，如通过点击实验室可查看实验室基础信息、设备资源信息、预约信息等信息。</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8、支持生成实验室相关报表，并可自动检测生成的数据内容合法性，审核数据内容的合理性，支持将修正、检测无误的数据导出。</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9、提供实验室查询功能，可按照相关条件进行快速检索。</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10、支持统计当年或历年数据的变化趋势。</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三、实验室资源管理：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1、资源分类：提供自定义资源分类管理。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2、资源信息管理：支持对资源信息的自定义维护，支持信息的批量添加和导入。</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3、资源变更登记：支持对相关资源变更登记管理，能够记录资源的变更记录。</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4、资源报废登记：支持对相关资源报废登记管理，能够记录资源的报废记录,并可以进行报废的相关统计。</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5、资源报失登记：支持对相关资源报失登记管理，能够记录资源的报失记录，便于最后进行资源清查。</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6、报表服务：提供多种基于资源的数据报表服务，并支持导出。</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四、实验室使用管理：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1、提供实验室预约服务功能，相关用户可根据需求结合实验室的使用安排，提交预约申请。</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2、支持实验室管理员可对相关的申请进行在线审批，对审核不通过的，可描述理由。</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3、提供友好的实验室时间冲突检测机制，可直观的向预约用户展示占用情况，以不同颜色来区分实验室的占用情况。</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4、支持按照不同权限实现预约服务单的快速查询。</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5、支持预约用户按照不同条件进行实验室的快速检索，要求用户检索实验室页面直观、大方，能够让用户快速的进行相关操作。</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6、提供直观的预约界面，支持以日历的方式来进行实验室的预约，当选中某一实验室后，支持在日历中显示该实验的预约情况，对于已占用的时间段，支持查看相关的占用情况，比如正在上什么课等信息。</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五、通知/公告</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1、提供通知/公告维护管理。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2、通知/公告支持置顶、排序。</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3、通知/公告支持提醒功能，能够区分出已读、未读。</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4、公告内容支持自定义编辑，可调整相关格式，消息的发布具有非常灵活的排</w:t>
            </w:r>
            <w:r w:rsidRPr="009B5577">
              <w:rPr>
                <w:rFonts w:asciiTheme="majorEastAsia" w:eastAsiaTheme="majorEastAsia" w:hAnsiTheme="majorEastAsia" w:hint="eastAsia"/>
                <w:color w:val="000000"/>
                <w:szCs w:val="21"/>
              </w:rPr>
              <w:lastRenderedPageBreak/>
              <w:t>版工具，支持图文混排，文表混排、超级连接、word文件自动转换等功能，任何会使用word的用户都能够编辑出想要的任何美观的信息。</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六、统计报表：</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1、支持以图形形式展示实验室使用率及资源的情况。</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2、提供报表导出功能，方便管理员存档。</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3、可按照相关上级部门的格式，出具相关的上报报表。</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4、支持按照不同条件灵活组合形成相关报表，并支持报表的灵活导出。</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七、系统管理：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1、基础数据管理：实现组织机构、地理位置等基础信息管理。</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2、用户管理：实现用户的查询与认证。</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3、权限管理：提供基于角色的用户权限管理。管理员可自定义角色并分配权限，可设定用户所属角色。</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4、系统维护：提供系统数据库备份，系统参数设置功能。</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5、系统日志：提供详细的系统登陆、操作日志，可按登陆用户、登陆时间、登陆IP等条件查询。</w:t>
            </w:r>
          </w:p>
          <w:p w:rsidR="009766D3" w:rsidRPr="009B5577" w:rsidRDefault="009766D3" w:rsidP="006B708F">
            <w:pPr>
              <w:autoSpaceDE w:val="0"/>
              <w:autoSpaceDN w:val="0"/>
              <w:spacing w:line="340" w:lineRule="exact"/>
              <w:rPr>
                <w:rFonts w:asciiTheme="majorEastAsia" w:eastAsiaTheme="majorEastAsia" w:hAnsiTheme="majorEastAsia"/>
                <w:b/>
                <w:color w:val="000000"/>
                <w:szCs w:val="21"/>
              </w:rPr>
            </w:pPr>
            <w:r w:rsidRPr="009B5577">
              <w:rPr>
                <w:rFonts w:asciiTheme="majorEastAsia" w:eastAsiaTheme="majorEastAsia" w:hAnsiTheme="majorEastAsia" w:hint="eastAsia"/>
                <w:b/>
                <w:color w:val="000000"/>
                <w:szCs w:val="21"/>
              </w:rPr>
              <w:t>服务要求：</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项目验收合格后，中标人必须提供至少三年的免费质保期。免费维护期内，及时解决软件使用过程中出现的问题，保障软件高效、稳定的运行。</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在质保期内，随着应用系统功能方面的进一步完善和加强，承诺免费提供系统升级服务。</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服务方式为供应商提供升级版本的程序及其文档，并提供必要的技术支持。</w:t>
            </w:r>
          </w:p>
          <w:p w:rsidR="009766D3" w:rsidRPr="009B5577" w:rsidRDefault="009766D3" w:rsidP="006B708F">
            <w:pPr>
              <w:autoSpaceDE w:val="0"/>
              <w:autoSpaceDN w:val="0"/>
              <w:spacing w:line="340" w:lineRule="exact"/>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系统发生应用故障、系统故障，中标人技术服务人员必须提供7*24 小时电话支持服务，并根据采购人要求提供现场技术支持服务。</w:t>
            </w:r>
          </w:p>
        </w:tc>
        <w:tc>
          <w:tcPr>
            <w:tcW w:w="708" w:type="dxa"/>
            <w:tcBorders>
              <w:top w:val="single" w:sz="6" w:space="0" w:color="auto"/>
              <w:left w:val="single" w:sz="6" w:space="0" w:color="auto"/>
              <w:bottom w:val="single" w:sz="6" w:space="0" w:color="auto"/>
              <w:right w:val="single" w:sz="6" w:space="0" w:color="auto"/>
            </w:tcBorders>
            <w:vAlign w:val="center"/>
          </w:tcPr>
          <w:p w:rsidR="009766D3" w:rsidRPr="009B5577" w:rsidRDefault="009766D3" w:rsidP="006B708F">
            <w:pPr>
              <w:autoSpaceDE w:val="0"/>
              <w:autoSpaceDN w:val="0"/>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lastRenderedPageBreak/>
              <w:t>1</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9766D3" w:rsidRPr="009B5577" w:rsidRDefault="009766D3" w:rsidP="006B708F">
            <w:pPr>
              <w:autoSpaceDE w:val="0"/>
              <w:autoSpaceDN w:val="0"/>
              <w:jc w:val="center"/>
              <w:rPr>
                <w:rFonts w:asciiTheme="majorEastAsia" w:eastAsiaTheme="majorEastAsia" w:hAnsiTheme="majorEastAsia"/>
                <w:color w:val="000000"/>
                <w:szCs w:val="21"/>
              </w:rPr>
            </w:pPr>
            <w:r w:rsidRPr="009B5577">
              <w:rPr>
                <w:rFonts w:asciiTheme="majorEastAsia" w:eastAsiaTheme="majorEastAsia" w:hAnsiTheme="majorEastAsia" w:hint="eastAsia"/>
                <w:color w:val="000000"/>
                <w:szCs w:val="21"/>
              </w:rPr>
              <w:t>套</w:t>
            </w:r>
          </w:p>
        </w:tc>
      </w:tr>
    </w:tbl>
    <w:p w:rsidR="009766D3" w:rsidRDefault="009766D3" w:rsidP="009766D3">
      <w:r>
        <w:rPr>
          <w:rFonts w:hint="eastAsia"/>
        </w:rPr>
        <w:lastRenderedPageBreak/>
        <w:t>本项目收取合同金额</w:t>
      </w:r>
      <w:r>
        <w:rPr>
          <w:rFonts w:hint="eastAsia"/>
        </w:rPr>
        <w:t>5%</w:t>
      </w:r>
      <w:r>
        <w:rPr>
          <w:rFonts w:hint="eastAsia"/>
        </w:rPr>
        <w:t>的履约保证金，验收后系统平稳运行</w:t>
      </w:r>
      <w:r>
        <w:rPr>
          <w:rFonts w:hint="eastAsia"/>
        </w:rPr>
        <w:t>1</w:t>
      </w:r>
      <w:r>
        <w:rPr>
          <w:rFonts w:hint="eastAsia"/>
        </w:rPr>
        <w:t>年后返还。</w:t>
      </w:r>
    </w:p>
    <w:p w:rsidR="009766D3" w:rsidRDefault="009766D3" w:rsidP="009766D3"/>
    <w:p w:rsidR="003120B4" w:rsidRDefault="003120B4">
      <w:pPr>
        <w:widowControl/>
        <w:jc w:val="left"/>
      </w:pPr>
      <w:r>
        <w:br w:type="page"/>
      </w:r>
    </w:p>
    <w:p w:rsidR="009766D3" w:rsidRDefault="003120B4" w:rsidP="009766D3">
      <w:pPr>
        <w:rPr>
          <w:rFonts w:ascii="宋体"/>
          <w:sz w:val="28"/>
          <w:szCs w:val="28"/>
        </w:rPr>
      </w:pPr>
      <w:r>
        <w:rPr>
          <w:rFonts w:ascii="宋体" w:hint="eastAsia"/>
          <w:sz w:val="28"/>
          <w:szCs w:val="28"/>
        </w:rPr>
        <w:lastRenderedPageBreak/>
        <w:t>第三包：</w:t>
      </w:r>
      <w:r w:rsidRPr="003120B4">
        <w:rPr>
          <w:rFonts w:ascii="宋体" w:hint="eastAsia"/>
          <w:sz w:val="28"/>
          <w:szCs w:val="28"/>
        </w:rPr>
        <w:t>学工系统</w:t>
      </w:r>
    </w:p>
    <w:p w:rsidR="003120B4" w:rsidRDefault="003120B4" w:rsidP="003120B4"/>
    <w:p w:rsidR="003120B4" w:rsidRPr="006F0720" w:rsidRDefault="003120B4" w:rsidP="003120B4">
      <w:pPr>
        <w:keepNext/>
        <w:keepLines/>
        <w:spacing w:before="260" w:after="260" w:line="360" w:lineRule="auto"/>
        <w:outlineLvl w:val="1"/>
        <w:rPr>
          <w:rFonts w:ascii="宋体" w:hAnsi="宋体"/>
          <w:sz w:val="24"/>
          <w:szCs w:val="24"/>
        </w:rPr>
      </w:pPr>
      <w:r w:rsidRPr="006F0720">
        <w:rPr>
          <w:rFonts w:ascii="宋体" w:hAnsi="宋体" w:hint="eastAsia"/>
          <w:sz w:val="24"/>
          <w:szCs w:val="24"/>
        </w:rPr>
        <w:t>注</w:t>
      </w:r>
      <w:r w:rsidRPr="006F0720">
        <w:rPr>
          <w:rFonts w:ascii="宋体" w:hAnsi="宋体"/>
          <w:sz w:val="24"/>
          <w:szCs w:val="24"/>
        </w:rPr>
        <w:t>：</w:t>
      </w:r>
      <w:r w:rsidRPr="006F0720">
        <w:rPr>
          <w:rFonts w:ascii="宋体" w:hAnsi="宋体" w:hint="eastAsia"/>
          <w:sz w:val="24"/>
          <w:szCs w:val="24"/>
        </w:rPr>
        <w:t>本文档中甲方为中华女子学院，乙方为学工</w:t>
      </w:r>
      <w:r w:rsidRPr="006F0720">
        <w:rPr>
          <w:rFonts w:ascii="宋体" w:hAnsi="宋体"/>
          <w:sz w:val="24"/>
          <w:szCs w:val="24"/>
        </w:rPr>
        <w:t>系统建设</w:t>
      </w:r>
      <w:r w:rsidRPr="006F0720">
        <w:rPr>
          <w:rFonts w:ascii="宋体" w:hAnsi="宋体" w:hint="eastAsia"/>
          <w:sz w:val="24"/>
          <w:szCs w:val="24"/>
        </w:rPr>
        <w:t>项目中标人。</w:t>
      </w:r>
    </w:p>
    <w:p w:rsidR="003120B4" w:rsidRPr="006F0720" w:rsidRDefault="003120B4" w:rsidP="003120B4">
      <w:pPr>
        <w:pStyle w:val="1"/>
        <w:rPr>
          <w:rFonts w:ascii="宋体" w:eastAsia="宋体" w:hAnsi="宋体"/>
          <w:sz w:val="24"/>
          <w:szCs w:val="24"/>
        </w:rPr>
      </w:pPr>
      <w:r w:rsidRPr="006F0720">
        <w:rPr>
          <w:rFonts w:ascii="宋体" w:eastAsia="宋体" w:hAnsi="宋体" w:hint="eastAsia"/>
          <w:sz w:val="24"/>
          <w:szCs w:val="24"/>
        </w:rPr>
        <w:t>一</w:t>
      </w:r>
      <w:r w:rsidRPr="006F0720">
        <w:rPr>
          <w:rFonts w:ascii="宋体" w:eastAsia="宋体" w:hAnsi="宋体"/>
          <w:sz w:val="24"/>
          <w:szCs w:val="24"/>
        </w:rPr>
        <w:t>、</w:t>
      </w:r>
      <w:r w:rsidRPr="006F0720">
        <w:rPr>
          <w:rFonts w:ascii="宋体" w:eastAsia="宋体" w:hAnsi="宋体" w:hint="eastAsia"/>
          <w:sz w:val="24"/>
          <w:szCs w:val="24"/>
        </w:rPr>
        <w:t>学工系统</w:t>
      </w:r>
      <w:r w:rsidRPr="006F0720">
        <w:rPr>
          <w:rFonts w:ascii="宋体" w:eastAsia="宋体" w:hAnsi="宋体"/>
          <w:sz w:val="24"/>
          <w:szCs w:val="24"/>
        </w:rPr>
        <w:t>建设技术参数</w:t>
      </w:r>
    </w:p>
    <w:p w:rsidR="003120B4" w:rsidRPr="006F0720" w:rsidRDefault="003120B4" w:rsidP="003120B4">
      <w:pPr>
        <w:pStyle w:val="23"/>
        <w:rPr>
          <w:rFonts w:ascii="宋体" w:eastAsia="宋体" w:hAnsi="宋体"/>
          <w:sz w:val="24"/>
          <w:szCs w:val="24"/>
        </w:rPr>
      </w:pPr>
      <w:r w:rsidRPr="006F0720">
        <w:rPr>
          <w:rFonts w:ascii="宋体" w:eastAsia="宋体" w:hAnsi="宋体" w:hint="eastAsia"/>
          <w:sz w:val="24"/>
          <w:szCs w:val="24"/>
        </w:rPr>
        <w:t>学工系统需求</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学生基本信息管理</w:t>
      </w:r>
    </w:p>
    <w:p w:rsidR="003120B4" w:rsidRPr="006F0720" w:rsidRDefault="003120B4" w:rsidP="006F0720">
      <w:pPr>
        <w:numPr>
          <w:ilvl w:val="0"/>
          <w:numId w:val="36"/>
        </w:numPr>
        <w:spacing w:line="360" w:lineRule="auto"/>
        <w:ind w:leftChars="203" w:left="911" w:hangingChars="202" w:hanging="485"/>
        <w:jc w:val="left"/>
        <w:rPr>
          <w:rFonts w:ascii="宋体" w:hAnsi="宋体"/>
          <w:sz w:val="24"/>
          <w:szCs w:val="24"/>
        </w:rPr>
      </w:pPr>
      <w:r w:rsidRPr="006F0720">
        <w:rPr>
          <w:rFonts w:ascii="宋体" w:hAnsi="宋体" w:hint="eastAsia"/>
          <w:sz w:val="24"/>
          <w:szCs w:val="24"/>
        </w:rPr>
        <w:t>学生基本信息管理与维护</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贫困学生管理</w:t>
      </w:r>
    </w:p>
    <w:p w:rsidR="003120B4" w:rsidRPr="006F0720" w:rsidRDefault="003120B4" w:rsidP="006F0720">
      <w:pPr>
        <w:numPr>
          <w:ilvl w:val="0"/>
          <w:numId w:val="36"/>
        </w:numPr>
        <w:spacing w:line="360" w:lineRule="auto"/>
        <w:ind w:leftChars="200" w:left="420" w:firstLineChars="36" w:firstLine="86"/>
        <w:jc w:val="left"/>
        <w:rPr>
          <w:rFonts w:ascii="宋体" w:hAnsi="宋体"/>
          <w:sz w:val="24"/>
          <w:szCs w:val="24"/>
        </w:rPr>
      </w:pPr>
      <w:r w:rsidRPr="006F0720">
        <w:rPr>
          <w:rFonts w:ascii="宋体" w:hAnsi="宋体" w:hint="eastAsia"/>
          <w:sz w:val="24"/>
          <w:szCs w:val="24"/>
        </w:rPr>
        <w:t>贫困生信息管理与维护</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奖学金管理</w:t>
      </w:r>
    </w:p>
    <w:p w:rsidR="003120B4" w:rsidRPr="006F0720" w:rsidRDefault="003120B4" w:rsidP="006F0720">
      <w:pPr>
        <w:numPr>
          <w:ilvl w:val="0"/>
          <w:numId w:val="36"/>
        </w:numPr>
        <w:spacing w:line="360" w:lineRule="auto"/>
        <w:ind w:leftChars="200" w:left="420" w:firstLineChars="36" w:firstLine="86"/>
        <w:jc w:val="left"/>
        <w:rPr>
          <w:rFonts w:ascii="宋体" w:hAnsi="宋体"/>
          <w:sz w:val="24"/>
          <w:szCs w:val="24"/>
        </w:rPr>
      </w:pPr>
      <w:r w:rsidRPr="006F0720">
        <w:rPr>
          <w:rFonts w:ascii="宋体" w:hAnsi="宋体" w:hint="eastAsia"/>
          <w:sz w:val="24"/>
          <w:szCs w:val="24"/>
        </w:rPr>
        <w:t>奖学金项目维护、院系分配、申请与审核、数据统计</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助学金管理</w:t>
      </w:r>
    </w:p>
    <w:p w:rsidR="003120B4" w:rsidRPr="006F0720" w:rsidRDefault="003120B4" w:rsidP="006F0720">
      <w:pPr>
        <w:numPr>
          <w:ilvl w:val="0"/>
          <w:numId w:val="36"/>
        </w:numPr>
        <w:spacing w:line="360" w:lineRule="auto"/>
        <w:ind w:leftChars="200" w:left="420" w:firstLineChars="36" w:firstLine="86"/>
        <w:jc w:val="left"/>
        <w:rPr>
          <w:rFonts w:ascii="宋体" w:hAnsi="宋体"/>
          <w:sz w:val="24"/>
          <w:szCs w:val="24"/>
        </w:rPr>
      </w:pPr>
      <w:r w:rsidRPr="006F0720">
        <w:rPr>
          <w:rFonts w:ascii="宋体" w:hAnsi="宋体" w:hint="eastAsia"/>
          <w:sz w:val="24"/>
          <w:szCs w:val="24"/>
        </w:rPr>
        <w:t>助学金项目维护、名额院系分配、申请与审核、数据统计</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勤工助学管理</w:t>
      </w:r>
    </w:p>
    <w:p w:rsidR="003120B4" w:rsidRPr="006F0720" w:rsidRDefault="003120B4" w:rsidP="006F0720">
      <w:pPr>
        <w:numPr>
          <w:ilvl w:val="0"/>
          <w:numId w:val="36"/>
        </w:numPr>
        <w:spacing w:line="360" w:lineRule="auto"/>
        <w:ind w:leftChars="200" w:left="420" w:firstLineChars="36" w:firstLine="86"/>
        <w:jc w:val="left"/>
        <w:rPr>
          <w:rFonts w:ascii="宋体" w:hAnsi="宋体"/>
          <w:sz w:val="24"/>
          <w:szCs w:val="24"/>
        </w:rPr>
      </w:pPr>
      <w:r w:rsidRPr="006F0720">
        <w:rPr>
          <w:rFonts w:ascii="宋体" w:hAnsi="宋体" w:hint="eastAsia"/>
          <w:sz w:val="24"/>
          <w:szCs w:val="24"/>
        </w:rPr>
        <w:t>助学岗位项目维护、申请与审核、工资发放</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助学贷款管理</w:t>
      </w:r>
    </w:p>
    <w:p w:rsidR="003120B4" w:rsidRPr="006F0720" w:rsidRDefault="003120B4" w:rsidP="006F0720">
      <w:pPr>
        <w:numPr>
          <w:ilvl w:val="0"/>
          <w:numId w:val="36"/>
        </w:numPr>
        <w:spacing w:line="360" w:lineRule="auto"/>
        <w:ind w:leftChars="200" w:left="420" w:firstLineChars="36" w:firstLine="86"/>
        <w:jc w:val="left"/>
        <w:rPr>
          <w:rFonts w:ascii="宋体" w:hAnsi="宋体"/>
          <w:sz w:val="24"/>
          <w:szCs w:val="24"/>
        </w:rPr>
      </w:pPr>
      <w:r w:rsidRPr="006F0720">
        <w:rPr>
          <w:rFonts w:ascii="宋体" w:hAnsi="宋体" w:hint="eastAsia"/>
          <w:sz w:val="24"/>
          <w:szCs w:val="24"/>
        </w:rPr>
        <w:t>助学贷款项目维护、申请与审核</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临时困难补助管理</w:t>
      </w:r>
    </w:p>
    <w:p w:rsidR="003120B4" w:rsidRPr="006F0720" w:rsidRDefault="003120B4" w:rsidP="006F0720">
      <w:pPr>
        <w:numPr>
          <w:ilvl w:val="0"/>
          <w:numId w:val="36"/>
        </w:numPr>
        <w:spacing w:line="360" w:lineRule="auto"/>
        <w:ind w:leftChars="200" w:left="420" w:firstLineChars="36" w:firstLine="86"/>
        <w:jc w:val="left"/>
        <w:rPr>
          <w:rFonts w:ascii="宋体" w:hAnsi="宋体"/>
          <w:sz w:val="24"/>
          <w:szCs w:val="24"/>
        </w:rPr>
      </w:pPr>
      <w:r w:rsidRPr="006F0720">
        <w:rPr>
          <w:rFonts w:ascii="宋体" w:hAnsi="宋体" w:hint="eastAsia"/>
          <w:sz w:val="24"/>
          <w:szCs w:val="24"/>
        </w:rPr>
        <w:t>临时补助项目维护、申请与审核发放</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减免学费管理</w:t>
      </w:r>
    </w:p>
    <w:p w:rsidR="003120B4" w:rsidRPr="006F0720" w:rsidRDefault="003120B4" w:rsidP="006F0720">
      <w:pPr>
        <w:numPr>
          <w:ilvl w:val="0"/>
          <w:numId w:val="36"/>
        </w:numPr>
        <w:spacing w:line="360" w:lineRule="auto"/>
        <w:ind w:leftChars="200" w:left="420" w:firstLineChars="36" w:firstLine="86"/>
        <w:jc w:val="left"/>
        <w:rPr>
          <w:rFonts w:ascii="宋体" w:hAnsi="宋体"/>
          <w:sz w:val="24"/>
          <w:szCs w:val="24"/>
        </w:rPr>
      </w:pPr>
      <w:r w:rsidRPr="006F0720">
        <w:rPr>
          <w:rFonts w:ascii="宋体" w:hAnsi="宋体" w:hint="eastAsia"/>
          <w:sz w:val="24"/>
          <w:szCs w:val="24"/>
        </w:rPr>
        <w:t>学生减免学费信息维护与查询统计</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违纪处分管理</w:t>
      </w:r>
    </w:p>
    <w:p w:rsidR="003120B4" w:rsidRPr="006F0720" w:rsidRDefault="003120B4" w:rsidP="006F0720">
      <w:pPr>
        <w:numPr>
          <w:ilvl w:val="0"/>
          <w:numId w:val="36"/>
        </w:numPr>
        <w:spacing w:line="360" w:lineRule="auto"/>
        <w:ind w:leftChars="236" w:left="779" w:hangingChars="118" w:hanging="283"/>
        <w:jc w:val="left"/>
        <w:rPr>
          <w:rFonts w:ascii="宋体" w:hAnsi="宋体"/>
          <w:sz w:val="24"/>
          <w:szCs w:val="24"/>
        </w:rPr>
      </w:pPr>
      <w:r w:rsidRPr="006F0720">
        <w:rPr>
          <w:rFonts w:ascii="宋体" w:hAnsi="宋体" w:hint="eastAsia"/>
          <w:sz w:val="24"/>
          <w:szCs w:val="24"/>
        </w:rPr>
        <w:t>提交处分、处分审批、学生申诉、解除处分申请与审批、处分材料撤档申请与审批</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综合测评管理</w:t>
      </w:r>
    </w:p>
    <w:p w:rsidR="003120B4" w:rsidRPr="006F0720" w:rsidRDefault="003120B4" w:rsidP="003120B4">
      <w:pPr>
        <w:pStyle w:val="afff3"/>
        <w:numPr>
          <w:ilvl w:val="0"/>
          <w:numId w:val="36"/>
        </w:numPr>
        <w:spacing w:after="0" w:line="360" w:lineRule="auto"/>
        <w:ind w:leftChars="0" w:left="486" w:firstLine="80"/>
        <w:rPr>
          <w:rFonts w:ascii="宋体" w:hAnsi="宋体"/>
          <w:sz w:val="24"/>
        </w:rPr>
      </w:pPr>
      <w:r w:rsidRPr="006F0720">
        <w:rPr>
          <w:rFonts w:ascii="宋体" w:hAnsi="宋体" w:hint="eastAsia"/>
          <w:sz w:val="24"/>
        </w:rPr>
        <w:t>制定测评指标，与教务系统成绩同步计算学生综合测评成绩，维护指标加减分项，生成排名（包括贫困生）等。</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应征入伍学生管理</w:t>
      </w:r>
    </w:p>
    <w:p w:rsidR="003120B4" w:rsidRPr="006F0720" w:rsidRDefault="003120B4" w:rsidP="003120B4">
      <w:pPr>
        <w:numPr>
          <w:ilvl w:val="0"/>
          <w:numId w:val="37"/>
        </w:numPr>
        <w:tabs>
          <w:tab w:val="left" w:pos="420"/>
        </w:tabs>
        <w:spacing w:line="360" w:lineRule="auto"/>
        <w:ind w:firstLine="60"/>
        <w:rPr>
          <w:rFonts w:ascii="宋体" w:hAnsi="宋体"/>
          <w:bCs/>
          <w:sz w:val="24"/>
          <w:szCs w:val="24"/>
        </w:rPr>
      </w:pPr>
      <w:r w:rsidRPr="006F0720">
        <w:rPr>
          <w:rFonts w:ascii="宋体" w:hAnsi="宋体" w:hint="eastAsia"/>
          <w:bCs/>
          <w:sz w:val="24"/>
          <w:szCs w:val="24"/>
        </w:rPr>
        <w:lastRenderedPageBreak/>
        <w:t>应征入伍学生信息导入、录入、筛选与查询统计。</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学生重复获奖的控制</w:t>
      </w:r>
    </w:p>
    <w:p w:rsidR="003120B4" w:rsidRPr="006F0720" w:rsidRDefault="003120B4" w:rsidP="003120B4">
      <w:pPr>
        <w:pStyle w:val="afff3"/>
        <w:numPr>
          <w:ilvl w:val="0"/>
          <w:numId w:val="36"/>
        </w:numPr>
        <w:spacing w:after="0" w:line="360" w:lineRule="auto"/>
        <w:ind w:leftChars="0"/>
        <w:rPr>
          <w:rFonts w:ascii="宋体" w:hAnsi="宋体"/>
          <w:sz w:val="24"/>
        </w:rPr>
      </w:pPr>
      <w:r w:rsidRPr="006F0720">
        <w:rPr>
          <w:rFonts w:ascii="宋体" w:hAnsi="宋体" w:hint="eastAsia"/>
          <w:sz w:val="24"/>
        </w:rPr>
        <w:t>系统要提供对学生重复获奖的控制，达到学生获奖的公正、公平。</w:t>
      </w:r>
    </w:p>
    <w:p w:rsidR="003120B4" w:rsidRPr="006F0720" w:rsidRDefault="003120B4" w:rsidP="003120B4">
      <w:pPr>
        <w:numPr>
          <w:ilvl w:val="0"/>
          <w:numId w:val="35"/>
        </w:numPr>
        <w:spacing w:line="360" w:lineRule="auto"/>
        <w:rPr>
          <w:rFonts w:ascii="宋体" w:hAnsi="宋体"/>
          <w:sz w:val="24"/>
          <w:szCs w:val="24"/>
        </w:rPr>
      </w:pPr>
      <w:r w:rsidRPr="006F0720">
        <w:rPr>
          <w:rFonts w:ascii="宋体" w:hAnsi="宋体" w:hint="eastAsia"/>
          <w:sz w:val="24"/>
          <w:szCs w:val="24"/>
        </w:rPr>
        <w:t>学生申诉管理</w:t>
      </w:r>
    </w:p>
    <w:p w:rsidR="003120B4" w:rsidRPr="006F0720" w:rsidRDefault="003120B4" w:rsidP="003120B4">
      <w:pPr>
        <w:pStyle w:val="afff3"/>
        <w:numPr>
          <w:ilvl w:val="0"/>
          <w:numId w:val="36"/>
        </w:numPr>
        <w:spacing w:after="0" w:line="360" w:lineRule="auto"/>
        <w:ind w:leftChars="0"/>
        <w:rPr>
          <w:rFonts w:ascii="宋体" w:hAnsi="宋体"/>
          <w:sz w:val="24"/>
        </w:rPr>
      </w:pPr>
      <w:r w:rsidRPr="006F0720">
        <w:rPr>
          <w:rFonts w:ascii="宋体" w:hAnsi="宋体"/>
          <w:sz w:val="24"/>
        </w:rPr>
        <w:t>学生按照严肃、认真、诚实的原则</w:t>
      </w:r>
      <w:r w:rsidRPr="006F0720">
        <w:rPr>
          <w:rFonts w:ascii="宋体" w:hAnsi="宋体" w:hint="eastAsia"/>
          <w:sz w:val="24"/>
        </w:rPr>
        <w:t>在网上</w:t>
      </w:r>
      <w:r w:rsidRPr="006F0720">
        <w:rPr>
          <w:rFonts w:ascii="宋体" w:hAnsi="宋体"/>
          <w:sz w:val="24"/>
        </w:rPr>
        <w:t>提出申诉</w:t>
      </w:r>
      <w:r w:rsidRPr="006F0720">
        <w:rPr>
          <w:rFonts w:ascii="宋体" w:hAnsi="宋体" w:hint="eastAsia"/>
          <w:sz w:val="24"/>
        </w:rPr>
        <w:t>，由院系和学校对学生申诉进行处理。</w:t>
      </w:r>
    </w:p>
    <w:p w:rsidR="003120B4" w:rsidRPr="006F0720" w:rsidRDefault="003120B4" w:rsidP="003120B4">
      <w:pPr>
        <w:pStyle w:val="afff3"/>
        <w:numPr>
          <w:ilvl w:val="0"/>
          <w:numId w:val="38"/>
        </w:numPr>
        <w:tabs>
          <w:tab w:val="left" w:pos="420"/>
        </w:tabs>
        <w:spacing w:after="0" w:line="360" w:lineRule="auto"/>
        <w:ind w:leftChars="0"/>
        <w:rPr>
          <w:rFonts w:ascii="宋体" w:hAnsi="宋体"/>
          <w:sz w:val="24"/>
        </w:rPr>
      </w:pPr>
      <w:r w:rsidRPr="006F0720">
        <w:rPr>
          <w:rFonts w:ascii="宋体" w:hAnsi="宋体" w:hint="eastAsia"/>
          <w:sz w:val="24"/>
        </w:rPr>
        <w:t>问卷在线调查</w:t>
      </w:r>
    </w:p>
    <w:p w:rsidR="003120B4" w:rsidRPr="006F0720" w:rsidRDefault="003120B4" w:rsidP="003120B4">
      <w:pPr>
        <w:pStyle w:val="afff3"/>
        <w:numPr>
          <w:ilvl w:val="0"/>
          <w:numId w:val="39"/>
        </w:numPr>
        <w:tabs>
          <w:tab w:val="left" w:pos="420"/>
        </w:tabs>
        <w:spacing w:after="0" w:line="360" w:lineRule="auto"/>
        <w:ind w:leftChars="0" w:firstLine="60"/>
        <w:rPr>
          <w:rFonts w:ascii="宋体" w:hAnsi="宋体"/>
          <w:bCs/>
          <w:sz w:val="24"/>
        </w:rPr>
      </w:pPr>
      <w:r w:rsidRPr="006F0720">
        <w:rPr>
          <w:rFonts w:ascii="宋体" w:hAnsi="宋体" w:hint="eastAsia"/>
          <w:bCs/>
          <w:sz w:val="24"/>
        </w:rPr>
        <w:t>学生、辅导员问卷的在线调查、统计；后台可随意更改问卷内容。</w:t>
      </w:r>
    </w:p>
    <w:p w:rsidR="003120B4" w:rsidRPr="006F0720" w:rsidRDefault="003120B4" w:rsidP="003120B4">
      <w:pPr>
        <w:pStyle w:val="afff3"/>
        <w:numPr>
          <w:ilvl w:val="0"/>
          <w:numId w:val="40"/>
        </w:numPr>
        <w:tabs>
          <w:tab w:val="left" w:pos="420"/>
        </w:tabs>
        <w:spacing w:after="0" w:line="360" w:lineRule="auto"/>
        <w:ind w:leftChars="0"/>
        <w:rPr>
          <w:rFonts w:ascii="宋体" w:hAnsi="宋体"/>
          <w:sz w:val="24"/>
        </w:rPr>
      </w:pPr>
      <w:r w:rsidRPr="006F0720">
        <w:rPr>
          <w:rFonts w:ascii="宋体" w:hAnsi="宋体" w:hint="eastAsia"/>
          <w:sz w:val="24"/>
        </w:rPr>
        <w:t>辅导员、班主任的管理</w:t>
      </w:r>
    </w:p>
    <w:p w:rsidR="003120B4" w:rsidRPr="006F0720" w:rsidRDefault="003120B4" w:rsidP="003120B4">
      <w:pPr>
        <w:pStyle w:val="afff3"/>
        <w:numPr>
          <w:ilvl w:val="0"/>
          <w:numId w:val="41"/>
        </w:numPr>
        <w:tabs>
          <w:tab w:val="left" w:pos="420"/>
        </w:tabs>
        <w:spacing w:after="0" w:line="360" w:lineRule="auto"/>
        <w:ind w:leftChars="0" w:firstLine="60"/>
        <w:rPr>
          <w:rFonts w:ascii="宋体" w:hAnsi="宋体"/>
          <w:bCs/>
          <w:sz w:val="24"/>
        </w:rPr>
      </w:pPr>
      <w:r w:rsidRPr="006F0720">
        <w:rPr>
          <w:rFonts w:ascii="宋体" w:hAnsi="宋体" w:hint="eastAsia"/>
          <w:bCs/>
          <w:sz w:val="24"/>
        </w:rPr>
        <w:t>辅导员、班主任的信息录入、导入、筛选及查询统计。</w:t>
      </w:r>
    </w:p>
    <w:p w:rsidR="003120B4" w:rsidRPr="006F0720" w:rsidRDefault="003120B4" w:rsidP="003120B4">
      <w:pPr>
        <w:pStyle w:val="afff3"/>
        <w:numPr>
          <w:ilvl w:val="0"/>
          <w:numId w:val="40"/>
        </w:numPr>
        <w:tabs>
          <w:tab w:val="left" w:pos="420"/>
        </w:tabs>
        <w:spacing w:after="0" w:line="360" w:lineRule="auto"/>
        <w:ind w:leftChars="0"/>
        <w:rPr>
          <w:rFonts w:ascii="宋体" w:hAnsi="宋体"/>
          <w:sz w:val="24"/>
        </w:rPr>
      </w:pPr>
      <w:r w:rsidRPr="006F0720">
        <w:rPr>
          <w:rFonts w:ascii="宋体" w:hAnsi="宋体" w:hint="eastAsia"/>
          <w:sz w:val="24"/>
        </w:rPr>
        <w:t>评优项目管理</w:t>
      </w:r>
    </w:p>
    <w:p w:rsidR="003120B4" w:rsidRPr="006F0720" w:rsidRDefault="003120B4" w:rsidP="003120B4">
      <w:pPr>
        <w:pStyle w:val="afff3"/>
        <w:numPr>
          <w:ilvl w:val="0"/>
          <w:numId w:val="41"/>
        </w:numPr>
        <w:tabs>
          <w:tab w:val="left" w:pos="420"/>
        </w:tabs>
        <w:spacing w:after="0" w:line="360" w:lineRule="auto"/>
        <w:ind w:leftChars="0" w:firstLine="60"/>
        <w:rPr>
          <w:rFonts w:ascii="宋体" w:hAnsi="宋体"/>
          <w:bCs/>
          <w:sz w:val="24"/>
        </w:rPr>
      </w:pPr>
      <w:r w:rsidRPr="006F0720">
        <w:rPr>
          <w:rFonts w:ascii="宋体" w:hAnsi="宋体" w:hint="eastAsia"/>
          <w:bCs/>
          <w:sz w:val="24"/>
        </w:rPr>
        <w:t>评优项目维护、申请、审核与查询统计。</w:t>
      </w:r>
    </w:p>
    <w:p w:rsidR="003120B4" w:rsidRPr="006F0720" w:rsidRDefault="003120B4" w:rsidP="003120B4">
      <w:pPr>
        <w:pStyle w:val="afff3"/>
        <w:numPr>
          <w:ilvl w:val="0"/>
          <w:numId w:val="40"/>
        </w:numPr>
        <w:tabs>
          <w:tab w:val="left" w:pos="420"/>
        </w:tabs>
        <w:spacing w:after="0" w:line="360" w:lineRule="auto"/>
        <w:ind w:leftChars="0"/>
        <w:rPr>
          <w:rFonts w:ascii="宋体" w:hAnsi="宋体"/>
          <w:sz w:val="24"/>
        </w:rPr>
      </w:pPr>
      <w:r w:rsidRPr="006F0720">
        <w:rPr>
          <w:rFonts w:ascii="宋体" w:hAnsi="宋体" w:hint="eastAsia"/>
          <w:sz w:val="24"/>
        </w:rPr>
        <w:t>第二课堂学分管理</w:t>
      </w:r>
    </w:p>
    <w:p w:rsidR="003120B4" w:rsidRPr="006F0720" w:rsidRDefault="003120B4" w:rsidP="003120B4">
      <w:pPr>
        <w:pStyle w:val="afff3"/>
        <w:numPr>
          <w:ilvl w:val="0"/>
          <w:numId w:val="41"/>
        </w:numPr>
        <w:tabs>
          <w:tab w:val="left" w:pos="420"/>
        </w:tabs>
        <w:spacing w:after="0" w:line="360" w:lineRule="auto"/>
        <w:ind w:leftChars="0" w:firstLine="60"/>
        <w:rPr>
          <w:rFonts w:ascii="宋体" w:hAnsi="宋体"/>
          <w:bCs/>
          <w:sz w:val="24"/>
        </w:rPr>
      </w:pPr>
      <w:r w:rsidRPr="006F0720">
        <w:rPr>
          <w:rFonts w:ascii="宋体" w:hAnsi="宋体" w:hint="eastAsia"/>
          <w:bCs/>
          <w:sz w:val="24"/>
        </w:rPr>
        <w:t>第二课堂学分指标项维护与管理。</w:t>
      </w:r>
    </w:p>
    <w:p w:rsidR="003120B4" w:rsidRPr="006F0720" w:rsidRDefault="003120B4" w:rsidP="003120B4">
      <w:pPr>
        <w:pStyle w:val="23"/>
        <w:rPr>
          <w:rFonts w:ascii="宋体" w:eastAsia="宋体" w:hAnsi="宋体"/>
          <w:sz w:val="24"/>
          <w:szCs w:val="24"/>
        </w:rPr>
      </w:pPr>
      <w:r w:rsidRPr="006F0720">
        <w:rPr>
          <w:rFonts w:ascii="宋体" w:eastAsia="宋体" w:hAnsi="宋体" w:hint="eastAsia"/>
          <w:sz w:val="24"/>
          <w:szCs w:val="24"/>
        </w:rPr>
        <w:t>学生</w:t>
      </w:r>
      <w:r w:rsidRPr="006F0720">
        <w:rPr>
          <w:rFonts w:ascii="宋体" w:eastAsia="宋体" w:hAnsi="宋体"/>
          <w:sz w:val="24"/>
          <w:szCs w:val="24"/>
        </w:rPr>
        <w:t>系统特点</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1. 符合学校的管理理念</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根据学生管理部门的实际管理需要，从学生的思想、学生的生活、学校的管理需要等方面进行了管理线索的流程化和规范化设计，最大程度的实现数据的共享，规避由管理漏洞所产生的失误，同时可为学校管理层的决策支持提供详尽的数据。</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2.系统设计先进</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系统设计充分考虑和尊重面向的使用对象，界面清晰易用。</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3.系统功能强大</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涉及学生管理的多个环节，面向校级学生管理部门、院系级学生管理人员、学生和校领导等多个用户人群提供服务。</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4.提供全面的安全策略</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系统提供完善的用户管理和身份认证机制，配合多种数据备份策略，保障学生数据的安全性。</w:t>
      </w:r>
    </w:p>
    <w:p w:rsidR="003120B4" w:rsidRPr="006F0720" w:rsidRDefault="003120B4" w:rsidP="003120B4">
      <w:pPr>
        <w:pStyle w:val="23"/>
        <w:rPr>
          <w:rFonts w:ascii="宋体" w:eastAsia="宋体" w:hAnsi="宋体"/>
          <w:sz w:val="24"/>
          <w:szCs w:val="24"/>
        </w:rPr>
      </w:pPr>
      <w:r w:rsidRPr="006F0720">
        <w:rPr>
          <w:rFonts w:ascii="宋体" w:eastAsia="宋体" w:hAnsi="宋体" w:hint="eastAsia"/>
          <w:sz w:val="24"/>
          <w:szCs w:val="24"/>
        </w:rPr>
        <w:lastRenderedPageBreak/>
        <w:t>学工系统</w:t>
      </w:r>
      <w:r w:rsidRPr="006F0720">
        <w:rPr>
          <w:rFonts w:ascii="宋体" w:eastAsia="宋体" w:hAnsi="宋体"/>
          <w:sz w:val="24"/>
          <w:szCs w:val="24"/>
        </w:rPr>
        <w:t>功能模块</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1.基本信息维护</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基本信息维护模块主要是维护各院系和学生的基本信息，以及包括学生奖助贷管理系统公共代码维护、各系基本情况管理、学生基本情况管理、贫困生管理等。图为学生奖助贷勤补管理基本信息查询维护模块的主界面。学生基本信息修改流程：</w:t>
      </w:r>
    </w:p>
    <w:p w:rsidR="003120B4" w:rsidRPr="006F0720" w:rsidRDefault="003120B4" w:rsidP="006F0720">
      <w:pPr>
        <w:pStyle w:val="ac"/>
        <w:rPr>
          <w:rFonts w:ascii="宋体" w:eastAsia="宋体" w:hAnsi="宋体"/>
          <w:szCs w:val="24"/>
        </w:rPr>
      </w:pP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63" o:spid="_x0000_s1034" style="position:absolute;left:0;text-align:left;z-index:251647488;visibility:visible" from="182.8pt,57.15pt" to="182.8pt,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">
            <v:stroke endarrow="block"/>
          </v:line>
        </w:pict>
      </w:r>
      <w:r w:rsidR="003120B4" w:rsidRPr="006F0720">
        <w:rPr>
          <w:rFonts w:ascii="宋体" w:eastAsia="宋体" w:hAnsi="宋体" w:hint="eastAsia"/>
          <w:szCs w:val="24"/>
        </w:rPr>
        <w:t>教务信息（包括固定信息学号、姓名、院系等，每日更新）直接映射到学生数据库</w:t>
      </w:r>
    </w:p>
    <w:p w:rsidR="003120B4" w:rsidRPr="006F0720" w:rsidRDefault="003120B4" w:rsidP="006F0720">
      <w:pPr>
        <w:pStyle w:val="ac"/>
        <w:rPr>
          <w:rFonts w:ascii="宋体" w:eastAsia="宋体" w:hAnsi="宋体"/>
          <w:szCs w:val="24"/>
        </w:rPr>
      </w:pP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62" o:spid="_x0000_s1031" style="position:absolute;left:0;text-align:left;flip:x;z-index:251648512;visibility:visible" from="181.4pt,59.65pt" to="181.4pt,8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">
            <v:stroke endarrow="block"/>
          </v:line>
        </w:pict>
      </w:r>
      <w:r w:rsidR="003120B4" w:rsidRPr="006F0720">
        <w:rPr>
          <w:rFonts w:ascii="宋体" w:eastAsia="宋体" w:hAnsi="宋体" w:hint="eastAsia"/>
          <w:szCs w:val="24"/>
        </w:rPr>
        <w:t>学生登录填写和修改自己的基本信息（姓名、出生年月、身份证号、银行卡号、院系、学号、民族、籍贯等）</w:t>
      </w:r>
    </w:p>
    <w:p w:rsidR="003120B4" w:rsidRPr="006F0720" w:rsidRDefault="003120B4" w:rsidP="006F0720">
      <w:pPr>
        <w:pStyle w:val="ac"/>
        <w:rPr>
          <w:rFonts w:ascii="宋体" w:eastAsia="宋体" w:hAnsi="宋体"/>
          <w:szCs w:val="24"/>
        </w:rPr>
      </w:pPr>
    </w:p>
    <w:p w:rsidR="003120B4" w:rsidRPr="006F0720" w:rsidRDefault="003120B4" w:rsidP="006F0720">
      <w:pPr>
        <w:pStyle w:val="ac"/>
        <w:ind w:firstLineChars="750" w:firstLine="1800"/>
        <w:rPr>
          <w:rFonts w:ascii="宋体" w:eastAsia="宋体" w:hAnsi="宋体"/>
          <w:szCs w:val="24"/>
        </w:rPr>
      </w:pPr>
      <w:r w:rsidRPr="006F0720">
        <w:rPr>
          <w:rFonts w:ascii="宋体" w:eastAsia="宋体" w:hAnsi="宋体" w:hint="eastAsia"/>
          <w:szCs w:val="24"/>
        </w:rPr>
        <w:t>相关人员批量导入等相关数据</w:t>
      </w: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61" o:spid="_x0000_s1032" style="position:absolute;left:0;text-align:left;z-index:251649536;visibility:visible" from="180pt,3.45pt" to="180.7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">
            <v:stroke endarrow="block"/>
          </v:line>
        </w:pic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辅导员等老师只需选中相应学生即可生成相应excel表格，报送相关部门。</w:t>
      </w: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60" o:spid="_x0000_s1033" style="position:absolute;left:0;text-align:left;z-index:251650560;visibility:visible" from="180.65pt,.75pt" to="181.4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">
            <v:stroke endarrow="block"/>
          </v:line>
        </w:pic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相关人员进行审核，将相应表格导出</w:t>
      </w:r>
    </w:p>
    <w:p w:rsidR="003120B4" w:rsidRPr="006F0720" w:rsidRDefault="003120B4" w:rsidP="006F0720">
      <w:pPr>
        <w:pStyle w:val="ac"/>
        <w:rPr>
          <w:rFonts w:ascii="宋体" w:eastAsia="宋体" w:hAnsi="宋体"/>
          <w:szCs w:val="24"/>
        </w:rPr>
      </w:pPr>
      <w:bookmarkStart w:id="14" w:name="_Toc13566911"/>
      <w:bookmarkStart w:id="15" w:name="_Toc13567024"/>
      <w:bookmarkStart w:id="16" w:name="_Toc13646660"/>
      <w:bookmarkStart w:id="17" w:name="_Toc13647920"/>
      <w:bookmarkStart w:id="18" w:name="_Toc13648452"/>
      <w:bookmarkStart w:id="19" w:name="_Toc13754469"/>
      <w:bookmarkStart w:id="20" w:name="_Toc51467796"/>
      <w:bookmarkStart w:id="21" w:name="_Toc148440007"/>
      <w:bookmarkStart w:id="22" w:name="_Toc148510827"/>
      <w:bookmarkStart w:id="23" w:name="_Toc486389591"/>
      <w:bookmarkStart w:id="24" w:name="_Toc173944096"/>
      <w:bookmarkStart w:id="25" w:name="_Toc13566170"/>
      <w:bookmarkStart w:id="26" w:name="_Toc13543277"/>
      <w:bookmarkStart w:id="27" w:name="_Toc13566578"/>
      <w:r w:rsidRPr="006F0720">
        <w:rPr>
          <w:rFonts w:ascii="宋体" w:eastAsia="宋体" w:hAnsi="宋体" w:hint="eastAsia"/>
          <w:szCs w:val="24"/>
        </w:rPr>
        <w:t>2. 奖助学金及评优项目管理模块</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主要维护奖助学金和评优项目信息，包括奖助学金和评优的项目管理、分配、申请、录入、汇总等功能。奖助学金评选流程</w:t>
      </w: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59" o:spid="_x0000_s1026" style="position:absolute;left:0;text-align:left;z-index:251651584;visibility:visible" from="182.05pt,32.9pt" to="182.0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">
            <v:stroke endarrow="block"/>
          </v:line>
        </w:pict>
      </w:r>
      <w:r w:rsidR="003120B4" w:rsidRPr="006F0720">
        <w:rPr>
          <w:rFonts w:ascii="宋体" w:eastAsia="宋体" w:hAnsi="宋体" w:hint="eastAsia"/>
          <w:szCs w:val="24"/>
        </w:rPr>
        <w:t xml:space="preserve">            发布奖助学金评选通知</w:t>
      </w:r>
    </w:p>
    <w:p w:rsidR="003120B4" w:rsidRPr="006F0720" w:rsidRDefault="003120B4" w:rsidP="006F0720">
      <w:pPr>
        <w:pStyle w:val="ac"/>
        <w:rPr>
          <w:rFonts w:ascii="宋体" w:eastAsia="宋体" w:hAnsi="宋体"/>
          <w:szCs w:val="24"/>
        </w:rPr>
      </w:pPr>
    </w:p>
    <w:p w:rsidR="003120B4" w:rsidRPr="006F0720" w:rsidRDefault="00AA37AF" w:rsidP="006F0720">
      <w:pPr>
        <w:pStyle w:val="ac"/>
        <w:ind w:firstLineChars="1150" w:firstLine="2760"/>
        <w:rPr>
          <w:rFonts w:ascii="宋体" w:eastAsia="宋体" w:hAnsi="宋体"/>
          <w:szCs w:val="24"/>
        </w:rPr>
      </w:pPr>
      <w:r>
        <w:rPr>
          <w:rFonts w:ascii="宋体" w:eastAsia="宋体" w:hAnsi="宋体"/>
          <w:noProof/>
          <w:szCs w:val="24"/>
        </w:rPr>
        <w:pict>
          <v:line id="直接连接符 58" o:spid="_x0000_s1030" style="position:absolute;left:0;text-align:left;z-index:251652608;visibility:visible" from="181.4pt,30.45pt" to="181.4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">
            <v:stroke endarrow="block"/>
          </v:line>
        </w:pict>
      </w:r>
      <w:r w:rsidR="003120B4" w:rsidRPr="006F0720">
        <w:rPr>
          <w:rFonts w:ascii="宋体" w:eastAsia="宋体" w:hAnsi="宋体" w:hint="eastAsia"/>
          <w:szCs w:val="24"/>
        </w:rPr>
        <w:t>综合测评计算</w:t>
      </w:r>
    </w:p>
    <w:p w:rsidR="003120B4" w:rsidRPr="006F0720" w:rsidRDefault="003120B4" w:rsidP="006F0720">
      <w:pPr>
        <w:pStyle w:val="ac"/>
        <w:rPr>
          <w:rFonts w:ascii="宋体" w:eastAsia="宋体" w:hAnsi="宋体"/>
          <w:szCs w:val="24"/>
        </w:rPr>
      </w:pPr>
    </w:p>
    <w:p w:rsidR="003120B4" w:rsidRPr="006F0720" w:rsidRDefault="00AA37AF" w:rsidP="006F0720">
      <w:pPr>
        <w:pStyle w:val="ac"/>
        <w:ind w:firstLineChars="1250" w:firstLine="3000"/>
        <w:rPr>
          <w:rFonts w:ascii="宋体" w:eastAsia="宋体" w:hAnsi="宋体"/>
          <w:szCs w:val="24"/>
        </w:rPr>
      </w:pPr>
      <w:r>
        <w:rPr>
          <w:rFonts w:ascii="宋体" w:eastAsia="宋体" w:hAnsi="宋体"/>
          <w:noProof/>
          <w:szCs w:val="24"/>
        </w:rPr>
        <w:pict>
          <v:line id="直接连接符 57" o:spid="_x0000_s1027" style="position:absolute;left:0;text-align:left;z-index:251653632;visibility:visible" from="180pt,21.8pt" to="180.0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">
            <v:stroke endarrow="block"/>
          </v:line>
        </w:pict>
      </w:r>
      <w:r w:rsidR="003120B4" w:rsidRPr="006F0720">
        <w:rPr>
          <w:rFonts w:ascii="宋体" w:eastAsia="宋体" w:hAnsi="宋体" w:hint="eastAsia"/>
          <w:szCs w:val="24"/>
        </w:rPr>
        <w:t>学生申报</w:t>
      </w:r>
    </w:p>
    <w:p w:rsidR="003120B4" w:rsidRPr="006F0720" w:rsidRDefault="003120B4" w:rsidP="006F0720">
      <w:pPr>
        <w:pStyle w:val="ac"/>
        <w:rPr>
          <w:rFonts w:ascii="宋体" w:eastAsia="宋体" w:hAnsi="宋体"/>
          <w:szCs w:val="24"/>
        </w:rPr>
      </w:pPr>
    </w:p>
    <w:p w:rsidR="003120B4" w:rsidRPr="006F0720" w:rsidRDefault="00AA37AF" w:rsidP="006F0720">
      <w:pPr>
        <w:pStyle w:val="ac"/>
        <w:ind w:firstLineChars="1150" w:firstLine="2760"/>
        <w:rPr>
          <w:rFonts w:ascii="宋体" w:eastAsia="宋体" w:hAnsi="宋体"/>
          <w:szCs w:val="24"/>
        </w:rPr>
      </w:pPr>
      <w:r>
        <w:rPr>
          <w:rFonts w:ascii="宋体" w:eastAsia="宋体" w:hAnsi="宋体"/>
          <w:noProof/>
          <w:szCs w:val="24"/>
        </w:rPr>
        <w:pict>
          <v:line id="直接连接符 56" o:spid="_x0000_s1028" style="position:absolute;left:0;text-align:left;z-index:251654656;visibility:visible" from="180pt,23.4pt" to="180.0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7BTw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">
            <v:stroke endarrow="block"/>
          </v:line>
        </w:pict>
      </w:r>
      <w:r w:rsidR="003120B4" w:rsidRPr="006F0720">
        <w:rPr>
          <w:rFonts w:ascii="宋体" w:eastAsia="宋体" w:hAnsi="宋体" w:hint="eastAsia"/>
          <w:szCs w:val="24"/>
        </w:rPr>
        <w:t xml:space="preserve">  院系评选</w:t>
      </w:r>
    </w:p>
    <w:p w:rsidR="003120B4" w:rsidRPr="006F0720" w:rsidRDefault="003120B4" w:rsidP="006F0720">
      <w:pPr>
        <w:pStyle w:val="ac"/>
        <w:rPr>
          <w:rFonts w:ascii="宋体" w:eastAsia="宋体" w:hAnsi="宋体"/>
          <w:szCs w:val="24"/>
        </w:rPr>
      </w:pPr>
    </w:p>
    <w:p w:rsidR="003120B4" w:rsidRPr="006F0720" w:rsidRDefault="00AA37AF" w:rsidP="006F0720">
      <w:pPr>
        <w:pStyle w:val="ac"/>
        <w:rPr>
          <w:rFonts w:ascii="宋体" w:eastAsia="宋体" w:hAnsi="宋体"/>
          <w:szCs w:val="24"/>
        </w:rPr>
      </w:pPr>
      <w:r>
        <w:rPr>
          <w:rFonts w:ascii="宋体" w:eastAsia="宋体" w:hAnsi="宋体"/>
          <w:noProof/>
          <w:szCs w:val="24"/>
        </w:rPr>
        <w:lastRenderedPageBreak/>
        <w:pict>
          <v:line id="直接连接符 55" o:spid="_x0000_s1029" style="position:absolute;left:0;text-align:left;z-index:251655680;visibility:visible" from="180pt,23.4pt" to="180.0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lrL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">
            <v:stroke endarrow="block"/>
          </v:line>
        </w:pict>
      </w:r>
      <w:r w:rsidR="003120B4" w:rsidRPr="006F0720">
        <w:rPr>
          <w:rFonts w:ascii="宋体" w:eastAsia="宋体" w:hAnsi="宋体" w:hint="eastAsia"/>
          <w:szCs w:val="24"/>
        </w:rPr>
        <w:t xml:space="preserve">             院系选中相应人员，系统汇总上报</w:t>
      </w:r>
    </w:p>
    <w:p w:rsidR="003120B4" w:rsidRPr="006F0720" w:rsidRDefault="003120B4" w:rsidP="006F0720">
      <w:pPr>
        <w:pStyle w:val="ac"/>
        <w:rPr>
          <w:rFonts w:ascii="宋体" w:eastAsia="宋体" w:hAnsi="宋体"/>
          <w:szCs w:val="24"/>
        </w:rPr>
      </w:pP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 xml:space="preserve">              学生处汇总，导出表格</w:t>
      </w:r>
    </w:p>
    <w:p w:rsidR="003120B4" w:rsidRPr="006F0720" w:rsidRDefault="003120B4" w:rsidP="006F0720">
      <w:pPr>
        <w:pStyle w:val="ac"/>
        <w:rPr>
          <w:rFonts w:ascii="宋体" w:eastAsia="宋体" w:hAnsi="宋体"/>
          <w:szCs w:val="24"/>
        </w:rPr>
      </w:pPr>
      <w:bookmarkStart w:id="28" w:name="_Toc51467799"/>
      <w:bookmarkStart w:id="29" w:name="_Toc148440066"/>
      <w:bookmarkStart w:id="30" w:name="_Toc148510886"/>
      <w:bookmarkStart w:id="31" w:name="_Toc173944103"/>
      <w:r w:rsidRPr="006F0720">
        <w:rPr>
          <w:rFonts w:ascii="宋体" w:eastAsia="宋体" w:hAnsi="宋体" w:hint="eastAsia"/>
          <w:szCs w:val="24"/>
        </w:rPr>
        <w:t>3.勤工助学管理模块</w:t>
      </w:r>
      <w:bookmarkEnd w:id="28"/>
      <w:bookmarkEnd w:id="29"/>
      <w:bookmarkEnd w:id="30"/>
      <w:bookmarkEnd w:id="31"/>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勤工助学管理模块主要负责勤工助学岗位的计划、分配、申请、上岗，学生勤工助学报酬的发放等管理。</w:t>
      </w: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54" o:spid="_x0000_s1036" style="position:absolute;left:0;text-align:left;z-index:251656704;visibility:visible" from="174.8pt,21.45pt" to="174.85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1nN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">
            <v:stroke endarrow="block"/>
          </v:line>
        </w:pict>
      </w:r>
      <w:r w:rsidR="003120B4" w:rsidRPr="006F0720">
        <w:rPr>
          <w:rFonts w:ascii="宋体" w:eastAsia="宋体" w:hAnsi="宋体" w:hint="eastAsia"/>
          <w:szCs w:val="24"/>
        </w:rPr>
        <w:t xml:space="preserve">                  用工部门申请</w:t>
      </w:r>
    </w:p>
    <w:p w:rsidR="003120B4" w:rsidRPr="006F0720" w:rsidRDefault="003120B4" w:rsidP="006F0720">
      <w:pPr>
        <w:pStyle w:val="ac"/>
        <w:rPr>
          <w:rFonts w:ascii="宋体" w:eastAsia="宋体" w:hAnsi="宋体"/>
          <w:szCs w:val="24"/>
        </w:rPr>
      </w:pP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53" o:spid="_x0000_s1035" style="position:absolute;left:0;text-align:left;z-index:251657728;visibility:visible" from="173.95pt,21.65pt" to="174pt,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1LfTw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">
            <v:stroke endarrow="block"/>
          </v:line>
        </w:pict>
      </w:r>
      <w:r w:rsidR="003120B4" w:rsidRPr="006F0720">
        <w:rPr>
          <w:rFonts w:ascii="宋体" w:eastAsia="宋体" w:hAnsi="宋体" w:hint="eastAsia"/>
          <w:szCs w:val="24"/>
        </w:rPr>
        <w:t xml:space="preserve">                   学生处审批</w:t>
      </w:r>
    </w:p>
    <w:p w:rsidR="003120B4" w:rsidRPr="006F0720" w:rsidRDefault="003120B4" w:rsidP="006F0720">
      <w:pPr>
        <w:pStyle w:val="ac"/>
        <w:rPr>
          <w:rFonts w:ascii="宋体" w:eastAsia="宋体" w:hAnsi="宋体"/>
          <w:szCs w:val="24"/>
        </w:rPr>
      </w:pP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52" o:spid="_x0000_s1037" style="position:absolute;left:0;text-align:left;z-index:251658752;visibility:visible" from="174.75pt,17pt" to="174.8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lHZTw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">
            <v:stroke endarrow="block"/>
          </v:line>
        </w:pict>
      </w:r>
      <w:r w:rsidR="003120B4" w:rsidRPr="006F0720">
        <w:rPr>
          <w:rFonts w:ascii="宋体" w:eastAsia="宋体" w:hAnsi="宋体" w:hint="eastAsia"/>
          <w:szCs w:val="24"/>
        </w:rPr>
        <w:t xml:space="preserve">                     学生申请</w:t>
      </w:r>
    </w:p>
    <w:p w:rsidR="003120B4" w:rsidRPr="006F0720" w:rsidRDefault="003120B4" w:rsidP="006F0720">
      <w:pPr>
        <w:pStyle w:val="ac"/>
        <w:rPr>
          <w:rFonts w:ascii="宋体" w:eastAsia="宋体" w:hAnsi="宋体"/>
          <w:szCs w:val="24"/>
        </w:rPr>
      </w:pPr>
      <w:bookmarkStart w:id="32" w:name="_Toc148510906"/>
      <w:bookmarkStart w:id="33" w:name="_Toc173944106"/>
      <w:bookmarkStart w:id="34" w:name="_Toc51467800"/>
      <w:bookmarkStart w:id="35" w:name="_Toc148440086"/>
    </w:p>
    <w:p w:rsidR="003120B4" w:rsidRPr="006F0720" w:rsidRDefault="00AA37AF" w:rsidP="006F0720">
      <w:pPr>
        <w:pStyle w:val="ac"/>
        <w:ind w:firstLineChars="1100" w:firstLine="2640"/>
        <w:rPr>
          <w:rFonts w:ascii="宋体" w:eastAsia="宋体" w:hAnsi="宋体"/>
          <w:szCs w:val="24"/>
        </w:rPr>
      </w:pPr>
      <w:r>
        <w:rPr>
          <w:rFonts w:ascii="宋体" w:eastAsia="宋体" w:hAnsi="宋体"/>
          <w:noProof/>
          <w:szCs w:val="24"/>
        </w:rPr>
        <w:pict>
          <v:line id="直接连接符 51" o:spid="_x0000_s1038" style="position:absolute;left:0;text-align:left;z-index:251659776;visibility:visible" from="173.95pt,20.25pt" to="174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">
            <v:stroke endarrow="block"/>
          </v:line>
        </w:pict>
      </w:r>
      <w:r w:rsidR="003120B4" w:rsidRPr="006F0720">
        <w:rPr>
          <w:rFonts w:ascii="宋体" w:eastAsia="宋体" w:hAnsi="宋体" w:hint="eastAsia"/>
          <w:szCs w:val="24"/>
        </w:rPr>
        <w:t>用工单位审批</w:t>
      </w:r>
    </w:p>
    <w:p w:rsidR="003120B4" w:rsidRPr="006F0720" w:rsidRDefault="003120B4" w:rsidP="006F0720">
      <w:pPr>
        <w:pStyle w:val="ac"/>
        <w:rPr>
          <w:rFonts w:ascii="宋体" w:eastAsia="宋体" w:hAnsi="宋体"/>
          <w:szCs w:val="24"/>
        </w:rPr>
      </w:pPr>
    </w:p>
    <w:p w:rsidR="003120B4" w:rsidRPr="006F0720" w:rsidRDefault="00AA37AF" w:rsidP="006F0720">
      <w:pPr>
        <w:pStyle w:val="ac"/>
        <w:ind w:firstLineChars="1050" w:firstLine="2520"/>
        <w:rPr>
          <w:rFonts w:ascii="宋体" w:eastAsia="宋体" w:hAnsi="宋体"/>
          <w:szCs w:val="24"/>
        </w:rPr>
      </w:pPr>
      <w:r>
        <w:rPr>
          <w:rFonts w:ascii="宋体" w:eastAsia="宋体" w:hAnsi="宋体"/>
          <w:noProof/>
          <w:szCs w:val="24"/>
        </w:rPr>
        <w:pict>
          <v:line id="直接连接符 50" o:spid="_x0000_s1039" style="position:absolute;left:0;text-align:left;z-index:251660800;visibility:visible" from="175.1pt,17.75pt" to="175.1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VbV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">
            <v:stroke endarrow="block"/>
          </v:line>
        </w:pict>
      </w:r>
      <w:r w:rsidR="003120B4" w:rsidRPr="006F0720">
        <w:rPr>
          <w:rFonts w:ascii="宋体" w:eastAsia="宋体" w:hAnsi="宋体" w:hint="eastAsia"/>
          <w:szCs w:val="24"/>
        </w:rPr>
        <w:t>用工单位与学生签订协议</w:t>
      </w:r>
    </w:p>
    <w:p w:rsidR="003120B4" w:rsidRPr="006F0720" w:rsidRDefault="003120B4" w:rsidP="006F0720">
      <w:pPr>
        <w:pStyle w:val="ac"/>
        <w:rPr>
          <w:rFonts w:ascii="宋体" w:eastAsia="宋体" w:hAnsi="宋体"/>
          <w:szCs w:val="24"/>
        </w:rPr>
      </w:pP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 xml:space="preserve">                     每月为学生做工资</w:t>
      </w: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49" o:spid="_x0000_s1040" style="position:absolute;left:0;text-align:left;z-index:251661824;visibility:visible" from="174.4pt,1.45pt" to="174.4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fcm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">
            <v:stroke endarrow="block"/>
          </v:line>
        </w:pic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 xml:space="preserve">          学生不再进行勤工助学，用工单位与学生取消用工</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4. 临时困难补助管理模块</w:t>
      </w:r>
      <w:bookmarkEnd w:id="32"/>
      <w:bookmarkEnd w:id="33"/>
      <w:bookmarkEnd w:id="34"/>
      <w:bookmarkEnd w:id="35"/>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困难补助管理模块主要负责校设困难补助的拨款、发放管理，以及临时困难补助的申请、发放等管理。流程参见奖助学金及评优项目模块。</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 xml:space="preserve"> 综合测评模块</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 xml:space="preserve">  综合测评模块主要用于学生综合测评的计算、院系计算学生综合测评排名等。流程如下：</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 xml:space="preserve">                   教务系统的成绩导入到学工系统</w:t>
      </w: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48" o:spid="_x0000_s1041" style="position:absolute;left:0;text-align:left;z-index:251662848;visibility:visible" from="209.4pt,1.9pt" to="209.4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PQg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">
            <v:stroke endarrow="block"/>
          </v:line>
        </w:pict>
      </w: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47" o:spid="_x0000_s1043" style="position:absolute;left:0;text-align:left;z-index:251663872;visibility:visible" from="211.55pt,26.45pt" to="211.6pt,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">
            <v:stroke endarrow="block"/>
          </v:line>
        </w:pict>
      </w:r>
      <w:r w:rsidR="003120B4" w:rsidRPr="006F0720">
        <w:rPr>
          <w:rFonts w:ascii="宋体" w:eastAsia="宋体" w:hAnsi="宋体" w:hint="eastAsia"/>
          <w:szCs w:val="24"/>
        </w:rPr>
        <w:t xml:space="preserve">                   学生处维护综合测评各个指标</w:t>
      </w:r>
    </w:p>
    <w:p w:rsidR="003120B4" w:rsidRPr="006F0720" w:rsidRDefault="003120B4" w:rsidP="006F0720">
      <w:pPr>
        <w:pStyle w:val="ac"/>
        <w:rPr>
          <w:rFonts w:ascii="宋体" w:eastAsia="宋体" w:hAnsi="宋体"/>
          <w:szCs w:val="24"/>
        </w:rPr>
      </w:pP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46" o:spid="_x0000_s1042" style="position:absolute;left:0;text-align:left;z-index:251664896;visibility:visible" from="212.95pt,26.15pt" to="213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OIE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">
            <v:stroke endarrow="block"/>
          </v:line>
        </w:pict>
      </w:r>
      <w:r w:rsidR="003120B4" w:rsidRPr="006F0720">
        <w:rPr>
          <w:rFonts w:ascii="宋体" w:eastAsia="宋体" w:hAnsi="宋体" w:hint="eastAsia"/>
          <w:szCs w:val="24"/>
        </w:rPr>
        <w:t xml:space="preserve">                院系进行综合测评，分配综合测评小组人员</w:t>
      </w:r>
    </w:p>
    <w:p w:rsidR="003120B4" w:rsidRPr="006F0720" w:rsidRDefault="003120B4" w:rsidP="006F0720">
      <w:pPr>
        <w:pStyle w:val="ac"/>
        <w:rPr>
          <w:rFonts w:ascii="宋体" w:eastAsia="宋体" w:hAnsi="宋体"/>
          <w:szCs w:val="24"/>
        </w:rPr>
      </w:pPr>
    </w:p>
    <w:p w:rsidR="003120B4" w:rsidRPr="006F0720" w:rsidRDefault="00AA37AF" w:rsidP="006F0720">
      <w:pPr>
        <w:pStyle w:val="ac"/>
        <w:ind w:firstLineChars="1050" w:firstLine="2520"/>
        <w:rPr>
          <w:rFonts w:ascii="宋体" w:eastAsia="宋体" w:hAnsi="宋体"/>
          <w:szCs w:val="24"/>
        </w:rPr>
      </w:pPr>
      <w:r>
        <w:rPr>
          <w:rFonts w:ascii="宋体" w:eastAsia="宋体" w:hAnsi="宋体"/>
          <w:noProof/>
          <w:szCs w:val="24"/>
        </w:rPr>
        <w:pict>
          <v:line id="直接连接符 45" o:spid="_x0000_s1044" style="position:absolute;left:0;text-align:left;z-index:251665920;visibility:visible" from="213pt,29.75pt" to="213.05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uYO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">
            <v:stroke endarrow="block"/>
          </v:line>
        </w:pict>
      </w:r>
      <w:r w:rsidR="003120B4" w:rsidRPr="006F0720">
        <w:rPr>
          <w:rFonts w:ascii="宋体" w:eastAsia="宋体" w:hAnsi="宋体" w:hint="eastAsia"/>
          <w:szCs w:val="24"/>
        </w:rPr>
        <w:t>学生进行综合测评内容填写</w:t>
      </w:r>
    </w:p>
    <w:p w:rsidR="003120B4" w:rsidRPr="006F0720" w:rsidRDefault="003120B4" w:rsidP="006F0720">
      <w:pPr>
        <w:pStyle w:val="ac"/>
        <w:rPr>
          <w:rFonts w:ascii="宋体" w:eastAsia="宋体" w:hAnsi="宋体"/>
          <w:szCs w:val="24"/>
        </w:rPr>
      </w:pPr>
    </w:p>
    <w:p w:rsidR="003120B4" w:rsidRPr="006F0720" w:rsidRDefault="00AA37AF" w:rsidP="006F0720">
      <w:pPr>
        <w:pStyle w:val="ac"/>
        <w:ind w:firstLineChars="1150" w:firstLine="2760"/>
        <w:rPr>
          <w:rFonts w:ascii="宋体" w:eastAsia="宋体" w:hAnsi="宋体"/>
          <w:szCs w:val="24"/>
        </w:rPr>
      </w:pPr>
      <w:r>
        <w:rPr>
          <w:rFonts w:ascii="宋体" w:eastAsia="宋体" w:hAnsi="宋体"/>
          <w:noProof/>
          <w:szCs w:val="24"/>
        </w:rPr>
        <w:pict>
          <v:line id="直接连接符 44" o:spid="_x0000_s1045" style="position:absolute;left:0;text-align:left;z-index:251666944;visibility:visible" from="212.65pt,25.85pt" to="212.7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UI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">
            <v:stroke endarrow="block"/>
          </v:line>
        </w:pict>
      </w:r>
      <w:r w:rsidR="003120B4" w:rsidRPr="006F0720">
        <w:rPr>
          <w:rFonts w:ascii="宋体" w:eastAsia="宋体" w:hAnsi="宋体" w:hint="eastAsia"/>
          <w:szCs w:val="24"/>
        </w:rPr>
        <w:t>院系综合测评小组审核</w:t>
      </w:r>
    </w:p>
    <w:p w:rsidR="003120B4" w:rsidRPr="006F0720" w:rsidRDefault="003120B4" w:rsidP="006F0720">
      <w:pPr>
        <w:pStyle w:val="ac"/>
        <w:rPr>
          <w:rFonts w:ascii="宋体" w:eastAsia="宋体" w:hAnsi="宋体"/>
          <w:szCs w:val="24"/>
        </w:rPr>
      </w:pPr>
    </w:p>
    <w:p w:rsidR="003120B4" w:rsidRPr="006F0720" w:rsidRDefault="003120B4" w:rsidP="006F0720">
      <w:pPr>
        <w:pStyle w:val="ac"/>
        <w:ind w:firstLineChars="1100" w:firstLine="2640"/>
        <w:rPr>
          <w:rFonts w:ascii="宋体" w:eastAsia="宋体" w:hAnsi="宋体"/>
          <w:szCs w:val="24"/>
        </w:rPr>
      </w:pPr>
      <w:r w:rsidRPr="006F0720">
        <w:rPr>
          <w:rFonts w:ascii="宋体" w:eastAsia="宋体" w:hAnsi="宋体" w:hint="eastAsia"/>
          <w:szCs w:val="24"/>
        </w:rPr>
        <w:t>系统计算综合测评成绩</w:t>
      </w:r>
    </w:p>
    <w:p w:rsidR="003120B4" w:rsidRPr="006F0720" w:rsidRDefault="00AA37AF" w:rsidP="006F0720">
      <w:pPr>
        <w:pStyle w:val="ac"/>
        <w:rPr>
          <w:rFonts w:ascii="宋体" w:eastAsia="宋体" w:hAnsi="宋体"/>
          <w:szCs w:val="24"/>
        </w:rPr>
      </w:pPr>
      <w:r>
        <w:rPr>
          <w:rFonts w:ascii="宋体" w:eastAsia="宋体" w:hAnsi="宋体"/>
          <w:noProof/>
          <w:szCs w:val="24"/>
        </w:rPr>
        <w:pict>
          <v:line id="直接连接符 43" o:spid="_x0000_s1046" style="position:absolute;left:0;text-align:left;z-index:251667968;visibility:visible" from="211.75pt,1pt" to="211.8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">
            <v:stroke endarrow="block"/>
          </v:line>
        </w:pict>
      </w:r>
    </w:p>
    <w:p w:rsidR="003120B4" w:rsidRPr="006F0720" w:rsidRDefault="003120B4" w:rsidP="006F0720">
      <w:pPr>
        <w:pStyle w:val="ac"/>
        <w:ind w:firstLineChars="850" w:firstLine="2040"/>
        <w:rPr>
          <w:rFonts w:ascii="宋体" w:eastAsia="宋体" w:hAnsi="宋体"/>
          <w:szCs w:val="24"/>
        </w:rPr>
      </w:pPr>
      <w:r w:rsidRPr="006F0720">
        <w:rPr>
          <w:rFonts w:ascii="宋体" w:eastAsia="宋体" w:hAnsi="宋体" w:hint="eastAsia"/>
          <w:szCs w:val="24"/>
        </w:rPr>
        <w:t>导出综合测评成绩排名（标注贫困生）</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说明：在成绩有问题时，院系有权限修改课程成绩。</w:t>
      </w:r>
    </w:p>
    <w:p w:rsidR="003120B4" w:rsidRPr="006F0720" w:rsidRDefault="003120B4" w:rsidP="003120B4">
      <w:pPr>
        <w:pStyle w:val="1"/>
        <w:rPr>
          <w:rFonts w:ascii="宋体" w:eastAsia="宋体" w:hAnsi="宋体"/>
          <w:sz w:val="24"/>
          <w:szCs w:val="24"/>
        </w:rPr>
      </w:pPr>
      <w:r w:rsidRPr="006F0720">
        <w:rPr>
          <w:rFonts w:ascii="宋体" w:eastAsia="宋体" w:hAnsi="宋体" w:hint="eastAsia"/>
          <w:sz w:val="24"/>
          <w:szCs w:val="24"/>
        </w:rPr>
        <w:t>二、技术</w:t>
      </w:r>
      <w:r w:rsidRPr="006F0720">
        <w:rPr>
          <w:rFonts w:ascii="宋体" w:eastAsia="宋体" w:hAnsi="宋体"/>
          <w:sz w:val="24"/>
          <w:szCs w:val="24"/>
        </w:rPr>
        <w:t>要求</w:t>
      </w:r>
    </w:p>
    <w:p w:rsidR="003120B4" w:rsidRPr="006F0720" w:rsidRDefault="003120B4" w:rsidP="003120B4">
      <w:pPr>
        <w:pStyle w:val="23"/>
        <w:rPr>
          <w:rFonts w:ascii="宋体" w:eastAsia="宋体" w:hAnsi="宋体"/>
          <w:sz w:val="24"/>
          <w:szCs w:val="24"/>
        </w:rPr>
      </w:pPr>
      <w:r w:rsidRPr="006F0720">
        <w:rPr>
          <w:rFonts w:ascii="宋体" w:eastAsia="宋体" w:hAnsi="宋体" w:hint="eastAsia"/>
          <w:sz w:val="24"/>
          <w:szCs w:val="24"/>
        </w:rPr>
        <w:t>性能和操作要求</w:t>
      </w:r>
    </w:p>
    <w:p w:rsidR="003120B4" w:rsidRPr="006F0720" w:rsidRDefault="003120B4" w:rsidP="003120B4">
      <w:pPr>
        <w:spacing w:line="360" w:lineRule="auto"/>
        <w:ind w:firstLine="420"/>
        <w:rPr>
          <w:rFonts w:ascii="宋体" w:hAnsi="宋体"/>
          <w:sz w:val="24"/>
          <w:szCs w:val="24"/>
        </w:rPr>
      </w:pPr>
      <w:r w:rsidRPr="006F0720">
        <w:rPr>
          <w:rFonts w:ascii="宋体" w:hAnsi="宋体" w:hint="eastAsia"/>
          <w:sz w:val="24"/>
          <w:szCs w:val="24"/>
        </w:rPr>
        <w:t>系统应具有良好的可扩展性，可根据学校的不断发展引出的各类新需求，通过对系统的重新配置、改进，满足学校长期发展的需求。</w:t>
      </w:r>
    </w:p>
    <w:p w:rsidR="003120B4" w:rsidRPr="006F0720" w:rsidRDefault="003120B4" w:rsidP="003120B4">
      <w:pPr>
        <w:spacing w:line="360" w:lineRule="auto"/>
        <w:ind w:firstLine="420"/>
        <w:rPr>
          <w:rFonts w:ascii="宋体" w:hAnsi="宋体"/>
          <w:sz w:val="24"/>
          <w:szCs w:val="24"/>
        </w:rPr>
      </w:pPr>
      <w:r w:rsidRPr="006F0720">
        <w:rPr>
          <w:rFonts w:ascii="宋体" w:hAnsi="宋体" w:hint="eastAsia"/>
          <w:sz w:val="24"/>
          <w:szCs w:val="24"/>
        </w:rPr>
        <w:t>系统应具有良好的兼容性与开放性，应能为国家和学校的其他应用软件系统提供数据接口。</w:t>
      </w:r>
    </w:p>
    <w:p w:rsidR="003120B4" w:rsidRPr="006F0720" w:rsidRDefault="003120B4" w:rsidP="003120B4">
      <w:pPr>
        <w:widowControl/>
        <w:spacing w:line="360" w:lineRule="auto"/>
        <w:ind w:firstLine="560"/>
        <w:rPr>
          <w:rFonts w:ascii="宋体" w:hAnsi="宋体"/>
          <w:sz w:val="24"/>
          <w:szCs w:val="24"/>
        </w:rPr>
      </w:pPr>
      <w:r w:rsidRPr="006F0720">
        <w:rPr>
          <w:rFonts w:ascii="宋体" w:hAnsi="宋体" w:hint="eastAsia"/>
          <w:sz w:val="24"/>
          <w:szCs w:val="24"/>
        </w:rPr>
        <w:t>系统</w:t>
      </w:r>
      <w:r w:rsidRPr="006F0720">
        <w:rPr>
          <w:rFonts w:ascii="宋体" w:hAnsi="宋体"/>
          <w:sz w:val="24"/>
          <w:szCs w:val="24"/>
        </w:rPr>
        <w:t>具有良好的</w:t>
      </w:r>
      <w:r w:rsidRPr="006F0720">
        <w:rPr>
          <w:rFonts w:ascii="宋体" w:hAnsi="宋体" w:hint="eastAsia"/>
          <w:sz w:val="24"/>
          <w:szCs w:val="24"/>
        </w:rPr>
        <w:t>浏览器</w:t>
      </w:r>
      <w:r w:rsidRPr="006F0720">
        <w:rPr>
          <w:rFonts w:ascii="宋体" w:hAnsi="宋体"/>
          <w:sz w:val="24"/>
          <w:szCs w:val="24"/>
        </w:rPr>
        <w:t>兼容性，支持</w:t>
      </w:r>
      <w:r w:rsidRPr="006F0720">
        <w:rPr>
          <w:rFonts w:ascii="宋体" w:hAnsi="宋体" w:hint="eastAsia"/>
          <w:sz w:val="24"/>
          <w:szCs w:val="24"/>
        </w:rPr>
        <w:t>IE、</w:t>
      </w:r>
      <w:r w:rsidRPr="006F0720">
        <w:rPr>
          <w:rFonts w:ascii="宋体" w:hAnsi="宋体"/>
          <w:sz w:val="24"/>
          <w:szCs w:val="24"/>
        </w:rPr>
        <w:t>火狐、谷歌等常用的浏览器。</w:t>
      </w:r>
      <w:r w:rsidRPr="006F0720">
        <w:rPr>
          <w:rFonts w:ascii="宋体" w:hAnsi="宋体" w:hint="eastAsia"/>
          <w:sz w:val="24"/>
          <w:szCs w:val="24"/>
        </w:rPr>
        <w:t>系统应采用B/S结构零客户端维护，易于对系统的操作，用户只需通过浏览器就可完成对系统的全部操作，不受浏览器、操作系统的限制。</w:t>
      </w:r>
    </w:p>
    <w:p w:rsidR="003120B4" w:rsidRPr="006F0720" w:rsidRDefault="003120B4" w:rsidP="003120B4">
      <w:pPr>
        <w:widowControl/>
        <w:spacing w:line="360" w:lineRule="auto"/>
        <w:ind w:firstLine="560"/>
        <w:rPr>
          <w:rFonts w:ascii="宋体" w:hAnsi="宋体"/>
          <w:sz w:val="24"/>
          <w:szCs w:val="24"/>
        </w:rPr>
      </w:pPr>
      <w:r w:rsidRPr="006F0720">
        <w:rPr>
          <w:rFonts w:ascii="宋体" w:hAnsi="宋体" w:hint="eastAsia"/>
          <w:sz w:val="24"/>
          <w:szCs w:val="24"/>
        </w:rPr>
        <w:t>系统设计应具有良好的操作性，尽可能遵循简单实用的原则，做到对使用者最低技术门槛，经简单培训即可操作。</w:t>
      </w:r>
    </w:p>
    <w:p w:rsidR="003120B4" w:rsidRPr="006F0720" w:rsidRDefault="003120B4" w:rsidP="003120B4">
      <w:pPr>
        <w:pStyle w:val="23"/>
        <w:rPr>
          <w:rFonts w:ascii="宋体" w:eastAsia="宋体" w:hAnsi="宋体"/>
          <w:sz w:val="24"/>
          <w:szCs w:val="24"/>
        </w:rPr>
      </w:pPr>
      <w:r w:rsidRPr="006F0720">
        <w:rPr>
          <w:rFonts w:ascii="宋体" w:eastAsia="宋体" w:hAnsi="宋体" w:hint="eastAsia"/>
          <w:sz w:val="24"/>
          <w:szCs w:val="24"/>
        </w:rPr>
        <w:t>安全要求</w:t>
      </w:r>
    </w:p>
    <w:p w:rsidR="003120B4" w:rsidRPr="006F0720" w:rsidRDefault="003120B4" w:rsidP="003120B4">
      <w:pPr>
        <w:widowControl/>
        <w:spacing w:line="360" w:lineRule="auto"/>
        <w:ind w:firstLine="560"/>
        <w:rPr>
          <w:rFonts w:ascii="宋体" w:hAnsi="宋体"/>
          <w:sz w:val="24"/>
          <w:szCs w:val="24"/>
        </w:rPr>
      </w:pPr>
      <w:r w:rsidRPr="006F0720">
        <w:rPr>
          <w:rFonts w:ascii="宋体" w:hAnsi="宋体" w:hint="eastAsia"/>
          <w:sz w:val="24"/>
          <w:szCs w:val="24"/>
        </w:rPr>
        <w:t>系统应具有足够的安全性、可靠性，保障招就系统及其数据具有较高的安全级别。应具有完善的权限体系架构；尤其应能提供系统操作日志，日志内容包括操作时间、操作人、操作模块等。</w:t>
      </w:r>
    </w:p>
    <w:p w:rsidR="003120B4" w:rsidRPr="006F0720" w:rsidRDefault="003120B4" w:rsidP="003120B4">
      <w:pPr>
        <w:pStyle w:val="23"/>
        <w:rPr>
          <w:rFonts w:ascii="宋体" w:eastAsia="宋体" w:hAnsi="宋体"/>
          <w:sz w:val="24"/>
          <w:szCs w:val="24"/>
        </w:rPr>
      </w:pPr>
      <w:r w:rsidRPr="006F0720">
        <w:rPr>
          <w:rFonts w:ascii="宋体" w:eastAsia="宋体" w:hAnsi="宋体" w:hint="eastAsia"/>
          <w:sz w:val="24"/>
          <w:szCs w:val="24"/>
        </w:rPr>
        <w:t>集成</w:t>
      </w:r>
      <w:r w:rsidRPr="006F0720">
        <w:rPr>
          <w:rFonts w:ascii="宋体" w:eastAsia="宋体" w:hAnsi="宋体"/>
          <w:sz w:val="24"/>
          <w:szCs w:val="24"/>
        </w:rPr>
        <w:t>要求</w:t>
      </w:r>
    </w:p>
    <w:p w:rsidR="003120B4" w:rsidRPr="006F0720" w:rsidRDefault="003120B4" w:rsidP="003120B4">
      <w:pPr>
        <w:widowControl/>
        <w:spacing w:line="360" w:lineRule="auto"/>
        <w:ind w:firstLine="420"/>
        <w:rPr>
          <w:rFonts w:ascii="宋体" w:hAnsi="宋体"/>
          <w:sz w:val="24"/>
          <w:szCs w:val="24"/>
        </w:rPr>
      </w:pPr>
      <w:r w:rsidRPr="006F0720">
        <w:rPr>
          <w:rFonts w:ascii="宋体" w:hAnsi="宋体" w:hint="eastAsia"/>
          <w:sz w:val="24"/>
          <w:szCs w:val="24"/>
        </w:rPr>
        <w:t>1、</w:t>
      </w:r>
      <w:r w:rsidRPr="006F0720">
        <w:rPr>
          <w:rFonts w:ascii="宋体" w:hAnsi="宋体"/>
          <w:sz w:val="24"/>
          <w:szCs w:val="24"/>
        </w:rPr>
        <w:t>系统须遵循我校信息标准</w:t>
      </w:r>
      <w:r w:rsidRPr="006F0720">
        <w:rPr>
          <w:rFonts w:ascii="宋体" w:hAnsi="宋体" w:hint="eastAsia"/>
          <w:sz w:val="24"/>
          <w:szCs w:val="24"/>
        </w:rPr>
        <w:t>体系；</w:t>
      </w:r>
    </w:p>
    <w:p w:rsidR="003120B4" w:rsidRPr="006F0720" w:rsidRDefault="003120B4" w:rsidP="003120B4">
      <w:pPr>
        <w:widowControl/>
        <w:spacing w:line="360" w:lineRule="auto"/>
        <w:ind w:firstLine="420"/>
        <w:rPr>
          <w:rFonts w:ascii="宋体" w:hAnsi="宋体"/>
          <w:sz w:val="24"/>
          <w:szCs w:val="24"/>
        </w:rPr>
      </w:pPr>
      <w:r w:rsidRPr="006F0720">
        <w:rPr>
          <w:rFonts w:ascii="宋体" w:hAnsi="宋体"/>
          <w:sz w:val="24"/>
          <w:szCs w:val="24"/>
        </w:rPr>
        <w:lastRenderedPageBreak/>
        <w:t>2</w:t>
      </w:r>
      <w:r w:rsidRPr="006F0720">
        <w:rPr>
          <w:rFonts w:ascii="宋体" w:hAnsi="宋体" w:hint="eastAsia"/>
          <w:sz w:val="24"/>
          <w:szCs w:val="24"/>
        </w:rPr>
        <w:t>、</w:t>
      </w:r>
      <w:r w:rsidRPr="006F0720">
        <w:rPr>
          <w:rFonts w:ascii="宋体" w:hAnsi="宋体"/>
          <w:sz w:val="24"/>
          <w:szCs w:val="24"/>
        </w:rPr>
        <w:t>系统身份认证须遵循</w:t>
      </w:r>
      <w:r w:rsidRPr="006F0720">
        <w:rPr>
          <w:rFonts w:ascii="宋体" w:hAnsi="宋体" w:hint="eastAsia"/>
          <w:sz w:val="24"/>
          <w:szCs w:val="24"/>
        </w:rPr>
        <w:t>LDAP和CAS协议，免费</w:t>
      </w:r>
      <w:r w:rsidRPr="006F0720">
        <w:rPr>
          <w:rFonts w:ascii="宋体" w:hAnsi="宋体"/>
          <w:sz w:val="24"/>
          <w:szCs w:val="24"/>
        </w:rPr>
        <w:t>开放与我校的统一身份认证与管理平台</w:t>
      </w:r>
      <w:r w:rsidRPr="006F0720">
        <w:rPr>
          <w:rFonts w:ascii="宋体" w:hAnsi="宋体" w:hint="eastAsia"/>
          <w:sz w:val="24"/>
          <w:szCs w:val="24"/>
        </w:rPr>
        <w:t>集成</w:t>
      </w:r>
      <w:r w:rsidRPr="006F0720">
        <w:rPr>
          <w:rFonts w:ascii="宋体" w:hAnsi="宋体"/>
          <w:sz w:val="24"/>
          <w:szCs w:val="24"/>
        </w:rPr>
        <w:t>的接口，实现</w:t>
      </w:r>
      <w:r w:rsidRPr="006F0720">
        <w:rPr>
          <w:rFonts w:ascii="宋体" w:hAnsi="宋体" w:hint="eastAsia"/>
          <w:sz w:val="24"/>
          <w:szCs w:val="24"/>
        </w:rPr>
        <w:t>系统</w:t>
      </w:r>
      <w:r w:rsidRPr="006F0720">
        <w:rPr>
          <w:rFonts w:ascii="宋体" w:hAnsi="宋体"/>
          <w:sz w:val="24"/>
          <w:szCs w:val="24"/>
        </w:rPr>
        <w:t>的单点登录和统一身份认证</w:t>
      </w:r>
      <w:r w:rsidRPr="006F0720">
        <w:rPr>
          <w:rFonts w:ascii="宋体" w:hAnsi="宋体" w:hint="eastAsia"/>
          <w:sz w:val="24"/>
          <w:szCs w:val="24"/>
        </w:rPr>
        <w:t>；</w:t>
      </w:r>
    </w:p>
    <w:p w:rsidR="003120B4" w:rsidRPr="006F0720" w:rsidRDefault="003120B4" w:rsidP="003120B4">
      <w:pPr>
        <w:widowControl/>
        <w:spacing w:line="360" w:lineRule="auto"/>
        <w:ind w:firstLine="420"/>
        <w:rPr>
          <w:rFonts w:ascii="宋体" w:hAnsi="宋体"/>
          <w:sz w:val="24"/>
          <w:szCs w:val="24"/>
        </w:rPr>
      </w:pPr>
      <w:r w:rsidRPr="006F0720">
        <w:rPr>
          <w:rFonts w:ascii="宋体" w:hAnsi="宋体"/>
          <w:sz w:val="24"/>
          <w:szCs w:val="24"/>
        </w:rPr>
        <w:t>3</w:t>
      </w:r>
      <w:r w:rsidRPr="006F0720">
        <w:rPr>
          <w:rFonts w:ascii="宋体" w:hAnsi="宋体" w:hint="eastAsia"/>
          <w:sz w:val="24"/>
          <w:szCs w:val="24"/>
        </w:rPr>
        <w:t>、</w:t>
      </w:r>
      <w:r w:rsidRPr="006F0720">
        <w:rPr>
          <w:rFonts w:ascii="宋体" w:hAnsi="宋体"/>
          <w:sz w:val="24"/>
          <w:szCs w:val="24"/>
        </w:rPr>
        <w:t>系统需</w:t>
      </w:r>
      <w:r w:rsidRPr="006F0720">
        <w:rPr>
          <w:rFonts w:ascii="宋体" w:hAnsi="宋体" w:hint="eastAsia"/>
          <w:sz w:val="24"/>
          <w:szCs w:val="24"/>
        </w:rPr>
        <w:t>免费</w:t>
      </w:r>
      <w:r w:rsidRPr="006F0720">
        <w:rPr>
          <w:rFonts w:ascii="宋体" w:hAnsi="宋体"/>
          <w:sz w:val="24"/>
          <w:szCs w:val="24"/>
        </w:rPr>
        <w:t>开放</w:t>
      </w:r>
      <w:r w:rsidRPr="006F0720">
        <w:rPr>
          <w:rFonts w:ascii="宋体" w:hAnsi="宋体" w:hint="eastAsia"/>
          <w:sz w:val="24"/>
          <w:szCs w:val="24"/>
        </w:rPr>
        <w:t>与</w:t>
      </w:r>
      <w:r w:rsidRPr="006F0720">
        <w:rPr>
          <w:rFonts w:ascii="宋体" w:hAnsi="宋体"/>
          <w:sz w:val="24"/>
          <w:szCs w:val="24"/>
        </w:rPr>
        <w:t>我校</w:t>
      </w:r>
      <w:r w:rsidRPr="006F0720">
        <w:rPr>
          <w:rFonts w:ascii="宋体" w:hAnsi="宋体" w:hint="eastAsia"/>
          <w:sz w:val="24"/>
          <w:szCs w:val="24"/>
        </w:rPr>
        <w:t>数据</w:t>
      </w:r>
      <w:r w:rsidRPr="006F0720">
        <w:rPr>
          <w:rFonts w:ascii="宋体" w:hAnsi="宋体"/>
          <w:sz w:val="24"/>
          <w:szCs w:val="24"/>
        </w:rPr>
        <w:t>集成平台</w:t>
      </w:r>
      <w:r w:rsidRPr="006F0720">
        <w:rPr>
          <w:rFonts w:ascii="宋体" w:hAnsi="宋体" w:hint="eastAsia"/>
          <w:sz w:val="24"/>
          <w:szCs w:val="24"/>
        </w:rPr>
        <w:t>集成</w:t>
      </w:r>
      <w:r w:rsidRPr="006F0720">
        <w:rPr>
          <w:rFonts w:ascii="宋体" w:hAnsi="宋体"/>
          <w:sz w:val="24"/>
          <w:szCs w:val="24"/>
        </w:rPr>
        <w:t>的接口，</w:t>
      </w:r>
      <w:r w:rsidRPr="006F0720">
        <w:rPr>
          <w:rFonts w:ascii="宋体" w:hAnsi="宋体" w:hint="eastAsia"/>
          <w:sz w:val="24"/>
          <w:szCs w:val="24"/>
        </w:rPr>
        <w:t>保障数据集成平台</w:t>
      </w:r>
      <w:r w:rsidRPr="006F0720">
        <w:rPr>
          <w:rFonts w:ascii="宋体" w:hAnsi="宋体"/>
          <w:sz w:val="24"/>
          <w:szCs w:val="24"/>
        </w:rPr>
        <w:t>从业务系统</w:t>
      </w:r>
      <w:r w:rsidRPr="006F0720">
        <w:rPr>
          <w:rFonts w:ascii="宋体" w:hAnsi="宋体" w:hint="eastAsia"/>
          <w:sz w:val="24"/>
          <w:szCs w:val="24"/>
        </w:rPr>
        <w:t>抓取</w:t>
      </w:r>
      <w:r w:rsidRPr="006F0720">
        <w:rPr>
          <w:rFonts w:ascii="宋体" w:hAnsi="宋体"/>
          <w:sz w:val="24"/>
          <w:szCs w:val="24"/>
        </w:rPr>
        <w:t>其他业务系统</w:t>
      </w:r>
      <w:r w:rsidRPr="006F0720">
        <w:rPr>
          <w:rFonts w:ascii="宋体" w:hAnsi="宋体" w:hint="eastAsia"/>
          <w:sz w:val="24"/>
          <w:szCs w:val="24"/>
        </w:rPr>
        <w:t>需要</w:t>
      </w:r>
      <w:r w:rsidRPr="006F0720">
        <w:rPr>
          <w:rFonts w:ascii="宋体" w:hAnsi="宋体"/>
          <w:sz w:val="24"/>
          <w:szCs w:val="24"/>
        </w:rPr>
        <w:t>共享交换的数据，</w:t>
      </w:r>
      <w:r w:rsidRPr="006F0720">
        <w:rPr>
          <w:rFonts w:ascii="宋体" w:hAnsi="宋体" w:hint="eastAsia"/>
          <w:sz w:val="24"/>
          <w:szCs w:val="24"/>
        </w:rPr>
        <w:t>并且</w:t>
      </w:r>
      <w:r w:rsidRPr="006F0720">
        <w:rPr>
          <w:rFonts w:ascii="宋体" w:hAnsi="宋体"/>
          <w:sz w:val="24"/>
          <w:szCs w:val="24"/>
        </w:rPr>
        <w:t>保障了数据集成平台推送业务系统</w:t>
      </w:r>
      <w:r w:rsidRPr="006F0720">
        <w:rPr>
          <w:rFonts w:ascii="宋体" w:hAnsi="宋体" w:hint="eastAsia"/>
          <w:sz w:val="24"/>
          <w:szCs w:val="24"/>
        </w:rPr>
        <w:t>订阅</w:t>
      </w:r>
      <w:r w:rsidRPr="006F0720">
        <w:rPr>
          <w:rFonts w:ascii="宋体" w:hAnsi="宋体"/>
          <w:sz w:val="24"/>
          <w:szCs w:val="24"/>
        </w:rPr>
        <w:t>的数据</w:t>
      </w:r>
      <w:r w:rsidRPr="006F0720">
        <w:rPr>
          <w:rFonts w:ascii="宋体" w:hAnsi="宋体" w:hint="eastAsia"/>
          <w:sz w:val="24"/>
          <w:szCs w:val="24"/>
        </w:rPr>
        <w:t>；</w:t>
      </w:r>
    </w:p>
    <w:p w:rsidR="003120B4" w:rsidRPr="006F0720" w:rsidRDefault="003120B4" w:rsidP="003120B4">
      <w:pPr>
        <w:widowControl/>
        <w:spacing w:line="360" w:lineRule="auto"/>
        <w:ind w:firstLine="420"/>
        <w:rPr>
          <w:rFonts w:ascii="宋体" w:hAnsi="宋体"/>
          <w:sz w:val="24"/>
          <w:szCs w:val="24"/>
        </w:rPr>
      </w:pPr>
      <w:r w:rsidRPr="006F0720">
        <w:rPr>
          <w:rFonts w:ascii="宋体" w:hAnsi="宋体" w:hint="eastAsia"/>
          <w:sz w:val="24"/>
          <w:szCs w:val="24"/>
        </w:rPr>
        <w:t>4、</w:t>
      </w:r>
      <w:r w:rsidRPr="006F0720">
        <w:rPr>
          <w:rFonts w:ascii="宋体" w:hAnsi="宋体"/>
          <w:sz w:val="24"/>
          <w:szCs w:val="24"/>
        </w:rPr>
        <w:t>系统需免费开放与我校门户平台集成的接口；</w:t>
      </w:r>
    </w:p>
    <w:p w:rsidR="003120B4" w:rsidRPr="006F0720" w:rsidRDefault="003120B4" w:rsidP="003120B4">
      <w:pPr>
        <w:widowControl/>
        <w:spacing w:line="360" w:lineRule="auto"/>
        <w:ind w:firstLine="420"/>
        <w:rPr>
          <w:rFonts w:ascii="宋体" w:hAnsi="宋体"/>
          <w:sz w:val="24"/>
          <w:szCs w:val="24"/>
        </w:rPr>
      </w:pPr>
      <w:r w:rsidRPr="006F0720">
        <w:rPr>
          <w:rFonts w:ascii="宋体" w:hAnsi="宋体"/>
          <w:sz w:val="24"/>
          <w:szCs w:val="24"/>
        </w:rPr>
        <w:t>5</w:t>
      </w:r>
      <w:r w:rsidRPr="006F0720">
        <w:rPr>
          <w:rFonts w:ascii="宋体" w:hAnsi="宋体" w:hint="eastAsia"/>
          <w:sz w:val="24"/>
          <w:szCs w:val="24"/>
        </w:rPr>
        <w:t>、系统</w:t>
      </w:r>
      <w:r w:rsidRPr="006F0720">
        <w:rPr>
          <w:rFonts w:ascii="宋体" w:hAnsi="宋体"/>
          <w:sz w:val="24"/>
          <w:szCs w:val="24"/>
        </w:rPr>
        <w:t>需免费开放与我校移动校园集成的接口，为移动校园的展现提供数据支撑</w:t>
      </w:r>
      <w:r w:rsidRPr="006F0720">
        <w:rPr>
          <w:rFonts w:ascii="宋体" w:hAnsi="宋体" w:hint="eastAsia"/>
          <w:sz w:val="24"/>
          <w:szCs w:val="24"/>
        </w:rPr>
        <w:t>。</w:t>
      </w:r>
    </w:p>
    <w:p w:rsidR="003120B4" w:rsidRPr="006F0720" w:rsidRDefault="003120B4" w:rsidP="003120B4">
      <w:pPr>
        <w:pStyle w:val="1"/>
        <w:rPr>
          <w:rFonts w:ascii="宋体" w:eastAsia="宋体" w:hAnsi="宋体"/>
          <w:sz w:val="24"/>
          <w:szCs w:val="24"/>
        </w:rPr>
      </w:pPr>
      <w:r w:rsidRPr="006F0720">
        <w:rPr>
          <w:rFonts w:ascii="宋体" w:eastAsia="宋体" w:hAnsi="宋体" w:hint="eastAsia"/>
          <w:sz w:val="24"/>
          <w:szCs w:val="24"/>
        </w:rPr>
        <w:t>三</w:t>
      </w:r>
      <w:r w:rsidRPr="006F0720">
        <w:rPr>
          <w:rFonts w:ascii="宋体" w:eastAsia="宋体" w:hAnsi="宋体"/>
          <w:sz w:val="24"/>
          <w:szCs w:val="24"/>
        </w:rPr>
        <w:t>、</w:t>
      </w:r>
      <w:r w:rsidRPr="006F0720">
        <w:rPr>
          <w:rFonts w:ascii="宋体" w:eastAsia="宋体" w:hAnsi="宋体" w:hint="eastAsia"/>
          <w:sz w:val="24"/>
          <w:szCs w:val="24"/>
        </w:rPr>
        <w:t>售后</w:t>
      </w:r>
      <w:r w:rsidRPr="006F0720">
        <w:rPr>
          <w:rFonts w:ascii="宋体" w:eastAsia="宋体" w:hAnsi="宋体"/>
          <w:sz w:val="24"/>
          <w:szCs w:val="24"/>
        </w:rPr>
        <w:t>服务</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1．系统合格</w:t>
      </w:r>
      <w:r w:rsidRPr="006F0720">
        <w:rPr>
          <w:rFonts w:ascii="宋体" w:eastAsia="宋体" w:hAnsi="宋体"/>
          <w:szCs w:val="24"/>
        </w:rPr>
        <w:t>验收</w:t>
      </w:r>
      <w:r w:rsidRPr="006F0720">
        <w:rPr>
          <w:rFonts w:ascii="宋体" w:eastAsia="宋体" w:hAnsi="宋体" w:hint="eastAsia"/>
          <w:szCs w:val="24"/>
        </w:rPr>
        <w:t>通过后乙方提供至少三年的免费软件运维服务，主要包括但不限于以下问题：软件使用中问题的解答、对软件错误的修改和在原需求功能范围内的完善性修改以及易用性修改、性能优化和系统运行监控等内容。</w:t>
      </w:r>
    </w:p>
    <w:p w:rsidR="003120B4" w:rsidRPr="006F0720" w:rsidRDefault="003120B4" w:rsidP="006F0720">
      <w:pPr>
        <w:pStyle w:val="ac"/>
        <w:rPr>
          <w:rFonts w:ascii="宋体" w:eastAsia="宋体" w:hAnsi="宋体"/>
          <w:szCs w:val="24"/>
        </w:rPr>
      </w:pPr>
      <w:r w:rsidRPr="006F0720">
        <w:rPr>
          <w:rFonts w:ascii="宋体" w:eastAsia="宋体" w:hAnsi="宋体"/>
          <w:szCs w:val="24"/>
        </w:rPr>
        <w:t>2.</w:t>
      </w:r>
      <w:r w:rsidRPr="006F0720">
        <w:rPr>
          <w:rFonts w:ascii="宋体" w:eastAsia="宋体" w:hAnsi="宋体" w:hint="eastAsia"/>
          <w:szCs w:val="24"/>
        </w:rPr>
        <w:t>售后</w:t>
      </w:r>
      <w:r w:rsidRPr="006F0720">
        <w:rPr>
          <w:rFonts w:ascii="宋体" w:eastAsia="宋体" w:hAnsi="宋体"/>
          <w:szCs w:val="24"/>
        </w:rPr>
        <w:t>服务满</w:t>
      </w:r>
      <w:r w:rsidRPr="006F0720">
        <w:rPr>
          <w:rFonts w:ascii="宋体" w:eastAsia="宋体" w:hAnsi="宋体" w:hint="eastAsia"/>
          <w:szCs w:val="24"/>
        </w:rPr>
        <w:t>三年</w:t>
      </w:r>
      <w:r w:rsidRPr="006F0720">
        <w:rPr>
          <w:rFonts w:ascii="宋体" w:eastAsia="宋体" w:hAnsi="宋体"/>
          <w:szCs w:val="24"/>
        </w:rPr>
        <w:t>后，</w:t>
      </w:r>
      <w:r w:rsidRPr="006F0720">
        <w:rPr>
          <w:rFonts w:ascii="宋体" w:eastAsia="宋体" w:hAnsi="宋体" w:hint="eastAsia"/>
          <w:szCs w:val="24"/>
        </w:rPr>
        <w:t>乙方</w:t>
      </w:r>
      <w:r w:rsidRPr="006F0720">
        <w:rPr>
          <w:rFonts w:ascii="宋体" w:eastAsia="宋体" w:hAnsi="宋体"/>
          <w:szCs w:val="24"/>
        </w:rPr>
        <w:t>对本项目每年服务费不超过总合同金额的</w:t>
      </w:r>
      <w:r w:rsidRPr="006F0720">
        <w:rPr>
          <w:rFonts w:ascii="宋体" w:eastAsia="宋体" w:hAnsi="宋体" w:hint="eastAsia"/>
          <w:szCs w:val="24"/>
        </w:rPr>
        <w:t>10</w:t>
      </w:r>
      <w:r w:rsidRPr="006F0720">
        <w:rPr>
          <w:rFonts w:ascii="宋体" w:eastAsia="宋体" w:hAnsi="宋体"/>
          <w:szCs w:val="24"/>
        </w:rPr>
        <w:t>%。</w:t>
      </w:r>
    </w:p>
    <w:p w:rsidR="003120B4" w:rsidRPr="006F0720" w:rsidRDefault="003120B4" w:rsidP="006F0720">
      <w:pPr>
        <w:pStyle w:val="ac"/>
        <w:rPr>
          <w:rFonts w:ascii="宋体" w:eastAsia="宋体" w:hAnsi="宋体"/>
          <w:szCs w:val="24"/>
        </w:rPr>
      </w:pPr>
      <w:r w:rsidRPr="006F0720">
        <w:rPr>
          <w:rFonts w:ascii="宋体" w:eastAsia="宋体" w:hAnsi="宋体"/>
          <w:szCs w:val="24"/>
        </w:rPr>
        <w:t xml:space="preserve">3. </w:t>
      </w:r>
      <w:r w:rsidRPr="006F0720">
        <w:rPr>
          <w:rFonts w:ascii="宋体" w:eastAsia="宋体" w:hAnsi="宋体" w:hint="eastAsia"/>
          <w:szCs w:val="24"/>
        </w:rPr>
        <w:t>乙方必须提供7×24小时支持维护服务，包括邮件、电话、远程维护、现场服务等方式。乙方必须保证有足够的专门人员负责本系统运维工作，并保证2小时之内响应、24小时之内解决问题。</w:t>
      </w:r>
    </w:p>
    <w:p w:rsidR="003120B4" w:rsidRPr="006F0720" w:rsidRDefault="003120B4" w:rsidP="006F0720">
      <w:pPr>
        <w:pStyle w:val="ac"/>
        <w:rPr>
          <w:rFonts w:ascii="宋体" w:eastAsia="宋体" w:hAnsi="宋体"/>
          <w:szCs w:val="24"/>
        </w:rPr>
      </w:pPr>
      <w:r w:rsidRPr="006F0720">
        <w:rPr>
          <w:rFonts w:ascii="宋体" w:eastAsia="宋体" w:hAnsi="宋体"/>
          <w:szCs w:val="24"/>
        </w:rPr>
        <w:t xml:space="preserve">4. </w:t>
      </w:r>
      <w:r w:rsidRPr="006F0720">
        <w:rPr>
          <w:rFonts w:ascii="宋体" w:eastAsia="宋体" w:hAnsi="宋体" w:hint="eastAsia"/>
          <w:szCs w:val="24"/>
        </w:rPr>
        <w:t>乙方需提供免费上门安装调试系统服务，系统安装完毕，需提供产品安装部署说明、需求规格说明书、详细设计文档、接口说明文档、数据库设计及数据字典、系统参数配置文档、测试报告、用户使用说明书、管理员使用说明书、验收报告等详细的文档说明书。</w:t>
      </w:r>
    </w:p>
    <w:p w:rsidR="003120B4" w:rsidRPr="006F0720" w:rsidRDefault="003120B4" w:rsidP="006F0720">
      <w:pPr>
        <w:pStyle w:val="ac"/>
        <w:rPr>
          <w:rFonts w:ascii="宋体" w:eastAsia="宋体" w:hAnsi="宋体"/>
          <w:szCs w:val="24"/>
        </w:rPr>
      </w:pPr>
      <w:r w:rsidRPr="006F0720">
        <w:rPr>
          <w:rFonts w:ascii="宋体" w:eastAsia="宋体" w:hAnsi="宋体" w:hint="eastAsia"/>
          <w:szCs w:val="24"/>
        </w:rPr>
        <w:t>5.</w:t>
      </w:r>
      <w:r w:rsidRPr="006F0720">
        <w:rPr>
          <w:rFonts w:ascii="宋体" w:eastAsia="宋体" w:hAnsi="宋体"/>
          <w:szCs w:val="24"/>
        </w:rPr>
        <w:t>负责为</w:t>
      </w:r>
      <w:r w:rsidRPr="006F0720">
        <w:rPr>
          <w:rFonts w:ascii="宋体" w:eastAsia="宋体" w:hAnsi="宋体" w:hint="eastAsia"/>
          <w:szCs w:val="24"/>
        </w:rPr>
        <w:t>系统</w:t>
      </w:r>
      <w:r w:rsidRPr="006F0720">
        <w:rPr>
          <w:rFonts w:ascii="宋体" w:eastAsia="宋体" w:hAnsi="宋体"/>
          <w:szCs w:val="24"/>
        </w:rPr>
        <w:t>管理员</w:t>
      </w:r>
      <w:r w:rsidRPr="006F0720">
        <w:rPr>
          <w:rFonts w:ascii="宋体" w:eastAsia="宋体" w:hAnsi="宋体" w:hint="eastAsia"/>
          <w:szCs w:val="24"/>
        </w:rPr>
        <w:t>及系统</w:t>
      </w:r>
      <w:r w:rsidRPr="006F0720">
        <w:rPr>
          <w:rFonts w:ascii="宋体" w:eastAsia="宋体" w:hAnsi="宋体"/>
          <w:szCs w:val="24"/>
        </w:rPr>
        <w:t>使用</w:t>
      </w:r>
      <w:r w:rsidRPr="006F0720">
        <w:rPr>
          <w:rFonts w:ascii="宋体" w:eastAsia="宋体" w:hAnsi="宋体" w:hint="eastAsia"/>
          <w:szCs w:val="24"/>
        </w:rPr>
        <w:t>用户</w:t>
      </w:r>
      <w:r w:rsidRPr="006F0720">
        <w:rPr>
          <w:rFonts w:ascii="宋体" w:eastAsia="宋体" w:hAnsi="宋体"/>
          <w:szCs w:val="24"/>
        </w:rPr>
        <w:t>提供软件操作指导和培训。</w:t>
      </w:r>
    </w:p>
    <w:p w:rsidR="003120B4" w:rsidRPr="006F0720" w:rsidRDefault="003120B4" w:rsidP="003120B4">
      <w:pPr>
        <w:pStyle w:val="1"/>
        <w:rPr>
          <w:rFonts w:ascii="宋体" w:eastAsia="宋体" w:hAnsi="宋体"/>
          <w:sz w:val="24"/>
          <w:szCs w:val="24"/>
        </w:rPr>
      </w:pPr>
      <w:r w:rsidRPr="006F0720">
        <w:rPr>
          <w:rFonts w:ascii="宋体" w:eastAsia="宋体" w:hAnsi="宋体" w:hint="eastAsia"/>
          <w:sz w:val="24"/>
          <w:szCs w:val="24"/>
        </w:rPr>
        <w:t>四</w:t>
      </w:r>
      <w:r w:rsidRPr="006F0720">
        <w:rPr>
          <w:rFonts w:ascii="宋体" w:eastAsia="宋体" w:hAnsi="宋体"/>
          <w:sz w:val="24"/>
          <w:szCs w:val="24"/>
        </w:rPr>
        <w:t>、</w:t>
      </w:r>
      <w:r w:rsidRPr="006F0720">
        <w:rPr>
          <w:rFonts w:ascii="宋体" w:eastAsia="宋体" w:hAnsi="宋体" w:hint="eastAsia"/>
          <w:sz w:val="24"/>
          <w:szCs w:val="24"/>
        </w:rPr>
        <w:t>付款</w:t>
      </w:r>
      <w:r w:rsidRPr="006F0720">
        <w:rPr>
          <w:rFonts w:ascii="宋体" w:eastAsia="宋体" w:hAnsi="宋体"/>
          <w:sz w:val="24"/>
          <w:szCs w:val="24"/>
        </w:rPr>
        <w:t>方式</w:t>
      </w:r>
    </w:p>
    <w:p w:rsidR="003120B4" w:rsidRPr="006F0720" w:rsidRDefault="003120B4" w:rsidP="003120B4">
      <w:pPr>
        <w:rPr>
          <w:rFonts w:ascii="宋体" w:hAnsi="宋体" w:cs="宋体"/>
          <w:sz w:val="24"/>
          <w:szCs w:val="24"/>
        </w:rPr>
      </w:pPr>
      <w:r w:rsidRPr="006F0720">
        <w:rPr>
          <w:rFonts w:ascii="宋体" w:hAnsi="宋体" w:cs="宋体" w:hint="eastAsia"/>
          <w:sz w:val="24"/>
          <w:szCs w:val="24"/>
        </w:rPr>
        <w:t>合同签订15个工作日内，甲方向乙方支付合同金额的80%，系统验收合格15个工作日内，甲方向乙方支付合同金额的20%；</w:t>
      </w:r>
    </w:p>
    <w:p w:rsidR="003120B4" w:rsidRPr="006F0720" w:rsidRDefault="003120B4" w:rsidP="006F0720">
      <w:pPr>
        <w:spacing w:line="360" w:lineRule="auto"/>
        <w:ind w:firstLineChars="200" w:firstLine="480"/>
        <w:rPr>
          <w:rFonts w:ascii="宋体" w:hAnsi="宋体" w:cs="宋体"/>
          <w:sz w:val="24"/>
          <w:szCs w:val="24"/>
        </w:rPr>
      </w:pPr>
      <w:r w:rsidRPr="006F0720">
        <w:rPr>
          <w:rFonts w:ascii="宋体" w:hAnsi="宋体" w:cs="宋体" w:hint="eastAsia"/>
          <w:sz w:val="24"/>
          <w:szCs w:val="24"/>
        </w:rPr>
        <w:t>乙方必须在签订合同后20天内，提供相当于合同总价20%的履约保证金，通过最终验收15个工作日内，甲方将履约保证金无息返还乙方。</w:t>
      </w:r>
    </w:p>
    <w:p w:rsidR="003120B4" w:rsidRPr="006F0720" w:rsidRDefault="003120B4" w:rsidP="009766D3">
      <w:pPr>
        <w:rPr>
          <w:rFonts w:ascii="宋体"/>
          <w:sz w:val="24"/>
          <w:szCs w:val="24"/>
        </w:rPr>
      </w:pPr>
    </w:p>
    <w:p w:rsidR="003120B4" w:rsidRPr="006F0720" w:rsidRDefault="003120B4" w:rsidP="009766D3">
      <w:pPr>
        <w:rPr>
          <w:rFonts w:ascii="宋体"/>
          <w:sz w:val="24"/>
          <w:szCs w:val="24"/>
        </w:rPr>
      </w:pPr>
    </w:p>
    <w:sectPr w:rsidR="003120B4" w:rsidRPr="006F0720" w:rsidSect="00C674D0">
      <w:footerReference w:type="default" r:id="rId7"/>
      <w:pgSz w:w="11906" w:h="16838"/>
      <w:pgMar w:top="1440"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BB7" w:rsidRDefault="008B6BB7" w:rsidP="007E37BA">
      <w:r>
        <w:separator/>
      </w:r>
    </w:p>
  </w:endnote>
  <w:endnote w:type="continuationSeparator" w:id="1">
    <w:p w:rsidR="008B6BB7" w:rsidRDefault="008B6BB7" w:rsidP="007E37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04457"/>
      <w:docPartObj>
        <w:docPartGallery w:val="Page Numbers (Bottom of Page)"/>
        <w:docPartUnique/>
      </w:docPartObj>
    </w:sdtPr>
    <w:sdtContent>
      <w:p w:rsidR="00766A2A" w:rsidRDefault="00AA37AF">
        <w:pPr>
          <w:pStyle w:val="aa"/>
          <w:jc w:val="center"/>
        </w:pPr>
        <w:r w:rsidRPr="00AA37AF">
          <w:fldChar w:fldCharType="begin"/>
        </w:r>
        <w:r w:rsidR="0052480A">
          <w:instrText xml:space="preserve"> PAGE   \* MERGEFORMAT </w:instrText>
        </w:r>
        <w:r w:rsidRPr="00AA37AF">
          <w:fldChar w:fldCharType="separate"/>
        </w:r>
        <w:r w:rsidR="00337CAE" w:rsidRPr="00337CAE">
          <w:rPr>
            <w:noProof/>
            <w:lang w:val="zh-CN"/>
          </w:rPr>
          <w:t>14</w:t>
        </w:r>
        <w:r>
          <w:rPr>
            <w:noProof/>
            <w:lang w:val="zh-CN"/>
          </w:rPr>
          <w:fldChar w:fldCharType="end"/>
        </w:r>
      </w:p>
    </w:sdtContent>
  </w:sdt>
  <w:p w:rsidR="00766A2A" w:rsidRDefault="00766A2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BB7" w:rsidRDefault="008B6BB7" w:rsidP="007E37BA">
      <w:r>
        <w:separator/>
      </w:r>
    </w:p>
  </w:footnote>
  <w:footnote w:type="continuationSeparator" w:id="1">
    <w:p w:rsidR="008B6BB7" w:rsidRDefault="008B6BB7" w:rsidP="007E37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5C07AC8"/>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E8547574"/>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D3D88F9C"/>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ED625DC8"/>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AA04ECB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EEB8B79E"/>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CB5C16C2"/>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976286E"/>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E674A458"/>
    <w:lvl w:ilvl="0">
      <w:start w:val="1"/>
      <w:numFmt w:val="decimal"/>
      <w:pStyle w:val="a"/>
      <w:lvlText w:val="%1."/>
      <w:lvlJc w:val="left"/>
      <w:pPr>
        <w:tabs>
          <w:tab w:val="num" w:pos="360"/>
        </w:tabs>
        <w:ind w:left="360" w:hangingChars="200" w:hanging="360"/>
      </w:pPr>
    </w:lvl>
  </w:abstractNum>
  <w:abstractNum w:abstractNumId="9">
    <w:nsid w:val="FFFFFF89"/>
    <w:multiLevelType w:val="singleLevel"/>
    <w:tmpl w:val="D2F6B7F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nsid w:val="025F1E04"/>
    <w:multiLevelType w:val="multilevel"/>
    <w:tmpl w:val="025F1E04"/>
    <w:lvl w:ilvl="0">
      <w:start w:val="1"/>
      <w:numFmt w:val="bullet"/>
      <w:lvlText w:val=""/>
      <w:lvlJc w:val="left"/>
      <w:pPr>
        <w:ind w:left="986" w:hanging="420"/>
      </w:pPr>
      <w:rPr>
        <w:rFonts w:ascii="Wingdings" w:hAnsi="Wingdings" w:hint="default"/>
      </w:rPr>
    </w:lvl>
    <w:lvl w:ilvl="1">
      <w:start w:val="1"/>
      <w:numFmt w:val="bullet"/>
      <w:lvlText w:val=""/>
      <w:lvlJc w:val="left"/>
      <w:pPr>
        <w:ind w:left="1406" w:hanging="420"/>
      </w:pPr>
      <w:rPr>
        <w:rFonts w:ascii="Wingdings" w:hAnsi="Wingdings" w:hint="default"/>
      </w:rPr>
    </w:lvl>
    <w:lvl w:ilvl="2">
      <w:start w:val="1"/>
      <w:numFmt w:val="bullet"/>
      <w:lvlText w:val=""/>
      <w:lvlJc w:val="left"/>
      <w:pPr>
        <w:ind w:left="1826" w:hanging="420"/>
      </w:pPr>
      <w:rPr>
        <w:rFonts w:ascii="Wingdings" w:hAnsi="Wingdings" w:hint="default"/>
      </w:rPr>
    </w:lvl>
    <w:lvl w:ilvl="3">
      <w:start w:val="1"/>
      <w:numFmt w:val="bullet"/>
      <w:lvlText w:val=""/>
      <w:lvlJc w:val="left"/>
      <w:pPr>
        <w:ind w:left="2246" w:hanging="420"/>
      </w:pPr>
      <w:rPr>
        <w:rFonts w:ascii="Wingdings" w:hAnsi="Wingdings" w:hint="default"/>
      </w:rPr>
    </w:lvl>
    <w:lvl w:ilvl="4">
      <w:start w:val="1"/>
      <w:numFmt w:val="bullet"/>
      <w:lvlText w:val=""/>
      <w:lvlJc w:val="left"/>
      <w:pPr>
        <w:ind w:left="2666" w:hanging="420"/>
      </w:pPr>
      <w:rPr>
        <w:rFonts w:ascii="Wingdings" w:hAnsi="Wingdings" w:hint="default"/>
      </w:rPr>
    </w:lvl>
    <w:lvl w:ilvl="5">
      <w:start w:val="1"/>
      <w:numFmt w:val="bullet"/>
      <w:lvlText w:val=""/>
      <w:lvlJc w:val="left"/>
      <w:pPr>
        <w:ind w:left="3086" w:hanging="420"/>
      </w:pPr>
      <w:rPr>
        <w:rFonts w:ascii="Wingdings" w:hAnsi="Wingdings" w:hint="default"/>
      </w:rPr>
    </w:lvl>
    <w:lvl w:ilvl="6">
      <w:start w:val="1"/>
      <w:numFmt w:val="bullet"/>
      <w:lvlText w:val=""/>
      <w:lvlJc w:val="left"/>
      <w:pPr>
        <w:ind w:left="3506" w:hanging="420"/>
      </w:pPr>
      <w:rPr>
        <w:rFonts w:ascii="Wingdings" w:hAnsi="Wingdings" w:hint="default"/>
      </w:rPr>
    </w:lvl>
    <w:lvl w:ilvl="7">
      <w:start w:val="1"/>
      <w:numFmt w:val="bullet"/>
      <w:lvlText w:val=""/>
      <w:lvlJc w:val="left"/>
      <w:pPr>
        <w:ind w:left="3926" w:hanging="420"/>
      </w:pPr>
      <w:rPr>
        <w:rFonts w:ascii="Wingdings" w:hAnsi="Wingdings" w:hint="default"/>
      </w:rPr>
    </w:lvl>
    <w:lvl w:ilvl="8">
      <w:start w:val="1"/>
      <w:numFmt w:val="bullet"/>
      <w:lvlText w:val=""/>
      <w:lvlJc w:val="left"/>
      <w:pPr>
        <w:ind w:left="4346" w:hanging="420"/>
      </w:pPr>
      <w:rPr>
        <w:rFonts w:ascii="Wingdings" w:hAnsi="Wingdings" w:hint="default"/>
      </w:rPr>
    </w:lvl>
  </w:abstractNum>
  <w:abstractNum w:abstractNumId="11">
    <w:nsid w:val="03C54DFD"/>
    <w:multiLevelType w:val="multilevel"/>
    <w:tmpl w:val="8A3CA0CA"/>
    <w:lvl w:ilvl="0">
      <w:start w:val="1"/>
      <w:numFmt w:val="decimal"/>
      <w:pStyle w:val="1H1PIM1SectionHeadh1l11H11H12H111H13H1121st"/>
      <w:lvlText w:val="%1."/>
      <w:lvlJc w:val="left"/>
      <w:pPr>
        <w:tabs>
          <w:tab w:val="num" w:pos="2931"/>
        </w:tabs>
        <w:ind w:left="2931" w:hanging="425"/>
      </w:pPr>
      <w:rPr>
        <w:rFonts w:hint="eastAsia"/>
      </w:rPr>
    </w:lvl>
    <w:lvl w:ilvl="1">
      <w:start w:val="1"/>
      <w:numFmt w:val="decimal"/>
      <w:pStyle w:val="2h2Heading2HiddenHeading2CCBSl2heading2I22ndl2"/>
      <w:lvlText w:val="%1.%2."/>
      <w:lvlJc w:val="left"/>
      <w:pPr>
        <w:tabs>
          <w:tab w:val="num" w:pos="3073"/>
        </w:tabs>
        <w:ind w:left="3073" w:hanging="567"/>
      </w:pPr>
      <w:rPr>
        <w:rFonts w:hint="eastAsia"/>
      </w:rPr>
    </w:lvl>
    <w:lvl w:ilvl="2">
      <w:start w:val="1"/>
      <w:numFmt w:val="decimal"/>
      <w:lvlText w:val="%1.%2.%3."/>
      <w:lvlJc w:val="left"/>
      <w:pPr>
        <w:tabs>
          <w:tab w:val="num" w:pos="3215"/>
        </w:tabs>
        <w:ind w:left="3215" w:hanging="709"/>
      </w:pPr>
      <w:rPr>
        <w:rFonts w:hint="eastAsia"/>
      </w:rPr>
    </w:lvl>
    <w:lvl w:ilvl="3">
      <w:start w:val="1"/>
      <w:numFmt w:val="decimal"/>
      <w:lvlText w:val="%1.%2.%3.%4."/>
      <w:lvlJc w:val="left"/>
      <w:pPr>
        <w:tabs>
          <w:tab w:val="num" w:pos="3357"/>
        </w:tabs>
        <w:ind w:left="3357" w:hanging="851"/>
      </w:pPr>
      <w:rPr>
        <w:rFonts w:hint="eastAsia"/>
      </w:rPr>
    </w:lvl>
    <w:lvl w:ilvl="4">
      <w:start w:val="1"/>
      <w:numFmt w:val="decimal"/>
      <w:lvlText w:val="%1.%2.%3.%4.%5."/>
      <w:lvlJc w:val="left"/>
      <w:pPr>
        <w:tabs>
          <w:tab w:val="num" w:pos="3498"/>
        </w:tabs>
        <w:ind w:left="3498" w:hanging="992"/>
      </w:pPr>
      <w:rPr>
        <w:rFonts w:hint="eastAsia"/>
      </w:rPr>
    </w:lvl>
    <w:lvl w:ilvl="5">
      <w:start w:val="1"/>
      <w:numFmt w:val="decimal"/>
      <w:lvlText w:val="%1.%2.%3.%4.%5.%6."/>
      <w:lvlJc w:val="left"/>
      <w:pPr>
        <w:tabs>
          <w:tab w:val="num" w:pos="3640"/>
        </w:tabs>
        <w:ind w:left="3640" w:hanging="1134"/>
      </w:pPr>
      <w:rPr>
        <w:rFonts w:hint="eastAsia"/>
      </w:rPr>
    </w:lvl>
    <w:lvl w:ilvl="6">
      <w:start w:val="1"/>
      <w:numFmt w:val="decimal"/>
      <w:lvlText w:val="%1.%2.%3.%4.%5.%6.%7."/>
      <w:lvlJc w:val="left"/>
      <w:pPr>
        <w:tabs>
          <w:tab w:val="num" w:pos="3782"/>
        </w:tabs>
        <w:ind w:left="3782" w:hanging="1276"/>
      </w:pPr>
      <w:rPr>
        <w:rFonts w:hint="eastAsia"/>
      </w:rPr>
    </w:lvl>
    <w:lvl w:ilvl="7">
      <w:start w:val="1"/>
      <w:numFmt w:val="decimal"/>
      <w:lvlText w:val="%1.%2.%3.%4.%5.%6.%7.%8."/>
      <w:lvlJc w:val="left"/>
      <w:pPr>
        <w:tabs>
          <w:tab w:val="num" w:pos="3924"/>
        </w:tabs>
        <w:ind w:left="3924" w:hanging="1418"/>
      </w:pPr>
      <w:rPr>
        <w:rFonts w:hint="eastAsia"/>
      </w:rPr>
    </w:lvl>
    <w:lvl w:ilvl="8">
      <w:start w:val="1"/>
      <w:numFmt w:val="decimal"/>
      <w:lvlText w:val="%1.%2.%3.%4.%5.%6.%7.%8.%9."/>
      <w:lvlJc w:val="left"/>
      <w:pPr>
        <w:tabs>
          <w:tab w:val="num" w:pos="4065"/>
        </w:tabs>
        <w:ind w:left="4065" w:hanging="1559"/>
      </w:pPr>
      <w:rPr>
        <w:rFonts w:hint="eastAsia"/>
      </w:rPr>
    </w:lvl>
  </w:abstractNum>
  <w:abstractNum w:abstractNumId="12">
    <w:nsid w:val="04F37DF6"/>
    <w:multiLevelType w:val="multilevel"/>
    <w:tmpl w:val="2084C7D8"/>
    <w:lvl w:ilvl="0">
      <w:start w:val="1"/>
      <w:numFmt w:val="bullet"/>
      <w:lvlText w:val=""/>
      <w:lvlJc w:val="left"/>
      <w:pPr>
        <w:tabs>
          <w:tab w:val="num" w:pos="720"/>
        </w:tabs>
        <w:ind w:left="720" w:hanging="360"/>
      </w:pPr>
      <w:rPr>
        <w:rFonts w:ascii="Symbol" w:hAnsi="Symbol" w:hint="default"/>
        <w:sz w:val="20"/>
      </w:rPr>
    </w:lvl>
    <w:lvl w:ilvl="1">
      <w:start w:val="1"/>
      <w:numFmt w:val="bullet"/>
      <w:pStyle w:val="FCH2"/>
      <w:lvlText w:val=""/>
      <w:lvlJc w:val="left"/>
      <w:pPr>
        <w:tabs>
          <w:tab w:val="num" w:pos="1181"/>
        </w:tabs>
        <w:ind w:left="1181" w:hanging="101"/>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76C6B68"/>
    <w:multiLevelType w:val="hybridMultilevel"/>
    <w:tmpl w:val="622CB1C8"/>
    <w:lvl w:ilvl="0" w:tplc="FFFFFFFF">
      <w:start w:val="1"/>
      <w:numFmt w:val="bullet"/>
      <w:pStyle w:val="FCHBid1"/>
      <w:lvlText w:val=""/>
      <w:lvlJc w:val="left"/>
      <w:pPr>
        <w:tabs>
          <w:tab w:val="num" w:pos="620"/>
        </w:tabs>
        <w:ind w:left="620" w:hanging="420"/>
      </w:pPr>
      <w:rPr>
        <w:rFonts w:ascii="Wingdings" w:hAnsi="Wingdings" w:hint="default"/>
      </w:rPr>
    </w:lvl>
    <w:lvl w:ilvl="1" w:tplc="FFFFFFFF">
      <w:start w:val="1"/>
      <w:numFmt w:val="decimal"/>
      <w:lvlText w:val="%2)"/>
      <w:lvlJc w:val="left"/>
      <w:pPr>
        <w:tabs>
          <w:tab w:val="num" w:pos="1260"/>
        </w:tabs>
        <w:ind w:left="1260" w:hanging="420"/>
      </w:pPr>
      <w:rPr>
        <w:rFonts w:hint="default"/>
      </w:rPr>
    </w:lvl>
    <w:lvl w:ilvl="2" w:tplc="FFFFFFFF">
      <w:start w:val="1"/>
      <w:numFmt w:val="japaneseCounting"/>
      <w:lvlText w:val="%3、"/>
      <w:lvlJc w:val="left"/>
      <w:pPr>
        <w:tabs>
          <w:tab w:val="num" w:pos="1680"/>
        </w:tabs>
        <w:ind w:left="1680" w:hanging="420"/>
      </w:pPr>
      <w:rPr>
        <w:rFont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14">
    <w:nsid w:val="079355EB"/>
    <w:multiLevelType w:val="multilevel"/>
    <w:tmpl w:val="AB38F104"/>
    <w:styleLink w:val="a1"/>
    <w:lvl w:ilvl="0">
      <w:start w:val="1"/>
      <w:numFmt w:val="bullet"/>
      <w:lvlText w:val=""/>
      <w:lvlJc w:val="left"/>
      <w:pPr>
        <w:tabs>
          <w:tab w:val="num" w:pos="420"/>
        </w:tabs>
        <w:ind w:left="420" w:hanging="420"/>
      </w:pPr>
      <w:rPr>
        <w:rFonts w:ascii="Wingdings" w:hAnsi="Wingdings" w:hint="default"/>
        <w:kern w:val="2"/>
        <w:sz w:val="24"/>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5">
    <w:nsid w:val="0A5E7608"/>
    <w:multiLevelType w:val="hybridMultilevel"/>
    <w:tmpl w:val="F5F440FC"/>
    <w:lvl w:ilvl="0" w:tplc="5DFAA200">
      <w:start w:val="1"/>
      <w:numFmt w:val="decimal"/>
      <w:pStyle w:val="ES"/>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0F7D59D2"/>
    <w:multiLevelType w:val="multilevel"/>
    <w:tmpl w:val="92B812DA"/>
    <w:lvl w:ilvl="0">
      <w:start w:val="1"/>
      <w:numFmt w:val="decimal"/>
      <w:pStyle w:val="1DocAccptChapterNbrPIM1H1123321Title1aa"/>
      <w:lvlText w:val="%1."/>
      <w:lvlJc w:val="left"/>
      <w:pPr>
        <w:tabs>
          <w:tab w:val="num" w:pos="771"/>
        </w:tabs>
        <w:ind w:left="771" w:hanging="425"/>
      </w:pPr>
      <w:rPr>
        <w:rFonts w:hint="eastAsia"/>
      </w:rPr>
    </w:lvl>
    <w:lvl w:ilvl="1">
      <w:start w:val="1"/>
      <w:numFmt w:val="decimal"/>
      <w:pStyle w:val="2h22Header2l2Level2HeadH2SmallChapterReshdr2"/>
      <w:lvlText w:val="%1.%2."/>
      <w:lvlJc w:val="left"/>
      <w:pPr>
        <w:tabs>
          <w:tab w:val="num" w:pos="913"/>
        </w:tabs>
        <w:ind w:left="913" w:hanging="567"/>
      </w:pPr>
      <w:rPr>
        <w:rFonts w:hint="eastAsia"/>
      </w:rPr>
    </w:lvl>
    <w:lvl w:ilvl="2">
      <w:start w:val="1"/>
      <w:numFmt w:val="decimal"/>
      <w:pStyle w:val="3h33rdlevelHeading3-oldH3Fab-3level3PIM3Leve"/>
      <w:lvlText w:val="%1.%2.%3."/>
      <w:lvlJc w:val="left"/>
      <w:pPr>
        <w:tabs>
          <w:tab w:val="num" w:pos="1055"/>
        </w:tabs>
        <w:ind w:left="1055" w:hanging="709"/>
      </w:pPr>
      <w:rPr>
        <w:rFonts w:hint="eastAsia"/>
      </w:rPr>
    </w:lvl>
    <w:lvl w:ilvl="3">
      <w:start w:val="1"/>
      <w:numFmt w:val="decimal"/>
      <w:pStyle w:val="4H4sect1234RefHeading1rh1Headingsql4thlevel"/>
      <w:lvlText w:val="%1.%2.%3.%4."/>
      <w:lvlJc w:val="left"/>
      <w:pPr>
        <w:tabs>
          <w:tab w:val="num" w:pos="1197"/>
        </w:tabs>
        <w:ind w:left="1197" w:hanging="851"/>
      </w:pPr>
      <w:rPr>
        <w:rFonts w:hint="eastAsia"/>
      </w:rPr>
    </w:lvl>
    <w:lvl w:ilvl="4">
      <w:start w:val="1"/>
      <w:numFmt w:val="decimal"/>
      <w:pStyle w:val="5H5ITTt5PAPicoSection5H5-Heading5h5l5heading51"/>
      <w:lvlText w:val="%1.%2.%3.%4.%5."/>
      <w:lvlJc w:val="left"/>
      <w:pPr>
        <w:tabs>
          <w:tab w:val="num" w:pos="1338"/>
        </w:tabs>
        <w:ind w:left="1338" w:hanging="992"/>
      </w:pPr>
      <w:rPr>
        <w:rFonts w:hint="eastAsia"/>
      </w:rPr>
    </w:lvl>
    <w:lvl w:ilvl="5">
      <w:start w:val="1"/>
      <w:numFmt w:val="decimal"/>
      <w:pStyle w:val="6PIM6H6h6ThirdSubheadingArial1"/>
      <w:lvlText w:val="%1.%2.%3.%4.%5.%6."/>
      <w:lvlJc w:val="left"/>
      <w:pPr>
        <w:tabs>
          <w:tab w:val="num" w:pos="1480"/>
        </w:tabs>
        <w:ind w:left="1480" w:hanging="1134"/>
      </w:pPr>
      <w:rPr>
        <w:rFonts w:ascii="楷体_GB2312" w:eastAsia="楷体_GB2312" w:hint="eastAsia"/>
      </w:rPr>
    </w:lvl>
    <w:lvl w:ilvl="6">
      <w:start w:val="1"/>
      <w:numFmt w:val="decimal"/>
      <w:lvlText w:val="%1.%2.%3.%4.%5.%6.%7."/>
      <w:lvlJc w:val="left"/>
      <w:pPr>
        <w:tabs>
          <w:tab w:val="num" w:pos="1622"/>
        </w:tabs>
        <w:ind w:left="1622" w:hanging="1276"/>
      </w:pPr>
      <w:rPr>
        <w:rFonts w:hint="eastAsia"/>
      </w:rPr>
    </w:lvl>
    <w:lvl w:ilvl="7">
      <w:start w:val="1"/>
      <w:numFmt w:val="decimal"/>
      <w:lvlText w:val="%1.%2.%3.%4.%5.%6.%7.%8."/>
      <w:lvlJc w:val="left"/>
      <w:pPr>
        <w:tabs>
          <w:tab w:val="num" w:pos="1764"/>
        </w:tabs>
        <w:ind w:left="1764" w:hanging="1418"/>
      </w:pPr>
      <w:rPr>
        <w:rFonts w:hint="eastAsia"/>
      </w:rPr>
    </w:lvl>
    <w:lvl w:ilvl="8">
      <w:start w:val="1"/>
      <w:numFmt w:val="decimal"/>
      <w:lvlText w:val="%1.%2.%3.%4.%5.%6.%7.%8.%9."/>
      <w:lvlJc w:val="left"/>
      <w:pPr>
        <w:tabs>
          <w:tab w:val="num" w:pos="1905"/>
        </w:tabs>
        <w:ind w:left="1905" w:hanging="1559"/>
      </w:pPr>
      <w:rPr>
        <w:rFonts w:hint="eastAsia"/>
      </w:rPr>
    </w:lvl>
  </w:abstractNum>
  <w:abstractNum w:abstractNumId="17">
    <w:nsid w:val="144C6A76"/>
    <w:multiLevelType w:val="multilevel"/>
    <w:tmpl w:val="3194869C"/>
    <w:lvl w:ilvl="0">
      <w:start w:val="1"/>
      <w:numFmt w:val="decimal"/>
      <w:lvlText w:val="%1."/>
      <w:lvlJc w:val="left"/>
      <w:pPr>
        <w:tabs>
          <w:tab w:val="num" w:pos="850"/>
        </w:tabs>
        <w:ind w:left="850" w:hanging="425"/>
      </w:pPr>
      <w:rPr>
        <w:rFonts w:hint="eastAsia"/>
      </w:rPr>
    </w:lvl>
    <w:lvl w:ilvl="1">
      <w:start w:val="1"/>
      <w:numFmt w:val="decimal"/>
      <w:pStyle w:val="21"/>
      <w:lvlText w:val="2.%2."/>
      <w:lvlJc w:val="left"/>
      <w:pPr>
        <w:tabs>
          <w:tab w:val="num" w:pos="992"/>
        </w:tabs>
        <w:ind w:left="992" w:hanging="567"/>
      </w:pPr>
      <w:rPr>
        <w:rFonts w:hint="eastAsia"/>
      </w:rPr>
    </w:lvl>
    <w:lvl w:ilvl="2">
      <w:start w:val="1"/>
      <w:numFmt w:val="decimal"/>
      <w:lvlText w:val="2.5.%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18">
    <w:nsid w:val="1B426E57"/>
    <w:multiLevelType w:val="multilevel"/>
    <w:tmpl w:val="3962E228"/>
    <w:lvl w:ilvl="0">
      <w:start w:val="1"/>
      <w:numFmt w:val="decimal"/>
      <w:lvlText w:val="%1."/>
      <w:lvlJc w:val="left"/>
      <w:pPr>
        <w:tabs>
          <w:tab w:val="num" w:pos="705"/>
        </w:tabs>
        <w:ind w:left="705" w:hanging="600"/>
      </w:pPr>
      <w:rPr>
        <w:rFonts w:hint="default"/>
      </w:rPr>
    </w:lvl>
    <w:lvl w:ilvl="1">
      <w:start w:val="1"/>
      <w:numFmt w:val="decimal"/>
      <w:lvlText w:val="%2、"/>
      <w:lvlJc w:val="left"/>
      <w:pPr>
        <w:tabs>
          <w:tab w:val="num" w:pos="600"/>
        </w:tabs>
        <w:ind w:left="600" w:hanging="600"/>
      </w:pPr>
      <w:rPr>
        <w:rFonts w:ascii="宋体" w:eastAsia="宋体" w:hAnsi="宋体" w:cs="Times New Roman"/>
        <w:b w:val="0"/>
        <w:color w:val="auto"/>
        <w:sz w:val="24"/>
        <w:szCs w:val="24"/>
      </w:rPr>
    </w:lvl>
    <w:lvl w:ilvl="2">
      <w:start w:val="1"/>
      <w:numFmt w:val="decimal"/>
      <w:isLgl/>
      <w:lvlText w:val="%1.%2.%3"/>
      <w:lvlJc w:val="left"/>
      <w:pPr>
        <w:tabs>
          <w:tab w:val="num" w:pos="720"/>
        </w:tabs>
        <w:ind w:left="720" w:hanging="720"/>
      </w:pPr>
      <w:rPr>
        <w:rFonts w:ascii="宋体" w:eastAsia="宋体" w:hAnsi="宋体"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F744A08"/>
    <w:multiLevelType w:val="hybridMultilevel"/>
    <w:tmpl w:val="AD508540"/>
    <w:lvl w:ilvl="0" w:tplc="0409000F">
      <w:start w:val="1"/>
      <w:numFmt w:val="bullet"/>
      <w:pStyle w:val="a2"/>
      <w:lvlText w:val=""/>
      <w:lvlJc w:val="left"/>
      <w:pPr>
        <w:tabs>
          <w:tab w:val="num" w:pos="1140"/>
        </w:tabs>
        <w:ind w:left="1140" w:hanging="420"/>
      </w:pPr>
      <w:rPr>
        <w:rFonts w:ascii="Wingdings" w:hAnsi="Wingdings" w:hint="default"/>
      </w:rPr>
    </w:lvl>
    <w:lvl w:ilvl="1" w:tplc="04090019">
      <w:start w:val="1"/>
      <w:numFmt w:val="bullet"/>
      <w:lvlText w:val=""/>
      <w:lvlJc w:val="left"/>
      <w:pPr>
        <w:tabs>
          <w:tab w:val="num" w:pos="1560"/>
        </w:tabs>
        <w:ind w:left="1560" w:hanging="420"/>
      </w:pPr>
      <w:rPr>
        <w:rFonts w:ascii="Wingdings" w:hAnsi="Wingdings" w:hint="default"/>
      </w:rPr>
    </w:lvl>
    <w:lvl w:ilvl="2" w:tplc="0409001B">
      <w:start w:val="1"/>
      <w:numFmt w:val="bullet"/>
      <w:lvlText w:val=""/>
      <w:lvlJc w:val="left"/>
      <w:pPr>
        <w:tabs>
          <w:tab w:val="num" w:pos="1980"/>
        </w:tabs>
        <w:ind w:left="1980" w:hanging="420"/>
      </w:pPr>
      <w:rPr>
        <w:rFonts w:ascii="Wingdings" w:hAnsi="Wingdings" w:hint="default"/>
      </w:rPr>
    </w:lvl>
    <w:lvl w:ilvl="3" w:tplc="0409000F" w:tentative="1">
      <w:start w:val="1"/>
      <w:numFmt w:val="bullet"/>
      <w:lvlText w:val=""/>
      <w:lvlJc w:val="left"/>
      <w:pPr>
        <w:tabs>
          <w:tab w:val="num" w:pos="2400"/>
        </w:tabs>
        <w:ind w:left="2400" w:hanging="420"/>
      </w:pPr>
      <w:rPr>
        <w:rFonts w:ascii="Wingdings" w:hAnsi="Wingdings" w:hint="default"/>
      </w:rPr>
    </w:lvl>
    <w:lvl w:ilvl="4" w:tplc="04090019" w:tentative="1">
      <w:start w:val="1"/>
      <w:numFmt w:val="bullet"/>
      <w:lvlText w:val=""/>
      <w:lvlJc w:val="left"/>
      <w:pPr>
        <w:tabs>
          <w:tab w:val="num" w:pos="2820"/>
        </w:tabs>
        <w:ind w:left="2820" w:hanging="420"/>
      </w:pPr>
      <w:rPr>
        <w:rFonts w:ascii="Wingdings" w:hAnsi="Wingdings" w:hint="default"/>
      </w:rPr>
    </w:lvl>
    <w:lvl w:ilvl="5" w:tplc="0409001B" w:tentative="1">
      <w:start w:val="1"/>
      <w:numFmt w:val="bullet"/>
      <w:lvlText w:val=""/>
      <w:lvlJc w:val="left"/>
      <w:pPr>
        <w:tabs>
          <w:tab w:val="num" w:pos="3240"/>
        </w:tabs>
        <w:ind w:left="3240" w:hanging="420"/>
      </w:pPr>
      <w:rPr>
        <w:rFonts w:ascii="Wingdings" w:hAnsi="Wingdings" w:hint="default"/>
      </w:rPr>
    </w:lvl>
    <w:lvl w:ilvl="6" w:tplc="0409000F" w:tentative="1">
      <w:start w:val="1"/>
      <w:numFmt w:val="bullet"/>
      <w:lvlText w:val=""/>
      <w:lvlJc w:val="left"/>
      <w:pPr>
        <w:tabs>
          <w:tab w:val="num" w:pos="3660"/>
        </w:tabs>
        <w:ind w:left="3660" w:hanging="420"/>
      </w:pPr>
      <w:rPr>
        <w:rFonts w:ascii="Wingdings" w:hAnsi="Wingdings" w:hint="default"/>
      </w:rPr>
    </w:lvl>
    <w:lvl w:ilvl="7" w:tplc="04090019" w:tentative="1">
      <w:start w:val="1"/>
      <w:numFmt w:val="bullet"/>
      <w:lvlText w:val=""/>
      <w:lvlJc w:val="left"/>
      <w:pPr>
        <w:tabs>
          <w:tab w:val="num" w:pos="4080"/>
        </w:tabs>
        <w:ind w:left="4080" w:hanging="420"/>
      </w:pPr>
      <w:rPr>
        <w:rFonts w:ascii="Wingdings" w:hAnsi="Wingdings" w:hint="default"/>
      </w:rPr>
    </w:lvl>
    <w:lvl w:ilvl="8" w:tplc="0409001B" w:tentative="1">
      <w:start w:val="1"/>
      <w:numFmt w:val="bullet"/>
      <w:lvlText w:val=""/>
      <w:lvlJc w:val="left"/>
      <w:pPr>
        <w:tabs>
          <w:tab w:val="num" w:pos="4500"/>
        </w:tabs>
        <w:ind w:left="4500" w:hanging="420"/>
      </w:pPr>
      <w:rPr>
        <w:rFonts w:ascii="Wingdings" w:hAnsi="Wingdings" w:hint="default"/>
      </w:rPr>
    </w:lvl>
  </w:abstractNum>
  <w:abstractNum w:abstractNumId="20">
    <w:nsid w:val="29043C92"/>
    <w:multiLevelType w:val="hybridMultilevel"/>
    <w:tmpl w:val="E7C03976"/>
    <w:lvl w:ilvl="0" w:tplc="92BEFC20">
      <w:start w:val="4"/>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298A4752"/>
    <w:multiLevelType w:val="multilevel"/>
    <w:tmpl w:val="D36A49B6"/>
    <w:styleLink w:val="YZ"/>
    <w:lvl w:ilvl="0">
      <w:start w:val="1"/>
      <w:numFmt w:val="bullet"/>
      <w:lvlText w:val=""/>
      <w:lvlJc w:val="left"/>
      <w:pPr>
        <w:tabs>
          <w:tab w:val="num" w:pos="960"/>
        </w:tabs>
        <w:ind w:left="960" w:hanging="420"/>
      </w:pPr>
      <w:rPr>
        <w:rFonts w:ascii="Wingdings" w:eastAsia="宋体" w:hAnsi="Wingdings" w:hint="default"/>
        <w:kern w:val="2"/>
        <w:sz w:val="24"/>
      </w:rPr>
    </w:lvl>
    <w:lvl w:ilvl="1">
      <w:start w:val="1"/>
      <w:numFmt w:val="bullet"/>
      <w:lvlText w:val=""/>
      <w:lvlJc w:val="left"/>
      <w:pPr>
        <w:tabs>
          <w:tab w:val="num" w:pos="1380"/>
        </w:tabs>
        <w:ind w:left="1380" w:hanging="420"/>
      </w:pPr>
      <w:rPr>
        <w:rFonts w:ascii="Wingdings" w:hAnsi="Wingdings" w:hint="default"/>
      </w:rPr>
    </w:lvl>
    <w:lvl w:ilvl="2">
      <w:start w:val="1"/>
      <w:numFmt w:val="bullet"/>
      <w:lvlText w:val=""/>
      <w:lvlJc w:val="left"/>
      <w:pPr>
        <w:tabs>
          <w:tab w:val="num" w:pos="1800"/>
        </w:tabs>
        <w:ind w:left="1800" w:hanging="420"/>
      </w:pPr>
      <w:rPr>
        <w:rFonts w:ascii="Wingdings" w:hAnsi="Wingdings" w:hint="default"/>
      </w:rPr>
    </w:lvl>
    <w:lvl w:ilvl="3">
      <w:start w:val="1"/>
      <w:numFmt w:val="bullet"/>
      <w:lvlText w:val=""/>
      <w:lvlJc w:val="left"/>
      <w:pPr>
        <w:tabs>
          <w:tab w:val="num" w:pos="2220"/>
        </w:tabs>
        <w:ind w:left="2220" w:hanging="420"/>
      </w:pPr>
      <w:rPr>
        <w:rFonts w:ascii="Wingdings" w:hAnsi="Wingdings" w:hint="default"/>
      </w:rPr>
    </w:lvl>
    <w:lvl w:ilvl="4">
      <w:start w:val="1"/>
      <w:numFmt w:val="bullet"/>
      <w:lvlText w:val=""/>
      <w:lvlJc w:val="left"/>
      <w:pPr>
        <w:tabs>
          <w:tab w:val="num" w:pos="2640"/>
        </w:tabs>
        <w:ind w:left="2640" w:hanging="420"/>
      </w:pPr>
      <w:rPr>
        <w:rFonts w:ascii="Wingdings" w:hAnsi="Wingdings" w:hint="default"/>
      </w:rPr>
    </w:lvl>
    <w:lvl w:ilvl="5">
      <w:start w:val="1"/>
      <w:numFmt w:val="bullet"/>
      <w:lvlText w:val=""/>
      <w:lvlJc w:val="left"/>
      <w:pPr>
        <w:tabs>
          <w:tab w:val="num" w:pos="3060"/>
        </w:tabs>
        <w:ind w:left="3060" w:hanging="420"/>
      </w:pPr>
      <w:rPr>
        <w:rFonts w:ascii="Wingdings" w:hAnsi="Wingdings" w:hint="default"/>
      </w:rPr>
    </w:lvl>
    <w:lvl w:ilvl="6">
      <w:start w:val="1"/>
      <w:numFmt w:val="bullet"/>
      <w:lvlText w:val=""/>
      <w:lvlJc w:val="left"/>
      <w:pPr>
        <w:tabs>
          <w:tab w:val="num" w:pos="3480"/>
        </w:tabs>
        <w:ind w:left="3480" w:hanging="420"/>
      </w:pPr>
      <w:rPr>
        <w:rFonts w:ascii="Wingdings" w:hAnsi="Wingdings" w:hint="default"/>
      </w:rPr>
    </w:lvl>
    <w:lvl w:ilvl="7">
      <w:start w:val="1"/>
      <w:numFmt w:val="bullet"/>
      <w:lvlText w:val=""/>
      <w:lvlJc w:val="left"/>
      <w:pPr>
        <w:tabs>
          <w:tab w:val="num" w:pos="3900"/>
        </w:tabs>
        <w:ind w:left="3900" w:hanging="420"/>
      </w:pPr>
      <w:rPr>
        <w:rFonts w:ascii="Wingdings" w:hAnsi="Wingdings" w:hint="default"/>
      </w:rPr>
    </w:lvl>
    <w:lvl w:ilvl="8">
      <w:start w:val="1"/>
      <w:numFmt w:val="bullet"/>
      <w:lvlText w:val=""/>
      <w:lvlJc w:val="left"/>
      <w:pPr>
        <w:tabs>
          <w:tab w:val="num" w:pos="4320"/>
        </w:tabs>
        <w:ind w:left="4320" w:hanging="420"/>
      </w:pPr>
      <w:rPr>
        <w:rFonts w:ascii="Wingdings" w:hAnsi="Wingdings" w:hint="default"/>
      </w:rPr>
    </w:lvl>
  </w:abstractNum>
  <w:abstractNum w:abstractNumId="22">
    <w:nsid w:val="2A1B0479"/>
    <w:multiLevelType w:val="hybridMultilevel"/>
    <w:tmpl w:val="205008A2"/>
    <w:lvl w:ilvl="0" w:tplc="B7A85B18">
      <w:start w:val="1"/>
      <w:numFmt w:val="japaneseCounting"/>
      <w:lvlText w:val="%1、"/>
      <w:lvlJc w:val="left"/>
      <w:pPr>
        <w:ind w:left="1020" w:hanging="4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3">
    <w:nsid w:val="333B2020"/>
    <w:multiLevelType w:val="multilevel"/>
    <w:tmpl w:val="0BF4D090"/>
    <w:styleLink w:val="22"/>
    <w:lvl w:ilvl="0">
      <w:start w:val="1"/>
      <w:numFmt w:val="bullet"/>
      <w:lvlText w:val=""/>
      <w:lvlJc w:val="left"/>
      <w:pPr>
        <w:tabs>
          <w:tab w:val="num" w:pos="0"/>
        </w:tabs>
        <w:ind w:left="567" w:hanging="87"/>
      </w:pPr>
      <w:rPr>
        <w:rFonts w:ascii="Wingdings" w:hAnsi="Wingdings" w:hint="default"/>
        <w:kern w:val="2"/>
        <w:sz w:val="24"/>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24">
    <w:nsid w:val="45C42C9A"/>
    <w:multiLevelType w:val="multilevel"/>
    <w:tmpl w:val="C0AE8AFE"/>
    <w:lvl w:ilvl="0">
      <w:start w:val="1"/>
      <w:numFmt w:val="decimal"/>
      <w:pStyle w:val="1"/>
      <w:lvlText w:val="%1"/>
      <w:lvlJc w:val="left"/>
      <w:pPr>
        <w:tabs>
          <w:tab w:val="num" w:pos="432"/>
        </w:tabs>
        <w:ind w:left="432" w:hanging="432"/>
      </w:pPr>
      <w:rPr>
        <w:rFonts w:cs="Times New Roman"/>
      </w:rPr>
    </w:lvl>
    <w:lvl w:ilvl="1">
      <w:start w:val="1"/>
      <w:numFmt w:val="decimal"/>
      <w:pStyle w:val="23"/>
      <w:lvlText w:val="%1.%2"/>
      <w:lvlJc w:val="left"/>
      <w:pPr>
        <w:tabs>
          <w:tab w:val="num" w:pos="576"/>
        </w:tabs>
        <w:ind w:left="576" w:hanging="576"/>
      </w:pPr>
      <w:rPr>
        <w:rFonts w:cs="Times New Roman"/>
      </w:rPr>
    </w:lvl>
    <w:lvl w:ilvl="2">
      <w:start w:val="1"/>
      <w:numFmt w:val="decimal"/>
      <w:pStyle w:val="31"/>
      <w:lvlText w:val="%1.%2.%3"/>
      <w:lvlJc w:val="left"/>
      <w:pPr>
        <w:tabs>
          <w:tab w:val="num" w:pos="1440"/>
        </w:tabs>
        <w:ind w:left="1440" w:hanging="720"/>
      </w:pPr>
      <w:rPr>
        <w:rFonts w:cs="Times New Roman"/>
      </w:rPr>
    </w:lvl>
    <w:lvl w:ilvl="3">
      <w:start w:val="1"/>
      <w:numFmt w:val="decimal"/>
      <w:pStyle w:val="41"/>
      <w:lvlText w:val="%1.%2.%3.%4"/>
      <w:lvlJc w:val="left"/>
      <w:pPr>
        <w:tabs>
          <w:tab w:val="num" w:pos="864"/>
        </w:tabs>
        <w:ind w:left="864" w:hanging="864"/>
      </w:pPr>
      <w:rPr>
        <w:rFonts w:cs="Times New Roman"/>
      </w:rPr>
    </w:lvl>
    <w:lvl w:ilvl="4">
      <w:start w:val="1"/>
      <w:numFmt w:val="decimal"/>
      <w:pStyle w:val="51"/>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5">
    <w:nsid w:val="45C671FF"/>
    <w:multiLevelType w:val="hybridMultilevel"/>
    <w:tmpl w:val="1EA295DE"/>
    <w:lvl w:ilvl="0" w:tplc="0AA253C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BA7DB2"/>
    <w:multiLevelType w:val="singleLevel"/>
    <w:tmpl w:val="DAC425A8"/>
    <w:lvl w:ilvl="0">
      <w:start w:val="1"/>
      <w:numFmt w:val="bullet"/>
      <w:pStyle w:val="10"/>
      <w:lvlText w:val=""/>
      <w:lvlJc w:val="left"/>
      <w:pPr>
        <w:tabs>
          <w:tab w:val="num" w:pos="814"/>
        </w:tabs>
        <w:ind w:left="425" w:firstLine="29"/>
      </w:pPr>
      <w:rPr>
        <w:rFonts w:ascii="Wingdings" w:hAnsi="Wingdings" w:hint="default"/>
        <w:b w:val="0"/>
        <w:i w:val="0"/>
        <w:sz w:val="24"/>
      </w:rPr>
    </w:lvl>
  </w:abstractNum>
  <w:abstractNum w:abstractNumId="27">
    <w:nsid w:val="53024164"/>
    <w:multiLevelType w:val="multilevel"/>
    <w:tmpl w:val="FDE6FD3A"/>
    <w:lvl w:ilvl="0">
      <w:start w:val="1"/>
      <w:numFmt w:val="decimal"/>
      <w:lvlText w:val="%1."/>
      <w:lvlJc w:val="left"/>
      <w:pPr>
        <w:tabs>
          <w:tab w:val="num" w:pos="705"/>
        </w:tabs>
        <w:ind w:left="705" w:hanging="600"/>
      </w:pPr>
      <w:rPr>
        <w:rFonts w:hint="default"/>
      </w:rPr>
    </w:lvl>
    <w:lvl w:ilvl="1">
      <w:start w:val="1"/>
      <w:numFmt w:val="decimal"/>
      <w:lvlText w:val="%2."/>
      <w:lvlJc w:val="left"/>
      <w:pPr>
        <w:tabs>
          <w:tab w:val="num" w:pos="600"/>
        </w:tabs>
        <w:ind w:left="600" w:hanging="600"/>
      </w:pPr>
      <w:rPr>
        <w:rFonts w:hint="default"/>
        <w:b w:val="0"/>
        <w:color w:val="auto"/>
        <w:sz w:val="24"/>
        <w:szCs w:val="24"/>
      </w:rPr>
    </w:lvl>
    <w:lvl w:ilvl="2">
      <w:start w:val="1"/>
      <w:numFmt w:val="decimal"/>
      <w:isLgl/>
      <w:lvlText w:val="%1.%2.%3"/>
      <w:lvlJc w:val="left"/>
      <w:pPr>
        <w:tabs>
          <w:tab w:val="num" w:pos="720"/>
        </w:tabs>
        <w:ind w:left="720" w:hanging="720"/>
      </w:pPr>
      <w:rPr>
        <w:rFonts w:ascii="宋体" w:eastAsia="宋体" w:hAnsi="宋体"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54B72B89"/>
    <w:multiLevelType w:val="hybridMultilevel"/>
    <w:tmpl w:val="C512DE3C"/>
    <w:lvl w:ilvl="0" w:tplc="04090001">
      <w:start w:val="1"/>
      <w:numFmt w:val="bullet"/>
      <w:pStyle w:val="a3"/>
      <w:lvlText w:val=""/>
      <w:lvlJc w:val="left"/>
      <w:pPr>
        <w:tabs>
          <w:tab w:val="num" w:pos="900"/>
        </w:tabs>
        <w:ind w:left="90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9">
    <w:nsid w:val="54CE18DF"/>
    <w:multiLevelType w:val="hybridMultilevel"/>
    <w:tmpl w:val="BB22859A"/>
    <w:lvl w:ilvl="0" w:tplc="1ECA89BC">
      <w:start w:val="1"/>
      <w:numFmt w:val="bullet"/>
      <w:pStyle w:val="24"/>
      <w:lvlText w:val=""/>
      <w:lvlJc w:val="left"/>
      <w:pPr>
        <w:tabs>
          <w:tab w:val="num" w:pos="1407"/>
        </w:tabs>
        <w:ind w:left="1407" w:hanging="420"/>
      </w:pPr>
      <w:rPr>
        <w:rFonts w:ascii="Wingdings" w:hAnsi="Wingdings" w:hint="default"/>
      </w:rPr>
    </w:lvl>
    <w:lvl w:ilvl="1" w:tplc="04090019" w:tentative="1">
      <w:start w:val="1"/>
      <w:numFmt w:val="bullet"/>
      <w:lvlText w:val=""/>
      <w:lvlJc w:val="left"/>
      <w:pPr>
        <w:tabs>
          <w:tab w:val="num" w:pos="1827"/>
        </w:tabs>
        <w:ind w:left="1827" w:hanging="420"/>
      </w:pPr>
      <w:rPr>
        <w:rFonts w:ascii="Wingdings" w:hAnsi="Wingdings" w:hint="default"/>
      </w:rPr>
    </w:lvl>
    <w:lvl w:ilvl="2" w:tplc="0409001B" w:tentative="1">
      <w:start w:val="1"/>
      <w:numFmt w:val="bullet"/>
      <w:lvlText w:val=""/>
      <w:lvlJc w:val="left"/>
      <w:pPr>
        <w:tabs>
          <w:tab w:val="num" w:pos="2247"/>
        </w:tabs>
        <w:ind w:left="2247" w:hanging="420"/>
      </w:pPr>
      <w:rPr>
        <w:rFonts w:ascii="Wingdings" w:hAnsi="Wingdings" w:hint="default"/>
      </w:rPr>
    </w:lvl>
    <w:lvl w:ilvl="3" w:tplc="0409000F" w:tentative="1">
      <w:start w:val="1"/>
      <w:numFmt w:val="bullet"/>
      <w:lvlText w:val=""/>
      <w:lvlJc w:val="left"/>
      <w:pPr>
        <w:tabs>
          <w:tab w:val="num" w:pos="2667"/>
        </w:tabs>
        <w:ind w:left="2667" w:hanging="420"/>
      </w:pPr>
      <w:rPr>
        <w:rFonts w:ascii="Wingdings" w:hAnsi="Wingdings" w:hint="default"/>
      </w:rPr>
    </w:lvl>
    <w:lvl w:ilvl="4" w:tplc="04090019" w:tentative="1">
      <w:start w:val="1"/>
      <w:numFmt w:val="bullet"/>
      <w:lvlText w:val=""/>
      <w:lvlJc w:val="left"/>
      <w:pPr>
        <w:tabs>
          <w:tab w:val="num" w:pos="3087"/>
        </w:tabs>
        <w:ind w:left="3087" w:hanging="420"/>
      </w:pPr>
      <w:rPr>
        <w:rFonts w:ascii="Wingdings" w:hAnsi="Wingdings" w:hint="default"/>
      </w:rPr>
    </w:lvl>
    <w:lvl w:ilvl="5" w:tplc="0409001B" w:tentative="1">
      <w:start w:val="1"/>
      <w:numFmt w:val="bullet"/>
      <w:lvlText w:val=""/>
      <w:lvlJc w:val="left"/>
      <w:pPr>
        <w:tabs>
          <w:tab w:val="num" w:pos="3507"/>
        </w:tabs>
        <w:ind w:left="3507" w:hanging="420"/>
      </w:pPr>
      <w:rPr>
        <w:rFonts w:ascii="Wingdings" w:hAnsi="Wingdings" w:hint="default"/>
      </w:rPr>
    </w:lvl>
    <w:lvl w:ilvl="6" w:tplc="0409000F" w:tentative="1">
      <w:start w:val="1"/>
      <w:numFmt w:val="bullet"/>
      <w:lvlText w:val=""/>
      <w:lvlJc w:val="left"/>
      <w:pPr>
        <w:tabs>
          <w:tab w:val="num" w:pos="3927"/>
        </w:tabs>
        <w:ind w:left="3927" w:hanging="420"/>
      </w:pPr>
      <w:rPr>
        <w:rFonts w:ascii="Wingdings" w:hAnsi="Wingdings" w:hint="default"/>
      </w:rPr>
    </w:lvl>
    <w:lvl w:ilvl="7" w:tplc="04090019" w:tentative="1">
      <w:start w:val="1"/>
      <w:numFmt w:val="bullet"/>
      <w:lvlText w:val=""/>
      <w:lvlJc w:val="left"/>
      <w:pPr>
        <w:tabs>
          <w:tab w:val="num" w:pos="4347"/>
        </w:tabs>
        <w:ind w:left="4347" w:hanging="420"/>
      </w:pPr>
      <w:rPr>
        <w:rFonts w:ascii="Wingdings" w:hAnsi="Wingdings" w:hint="default"/>
      </w:rPr>
    </w:lvl>
    <w:lvl w:ilvl="8" w:tplc="0409001B" w:tentative="1">
      <w:start w:val="1"/>
      <w:numFmt w:val="bullet"/>
      <w:lvlText w:val=""/>
      <w:lvlJc w:val="left"/>
      <w:pPr>
        <w:tabs>
          <w:tab w:val="num" w:pos="4767"/>
        </w:tabs>
        <w:ind w:left="4767" w:hanging="420"/>
      </w:pPr>
      <w:rPr>
        <w:rFonts w:ascii="Wingdings" w:hAnsi="Wingdings" w:hint="default"/>
      </w:rPr>
    </w:lvl>
  </w:abstractNum>
  <w:abstractNum w:abstractNumId="30">
    <w:nsid w:val="55753742"/>
    <w:multiLevelType w:val="singleLevel"/>
    <w:tmpl w:val="55753742"/>
    <w:lvl w:ilvl="0">
      <w:start w:val="1"/>
      <w:numFmt w:val="bullet"/>
      <w:lvlText w:val=""/>
      <w:lvlJc w:val="left"/>
      <w:pPr>
        <w:tabs>
          <w:tab w:val="num" w:pos="420"/>
        </w:tabs>
        <w:ind w:left="420" w:hanging="420"/>
      </w:pPr>
      <w:rPr>
        <w:rFonts w:ascii="Wingdings" w:hAnsi="Wingdings" w:hint="default"/>
      </w:rPr>
    </w:lvl>
  </w:abstractNum>
  <w:abstractNum w:abstractNumId="31">
    <w:nsid w:val="557537C4"/>
    <w:multiLevelType w:val="singleLevel"/>
    <w:tmpl w:val="557537C4"/>
    <w:lvl w:ilvl="0">
      <w:start w:val="1"/>
      <w:numFmt w:val="bullet"/>
      <w:lvlText w:val=""/>
      <w:lvlJc w:val="left"/>
      <w:pPr>
        <w:tabs>
          <w:tab w:val="num" w:pos="420"/>
        </w:tabs>
        <w:ind w:left="420" w:hanging="420"/>
      </w:pPr>
      <w:rPr>
        <w:rFonts w:ascii="Wingdings" w:hAnsi="Wingdings" w:hint="default"/>
      </w:rPr>
    </w:lvl>
  </w:abstractNum>
  <w:abstractNum w:abstractNumId="32">
    <w:nsid w:val="5575387A"/>
    <w:multiLevelType w:val="singleLevel"/>
    <w:tmpl w:val="5575387A"/>
    <w:lvl w:ilvl="0">
      <w:start w:val="1"/>
      <w:numFmt w:val="bullet"/>
      <w:lvlText w:val=""/>
      <w:lvlJc w:val="left"/>
      <w:pPr>
        <w:tabs>
          <w:tab w:val="num" w:pos="420"/>
        </w:tabs>
        <w:ind w:left="420" w:hanging="420"/>
      </w:pPr>
      <w:rPr>
        <w:rFonts w:ascii="Wingdings" w:hAnsi="Wingdings" w:hint="default"/>
      </w:rPr>
    </w:lvl>
  </w:abstractNum>
  <w:abstractNum w:abstractNumId="33">
    <w:nsid w:val="5575388B"/>
    <w:multiLevelType w:val="singleLevel"/>
    <w:tmpl w:val="5575388B"/>
    <w:lvl w:ilvl="0">
      <w:start w:val="1"/>
      <w:numFmt w:val="bullet"/>
      <w:lvlText w:val=""/>
      <w:lvlJc w:val="left"/>
      <w:pPr>
        <w:tabs>
          <w:tab w:val="num" w:pos="420"/>
        </w:tabs>
        <w:ind w:left="420" w:hanging="420"/>
      </w:pPr>
      <w:rPr>
        <w:rFonts w:ascii="Wingdings" w:hAnsi="Wingdings" w:hint="default"/>
      </w:rPr>
    </w:lvl>
  </w:abstractNum>
  <w:abstractNum w:abstractNumId="34">
    <w:nsid w:val="55754705"/>
    <w:multiLevelType w:val="singleLevel"/>
    <w:tmpl w:val="55754705"/>
    <w:lvl w:ilvl="0">
      <w:start w:val="1"/>
      <w:numFmt w:val="bullet"/>
      <w:lvlText w:val=""/>
      <w:lvlJc w:val="left"/>
      <w:pPr>
        <w:tabs>
          <w:tab w:val="num" w:pos="420"/>
        </w:tabs>
        <w:ind w:left="420" w:hanging="420"/>
      </w:pPr>
      <w:rPr>
        <w:rFonts w:ascii="Wingdings" w:hAnsi="Wingdings" w:hint="default"/>
      </w:rPr>
    </w:lvl>
  </w:abstractNum>
  <w:abstractNum w:abstractNumId="35">
    <w:nsid w:val="5E9C4227"/>
    <w:multiLevelType w:val="multilevel"/>
    <w:tmpl w:val="5E9C42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0BD088F"/>
    <w:multiLevelType w:val="multilevel"/>
    <w:tmpl w:val="E1308F4C"/>
    <w:lvl w:ilvl="0">
      <w:start w:val="1"/>
      <w:numFmt w:val="decimal"/>
      <w:lvlText w:val="%1.1"/>
      <w:lvlJc w:val="left"/>
      <w:pPr>
        <w:tabs>
          <w:tab w:val="num" w:pos="425"/>
        </w:tabs>
        <w:ind w:left="425" w:hanging="425"/>
      </w:pPr>
      <w:rPr>
        <w:rFonts w:hint="eastAsia"/>
      </w:rPr>
    </w:lvl>
    <w:lvl w:ilvl="1">
      <w:start w:val="1"/>
      <w:numFmt w:val="decimal"/>
      <w:lvlText w:val="4.%2."/>
      <w:lvlJc w:val="left"/>
      <w:pPr>
        <w:tabs>
          <w:tab w:val="num" w:pos="567"/>
        </w:tabs>
        <w:ind w:left="567" w:hanging="567"/>
      </w:pPr>
      <w:rPr>
        <w:rFonts w:hint="eastAsia"/>
      </w:rPr>
    </w:lvl>
    <w:lvl w:ilvl="2">
      <w:start w:val="1"/>
      <w:numFmt w:val="none"/>
      <w:lvlText w:val="3.2.1"/>
      <w:lvlJc w:val="left"/>
      <w:pPr>
        <w:tabs>
          <w:tab w:val="num" w:pos="709"/>
        </w:tabs>
        <w:ind w:left="709" w:hanging="709"/>
      </w:pPr>
      <w:rPr>
        <w:rFonts w:hint="eastAsia"/>
      </w:rPr>
    </w:lvl>
    <w:lvl w:ilvl="3">
      <w:start w:val="1"/>
      <w:numFmt w:val="decimal"/>
      <w:pStyle w:val="42"/>
      <w:lvlText w:val="3.2.2.%4."/>
      <w:lvlJc w:val="left"/>
      <w:pPr>
        <w:tabs>
          <w:tab w:val="num" w:pos="1751"/>
        </w:tabs>
        <w:ind w:left="1751" w:hanging="851"/>
      </w:pPr>
      <w:rPr>
        <w:rFonts w:hint="eastAsia"/>
        <w:color w:val="000000"/>
      </w:rPr>
    </w:lvl>
    <w:lvl w:ilvl="4">
      <w:start w:val="1"/>
      <w:numFmt w:val="decimal"/>
      <w:pStyle w:val="90"/>
      <w:lvlText w:val="3.2.2%3.6.%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6F3935AB"/>
    <w:multiLevelType w:val="hybridMultilevel"/>
    <w:tmpl w:val="68CE16EA"/>
    <w:lvl w:ilvl="0" w:tplc="1E6098B2">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nsid w:val="6F5E4100"/>
    <w:multiLevelType w:val="multilevel"/>
    <w:tmpl w:val="51F81600"/>
    <w:styleLink w:val="11"/>
    <w:lvl w:ilvl="0">
      <w:start w:val="1"/>
      <w:numFmt w:val="bullet"/>
      <w:lvlText w:val=""/>
      <w:lvlJc w:val="left"/>
      <w:pPr>
        <w:tabs>
          <w:tab w:val="num" w:pos="420"/>
        </w:tabs>
        <w:ind w:left="420" w:hanging="420"/>
      </w:pPr>
      <w:rPr>
        <w:rFonts w:ascii="Wingdings" w:hAnsi="Wingdings" w:hint="default"/>
        <w:kern w:val="2"/>
        <w:sz w:val="24"/>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39">
    <w:nsid w:val="710937C7"/>
    <w:multiLevelType w:val="hybridMultilevel"/>
    <w:tmpl w:val="8C16A780"/>
    <w:lvl w:ilvl="0" w:tplc="04090001">
      <w:start w:val="1"/>
      <w:numFmt w:val="bullet"/>
      <w:pStyle w:val="ListBullet1"/>
      <w:lvlText w:val=""/>
      <w:lvlJc w:val="left"/>
      <w:pPr>
        <w:tabs>
          <w:tab w:val="num" w:pos="984"/>
        </w:tabs>
        <w:ind w:left="984"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470670"/>
    <w:multiLevelType w:val="multilevel"/>
    <w:tmpl w:val="0D864824"/>
    <w:styleLink w:val="a4"/>
    <w:lvl w:ilvl="0">
      <w:start w:val="1"/>
      <w:numFmt w:val="bullet"/>
      <w:lvlText w:val=""/>
      <w:lvlJc w:val="left"/>
      <w:pPr>
        <w:tabs>
          <w:tab w:val="num" w:pos="794"/>
        </w:tabs>
        <w:ind w:left="284" w:firstLine="0"/>
      </w:pPr>
      <w:rPr>
        <w:rFonts w:ascii="Wingdings" w:hAnsi="Wingdings" w:hint="default"/>
        <w:sz w:val="21"/>
        <w:szCs w:val="21"/>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095"/>
        </w:tabs>
        <w:ind w:left="1660" w:hanging="340"/>
      </w:pPr>
      <w:rPr>
        <w:rFonts w:ascii="Wingdings" w:hAnsi="Wingdings" w:hint="default"/>
        <w:sz w:val="18"/>
        <w:szCs w:val="18"/>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7"/>
  </w:num>
  <w:num w:numId="13">
    <w:abstractNumId w:val="11"/>
  </w:num>
  <w:num w:numId="14">
    <w:abstractNumId w:val="16"/>
  </w:num>
  <w:num w:numId="15">
    <w:abstractNumId w:val="21"/>
  </w:num>
  <w:num w:numId="16">
    <w:abstractNumId w:val="29"/>
  </w:num>
  <w:num w:numId="17">
    <w:abstractNumId w:val="19"/>
  </w:num>
  <w:num w:numId="18">
    <w:abstractNumId w:val="28"/>
  </w:num>
  <w:num w:numId="19">
    <w:abstractNumId w:val="26"/>
  </w:num>
  <w:num w:numId="20">
    <w:abstractNumId w:val="14"/>
  </w:num>
  <w:num w:numId="21">
    <w:abstractNumId w:val="38"/>
  </w:num>
  <w:num w:numId="22">
    <w:abstractNumId w:val="40"/>
  </w:num>
  <w:num w:numId="23">
    <w:abstractNumId w:val="13"/>
  </w:num>
  <w:num w:numId="24">
    <w:abstractNumId w:val="12"/>
  </w:num>
  <w:num w:numId="25">
    <w:abstractNumId w:val="36"/>
  </w:num>
  <w:num w:numId="26">
    <w:abstractNumId w:val="23"/>
  </w:num>
  <w:num w:numId="27">
    <w:abstractNumId w:val="15"/>
  </w:num>
  <w:num w:numId="28">
    <w:abstractNumId w:val="39"/>
  </w:num>
  <w:num w:numId="29">
    <w:abstractNumId w:val="22"/>
  </w:num>
  <w:num w:numId="30">
    <w:abstractNumId w:val="27"/>
  </w:num>
  <w:num w:numId="31">
    <w:abstractNumId w:val="18"/>
  </w:num>
  <w:num w:numId="32">
    <w:abstractNumId w:val="20"/>
  </w:num>
  <w:num w:numId="33">
    <w:abstractNumId w:val="25"/>
  </w:num>
  <w:num w:numId="34">
    <w:abstractNumId w:val="37"/>
  </w:num>
  <w:num w:numId="35">
    <w:abstractNumId w:val="35"/>
  </w:num>
  <w:num w:numId="36">
    <w:abstractNumId w:val="10"/>
  </w:num>
  <w:num w:numId="37">
    <w:abstractNumId w:val="30"/>
  </w:num>
  <w:num w:numId="38">
    <w:abstractNumId w:val="31"/>
  </w:num>
  <w:num w:numId="39">
    <w:abstractNumId w:val="34"/>
  </w:num>
  <w:num w:numId="40">
    <w:abstractNumId w:val="32"/>
  </w:num>
  <w:num w:numId="41">
    <w:abstractNumId w:val="33"/>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73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37BA"/>
    <w:rsid w:val="00023E68"/>
    <w:rsid w:val="0009082E"/>
    <w:rsid w:val="000D0393"/>
    <w:rsid w:val="000D10FE"/>
    <w:rsid w:val="000D2D78"/>
    <w:rsid w:val="0010410E"/>
    <w:rsid w:val="00136221"/>
    <w:rsid w:val="00170E4D"/>
    <w:rsid w:val="001A3CC9"/>
    <w:rsid w:val="00226B2D"/>
    <w:rsid w:val="00246766"/>
    <w:rsid w:val="00253439"/>
    <w:rsid w:val="00254361"/>
    <w:rsid w:val="00266E18"/>
    <w:rsid w:val="002756D3"/>
    <w:rsid w:val="002D3A39"/>
    <w:rsid w:val="003120B4"/>
    <w:rsid w:val="003129F2"/>
    <w:rsid w:val="00337CAE"/>
    <w:rsid w:val="003B54B9"/>
    <w:rsid w:val="00452F0A"/>
    <w:rsid w:val="0047723E"/>
    <w:rsid w:val="00490434"/>
    <w:rsid w:val="004F311B"/>
    <w:rsid w:val="00520EA0"/>
    <w:rsid w:val="0052480A"/>
    <w:rsid w:val="00526EA2"/>
    <w:rsid w:val="0055139D"/>
    <w:rsid w:val="0057625C"/>
    <w:rsid w:val="005A5FEB"/>
    <w:rsid w:val="005A62C3"/>
    <w:rsid w:val="005A7C70"/>
    <w:rsid w:val="005F409C"/>
    <w:rsid w:val="0066198B"/>
    <w:rsid w:val="00686FFF"/>
    <w:rsid w:val="006B2F05"/>
    <w:rsid w:val="006E081A"/>
    <w:rsid w:val="006E6314"/>
    <w:rsid w:val="006F0720"/>
    <w:rsid w:val="006F4964"/>
    <w:rsid w:val="006F7F32"/>
    <w:rsid w:val="00723BB0"/>
    <w:rsid w:val="0073001A"/>
    <w:rsid w:val="00766A2A"/>
    <w:rsid w:val="0078663E"/>
    <w:rsid w:val="007972B2"/>
    <w:rsid w:val="007B1EE8"/>
    <w:rsid w:val="007C1FB4"/>
    <w:rsid w:val="007D608F"/>
    <w:rsid w:val="007D6B06"/>
    <w:rsid w:val="007E37BA"/>
    <w:rsid w:val="0081076F"/>
    <w:rsid w:val="00810EE3"/>
    <w:rsid w:val="00820F6C"/>
    <w:rsid w:val="008221D8"/>
    <w:rsid w:val="00827DEE"/>
    <w:rsid w:val="00864B0E"/>
    <w:rsid w:val="00877C39"/>
    <w:rsid w:val="00884DD1"/>
    <w:rsid w:val="00895767"/>
    <w:rsid w:val="008A20FA"/>
    <w:rsid w:val="008B6BB7"/>
    <w:rsid w:val="008D02B5"/>
    <w:rsid w:val="009358B3"/>
    <w:rsid w:val="00955BB5"/>
    <w:rsid w:val="0096047E"/>
    <w:rsid w:val="00964A30"/>
    <w:rsid w:val="009766D3"/>
    <w:rsid w:val="009C6124"/>
    <w:rsid w:val="009C6FB6"/>
    <w:rsid w:val="009D44B4"/>
    <w:rsid w:val="009E3DAC"/>
    <w:rsid w:val="009F59E5"/>
    <w:rsid w:val="00A262B7"/>
    <w:rsid w:val="00A51773"/>
    <w:rsid w:val="00A53812"/>
    <w:rsid w:val="00A76700"/>
    <w:rsid w:val="00AA37AF"/>
    <w:rsid w:val="00AD1BAB"/>
    <w:rsid w:val="00B00701"/>
    <w:rsid w:val="00B00A68"/>
    <w:rsid w:val="00B20FCC"/>
    <w:rsid w:val="00B258ED"/>
    <w:rsid w:val="00B73C6D"/>
    <w:rsid w:val="00B86075"/>
    <w:rsid w:val="00BA1CD0"/>
    <w:rsid w:val="00C04B4F"/>
    <w:rsid w:val="00C201CA"/>
    <w:rsid w:val="00C674D0"/>
    <w:rsid w:val="00CB4EC6"/>
    <w:rsid w:val="00D16E5F"/>
    <w:rsid w:val="00D3529F"/>
    <w:rsid w:val="00D60A74"/>
    <w:rsid w:val="00DC6646"/>
    <w:rsid w:val="00DE544C"/>
    <w:rsid w:val="00DF63BA"/>
    <w:rsid w:val="00E0375D"/>
    <w:rsid w:val="00E464D3"/>
    <w:rsid w:val="00E54A91"/>
    <w:rsid w:val="00E60C24"/>
    <w:rsid w:val="00E92E36"/>
    <w:rsid w:val="00ED2F85"/>
    <w:rsid w:val="00F075D6"/>
    <w:rsid w:val="00F66708"/>
    <w:rsid w:val="00FA414B"/>
    <w:rsid w:val="00FE74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qFormat="1"/>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E37BA"/>
    <w:pPr>
      <w:widowControl w:val="0"/>
      <w:jc w:val="both"/>
    </w:pPr>
    <w:rPr>
      <w:rFonts w:ascii="Times New Roman" w:eastAsia="宋体" w:hAnsi="Times New Roman" w:cs="Times New Roman"/>
      <w:szCs w:val="20"/>
    </w:rPr>
  </w:style>
  <w:style w:type="paragraph" w:styleId="1">
    <w:name w:val="heading 1"/>
    <w:aliases w:val="Section Head,h1,1st level,l1,1,H1,H11,H12,H13,H14,H15,H16,H17,标书1,Heading 0,标书1 Char,R1,Title1,Heading 0 Char,PIM 1,H111,H112,heading 1,TITRE1,I1,l1+toc 1,Chapter title,Level 1 Topic Heading,Level 1,Level 11,Part,Heading 1a,Header1,Heading No. L1,卷"/>
    <w:basedOn w:val="a5"/>
    <w:next w:val="a5"/>
    <w:link w:val="1Char"/>
    <w:qFormat/>
    <w:rsid w:val="00E464D3"/>
    <w:pPr>
      <w:keepNext/>
      <w:keepLines/>
      <w:widowControl/>
      <w:numPr>
        <w:numId w:val="1"/>
      </w:numPr>
      <w:snapToGrid w:val="0"/>
      <w:spacing w:before="340" w:after="330"/>
      <w:jc w:val="left"/>
      <w:outlineLvl w:val="0"/>
    </w:pPr>
    <w:rPr>
      <w:rFonts w:ascii="华文细黑" w:eastAsia="华文细黑" w:cs="宋体"/>
      <w:b/>
      <w:bCs/>
      <w:kern w:val="0"/>
      <w:sz w:val="52"/>
      <w:szCs w:val="44"/>
    </w:rPr>
  </w:style>
  <w:style w:type="paragraph" w:styleId="23">
    <w:name w:val="heading 2"/>
    <w:aliases w:val="二级标题,heading 2,PIM2,H2,Heading 2 Hidden,2nd level,h2,2,Header 2,l2,Titre2,Head 2,sect 1.2,第一章 标题 2,Heading 2 CCBS,ISO1,L2,Titre3,第*章,DO NOT USE_h2,chn,Chapter Number/Appendix Letter,UNDERRUBRIK 1-2,H21,sect 1.21,H22,sect 1.22,H211,sect 1.211,H23,节"/>
    <w:basedOn w:val="a5"/>
    <w:link w:val="2Char"/>
    <w:qFormat/>
    <w:rsid w:val="00E464D3"/>
    <w:pPr>
      <w:numPr>
        <w:ilvl w:val="1"/>
        <w:numId w:val="1"/>
      </w:numPr>
      <w:spacing w:before="260" w:after="260"/>
      <w:jc w:val="left"/>
      <w:outlineLvl w:val="1"/>
    </w:pPr>
    <w:rPr>
      <w:rFonts w:ascii="华文细黑" w:eastAsia="华文细黑" w:hAnsi="Arial" w:cs="宋体"/>
      <w:b/>
      <w:bCs/>
      <w:kern w:val="0"/>
      <w:sz w:val="44"/>
      <w:szCs w:val="32"/>
    </w:rPr>
  </w:style>
  <w:style w:type="paragraph" w:styleId="31">
    <w:name w:val="heading 3"/>
    <w:aliases w:val="h3,H3,sect1.2.3,三级标题,heading 3, Char,l3,CT,3rd level,Heading 3 - old,3,Head 3,level_3,PIM 3,Level 3 Head,ISO2,L3,sect1.2.31,sect1.2.32,sect1.2.311,sect1.2.33,sect1.2.312,标题 4.1.1,BOD 0,三级,prop3,3heading,Heading 31,Bold Head,bh,Underrubrik2,2h,一、"/>
    <w:basedOn w:val="a5"/>
    <w:next w:val="a5"/>
    <w:link w:val="3Char"/>
    <w:qFormat/>
    <w:rsid w:val="00E464D3"/>
    <w:pPr>
      <w:keepNext/>
      <w:keepLines/>
      <w:widowControl/>
      <w:numPr>
        <w:ilvl w:val="2"/>
        <w:numId w:val="1"/>
      </w:numPr>
      <w:spacing w:before="260" w:after="260" w:line="415" w:lineRule="auto"/>
      <w:jc w:val="left"/>
      <w:outlineLvl w:val="2"/>
    </w:pPr>
    <w:rPr>
      <w:rFonts w:eastAsia="华文细黑"/>
      <w:bCs/>
      <w:kern w:val="0"/>
      <w:sz w:val="36"/>
      <w:szCs w:val="32"/>
    </w:rPr>
  </w:style>
  <w:style w:type="paragraph" w:styleId="41">
    <w:name w:val="heading 4"/>
    <w:aliases w:val="H4,heading 4,Ref Heading 1,rh1,Heading sql,sect 1.2.3.4,h4,H41,H42,H43,H44,H45,H46,H47,H48,H49,H410,H411,H421,H431,H441,H451,H461,H471,H481,H491,H4101,H412,H422,H432,H442,H452,H462,H472,H482,H492,H4102,H4111,H4211,H4311,H4411,H4511,H4611,H4711,H413"/>
    <w:basedOn w:val="a5"/>
    <w:next w:val="a5"/>
    <w:link w:val="4Char"/>
    <w:qFormat/>
    <w:rsid w:val="00E464D3"/>
    <w:pPr>
      <w:keepNext/>
      <w:keepLines/>
      <w:widowControl/>
      <w:numPr>
        <w:ilvl w:val="3"/>
        <w:numId w:val="1"/>
      </w:numPr>
      <w:spacing w:before="280" w:after="290" w:line="374" w:lineRule="auto"/>
      <w:jc w:val="left"/>
      <w:outlineLvl w:val="3"/>
    </w:pPr>
    <w:rPr>
      <w:rFonts w:ascii="Arial" w:eastAsia="黑体" w:hAnsi="Arial"/>
      <w:b/>
      <w:bCs/>
      <w:kern w:val="0"/>
      <w:sz w:val="28"/>
      <w:szCs w:val="28"/>
    </w:rPr>
  </w:style>
  <w:style w:type="paragraph" w:styleId="51">
    <w:name w:val="heading 5"/>
    <w:aliases w:val="H5,h5,Second Subheading,口,口1,口2,First Bullet,dash,ds,dd,Roman list,PIM 5,h51,heading 51,h52,heading 52,h53,heading 53,ITT t5,PA Pico Section,5,H5-Heading 5,l5,heading5,heading 5,第四层条,Block Label,l4,1.1.1.1.1标题 5,标ghfhg题 5,ggg,l5+toc5,正文五级标题,d,一,das"/>
    <w:basedOn w:val="a5"/>
    <w:next w:val="a5"/>
    <w:link w:val="5Char"/>
    <w:qFormat/>
    <w:rsid w:val="00E464D3"/>
    <w:pPr>
      <w:keepNext/>
      <w:keepLines/>
      <w:widowControl/>
      <w:numPr>
        <w:ilvl w:val="4"/>
        <w:numId w:val="1"/>
      </w:numPr>
      <w:spacing w:before="280" w:after="290" w:line="374" w:lineRule="auto"/>
      <w:jc w:val="left"/>
      <w:outlineLvl w:val="4"/>
    </w:pPr>
    <w:rPr>
      <w:b/>
      <w:bCs/>
      <w:kern w:val="0"/>
      <w:sz w:val="28"/>
      <w:szCs w:val="28"/>
    </w:rPr>
  </w:style>
  <w:style w:type="paragraph" w:styleId="6">
    <w:name w:val="heading 6"/>
    <w:aliases w:val="H6,h6,Third Subheading,Bullet list,PIM 6,BOD 4,第五层条,1.1.1.1.1.1标题 6,L6,正文六级标题,标题 6(ALT+6),Legal Level 1.,6,heer6,GBIC6,h61,heading 61,heading 6,Heading6"/>
    <w:basedOn w:val="a5"/>
    <w:next w:val="a5"/>
    <w:link w:val="6Char"/>
    <w:qFormat/>
    <w:rsid w:val="00E464D3"/>
    <w:pPr>
      <w:keepNext/>
      <w:keepLines/>
      <w:widowControl/>
      <w:numPr>
        <w:ilvl w:val="5"/>
        <w:numId w:val="1"/>
      </w:numPr>
      <w:spacing w:before="240" w:after="64" w:line="319" w:lineRule="auto"/>
      <w:jc w:val="left"/>
      <w:outlineLvl w:val="5"/>
    </w:pPr>
    <w:rPr>
      <w:rFonts w:ascii="Arial" w:eastAsia="黑体" w:hAnsi="Arial"/>
      <w:b/>
      <w:bCs/>
      <w:kern w:val="0"/>
      <w:sz w:val="24"/>
      <w:szCs w:val="24"/>
    </w:rPr>
  </w:style>
  <w:style w:type="paragraph" w:styleId="7">
    <w:name w:val="heading 7"/>
    <w:aliases w:val="L7,letter list,PIM 7,LabelStatmt,不用,Legal Level 1.1.,Level 1.1,GBIC7,st,h7,SDL title,正星标题3"/>
    <w:basedOn w:val="a5"/>
    <w:next w:val="a5"/>
    <w:link w:val="7Char"/>
    <w:qFormat/>
    <w:rsid w:val="00E464D3"/>
    <w:pPr>
      <w:keepNext/>
      <w:keepLines/>
      <w:widowControl/>
      <w:numPr>
        <w:ilvl w:val="6"/>
        <w:numId w:val="1"/>
      </w:numPr>
      <w:spacing w:before="240" w:after="64" w:line="319" w:lineRule="auto"/>
      <w:jc w:val="left"/>
      <w:outlineLvl w:val="6"/>
    </w:pPr>
    <w:rPr>
      <w:b/>
      <w:bCs/>
      <w:kern w:val="0"/>
      <w:sz w:val="24"/>
      <w:szCs w:val="24"/>
    </w:rPr>
  </w:style>
  <w:style w:type="paragraph" w:styleId="8">
    <w:name w:val="heading 8"/>
    <w:aliases w:val="注意框体,不用8,Legal Level 1.1.1.,Level 1.1.1,GBIC8,标题6"/>
    <w:basedOn w:val="a5"/>
    <w:next w:val="a5"/>
    <w:link w:val="8Char"/>
    <w:qFormat/>
    <w:rsid w:val="00E464D3"/>
    <w:pPr>
      <w:keepNext/>
      <w:keepLines/>
      <w:widowControl/>
      <w:numPr>
        <w:ilvl w:val="7"/>
        <w:numId w:val="1"/>
      </w:numPr>
      <w:spacing w:before="240" w:after="64" w:line="319" w:lineRule="auto"/>
      <w:jc w:val="left"/>
      <w:outlineLvl w:val="7"/>
    </w:pPr>
    <w:rPr>
      <w:rFonts w:ascii="Arial" w:eastAsia="黑体" w:hAnsi="Arial"/>
      <w:kern w:val="0"/>
      <w:sz w:val="24"/>
      <w:szCs w:val="24"/>
    </w:rPr>
  </w:style>
  <w:style w:type="paragraph" w:styleId="9">
    <w:name w:val="heading 9"/>
    <w:aliases w:val="huh,PIM 9,不用9,Legal Level 1.1.1.1.,Level (a),GBIC9,tt,table title,标题 45,ft,heading 9,HF"/>
    <w:basedOn w:val="a5"/>
    <w:next w:val="a5"/>
    <w:link w:val="9Char"/>
    <w:qFormat/>
    <w:rsid w:val="00E464D3"/>
    <w:pPr>
      <w:keepNext/>
      <w:keepLines/>
      <w:widowControl/>
      <w:numPr>
        <w:ilvl w:val="8"/>
        <w:numId w:val="1"/>
      </w:numPr>
      <w:spacing w:before="240" w:after="64" w:line="319" w:lineRule="auto"/>
      <w:jc w:val="left"/>
      <w:outlineLvl w:val="8"/>
    </w:pPr>
    <w:rPr>
      <w:rFonts w:ascii="Arial" w:eastAsia="黑体" w:hAnsi="Arial"/>
      <w:kern w:val="0"/>
      <w:szCs w:val="21"/>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Ò³Ã¼,h,rnps-Header,ho,header odd,even"/>
    <w:basedOn w:val="a5"/>
    <w:link w:val="Char"/>
    <w:uiPriority w:val="99"/>
    <w:unhideWhenUsed/>
    <w:rsid w:val="007E37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aliases w:val="Ò³Ã¼ Char,h Char,rnps-Header Char,ho Char,header odd Char,even Char"/>
    <w:basedOn w:val="a6"/>
    <w:link w:val="a9"/>
    <w:uiPriority w:val="99"/>
    <w:rsid w:val="007E37BA"/>
    <w:rPr>
      <w:sz w:val="18"/>
      <w:szCs w:val="18"/>
    </w:rPr>
  </w:style>
  <w:style w:type="paragraph" w:styleId="aa">
    <w:name w:val="footer"/>
    <w:aliases w:val="Footer-Even,fo,footer odd,odd,footer Final"/>
    <w:basedOn w:val="a5"/>
    <w:link w:val="Char0"/>
    <w:uiPriority w:val="99"/>
    <w:unhideWhenUsed/>
    <w:rsid w:val="007E37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aliases w:val="Footer-Even Char,fo Char,footer odd Char,odd Char,footer Final Char"/>
    <w:basedOn w:val="a6"/>
    <w:link w:val="aa"/>
    <w:uiPriority w:val="99"/>
    <w:rsid w:val="007E37BA"/>
    <w:rPr>
      <w:sz w:val="18"/>
      <w:szCs w:val="18"/>
    </w:rPr>
  </w:style>
  <w:style w:type="character" w:customStyle="1" w:styleId="1Char">
    <w:name w:val="标题 1 Char"/>
    <w:aliases w:val="Section Head Char,h1 Char,1st level Char,l1 Char,1 Char,H1 Char,H11 Char,H12 Char,H13 Char,H14 Char,H15 Char,H16 Char,H17 Char,标书1 Char1,Heading 0 Char1,标书1 Char Char,R1 Char,Title1 Char,Heading 0 Char Char,PIM 1 Char,H111 Char,H112 Char"/>
    <w:basedOn w:val="a6"/>
    <w:link w:val="1"/>
    <w:rsid w:val="00E464D3"/>
    <w:rPr>
      <w:rFonts w:ascii="华文细黑" w:eastAsia="华文细黑" w:hAnsi="Times New Roman" w:cs="宋体"/>
      <w:b/>
      <w:bCs/>
      <w:kern w:val="0"/>
      <w:sz w:val="52"/>
      <w:szCs w:val="44"/>
    </w:rPr>
  </w:style>
  <w:style w:type="character" w:customStyle="1" w:styleId="2Char">
    <w:name w:val="标题 2 Char"/>
    <w:aliases w:val="二级标题 Char,heading 2 Char,PIM2 Char,H2 Char,Heading 2 Hidden Char,2nd level Char,h2 Char,2 Char,Header 2 Char,l2 Char,Titre2 Char,Head 2 Char,sect 1.2 Char,第一章 标题 2 Char,Heading 2 CCBS Char,ISO1 Char,L2 Char,Titre3 Char,第*章 Char,chn Char,节 Char"/>
    <w:basedOn w:val="a6"/>
    <w:link w:val="23"/>
    <w:rsid w:val="00E464D3"/>
    <w:rPr>
      <w:rFonts w:ascii="华文细黑" w:eastAsia="华文细黑" w:hAnsi="Arial" w:cs="宋体"/>
      <w:b/>
      <w:bCs/>
      <w:kern w:val="0"/>
      <w:sz w:val="44"/>
      <w:szCs w:val="32"/>
    </w:rPr>
  </w:style>
  <w:style w:type="character" w:customStyle="1" w:styleId="3Char">
    <w:name w:val="标题 3 Char"/>
    <w:aliases w:val="h3 Char,H3 Char,sect1.2.3 Char,三级标题 Char,heading 3 Char, Char Char,l3 Char,CT Char,3rd level Char,Heading 3 - old Char,3 Char,Head 3 Char,level_3 Char,PIM 3 Char,Level 3 Head Char,ISO2 Char,L3 Char,sect1.2.31 Char,sect1.2.32 Char,标题 4.1.1 Char"/>
    <w:basedOn w:val="a6"/>
    <w:link w:val="31"/>
    <w:rsid w:val="00E464D3"/>
    <w:rPr>
      <w:rFonts w:ascii="Times New Roman" w:eastAsia="华文细黑" w:hAnsi="Times New Roman" w:cs="Times New Roman"/>
      <w:bCs/>
      <w:kern w:val="0"/>
      <w:sz w:val="36"/>
      <w:szCs w:val="32"/>
    </w:rPr>
  </w:style>
  <w:style w:type="character" w:customStyle="1" w:styleId="4Char">
    <w:name w:val="标题 4 Char"/>
    <w:aliases w:val="H4 Char,heading 4 Char,Ref Heading 1 Char,rh1 Char,Heading sql Char,sect 1.2.3.4 Char,h4 Char,H41 Char,H42 Char,H43 Char,H44 Char,H45 Char,H46 Char,H47 Char,H48 Char,H49 Char,H410 Char,H411 Char,H421 Char,H431 Char,H441 Char,H451 Char"/>
    <w:basedOn w:val="a6"/>
    <w:link w:val="41"/>
    <w:rsid w:val="00E464D3"/>
    <w:rPr>
      <w:rFonts w:ascii="Arial" w:eastAsia="黑体" w:hAnsi="Arial" w:cs="Times New Roman"/>
      <w:b/>
      <w:bCs/>
      <w:kern w:val="0"/>
      <w:sz w:val="28"/>
      <w:szCs w:val="28"/>
    </w:rPr>
  </w:style>
  <w:style w:type="character" w:customStyle="1" w:styleId="5Char">
    <w:name w:val="标题 5 Char"/>
    <w:aliases w:val="H5 Char,h5 Char,Second Subheading Char,口 Char,口1 Char,口2 Char,First Bullet Char,dash Char,ds Char,dd Char,Roman list Char,PIM 5 Char,h51 Char,heading 51 Char,h52 Char,heading 52 Char,h53 Char,heading 53 Char,ITT t5 Char,PA Pico Section Char"/>
    <w:basedOn w:val="a6"/>
    <w:link w:val="51"/>
    <w:rsid w:val="00E464D3"/>
    <w:rPr>
      <w:rFonts w:ascii="Times New Roman" w:eastAsia="宋体" w:hAnsi="Times New Roman" w:cs="Times New Roman"/>
      <w:b/>
      <w:bCs/>
      <w:kern w:val="0"/>
      <w:sz w:val="28"/>
      <w:szCs w:val="28"/>
    </w:rPr>
  </w:style>
  <w:style w:type="character" w:customStyle="1" w:styleId="6Char">
    <w:name w:val="标题 6 Char"/>
    <w:aliases w:val="H6 Char,h6 Char,Third Subheading Char,Bullet list Char,PIM 6 Char,BOD 4 Char,第五层条 Char,1.1.1.1.1.1标题 6 Char,L6 Char,正文六级标题 Char,标题 6(ALT+6) Char,Legal Level 1. Char,6 Char,heer6 Char,GBIC6 Char,h61 Char,heading 61 Char,heading 6 Char"/>
    <w:basedOn w:val="a6"/>
    <w:link w:val="6"/>
    <w:rsid w:val="00E464D3"/>
    <w:rPr>
      <w:rFonts w:ascii="Arial" w:eastAsia="黑体" w:hAnsi="Arial" w:cs="Times New Roman"/>
      <w:b/>
      <w:bCs/>
      <w:kern w:val="0"/>
      <w:sz w:val="24"/>
      <w:szCs w:val="24"/>
    </w:rPr>
  </w:style>
  <w:style w:type="character" w:customStyle="1" w:styleId="7Char">
    <w:name w:val="标题 7 Char"/>
    <w:aliases w:val="L7 Char,letter list Char,PIM 7 Char,LabelStatmt Char,不用 Char,Legal Level 1.1. Char,Level 1.1 Char,GBIC7 Char,st Char,h7 Char,SDL title Char,正星标题3 Char"/>
    <w:basedOn w:val="a6"/>
    <w:link w:val="7"/>
    <w:rsid w:val="00E464D3"/>
    <w:rPr>
      <w:rFonts w:ascii="Times New Roman" w:eastAsia="宋体" w:hAnsi="Times New Roman" w:cs="Times New Roman"/>
      <w:b/>
      <w:bCs/>
      <w:kern w:val="0"/>
      <w:sz w:val="24"/>
      <w:szCs w:val="24"/>
    </w:rPr>
  </w:style>
  <w:style w:type="character" w:customStyle="1" w:styleId="8Char">
    <w:name w:val="标题 8 Char"/>
    <w:aliases w:val="注意框体 Char,不用8 Char,Legal Level 1.1.1. Char,Level 1.1.1 Char,GBIC8 Char,标题6 Char"/>
    <w:basedOn w:val="a6"/>
    <w:link w:val="8"/>
    <w:rsid w:val="00E464D3"/>
    <w:rPr>
      <w:rFonts w:ascii="Arial" w:eastAsia="黑体" w:hAnsi="Arial" w:cs="Times New Roman"/>
      <w:kern w:val="0"/>
      <w:sz w:val="24"/>
      <w:szCs w:val="24"/>
    </w:rPr>
  </w:style>
  <w:style w:type="character" w:customStyle="1" w:styleId="9Char">
    <w:name w:val="标题 9 Char"/>
    <w:aliases w:val="huh Char,PIM 9 Char,不用9 Char,Legal Level 1.1.1.1. Char,Level (a) Char,GBIC9 Char,tt Char,table title Char,标题 45 Char,ft Char,heading 9 Char,HF Char"/>
    <w:basedOn w:val="a6"/>
    <w:link w:val="9"/>
    <w:rsid w:val="00E464D3"/>
    <w:rPr>
      <w:rFonts w:ascii="Arial" w:eastAsia="黑体" w:hAnsi="Arial" w:cs="Times New Roman"/>
      <w:kern w:val="0"/>
      <w:szCs w:val="21"/>
    </w:rPr>
  </w:style>
  <w:style w:type="character" w:customStyle="1" w:styleId="b1">
    <w:name w:val="b1"/>
    <w:basedOn w:val="a6"/>
    <w:rsid w:val="006E081A"/>
    <w:rPr>
      <w:rFonts w:ascii="Arial" w:hAnsi="Arial" w:cs="Arial" w:hint="default"/>
      <w:b/>
      <w:bCs/>
      <w:color w:val="484848"/>
      <w:sz w:val="20"/>
      <w:szCs w:val="20"/>
    </w:rPr>
  </w:style>
  <w:style w:type="paragraph" w:styleId="ab">
    <w:name w:val="List Paragraph"/>
    <w:basedOn w:val="a5"/>
    <w:uiPriority w:val="34"/>
    <w:qFormat/>
    <w:rsid w:val="00723BB0"/>
    <w:pPr>
      <w:ind w:firstLineChars="200" w:firstLine="420"/>
    </w:pPr>
  </w:style>
  <w:style w:type="numbering" w:customStyle="1" w:styleId="12">
    <w:name w:val="无列表1"/>
    <w:next w:val="a8"/>
    <w:uiPriority w:val="99"/>
    <w:semiHidden/>
    <w:unhideWhenUsed/>
    <w:rsid w:val="00ED2F85"/>
  </w:style>
  <w:style w:type="paragraph" w:customStyle="1" w:styleId="ac">
    <w:name w:val="标准文本"/>
    <w:basedOn w:val="a5"/>
    <w:link w:val="Char1"/>
    <w:qFormat/>
    <w:rsid w:val="00ED2F85"/>
    <w:pPr>
      <w:spacing w:line="360" w:lineRule="auto"/>
      <w:ind w:firstLineChars="200" w:firstLine="480"/>
    </w:pPr>
    <w:rPr>
      <w:rFonts w:eastAsiaTheme="minorEastAsia" w:cs="宋体"/>
      <w:sz w:val="24"/>
    </w:rPr>
  </w:style>
  <w:style w:type="character" w:customStyle="1" w:styleId="Char1">
    <w:name w:val="标准文本 Char"/>
    <w:basedOn w:val="a6"/>
    <w:link w:val="ac"/>
    <w:rsid w:val="00ED2F85"/>
    <w:rPr>
      <w:rFonts w:ascii="Times New Roman" w:hAnsi="Times New Roman" w:cs="宋体"/>
      <w:sz w:val="24"/>
      <w:szCs w:val="20"/>
    </w:rPr>
  </w:style>
  <w:style w:type="paragraph" w:styleId="ad">
    <w:name w:val="annotation text"/>
    <w:basedOn w:val="a5"/>
    <w:link w:val="Char2"/>
    <w:rsid w:val="00ED2F85"/>
    <w:pPr>
      <w:jc w:val="left"/>
    </w:pPr>
    <w:rPr>
      <w:szCs w:val="24"/>
    </w:rPr>
  </w:style>
  <w:style w:type="character" w:customStyle="1" w:styleId="Char2">
    <w:name w:val="批注文字 Char"/>
    <w:basedOn w:val="a6"/>
    <w:link w:val="ad"/>
    <w:rsid w:val="00ED2F85"/>
    <w:rPr>
      <w:rFonts w:ascii="Times New Roman" w:eastAsia="宋体" w:hAnsi="Times New Roman" w:cs="Times New Roman"/>
      <w:szCs w:val="24"/>
    </w:rPr>
  </w:style>
  <w:style w:type="paragraph" w:customStyle="1" w:styleId="YZ20">
    <w:name w:val="YZ首缩2.0"/>
    <w:basedOn w:val="a5"/>
    <w:link w:val="YZ20Char"/>
    <w:rsid w:val="00ED2F85"/>
    <w:pPr>
      <w:spacing w:line="360" w:lineRule="auto"/>
      <w:ind w:firstLine="480"/>
      <w:jc w:val="left"/>
    </w:pPr>
    <w:rPr>
      <w:rFonts w:cs="宋体"/>
      <w:sz w:val="24"/>
    </w:rPr>
  </w:style>
  <w:style w:type="character" w:customStyle="1" w:styleId="YZ20Char">
    <w:name w:val="YZ首缩2.0 Char"/>
    <w:basedOn w:val="a6"/>
    <w:link w:val="YZ20"/>
    <w:rsid w:val="00ED2F85"/>
    <w:rPr>
      <w:rFonts w:ascii="Times New Roman" w:eastAsia="宋体" w:hAnsi="Times New Roman" w:cs="宋体"/>
      <w:sz w:val="24"/>
      <w:szCs w:val="20"/>
    </w:rPr>
  </w:style>
  <w:style w:type="character" w:styleId="ae">
    <w:name w:val="annotation reference"/>
    <w:basedOn w:val="a6"/>
    <w:rsid w:val="00ED2F85"/>
    <w:rPr>
      <w:sz w:val="21"/>
      <w:szCs w:val="21"/>
    </w:rPr>
  </w:style>
  <w:style w:type="paragraph" w:styleId="af">
    <w:name w:val="Balloon Text"/>
    <w:basedOn w:val="a5"/>
    <w:link w:val="Char3"/>
    <w:semiHidden/>
    <w:unhideWhenUsed/>
    <w:rsid w:val="00ED2F85"/>
    <w:rPr>
      <w:sz w:val="18"/>
      <w:szCs w:val="18"/>
    </w:rPr>
  </w:style>
  <w:style w:type="character" w:customStyle="1" w:styleId="Char3">
    <w:name w:val="批注框文本 Char"/>
    <w:basedOn w:val="a6"/>
    <w:link w:val="af"/>
    <w:semiHidden/>
    <w:rsid w:val="00ED2F85"/>
    <w:rPr>
      <w:rFonts w:ascii="Times New Roman" w:eastAsia="宋体" w:hAnsi="Times New Roman" w:cs="Times New Roman"/>
      <w:sz w:val="18"/>
      <w:szCs w:val="18"/>
    </w:rPr>
  </w:style>
  <w:style w:type="paragraph" w:styleId="af0">
    <w:name w:val="Document Map"/>
    <w:basedOn w:val="a5"/>
    <w:link w:val="Char4"/>
    <w:semiHidden/>
    <w:unhideWhenUsed/>
    <w:rsid w:val="00ED2F85"/>
    <w:rPr>
      <w:rFonts w:ascii="宋体"/>
      <w:sz w:val="18"/>
      <w:szCs w:val="18"/>
    </w:rPr>
  </w:style>
  <w:style w:type="character" w:customStyle="1" w:styleId="Char4">
    <w:name w:val="文档结构图 Char"/>
    <w:basedOn w:val="a6"/>
    <w:link w:val="af0"/>
    <w:semiHidden/>
    <w:rsid w:val="00ED2F85"/>
    <w:rPr>
      <w:rFonts w:ascii="宋体" w:eastAsia="宋体" w:hAnsi="Times New Roman" w:cs="Times New Roman"/>
      <w:sz w:val="18"/>
      <w:szCs w:val="18"/>
    </w:rPr>
  </w:style>
  <w:style w:type="paragraph" w:styleId="af1">
    <w:name w:val="annotation subject"/>
    <w:basedOn w:val="ad"/>
    <w:next w:val="ad"/>
    <w:link w:val="Char5"/>
    <w:semiHidden/>
    <w:unhideWhenUsed/>
    <w:rsid w:val="00ED2F85"/>
    <w:rPr>
      <w:b/>
      <w:bCs/>
    </w:rPr>
  </w:style>
  <w:style w:type="character" w:customStyle="1" w:styleId="Char5">
    <w:name w:val="批注主题 Char"/>
    <w:basedOn w:val="Char2"/>
    <w:link w:val="af1"/>
    <w:semiHidden/>
    <w:rsid w:val="00ED2F85"/>
    <w:rPr>
      <w:rFonts w:ascii="Times New Roman" w:eastAsia="宋体" w:hAnsi="Times New Roman" w:cs="Times New Roman"/>
      <w:b/>
      <w:bCs/>
      <w:szCs w:val="24"/>
    </w:rPr>
  </w:style>
  <w:style w:type="paragraph" w:customStyle="1" w:styleId="116">
    <w:name w:val="样式 标题 1 + (中文) 黑体 小二 黑色 两端对齐 段前: 16 行"/>
    <w:basedOn w:val="1"/>
    <w:autoRedefine/>
    <w:rsid w:val="00ED2F85"/>
    <w:pPr>
      <w:keepNext w:val="0"/>
      <w:keepLines w:val="0"/>
      <w:widowControl w:val="0"/>
      <w:numPr>
        <w:numId w:val="0"/>
      </w:numPr>
      <w:tabs>
        <w:tab w:val="num" w:pos="720"/>
      </w:tabs>
      <w:snapToGrid/>
      <w:spacing w:before="0" w:after="0" w:line="360" w:lineRule="auto"/>
      <w:jc w:val="both"/>
    </w:pPr>
    <w:rPr>
      <w:rFonts w:ascii="宋体" w:eastAsiaTheme="minorEastAsia" w:hAnsi="宋体" w:cs="Times New Roman"/>
      <w:color w:val="000000"/>
      <w:kern w:val="44"/>
      <w:sz w:val="24"/>
      <w:szCs w:val="24"/>
    </w:rPr>
  </w:style>
  <w:style w:type="paragraph" w:styleId="a">
    <w:name w:val="List Number"/>
    <w:aliases w:val="列表编号 Char"/>
    <w:basedOn w:val="a5"/>
    <w:rsid w:val="00ED2F85"/>
    <w:pPr>
      <w:numPr>
        <w:numId w:val="2"/>
      </w:numPr>
    </w:pPr>
    <w:rPr>
      <w:szCs w:val="24"/>
    </w:rPr>
  </w:style>
  <w:style w:type="paragraph" w:customStyle="1" w:styleId="Char6">
    <w:name w:val="Char"/>
    <w:basedOn w:val="a5"/>
    <w:autoRedefine/>
    <w:rsid w:val="00ED2F85"/>
    <w:pPr>
      <w:tabs>
        <w:tab w:val="num" w:pos="432"/>
      </w:tabs>
      <w:spacing w:beforeLines="50" w:afterLines="50"/>
      <w:ind w:left="432" w:hanging="432"/>
    </w:pPr>
    <w:rPr>
      <w:sz w:val="24"/>
      <w:szCs w:val="24"/>
    </w:rPr>
  </w:style>
  <w:style w:type="paragraph" w:customStyle="1" w:styleId="ParaChar">
    <w:name w:val="默认段落字体 Para Char"/>
    <w:basedOn w:val="a5"/>
    <w:rsid w:val="00ED2F85"/>
    <w:pPr>
      <w:adjustRightInd w:val="0"/>
      <w:spacing w:line="360" w:lineRule="auto"/>
    </w:pPr>
    <w:rPr>
      <w:kern w:val="0"/>
      <w:sz w:val="24"/>
      <w:szCs w:val="24"/>
    </w:rPr>
  </w:style>
  <w:style w:type="table" w:styleId="af2">
    <w:name w:val="Table Grid"/>
    <w:basedOn w:val="a7"/>
    <w:uiPriority w:val="59"/>
    <w:rsid w:val="00ED2F8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图片居中"/>
    <w:basedOn w:val="a5"/>
    <w:next w:val="ac"/>
    <w:link w:val="Char7"/>
    <w:rsid w:val="00ED2F85"/>
    <w:pPr>
      <w:jc w:val="center"/>
    </w:pPr>
    <w:rPr>
      <w:rFonts w:cs="宋体"/>
    </w:rPr>
  </w:style>
  <w:style w:type="paragraph" w:styleId="13">
    <w:name w:val="toc 1"/>
    <w:basedOn w:val="a5"/>
    <w:next w:val="a5"/>
    <w:autoRedefine/>
    <w:uiPriority w:val="39"/>
    <w:rsid w:val="00ED2F85"/>
    <w:pPr>
      <w:spacing w:before="120" w:after="120"/>
      <w:jc w:val="left"/>
    </w:pPr>
    <w:rPr>
      <w:b/>
      <w:bCs/>
      <w:caps/>
      <w:sz w:val="20"/>
    </w:rPr>
  </w:style>
  <w:style w:type="paragraph" w:styleId="25">
    <w:name w:val="toc 2"/>
    <w:basedOn w:val="a5"/>
    <w:next w:val="a5"/>
    <w:autoRedefine/>
    <w:uiPriority w:val="39"/>
    <w:rsid w:val="00ED2F85"/>
    <w:pPr>
      <w:ind w:left="210"/>
      <w:jc w:val="left"/>
    </w:pPr>
    <w:rPr>
      <w:smallCaps/>
      <w:sz w:val="20"/>
    </w:rPr>
  </w:style>
  <w:style w:type="paragraph" w:styleId="32">
    <w:name w:val="toc 3"/>
    <w:basedOn w:val="a5"/>
    <w:next w:val="a5"/>
    <w:autoRedefine/>
    <w:uiPriority w:val="39"/>
    <w:rsid w:val="00ED2F85"/>
    <w:pPr>
      <w:ind w:left="420"/>
      <w:jc w:val="left"/>
    </w:pPr>
    <w:rPr>
      <w:i/>
      <w:iCs/>
      <w:sz w:val="20"/>
    </w:rPr>
  </w:style>
  <w:style w:type="paragraph" w:styleId="43">
    <w:name w:val="toc 4"/>
    <w:basedOn w:val="a5"/>
    <w:next w:val="a5"/>
    <w:autoRedefine/>
    <w:uiPriority w:val="39"/>
    <w:rsid w:val="00ED2F85"/>
    <w:pPr>
      <w:ind w:left="630"/>
      <w:jc w:val="left"/>
    </w:pPr>
    <w:rPr>
      <w:sz w:val="18"/>
      <w:szCs w:val="18"/>
    </w:rPr>
  </w:style>
  <w:style w:type="paragraph" w:styleId="52">
    <w:name w:val="toc 5"/>
    <w:basedOn w:val="a5"/>
    <w:next w:val="a5"/>
    <w:autoRedefine/>
    <w:semiHidden/>
    <w:rsid w:val="00ED2F85"/>
    <w:pPr>
      <w:ind w:left="840"/>
      <w:jc w:val="left"/>
    </w:pPr>
    <w:rPr>
      <w:sz w:val="18"/>
      <w:szCs w:val="18"/>
    </w:rPr>
  </w:style>
  <w:style w:type="paragraph" w:styleId="60">
    <w:name w:val="toc 6"/>
    <w:basedOn w:val="a5"/>
    <w:next w:val="a5"/>
    <w:autoRedefine/>
    <w:semiHidden/>
    <w:rsid w:val="00ED2F85"/>
    <w:pPr>
      <w:ind w:left="1050"/>
      <w:jc w:val="left"/>
    </w:pPr>
    <w:rPr>
      <w:sz w:val="18"/>
      <w:szCs w:val="18"/>
    </w:rPr>
  </w:style>
  <w:style w:type="paragraph" w:styleId="70">
    <w:name w:val="toc 7"/>
    <w:basedOn w:val="a5"/>
    <w:next w:val="a5"/>
    <w:autoRedefine/>
    <w:semiHidden/>
    <w:rsid w:val="00ED2F85"/>
    <w:pPr>
      <w:ind w:left="1260"/>
      <w:jc w:val="left"/>
    </w:pPr>
    <w:rPr>
      <w:sz w:val="18"/>
      <w:szCs w:val="18"/>
    </w:rPr>
  </w:style>
  <w:style w:type="paragraph" w:styleId="80">
    <w:name w:val="toc 8"/>
    <w:basedOn w:val="a5"/>
    <w:next w:val="a5"/>
    <w:autoRedefine/>
    <w:semiHidden/>
    <w:rsid w:val="00ED2F85"/>
    <w:pPr>
      <w:ind w:left="1470"/>
      <w:jc w:val="left"/>
    </w:pPr>
    <w:rPr>
      <w:sz w:val="18"/>
      <w:szCs w:val="18"/>
    </w:rPr>
  </w:style>
  <w:style w:type="paragraph" w:styleId="91">
    <w:name w:val="toc 9"/>
    <w:basedOn w:val="a5"/>
    <w:next w:val="a5"/>
    <w:autoRedefine/>
    <w:semiHidden/>
    <w:rsid w:val="00ED2F85"/>
    <w:pPr>
      <w:ind w:left="1680"/>
      <w:jc w:val="left"/>
    </w:pPr>
    <w:rPr>
      <w:sz w:val="18"/>
      <w:szCs w:val="18"/>
    </w:rPr>
  </w:style>
  <w:style w:type="paragraph" w:styleId="af4">
    <w:name w:val="Title"/>
    <w:basedOn w:val="a5"/>
    <w:link w:val="Char8"/>
    <w:qFormat/>
    <w:rsid w:val="00ED2F85"/>
    <w:pPr>
      <w:spacing w:before="240" w:after="60"/>
      <w:jc w:val="center"/>
      <w:outlineLvl w:val="0"/>
    </w:pPr>
    <w:rPr>
      <w:rFonts w:ascii="Arial" w:hAnsi="Arial" w:cs="Arial"/>
      <w:b/>
      <w:bCs/>
      <w:sz w:val="44"/>
      <w:szCs w:val="32"/>
    </w:rPr>
  </w:style>
  <w:style w:type="character" w:customStyle="1" w:styleId="Char8">
    <w:name w:val="标题 Char"/>
    <w:basedOn w:val="a6"/>
    <w:link w:val="af4"/>
    <w:rsid w:val="00ED2F85"/>
    <w:rPr>
      <w:rFonts w:ascii="Arial" w:eastAsia="宋体" w:hAnsi="Arial" w:cs="Arial"/>
      <w:b/>
      <w:bCs/>
      <w:sz w:val="44"/>
      <w:szCs w:val="32"/>
    </w:rPr>
  </w:style>
  <w:style w:type="character" w:styleId="af5">
    <w:name w:val="page number"/>
    <w:basedOn w:val="a6"/>
    <w:rsid w:val="00ED2F85"/>
  </w:style>
  <w:style w:type="paragraph" w:customStyle="1" w:styleId="af6">
    <w:name w:val="封面小标题"/>
    <w:basedOn w:val="a5"/>
    <w:link w:val="Char9"/>
    <w:rsid w:val="00ED2F85"/>
    <w:pPr>
      <w:jc w:val="center"/>
    </w:pPr>
    <w:rPr>
      <w:rFonts w:ascii="黑体" w:eastAsia="黑体" w:hAnsi="黑体" w:cs="宋体"/>
      <w:b/>
      <w:bCs/>
      <w:sz w:val="36"/>
    </w:rPr>
  </w:style>
  <w:style w:type="paragraph" w:customStyle="1" w:styleId="af7">
    <w:name w:val="封面大标题"/>
    <w:basedOn w:val="a5"/>
    <w:link w:val="Chara"/>
    <w:rsid w:val="00ED2F85"/>
    <w:pPr>
      <w:jc w:val="center"/>
    </w:pPr>
    <w:rPr>
      <w:rFonts w:ascii="黑体" w:eastAsia="黑体" w:cs="宋体"/>
      <w:b/>
      <w:bCs/>
      <w:sz w:val="52"/>
    </w:rPr>
  </w:style>
  <w:style w:type="paragraph" w:customStyle="1" w:styleId="af8">
    <w:name w:val="加重文字"/>
    <w:basedOn w:val="ac"/>
    <w:link w:val="Charb"/>
    <w:rsid w:val="00ED2F85"/>
    <w:pPr>
      <w:ind w:firstLineChars="0" w:firstLine="0"/>
    </w:pPr>
    <w:rPr>
      <w:b/>
      <w:szCs w:val="24"/>
      <w:u w:val="thick"/>
    </w:rPr>
  </w:style>
  <w:style w:type="character" w:customStyle="1" w:styleId="Charb">
    <w:name w:val="加重文字 Char"/>
    <w:basedOn w:val="Char1"/>
    <w:link w:val="af8"/>
    <w:rsid w:val="00ED2F85"/>
    <w:rPr>
      <w:rFonts w:ascii="Times New Roman" w:hAnsi="Times New Roman" w:cs="宋体"/>
      <w:b/>
      <w:sz w:val="24"/>
      <w:szCs w:val="24"/>
      <w:u w:val="thick"/>
    </w:rPr>
  </w:style>
  <w:style w:type="character" w:customStyle="1" w:styleId="Char9">
    <w:name w:val="封面小标题 Char"/>
    <w:basedOn w:val="a6"/>
    <w:link w:val="af6"/>
    <w:rsid w:val="00ED2F85"/>
    <w:rPr>
      <w:rFonts w:ascii="黑体" w:eastAsia="黑体" w:hAnsi="黑体" w:cs="宋体"/>
      <w:b/>
      <w:bCs/>
      <w:sz w:val="36"/>
      <w:szCs w:val="20"/>
    </w:rPr>
  </w:style>
  <w:style w:type="paragraph" w:styleId="af9">
    <w:name w:val="Subtitle"/>
    <w:basedOn w:val="a5"/>
    <w:link w:val="Charc"/>
    <w:qFormat/>
    <w:rsid w:val="00ED2F85"/>
    <w:pPr>
      <w:spacing w:before="240" w:after="60" w:line="312" w:lineRule="auto"/>
      <w:jc w:val="center"/>
      <w:outlineLvl w:val="1"/>
    </w:pPr>
    <w:rPr>
      <w:rFonts w:ascii="Arial" w:hAnsi="Arial" w:cs="Arial"/>
      <w:b/>
      <w:bCs/>
      <w:kern w:val="28"/>
      <w:sz w:val="32"/>
      <w:szCs w:val="32"/>
    </w:rPr>
  </w:style>
  <w:style w:type="character" w:customStyle="1" w:styleId="Charc">
    <w:name w:val="副标题 Char"/>
    <w:basedOn w:val="a6"/>
    <w:link w:val="af9"/>
    <w:rsid w:val="00ED2F85"/>
    <w:rPr>
      <w:rFonts w:ascii="Arial" w:eastAsia="宋体" w:hAnsi="Arial" w:cs="Arial"/>
      <w:b/>
      <w:bCs/>
      <w:kern w:val="28"/>
      <w:sz w:val="32"/>
      <w:szCs w:val="32"/>
    </w:rPr>
  </w:style>
  <w:style w:type="paragraph" w:styleId="afa">
    <w:name w:val="macro"/>
    <w:link w:val="Chard"/>
    <w:semiHidden/>
    <w:rsid w:val="00ED2F8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sz w:val="24"/>
      <w:szCs w:val="24"/>
    </w:rPr>
  </w:style>
  <w:style w:type="character" w:customStyle="1" w:styleId="Chard">
    <w:name w:val="宏文本 Char"/>
    <w:basedOn w:val="a6"/>
    <w:link w:val="afa"/>
    <w:semiHidden/>
    <w:rsid w:val="00ED2F85"/>
    <w:rPr>
      <w:rFonts w:ascii="Courier New" w:eastAsia="宋体" w:hAnsi="Courier New" w:cs="Courier New"/>
      <w:sz w:val="24"/>
      <w:szCs w:val="24"/>
    </w:rPr>
  </w:style>
  <w:style w:type="paragraph" w:styleId="afb">
    <w:name w:val="footnote text"/>
    <w:basedOn w:val="a5"/>
    <w:link w:val="Chare"/>
    <w:semiHidden/>
    <w:rsid w:val="00ED2F85"/>
    <w:pPr>
      <w:snapToGrid w:val="0"/>
      <w:jc w:val="left"/>
    </w:pPr>
    <w:rPr>
      <w:sz w:val="18"/>
      <w:szCs w:val="18"/>
    </w:rPr>
  </w:style>
  <w:style w:type="character" w:customStyle="1" w:styleId="Chare">
    <w:name w:val="脚注文本 Char"/>
    <w:basedOn w:val="a6"/>
    <w:link w:val="afb"/>
    <w:semiHidden/>
    <w:rsid w:val="00ED2F85"/>
    <w:rPr>
      <w:rFonts w:ascii="Times New Roman" w:eastAsia="宋体" w:hAnsi="Times New Roman" w:cs="Times New Roman"/>
      <w:sz w:val="18"/>
      <w:szCs w:val="18"/>
    </w:rPr>
  </w:style>
  <w:style w:type="paragraph" w:styleId="14">
    <w:name w:val="index 1"/>
    <w:basedOn w:val="a5"/>
    <w:next w:val="a5"/>
    <w:autoRedefine/>
    <w:semiHidden/>
    <w:rsid w:val="00ED2F85"/>
    <w:rPr>
      <w:szCs w:val="24"/>
    </w:rPr>
  </w:style>
  <w:style w:type="paragraph" w:styleId="26">
    <w:name w:val="index 2"/>
    <w:basedOn w:val="a5"/>
    <w:next w:val="a5"/>
    <w:autoRedefine/>
    <w:semiHidden/>
    <w:rsid w:val="00ED2F85"/>
    <w:pPr>
      <w:ind w:leftChars="200" w:left="200"/>
    </w:pPr>
    <w:rPr>
      <w:szCs w:val="24"/>
    </w:rPr>
  </w:style>
  <w:style w:type="paragraph" w:styleId="33">
    <w:name w:val="index 3"/>
    <w:basedOn w:val="a5"/>
    <w:next w:val="a5"/>
    <w:autoRedefine/>
    <w:semiHidden/>
    <w:rsid w:val="00ED2F85"/>
    <w:pPr>
      <w:ind w:leftChars="400" w:left="400"/>
    </w:pPr>
    <w:rPr>
      <w:szCs w:val="24"/>
    </w:rPr>
  </w:style>
  <w:style w:type="paragraph" w:styleId="44">
    <w:name w:val="index 4"/>
    <w:basedOn w:val="a5"/>
    <w:next w:val="a5"/>
    <w:autoRedefine/>
    <w:semiHidden/>
    <w:rsid w:val="00ED2F85"/>
    <w:pPr>
      <w:ind w:leftChars="600" w:left="600"/>
    </w:pPr>
    <w:rPr>
      <w:szCs w:val="24"/>
    </w:rPr>
  </w:style>
  <w:style w:type="paragraph" w:styleId="53">
    <w:name w:val="index 5"/>
    <w:basedOn w:val="a5"/>
    <w:next w:val="a5"/>
    <w:autoRedefine/>
    <w:semiHidden/>
    <w:rsid w:val="00ED2F85"/>
    <w:pPr>
      <w:ind w:leftChars="800" w:left="800"/>
    </w:pPr>
    <w:rPr>
      <w:szCs w:val="24"/>
    </w:rPr>
  </w:style>
  <w:style w:type="paragraph" w:styleId="61">
    <w:name w:val="index 6"/>
    <w:basedOn w:val="a5"/>
    <w:next w:val="a5"/>
    <w:autoRedefine/>
    <w:semiHidden/>
    <w:rsid w:val="00ED2F85"/>
    <w:pPr>
      <w:ind w:leftChars="1000" w:left="1000"/>
    </w:pPr>
    <w:rPr>
      <w:szCs w:val="24"/>
    </w:rPr>
  </w:style>
  <w:style w:type="paragraph" w:styleId="71">
    <w:name w:val="index 7"/>
    <w:basedOn w:val="a5"/>
    <w:next w:val="a5"/>
    <w:autoRedefine/>
    <w:semiHidden/>
    <w:rsid w:val="00ED2F85"/>
    <w:pPr>
      <w:ind w:leftChars="1200" w:left="1200"/>
    </w:pPr>
    <w:rPr>
      <w:szCs w:val="24"/>
    </w:rPr>
  </w:style>
  <w:style w:type="paragraph" w:styleId="81">
    <w:name w:val="index 8"/>
    <w:basedOn w:val="a5"/>
    <w:next w:val="a5"/>
    <w:autoRedefine/>
    <w:semiHidden/>
    <w:rsid w:val="00ED2F85"/>
    <w:pPr>
      <w:ind w:leftChars="1400" w:left="1400"/>
    </w:pPr>
    <w:rPr>
      <w:szCs w:val="24"/>
    </w:rPr>
  </w:style>
  <w:style w:type="paragraph" w:styleId="92">
    <w:name w:val="index 9"/>
    <w:basedOn w:val="a5"/>
    <w:next w:val="a5"/>
    <w:autoRedefine/>
    <w:semiHidden/>
    <w:rsid w:val="00ED2F85"/>
    <w:pPr>
      <w:ind w:leftChars="1600" w:left="1600"/>
    </w:pPr>
    <w:rPr>
      <w:szCs w:val="24"/>
    </w:rPr>
  </w:style>
  <w:style w:type="paragraph" w:styleId="afc">
    <w:name w:val="index heading"/>
    <w:basedOn w:val="a5"/>
    <w:next w:val="14"/>
    <w:semiHidden/>
    <w:rsid w:val="00ED2F85"/>
    <w:rPr>
      <w:rFonts w:ascii="Arial" w:hAnsi="Arial" w:cs="Arial"/>
      <w:b/>
      <w:bCs/>
      <w:szCs w:val="24"/>
    </w:rPr>
  </w:style>
  <w:style w:type="paragraph" w:styleId="afd">
    <w:name w:val="caption"/>
    <w:basedOn w:val="a5"/>
    <w:next w:val="a5"/>
    <w:link w:val="Charf"/>
    <w:qFormat/>
    <w:rsid w:val="00ED2F85"/>
    <w:rPr>
      <w:rFonts w:ascii="Arial" w:eastAsia="黑体" w:hAnsi="Arial" w:cs="Arial"/>
      <w:sz w:val="20"/>
    </w:rPr>
  </w:style>
  <w:style w:type="paragraph" w:styleId="afe">
    <w:name w:val="table of figures"/>
    <w:basedOn w:val="a5"/>
    <w:next w:val="a5"/>
    <w:semiHidden/>
    <w:rsid w:val="00ED2F85"/>
    <w:pPr>
      <w:ind w:leftChars="200" w:left="200" w:hangingChars="200" w:hanging="200"/>
    </w:pPr>
    <w:rPr>
      <w:szCs w:val="24"/>
    </w:rPr>
  </w:style>
  <w:style w:type="paragraph" w:styleId="aff">
    <w:name w:val="endnote text"/>
    <w:basedOn w:val="a5"/>
    <w:link w:val="Charf0"/>
    <w:semiHidden/>
    <w:rsid w:val="00ED2F85"/>
    <w:pPr>
      <w:snapToGrid w:val="0"/>
      <w:jc w:val="left"/>
    </w:pPr>
    <w:rPr>
      <w:szCs w:val="24"/>
    </w:rPr>
  </w:style>
  <w:style w:type="character" w:customStyle="1" w:styleId="Charf0">
    <w:name w:val="尾注文本 Char"/>
    <w:basedOn w:val="a6"/>
    <w:link w:val="aff"/>
    <w:semiHidden/>
    <w:rsid w:val="00ED2F85"/>
    <w:rPr>
      <w:rFonts w:ascii="Times New Roman" w:eastAsia="宋体" w:hAnsi="Times New Roman" w:cs="Times New Roman"/>
      <w:szCs w:val="24"/>
    </w:rPr>
  </w:style>
  <w:style w:type="paragraph" w:styleId="aff0">
    <w:name w:val="table of authorities"/>
    <w:basedOn w:val="a5"/>
    <w:next w:val="a5"/>
    <w:semiHidden/>
    <w:rsid w:val="00ED2F85"/>
    <w:pPr>
      <w:ind w:leftChars="200" w:left="420"/>
    </w:pPr>
    <w:rPr>
      <w:szCs w:val="24"/>
    </w:rPr>
  </w:style>
  <w:style w:type="paragraph" w:styleId="aff1">
    <w:name w:val="toa heading"/>
    <w:basedOn w:val="a5"/>
    <w:next w:val="a5"/>
    <w:semiHidden/>
    <w:rsid w:val="00ED2F85"/>
    <w:pPr>
      <w:spacing w:before="120"/>
    </w:pPr>
    <w:rPr>
      <w:rFonts w:ascii="Arial" w:hAnsi="Arial" w:cs="Arial"/>
      <w:sz w:val="24"/>
      <w:szCs w:val="24"/>
    </w:rPr>
  </w:style>
  <w:style w:type="paragraph" w:customStyle="1" w:styleId="aff2">
    <w:name w:val="表格内容"/>
    <w:rsid w:val="00ED2F85"/>
    <w:pPr>
      <w:spacing w:line="360" w:lineRule="auto"/>
      <w:jc w:val="center"/>
    </w:pPr>
    <w:rPr>
      <w:rFonts w:ascii="Times New Roman" w:eastAsia="宋体" w:hAnsi="Times New Roman" w:cs="宋体"/>
      <w:sz w:val="24"/>
      <w:szCs w:val="20"/>
    </w:rPr>
  </w:style>
  <w:style w:type="character" w:styleId="aff3">
    <w:name w:val="Hyperlink"/>
    <w:basedOn w:val="a6"/>
    <w:uiPriority w:val="99"/>
    <w:rsid w:val="00ED2F85"/>
    <w:rPr>
      <w:color w:val="0000FF"/>
      <w:u w:val="single"/>
    </w:rPr>
  </w:style>
  <w:style w:type="paragraph" w:styleId="HTML">
    <w:name w:val="HTML Address"/>
    <w:basedOn w:val="a5"/>
    <w:link w:val="HTMLChar"/>
    <w:rsid w:val="00ED2F85"/>
    <w:rPr>
      <w:i/>
      <w:iCs/>
      <w:szCs w:val="24"/>
    </w:rPr>
  </w:style>
  <w:style w:type="character" w:customStyle="1" w:styleId="HTMLChar">
    <w:name w:val="HTML 地址 Char"/>
    <w:basedOn w:val="a6"/>
    <w:link w:val="HTML"/>
    <w:rsid w:val="00ED2F85"/>
    <w:rPr>
      <w:rFonts w:ascii="Times New Roman" w:eastAsia="宋体" w:hAnsi="Times New Roman" w:cs="Times New Roman"/>
      <w:i/>
      <w:iCs/>
      <w:szCs w:val="24"/>
    </w:rPr>
  </w:style>
  <w:style w:type="paragraph" w:styleId="HTML0">
    <w:name w:val="HTML Preformatted"/>
    <w:basedOn w:val="a5"/>
    <w:link w:val="HTMLChar0"/>
    <w:rsid w:val="00ED2F85"/>
    <w:rPr>
      <w:rFonts w:ascii="Courier New" w:hAnsi="Courier New" w:cs="Courier New"/>
      <w:sz w:val="20"/>
    </w:rPr>
  </w:style>
  <w:style w:type="character" w:customStyle="1" w:styleId="HTMLChar0">
    <w:name w:val="HTML 预设格式 Char"/>
    <w:basedOn w:val="a6"/>
    <w:link w:val="HTML0"/>
    <w:rsid w:val="00ED2F85"/>
    <w:rPr>
      <w:rFonts w:ascii="Courier New" w:eastAsia="宋体" w:hAnsi="Courier New" w:cs="Courier New"/>
      <w:sz w:val="20"/>
      <w:szCs w:val="20"/>
    </w:rPr>
  </w:style>
  <w:style w:type="paragraph" w:styleId="aff4">
    <w:name w:val="Salutation"/>
    <w:basedOn w:val="a5"/>
    <w:next w:val="a5"/>
    <w:link w:val="Charf1"/>
    <w:rsid w:val="00ED2F85"/>
    <w:rPr>
      <w:szCs w:val="24"/>
    </w:rPr>
  </w:style>
  <w:style w:type="character" w:customStyle="1" w:styleId="Charf1">
    <w:name w:val="称呼 Char"/>
    <w:basedOn w:val="a6"/>
    <w:link w:val="aff4"/>
    <w:rsid w:val="00ED2F85"/>
    <w:rPr>
      <w:rFonts w:ascii="Times New Roman" w:eastAsia="宋体" w:hAnsi="Times New Roman" w:cs="Times New Roman"/>
      <w:szCs w:val="24"/>
    </w:rPr>
  </w:style>
  <w:style w:type="paragraph" w:styleId="aff5">
    <w:name w:val="Plain Text"/>
    <w:aliases w:val="普通文字,普通文字 Char,普通文字1,普通文字2,普通文字3,普通文字4,普通文字5,普通文字6,普通文字11,普通文字21,普通文字31,普通文字41,普通文字7,Texte,小,纯文本 Char Char,普通文字 Char Char Char,普通文字 Char Char Char Char,正 文 1"/>
    <w:basedOn w:val="a5"/>
    <w:link w:val="Charf2"/>
    <w:rsid w:val="00ED2F85"/>
    <w:rPr>
      <w:rFonts w:ascii="宋体" w:hAnsi="Courier New" w:cs="Courier New"/>
      <w:szCs w:val="21"/>
    </w:rPr>
  </w:style>
  <w:style w:type="character" w:customStyle="1" w:styleId="Charf2">
    <w:name w:val="纯文本 Char"/>
    <w:aliases w:val="普通文字 Char1,普通文字 Char Char,普通文字1 Char,普通文字2 Char,普通文字3 Char,普通文字4 Char,普通文字5 Char,普通文字6 Char,普通文字11 Char,普通文字21 Char,普通文字31 Char,普通文字41 Char,普通文字7 Char,Texte Char,小 Char,纯文本 Char Char Char,普通文字 Char Char Char Char1,普通文字 Char Char Char Char Char"/>
    <w:basedOn w:val="a6"/>
    <w:link w:val="aff5"/>
    <w:rsid w:val="00ED2F85"/>
    <w:rPr>
      <w:rFonts w:ascii="宋体" w:eastAsia="宋体" w:hAnsi="Courier New" w:cs="Courier New"/>
      <w:szCs w:val="21"/>
    </w:rPr>
  </w:style>
  <w:style w:type="paragraph" w:styleId="aff6">
    <w:name w:val="E-mail Signature"/>
    <w:basedOn w:val="a5"/>
    <w:link w:val="Charf3"/>
    <w:rsid w:val="00ED2F85"/>
    <w:rPr>
      <w:szCs w:val="24"/>
    </w:rPr>
  </w:style>
  <w:style w:type="character" w:customStyle="1" w:styleId="Charf3">
    <w:name w:val="电子邮件签名 Char"/>
    <w:basedOn w:val="a6"/>
    <w:link w:val="aff6"/>
    <w:rsid w:val="00ED2F85"/>
    <w:rPr>
      <w:rFonts w:ascii="Times New Roman" w:eastAsia="宋体" w:hAnsi="Times New Roman" w:cs="Times New Roman"/>
      <w:szCs w:val="24"/>
    </w:rPr>
  </w:style>
  <w:style w:type="paragraph" w:styleId="aff7">
    <w:name w:val="envelope return"/>
    <w:basedOn w:val="a5"/>
    <w:rsid w:val="00ED2F85"/>
    <w:pPr>
      <w:snapToGrid w:val="0"/>
    </w:pPr>
    <w:rPr>
      <w:rFonts w:ascii="Arial" w:hAnsi="Arial" w:cs="Arial"/>
      <w:szCs w:val="24"/>
    </w:rPr>
  </w:style>
  <w:style w:type="paragraph" w:styleId="aff8">
    <w:name w:val="Closing"/>
    <w:basedOn w:val="a5"/>
    <w:link w:val="Charf4"/>
    <w:rsid w:val="00ED2F85"/>
    <w:pPr>
      <w:ind w:leftChars="2100" w:left="100"/>
    </w:pPr>
    <w:rPr>
      <w:szCs w:val="24"/>
    </w:rPr>
  </w:style>
  <w:style w:type="character" w:customStyle="1" w:styleId="Charf4">
    <w:name w:val="结束语 Char"/>
    <w:basedOn w:val="a6"/>
    <w:link w:val="aff8"/>
    <w:rsid w:val="00ED2F85"/>
    <w:rPr>
      <w:rFonts w:ascii="Times New Roman" w:eastAsia="宋体" w:hAnsi="Times New Roman" w:cs="Times New Roman"/>
      <w:szCs w:val="24"/>
    </w:rPr>
  </w:style>
  <w:style w:type="paragraph" w:styleId="aff9">
    <w:name w:val="List"/>
    <w:basedOn w:val="a5"/>
    <w:rsid w:val="00ED2F85"/>
    <w:pPr>
      <w:ind w:left="200" w:hangingChars="200" w:hanging="200"/>
    </w:pPr>
    <w:rPr>
      <w:szCs w:val="24"/>
    </w:rPr>
  </w:style>
  <w:style w:type="paragraph" w:styleId="27">
    <w:name w:val="List 2"/>
    <w:basedOn w:val="a5"/>
    <w:rsid w:val="00ED2F85"/>
    <w:pPr>
      <w:ind w:leftChars="200" w:left="100" w:hangingChars="200" w:hanging="200"/>
    </w:pPr>
    <w:rPr>
      <w:szCs w:val="24"/>
    </w:rPr>
  </w:style>
  <w:style w:type="paragraph" w:styleId="34">
    <w:name w:val="List 3"/>
    <w:basedOn w:val="a5"/>
    <w:rsid w:val="00ED2F85"/>
    <w:pPr>
      <w:ind w:leftChars="400" w:left="100" w:hangingChars="200" w:hanging="200"/>
    </w:pPr>
    <w:rPr>
      <w:szCs w:val="24"/>
    </w:rPr>
  </w:style>
  <w:style w:type="paragraph" w:styleId="45">
    <w:name w:val="List 4"/>
    <w:basedOn w:val="a5"/>
    <w:rsid w:val="00ED2F85"/>
    <w:pPr>
      <w:ind w:leftChars="600" w:left="100" w:hangingChars="200" w:hanging="200"/>
    </w:pPr>
    <w:rPr>
      <w:szCs w:val="24"/>
    </w:rPr>
  </w:style>
  <w:style w:type="paragraph" w:styleId="54">
    <w:name w:val="List 5"/>
    <w:basedOn w:val="a5"/>
    <w:rsid w:val="00ED2F85"/>
    <w:pPr>
      <w:ind w:leftChars="800" w:left="100" w:hangingChars="200" w:hanging="200"/>
    </w:pPr>
    <w:rPr>
      <w:szCs w:val="24"/>
    </w:rPr>
  </w:style>
  <w:style w:type="paragraph" w:styleId="2">
    <w:name w:val="List Number 2"/>
    <w:basedOn w:val="a5"/>
    <w:rsid w:val="00ED2F85"/>
    <w:pPr>
      <w:numPr>
        <w:numId w:val="3"/>
      </w:numPr>
    </w:pPr>
    <w:rPr>
      <w:szCs w:val="24"/>
    </w:rPr>
  </w:style>
  <w:style w:type="paragraph" w:styleId="3">
    <w:name w:val="List Number 3"/>
    <w:basedOn w:val="a5"/>
    <w:rsid w:val="00ED2F85"/>
    <w:pPr>
      <w:numPr>
        <w:numId w:val="4"/>
      </w:numPr>
    </w:pPr>
    <w:rPr>
      <w:szCs w:val="24"/>
    </w:rPr>
  </w:style>
  <w:style w:type="paragraph" w:styleId="4">
    <w:name w:val="List Number 4"/>
    <w:basedOn w:val="a5"/>
    <w:rsid w:val="00ED2F85"/>
    <w:pPr>
      <w:numPr>
        <w:numId w:val="5"/>
      </w:numPr>
    </w:pPr>
    <w:rPr>
      <w:szCs w:val="24"/>
    </w:rPr>
  </w:style>
  <w:style w:type="paragraph" w:styleId="5">
    <w:name w:val="List Number 5"/>
    <w:basedOn w:val="a5"/>
    <w:rsid w:val="00ED2F85"/>
    <w:pPr>
      <w:numPr>
        <w:numId w:val="6"/>
      </w:numPr>
    </w:pPr>
    <w:rPr>
      <w:szCs w:val="24"/>
    </w:rPr>
  </w:style>
  <w:style w:type="paragraph" w:styleId="affa">
    <w:name w:val="List Continue"/>
    <w:basedOn w:val="a5"/>
    <w:rsid w:val="00ED2F85"/>
    <w:pPr>
      <w:spacing w:after="120"/>
      <w:ind w:leftChars="200" w:left="420"/>
    </w:pPr>
    <w:rPr>
      <w:szCs w:val="24"/>
    </w:rPr>
  </w:style>
  <w:style w:type="paragraph" w:styleId="28">
    <w:name w:val="List Continue 2"/>
    <w:basedOn w:val="a5"/>
    <w:rsid w:val="00ED2F85"/>
    <w:pPr>
      <w:spacing w:after="120"/>
      <w:ind w:leftChars="400" w:left="840"/>
    </w:pPr>
    <w:rPr>
      <w:szCs w:val="24"/>
    </w:rPr>
  </w:style>
  <w:style w:type="paragraph" w:styleId="35">
    <w:name w:val="List Continue 3"/>
    <w:basedOn w:val="a5"/>
    <w:rsid w:val="00ED2F85"/>
    <w:pPr>
      <w:spacing w:after="120"/>
      <w:ind w:leftChars="600" w:left="1260"/>
    </w:pPr>
    <w:rPr>
      <w:szCs w:val="24"/>
    </w:rPr>
  </w:style>
  <w:style w:type="paragraph" w:styleId="46">
    <w:name w:val="List Continue 4"/>
    <w:basedOn w:val="a5"/>
    <w:rsid w:val="00ED2F85"/>
    <w:pPr>
      <w:spacing w:after="120"/>
      <w:ind w:leftChars="800" w:left="1680"/>
    </w:pPr>
    <w:rPr>
      <w:szCs w:val="24"/>
    </w:rPr>
  </w:style>
  <w:style w:type="paragraph" w:styleId="55">
    <w:name w:val="List Continue 5"/>
    <w:basedOn w:val="a5"/>
    <w:rsid w:val="00ED2F85"/>
    <w:pPr>
      <w:spacing w:after="120"/>
      <w:ind w:leftChars="1000" w:left="2100"/>
    </w:pPr>
    <w:rPr>
      <w:szCs w:val="24"/>
    </w:rPr>
  </w:style>
  <w:style w:type="paragraph" w:styleId="a0">
    <w:name w:val="List Bullet"/>
    <w:basedOn w:val="a5"/>
    <w:rsid w:val="00ED2F85"/>
    <w:pPr>
      <w:numPr>
        <w:numId w:val="7"/>
      </w:numPr>
    </w:pPr>
    <w:rPr>
      <w:szCs w:val="24"/>
    </w:rPr>
  </w:style>
  <w:style w:type="paragraph" w:styleId="20">
    <w:name w:val="List Bullet 2"/>
    <w:basedOn w:val="a5"/>
    <w:rsid w:val="00ED2F85"/>
    <w:pPr>
      <w:numPr>
        <w:numId w:val="8"/>
      </w:numPr>
    </w:pPr>
    <w:rPr>
      <w:szCs w:val="24"/>
    </w:rPr>
  </w:style>
  <w:style w:type="paragraph" w:styleId="30">
    <w:name w:val="List Bullet 3"/>
    <w:basedOn w:val="a5"/>
    <w:rsid w:val="00ED2F85"/>
    <w:pPr>
      <w:numPr>
        <w:numId w:val="9"/>
      </w:numPr>
    </w:pPr>
    <w:rPr>
      <w:szCs w:val="24"/>
    </w:rPr>
  </w:style>
  <w:style w:type="paragraph" w:styleId="40">
    <w:name w:val="List Bullet 4"/>
    <w:basedOn w:val="a5"/>
    <w:rsid w:val="00ED2F85"/>
    <w:pPr>
      <w:numPr>
        <w:numId w:val="10"/>
      </w:numPr>
    </w:pPr>
    <w:rPr>
      <w:szCs w:val="24"/>
    </w:rPr>
  </w:style>
  <w:style w:type="paragraph" w:styleId="50">
    <w:name w:val="List Bullet 5"/>
    <w:basedOn w:val="a5"/>
    <w:rsid w:val="00ED2F85"/>
    <w:pPr>
      <w:numPr>
        <w:numId w:val="11"/>
      </w:numPr>
    </w:pPr>
    <w:rPr>
      <w:szCs w:val="24"/>
    </w:rPr>
  </w:style>
  <w:style w:type="paragraph" w:styleId="affb">
    <w:name w:val="Normal (Web)"/>
    <w:basedOn w:val="a5"/>
    <w:rsid w:val="00ED2F85"/>
    <w:rPr>
      <w:sz w:val="24"/>
      <w:szCs w:val="24"/>
    </w:rPr>
  </w:style>
  <w:style w:type="paragraph" w:styleId="affc">
    <w:name w:val="Signature"/>
    <w:basedOn w:val="a5"/>
    <w:link w:val="Charf5"/>
    <w:rsid w:val="00ED2F85"/>
    <w:pPr>
      <w:ind w:leftChars="2100" w:left="100"/>
    </w:pPr>
    <w:rPr>
      <w:szCs w:val="24"/>
    </w:rPr>
  </w:style>
  <w:style w:type="character" w:customStyle="1" w:styleId="Charf5">
    <w:name w:val="签名 Char"/>
    <w:basedOn w:val="a6"/>
    <w:link w:val="affc"/>
    <w:rsid w:val="00ED2F85"/>
    <w:rPr>
      <w:rFonts w:ascii="Times New Roman" w:eastAsia="宋体" w:hAnsi="Times New Roman" w:cs="Times New Roman"/>
      <w:szCs w:val="24"/>
    </w:rPr>
  </w:style>
  <w:style w:type="paragraph" w:styleId="affd">
    <w:name w:val="Date"/>
    <w:basedOn w:val="a5"/>
    <w:next w:val="a5"/>
    <w:link w:val="Charf6"/>
    <w:rsid w:val="00ED2F85"/>
    <w:pPr>
      <w:ind w:leftChars="2500" w:left="100"/>
    </w:pPr>
    <w:rPr>
      <w:szCs w:val="24"/>
    </w:rPr>
  </w:style>
  <w:style w:type="character" w:customStyle="1" w:styleId="Charf6">
    <w:name w:val="日期 Char"/>
    <w:basedOn w:val="a6"/>
    <w:link w:val="affd"/>
    <w:rsid w:val="00ED2F85"/>
    <w:rPr>
      <w:rFonts w:ascii="Times New Roman" w:eastAsia="宋体" w:hAnsi="Times New Roman" w:cs="Times New Roman"/>
      <w:szCs w:val="24"/>
    </w:rPr>
  </w:style>
  <w:style w:type="paragraph" w:styleId="affe">
    <w:name w:val="envelope address"/>
    <w:basedOn w:val="a5"/>
    <w:rsid w:val="00ED2F85"/>
    <w:pPr>
      <w:framePr w:w="7920" w:h="1980" w:hRule="exact" w:hSpace="180" w:wrap="auto" w:hAnchor="page" w:xAlign="center" w:yAlign="bottom"/>
      <w:snapToGrid w:val="0"/>
      <w:ind w:leftChars="1400" w:left="100"/>
    </w:pPr>
    <w:rPr>
      <w:rFonts w:ascii="Arial" w:hAnsi="Arial" w:cs="Arial"/>
      <w:sz w:val="24"/>
      <w:szCs w:val="24"/>
    </w:rPr>
  </w:style>
  <w:style w:type="paragraph" w:styleId="afff">
    <w:name w:val="Block Text"/>
    <w:basedOn w:val="a5"/>
    <w:rsid w:val="00ED2F85"/>
    <w:pPr>
      <w:spacing w:after="120"/>
      <w:ind w:leftChars="700" w:left="1440" w:rightChars="700" w:right="1440"/>
    </w:pPr>
    <w:rPr>
      <w:szCs w:val="24"/>
    </w:rPr>
  </w:style>
  <w:style w:type="paragraph" w:styleId="afff0">
    <w:name w:val="Message Header"/>
    <w:basedOn w:val="a5"/>
    <w:link w:val="Charf7"/>
    <w:rsid w:val="00ED2F8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Charf7">
    <w:name w:val="信息标题 Char"/>
    <w:basedOn w:val="a6"/>
    <w:link w:val="afff0"/>
    <w:rsid w:val="00ED2F85"/>
    <w:rPr>
      <w:rFonts w:ascii="Arial" w:eastAsia="宋体" w:hAnsi="Arial" w:cs="Arial"/>
      <w:sz w:val="24"/>
      <w:szCs w:val="24"/>
      <w:shd w:val="pct20" w:color="auto" w:fill="auto"/>
    </w:rPr>
  </w:style>
  <w:style w:type="paragraph" w:styleId="afff1">
    <w:name w:val="Body Text"/>
    <w:aliases w:val="Body Text(ch), ändrad,bt,EHPT,Body Text2,正文文字 Char1,Body Text(ch) Char,body text Char,bt Char, ändrad Char,EHPT Char,Body Text2 Char,正文文字(ALT+W),Body Text 1,contents,ändrad,?y????×?,?y????,?y?????,????,建议书标准"/>
    <w:basedOn w:val="a5"/>
    <w:link w:val="Charf8"/>
    <w:rsid w:val="00ED2F85"/>
    <w:pPr>
      <w:spacing w:after="120"/>
    </w:pPr>
    <w:rPr>
      <w:szCs w:val="24"/>
    </w:rPr>
  </w:style>
  <w:style w:type="character" w:customStyle="1" w:styleId="Charf8">
    <w:name w:val="正文文本 Char"/>
    <w:aliases w:val="Body Text(ch) Char1, ändrad Char1,bt Char1,EHPT Char1,Body Text2 Char1,正文文字 Char1 Char,Body Text(ch) Char Char,body text Char Char,bt Char Char, ändrad Char Char,EHPT Char Char,Body Text2 Char Char,正文文字(ALT+W) Char,Body Text 1 Char,ändrad Char"/>
    <w:basedOn w:val="a6"/>
    <w:link w:val="afff1"/>
    <w:rsid w:val="00ED2F85"/>
    <w:rPr>
      <w:rFonts w:ascii="Times New Roman" w:eastAsia="宋体" w:hAnsi="Times New Roman" w:cs="Times New Roman"/>
      <w:szCs w:val="24"/>
    </w:rPr>
  </w:style>
  <w:style w:type="paragraph" w:styleId="afff2">
    <w:name w:val="Body Text First Indent"/>
    <w:basedOn w:val="afff1"/>
    <w:link w:val="Charf9"/>
    <w:rsid w:val="00ED2F85"/>
    <w:pPr>
      <w:ind w:firstLineChars="100" w:firstLine="420"/>
    </w:pPr>
  </w:style>
  <w:style w:type="character" w:customStyle="1" w:styleId="Charf9">
    <w:name w:val="正文首行缩进 Char"/>
    <w:basedOn w:val="Charf8"/>
    <w:link w:val="afff2"/>
    <w:rsid w:val="00ED2F85"/>
    <w:rPr>
      <w:rFonts w:ascii="Times New Roman" w:eastAsia="宋体" w:hAnsi="Times New Roman" w:cs="Times New Roman"/>
      <w:szCs w:val="24"/>
    </w:rPr>
  </w:style>
  <w:style w:type="paragraph" w:styleId="afff3">
    <w:name w:val="Body Text Indent"/>
    <w:basedOn w:val="a5"/>
    <w:link w:val="Charfa"/>
    <w:rsid w:val="00ED2F85"/>
    <w:pPr>
      <w:spacing w:after="120"/>
      <w:ind w:leftChars="200" w:left="420"/>
    </w:pPr>
    <w:rPr>
      <w:szCs w:val="24"/>
    </w:rPr>
  </w:style>
  <w:style w:type="character" w:customStyle="1" w:styleId="Charfa">
    <w:name w:val="正文文本缩进 Char"/>
    <w:basedOn w:val="a6"/>
    <w:link w:val="afff3"/>
    <w:rsid w:val="00ED2F85"/>
    <w:rPr>
      <w:rFonts w:ascii="Times New Roman" w:eastAsia="宋体" w:hAnsi="Times New Roman" w:cs="Times New Roman"/>
      <w:szCs w:val="24"/>
    </w:rPr>
  </w:style>
  <w:style w:type="paragraph" w:styleId="29">
    <w:name w:val="Body Text First Indent 2"/>
    <w:basedOn w:val="afff3"/>
    <w:link w:val="2Char0"/>
    <w:rsid w:val="00ED2F85"/>
    <w:pPr>
      <w:ind w:firstLineChars="200" w:firstLine="420"/>
    </w:pPr>
  </w:style>
  <w:style w:type="character" w:customStyle="1" w:styleId="2Char0">
    <w:name w:val="正文首行缩进 2 Char"/>
    <w:basedOn w:val="Charfa"/>
    <w:link w:val="29"/>
    <w:rsid w:val="00ED2F85"/>
    <w:rPr>
      <w:rFonts w:ascii="Times New Roman" w:eastAsia="宋体" w:hAnsi="Times New Roman" w:cs="Times New Roman"/>
      <w:szCs w:val="24"/>
    </w:rPr>
  </w:style>
  <w:style w:type="paragraph" w:styleId="afff4">
    <w:name w:val="Normal Indent"/>
    <w:aliases w:val="表正文,正文非缩进,特点,缩进,ALT+Z,标题4,四号,特点 Char Char,Normal Indent Char,表正文 Char,正文非缩进 Char Char,标题4 Char,水上软件,段1,正文不缩进,正文缩进 Char,特点标题,正文（段落文字）,正文编号,上海中望标准正文（首行缩进两字）,正文双线,正文普通文字,正文非缩进 Char,正文（首行缩进两字） Char Char Char Char Char,±íÕýÎÄ,ÕýÎÄ·ÇËõ½ø,±í,PI,首行缩进,特点 Ch"/>
    <w:basedOn w:val="a5"/>
    <w:link w:val="Char10"/>
    <w:rsid w:val="00ED2F85"/>
    <w:pPr>
      <w:ind w:firstLineChars="200" w:firstLine="420"/>
    </w:pPr>
    <w:rPr>
      <w:szCs w:val="24"/>
    </w:rPr>
  </w:style>
  <w:style w:type="paragraph" w:styleId="2a">
    <w:name w:val="Body Text 2"/>
    <w:basedOn w:val="a5"/>
    <w:link w:val="2Char1"/>
    <w:rsid w:val="00ED2F85"/>
    <w:pPr>
      <w:spacing w:after="120" w:line="480" w:lineRule="auto"/>
    </w:pPr>
    <w:rPr>
      <w:szCs w:val="24"/>
    </w:rPr>
  </w:style>
  <w:style w:type="character" w:customStyle="1" w:styleId="2Char1">
    <w:name w:val="正文文本 2 Char"/>
    <w:basedOn w:val="a6"/>
    <w:link w:val="2a"/>
    <w:rsid w:val="00ED2F85"/>
    <w:rPr>
      <w:rFonts w:ascii="Times New Roman" w:eastAsia="宋体" w:hAnsi="Times New Roman" w:cs="Times New Roman"/>
      <w:szCs w:val="24"/>
    </w:rPr>
  </w:style>
  <w:style w:type="paragraph" w:styleId="36">
    <w:name w:val="Body Text 3"/>
    <w:basedOn w:val="a5"/>
    <w:link w:val="3Char0"/>
    <w:rsid w:val="00ED2F85"/>
    <w:pPr>
      <w:spacing w:after="120"/>
    </w:pPr>
    <w:rPr>
      <w:sz w:val="16"/>
      <w:szCs w:val="16"/>
    </w:rPr>
  </w:style>
  <w:style w:type="character" w:customStyle="1" w:styleId="3Char0">
    <w:name w:val="正文文本 3 Char"/>
    <w:basedOn w:val="a6"/>
    <w:link w:val="36"/>
    <w:rsid w:val="00ED2F85"/>
    <w:rPr>
      <w:rFonts w:ascii="Times New Roman" w:eastAsia="宋体" w:hAnsi="Times New Roman" w:cs="Times New Roman"/>
      <w:sz w:val="16"/>
      <w:szCs w:val="16"/>
    </w:rPr>
  </w:style>
  <w:style w:type="paragraph" w:styleId="2b">
    <w:name w:val="Body Text Indent 2"/>
    <w:basedOn w:val="a5"/>
    <w:link w:val="2Char2"/>
    <w:rsid w:val="00ED2F85"/>
    <w:pPr>
      <w:spacing w:after="120" w:line="480" w:lineRule="auto"/>
      <w:ind w:leftChars="200" w:left="420"/>
    </w:pPr>
    <w:rPr>
      <w:szCs w:val="24"/>
    </w:rPr>
  </w:style>
  <w:style w:type="character" w:customStyle="1" w:styleId="2Char2">
    <w:name w:val="正文文本缩进 2 Char"/>
    <w:basedOn w:val="a6"/>
    <w:link w:val="2b"/>
    <w:rsid w:val="00ED2F85"/>
    <w:rPr>
      <w:rFonts w:ascii="Times New Roman" w:eastAsia="宋体" w:hAnsi="Times New Roman" w:cs="Times New Roman"/>
      <w:szCs w:val="24"/>
    </w:rPr>
  </w:style>
  <w:style w:type="paragraph" w:styleId="37">
    <w:name w:val="Body Text Indent 3"/>
    <w:basedOn w:val="a5"/>
    <w:link w:val="3Char1"/>
    <w:rsid w:val="00ED2F85"/>
    <w:pPr>
      <w:spacing w:after="120"/>
      <w:ind w:leftChars="200" w:left="420"/>
    </w:pPr>
    <w:rPr>
      <w:sz w:val="16"/>
      <w:szCs w:val="16"/>
    </w:rPr>
  </w:style>
  <w:style w:type="character" w:customStyle="1" w:styleId="3Char1">
    <w:name w:val="正文文本缩进 3 Char"/>
    <w:basedOn w:val="a6"/>
    <w:link w:val="37"/>
    <w:rsid w:val="00ED2F85"/>
    <w:rPr>
      <w:rFonts w:ascii="Times New Roman" w:eastAsia="宋体" w:hAnsi="Times New Roman" w:cs="Times New Roman"/>
      <w:sz w:val="16"/>
      <w:szCs w:val="16"/>
    </w:rPr>
  </w:style>
  <w:style w:type="paragraph" w:styleId="afff5">
    <w:name w:val="Note Heading"/>
    <w:basedOn w:val="a5"/>
    <w:next w:val="a5"/>
    <w:link w:val="Charfb"/>
    <w:rsid w:val="00ED2F85"/>
    <w:pPr>
      <w:jc w:val="center"/>
    </w:pPr>
    <w:rPr>
      <w:szCs w:val="24"/>
    </w:rPr>
  </w:style>
  <w:style w:type="character" w:customStyle="1" w:styleId="Charfb">
    <w:name w:val="注释标题 Char"/>
    <w:basedOn w:val="a6"/>
    <w:link w:val="afff5"/>
    <w:rsid w:val="00ED2F85"/>
    <w:rPr>
      <w:rFonts w:ascii="Times New Roman" w:eastAsia="宋体" w:hAnsi="Times New Roman" w:cs="Times New Roman"/>
      <w:szCs w:val="24"/>
    </w:rPr>
  </w:style>
  <w:style w:type="paragraph" w:customStyle="1" w:styleId="afff6">
    <w:name w:val="庄制定的正文"/>
    <w:basedOn w:val="a5"/>
    <w:rsid w:val="00ED2F85"/>
    <w:pPr>
      <w:spacing w:after="50" w:line="360" w:lineRule="auto"/>
      <w:ind w:firstLine="454"/>
    </w:pPr>
    <w:rPr>
      <w:rFonts w:ascii="宋体" w:hAnsi="宋体" w:cs="宋体"/>
      <w:kern w:val="44"/>
      <w:sz w:val="24"/>
    </w:rPr>
  </w:style>
  <w:style w:type="character" w:customStyle="1" w:styleId="Arial">
    <w:name w:val="样式 Arial 下划线"/>
    <w:basedOn w:val="a6"/>
    <w:rsid w:val="00ED2F85"/>
    <w:rPr>
      <w:rFonts w:ascii="Arial" w:hAnsi="Arial"/>
      <w:b/>
      <w:u w:val="single"/>
    </w:rPr>
  </w:style>
  <w:style w:type="paragraph" w:customStyle="1" w:styleId="afff7">
    <w:name w:val="下划线"/>
    <w:basedOn w:val="ac"/>
    <w:link w:val="Charfc"/>
    <w:rsid w:val="00ED2F85"/>
    <w:rPr>
      <w:u w:val="single"/>
    </w:rPr>
  </w:style>
  <w:style w:type="character" w:customStyle="1" w:styleId="Charfc">
    <w:name w:val="下划线 Char"/>
    <w:basedOn w:val="Char1"/>
    <w:link w:val="afff7"/>
    <w:rsid w:val="00ED2F85"/>
    <w:rPr>
      <w:rFonts w:ascii="Times New Roman" w:hAnsi="Times New Roman" w:cs="宋体"/>
      <w:sz w:val="24"/>
      <w:szCs w:val="20"/>
      <w:u w:val="single"/>
    </w:rPr>
  </w:style>
  <w:style w:type="paragraph" w:customStyle="1" w:styleId="2c">
    <w:name w:val="正文首行缩进2字"/>
    <w:basedOn w:val="a5"/>
    <w:link w:val="2Char3"/>
    <w:autoRedefine/>
    <w:rsid w:val="00ED2F85"/>
    <w:pPr>
      <w:snapToGrid w:val="0"/>
      <w:spacing w:line="288" w:lineRule="auto"/>
      <w:ind w:firstLineChars="200" w:firstLine="480"/>
    </w:pPr>
    <w:rPr>
      <w:rFonts w:eastAsia="楷体_GB2312"/>
      <w:sz w:val="24"/>
      <w:szCs w:val="24"/>
    </w:rPr>
  </w:style>
  <w:style w:type="character" w:customStyle="1" w:styleId="2Char3">
    <w:name w:val="正文首行缩进2字 Char"/>
    <w:basedOn w:val="a6"/>
    <w:link w:val="2c"/>
    <w:rsid w:val="00ED2F85"/>
    <w:rPr>
      <w:rFonts w:ascii="Times New Roman" w:eastAsia="楷体_GB2312" w:hAnsi="Times New Roman" w:cs="Times New Roman"/>
      <w:sz w:val="24"/>
      <w:szCs w:val="24"/>
    </w:rPr>
  </w:style>
  <w:style w:type="paragraph" w:customStyle="1" w:styleId="15">
    <w:name w:val="正文符号1"/>
    <w:basedOn w:val="2c"/>
    <w:rsid w:val="00ED2F85"/>
    <w:pPr>
      <w:tabs>
        <w:tab w:val="num" w:pos="987"/>
        <w:tab w:val="left" w:pos="1080"/>
      </w:tabs>
      <w:ind w:left="987" w:firstLineChars="0" w:hanging="420"/>
    </w:pPr>
    <w:rPr>
      <w:kern w:val="44"/>
    </w:rPr>
  </w:style>
  <w:style w:type="paragraph" w:customStyle="1" w:styleId="afff8">
    <w:name w:val="表格正文"/>
    <w:basedOn w:val="a5"/>
    <w:link w:val="Charfd"/>
    <w:rsid w:val="00ED2F85"/>
    <w:pPr>
      <w:spacing w:line="240" w:lineRule="atLeast"/>
    </w:pPr>
    <w:rPr>
      <w:rFonts w:eastAsia="楷体_GB2312"/>
      <w:sz w:val="24"/>
      <w:szCs w:val="24"/>
    </w:rPr>
  </w:style>
  <w:style w:type="character" w:customStyle="1" w:styleId="pointnormal">
    <w:name w:val="point_normal"/>
    <w:basedOn w:val="a6"/>
    <w:rsid w:val="00ED2F85"/>
  </w:style>
  <w:style w:type="paragraph" w:customStyle="1" w:styleId="afff9">
    <w:name w:val="标书_正文"/>
    <w:basedOn w:val="a5"/>
    <w:autoRedefine/>
    <w:rsid w:val="00ED2F85"/>
    <w:pPr>
      <w:spacing w:line="360" w:lineRule="auto"/>
    </w:pPr>
    <w:rPr>
      <w:rFonts w:ascii="宋体"/>
      <w:kern w:val="0"/>
      <w:sz w:val="24"/>
    </w:rPr>
  </w:style>
  <w:style w:type="paragraph" w:customStyle="1" w:styleId="21">
    <w:name w:val="样式2"/>
    <w:basedOn w:val="23"/>
    <w:autoRedefine/>
    <w:rsid w:val="00ED2F85"/>
    <w:pPr>
      <w:keepNext/>
      <w:keepLines/>
      <w:numPr>
        <w:numId w:val="12"/>
      </w:numPr>
      <w:spacing w:line="360" w:lineRule="auto"/>
      <w:jc w:val="both"/>
    </w:pPr>
    <w:rPr>
      <w:rFonts w:ascii="Arial" w:eastAsia="宋体" w:cs="Times New Roman"/>
      <w:kern w:val="2"/>
      <w:sz w:val="30"/>
    </w:rPr>
  </w:style>
  <w:style w:type="paragraph" w:customStyle="1" w:styleId="afffa">
    <w:name w:val="封面"/>
    <w:basedOn w:val="a5"/>
    <w:rsid w:val="00ED2F85"/>
    <w:pPr>
      <w:spacing w:line="480" w:lineRule="auto"/>
      <w:jc w:val="center"/>
    </w:pPr>
    <w:rPr>
      <w:rFonts w:eastAsia="黑体" w:cs="宋体"/>
      <w:b/>
      <w:bCs/>
      <w:sz w:val="48"/>
    </w:rPr>
  </w:style>
  <w:style w:type="paragraph" w:customStyle="1" w:styleId="afffb">
    <w:name w:val="封面标题"/>
    <w:basedOn w:val="afffa"/>
    <w:rsid w:val="00ED2F85"/>
    <w:rPr>
      <w:sz w:val="72"/>
    </w:rPr>
  </w:style>
  <w:style w:type="paragraph" w:customStyle="1" w:styleId="1H1PIM1SectionHeadh1l11H11H12H111H13H1121st">
    <w:name w:val="样式 标题 1H1PIM 1Section Headh1l11H11H12H111H13H1121st ..."/>
    <w:basedOn w:val="1"/>
    <w:autoRedefine/>
    <w:rsid w:val="00ED2F85"/>
    <w:pPr>
      <w:widowControl w:val="0"/>
      <w:numPr>
        <w:numId w:val="13"/>
      </w:numPr>
      <w:tabs>
        <w:tab w:val="num" w:pos="831"/>
      </w:tabs>
      <w:snapToGrid/>
      <w:ind w:leftChars="100" w:left="635" w:rightChars="100" w:right="210"/>
      <w:jc w:val="both"/>
    </w:pPr>
    <w:rPr>
      <w:rFonts w:ascii="Times New Roman" w:eastAsiaTheme="minorEastAsia"/>
      <w:kern w:val="44"/>
      <w:sz w:val="44"/>
      <w:szCs w:val="20"/>
    </w:rPr>
  </w:style>
  <w:style w:type="paragraph" w:customStyle="1" w:styleId="1H1PIM1SectionHeadh1l11H11H12H111H13H1121st0">
    <w:name w:val="样式 样式 标题 1H1PIM 1Section Headh1l11H11H12H111H13H1121st ... + 右侧:..."/>
    <w:basedOn w:val="1H1PIM1SectionHeadh1l11H11H12H111H13H1121st"/>
    <w:autoRedefine/>
    <w:rsid w:val="00ED2F85"/>
    <w:pPr>
      <w:ind w:left="831"/>
    </w:pPr>
    <w:rPr>
      <w:rFonts w:ascii="Arial" w:hAnsi="Arial"/>
      <w:szCs w:val="44"/>
    </w:rPr>
  </w:style>
  <w:style w:type="paragraph" w:customStyle="1" w:styleId="2h2Heading2HiddenHeading2CCBSl2heading2I22ndl2">
    <w:name w:val="样式 标题 2h2Heading 2 HiddenHeading 2 CCBSl2heading 2I22nd l...2"/>
    <w:basedOn w:val="a5"/>
    <w:autoRedefine/>
    <w:rsid w:val="00ED2F85"/>
    <w:pPr>
      <w:numPr>
        <w:ilvl w:val="1"/>
        <w:numId w:val="13"/>
      </w:numPr>
      <w:tabs>
        <w:tab w:val="num" w:pos="1183"/>
      </w:tabs>
      <w:spacing w:line="360" w:lineRule="auto"/>
      <w:ind w:leftChars="100" w:left="567" w:rightChars="100" w:right="210"/>
    </w:pPr>
    <w:rPr>
      <w:rFonts w:ascii="Arial" w:hAnsi="Arial"/>
      <w:b/>
      <w:sz w:val="32"/>
      <w:szCs w:val="32"/>
    </w:rPr>
  </w:style>
  <w:style w:type="paragraph" w:customStyle="1" w:styleId="afffc">
    <w:name w:val="图片"/>
    <w:basedOn w:val="a5"/>
    <w:next w:val="afd"/>
    <w:autoRedefine/>
    <w:rsid w:val="00ED2F85"/>
    <w:pPr>
      <w:keepNext/>
      <w:widowControl/>
      <w:spacing w:line="360" w:lineRule="auto"/>
      <w:ind w:firstLine="476"/>
      <w:jc w:val="left"/>
    </w:pPr>
    <w:rPr>
      <w:spacing w:val="-5"/>
      <w:kern w:val="0"/>
      <w:sz w:val="24"/>
    </w:rPr>
  </w:style>
  <w:style w:type="paragraph" w:customStyle="1" w:styleId="1DocAccptChapterNbrPIM1H1123321Title1aa">
    <w:name w:val="样式 标题 1DocAccpt(Chapter Nbr)PIM 1H1123321Title1卷标题aa章标题..."/>
    <w:basedOn w:val="1"/>
    <w:autoRedefine/>
    <w:rsid w:val="00ED2F85"/>
    <w:pPr>
      <w:numPr>
        <w:numId w:val="14"/>
      </w:numPr>
      <w:snapToGrid/>
      <w:spacing w:before="0" w:after="220" w:line="360" w:lineRule="auto"/>
    </w:pPr>
    <w:rPr>
      <w:rFonts w:ascii="楷体_GB2312" w:eastAsia="楷体_GB2312" w:hAnsi="楷体_GB2312" w:cs="Times New Roman"/>
      <w:spacing w:val="-10"/>
      <w:kern w:val="28"/>
      <w:sz w:val="36"/>
      <w:szCs w:val="20"/>
    </w:rPr>
  </w:style>
  <w:style w:type="paragraph" w:customStyle="1" w:styleId="2h22Header2l2Level2HeadH2SmallChapterReshdr2">
    <w:name w:val="样式 标题 2h22Header 2l2Level 2 HeadH2Small Chapter)Reshdr2..."/>
    <w:basedOn w:val="23"/>
    <w:autoRedefine/>
    <w:rsid w:val="00ED2F85"/>
    <w:pPr>
      <w:keepNext/>
      <w:keepLines/>
      <w:widowControl/>
      <w:numPr>
        <w:numId w:val="14"/>
      </w:numPr>
      <w:spacing w:before="0" w:after="0" w:line="360" w:lineRule="auto"/>
    </w:pPr>
    <w:rPr>
      <w:rFonts w:ascii="楷体_GB2312" w:eastAsia="楷体_GB2312"/>
      <w:spacing w:val="-5"/>
      <w:sz w:val="32"/>
      <w:szCs w:val="20"/>
    </w:rPr>
  </w:style>
  <w:style w:type="paragraph" w:customStyle="1" w:styleId="3h33rdlevelHeading3-oldH3Fab-3level3PIM3Leve">
    <w:name w:val="样式 标题 3h33rd levelHeading 3 - oldH3Fab-3level_3PIM 3Leve..."/>
    <w:basedOn w:val="31"/>
    <w:autoRedefine/>
    <w:rsid w:val="00ED2F85"/>
    <w:pPr>
      <w:numPr>
        <w:numId w:val="14"/>
      </w:numPr>
      <w:spacing w:before="156" w:after="156" w:line="360" w:lineRule="auto"/>
      <w:jc w:val="both"/>
    </w:pPr>
    <w:rPr>
      <w:rFonts w:ascii="楷体_GB2312" w:eastAsia="楷体_GB2312" w:hAnsi="Arial" w:cs="宋体"/>
      <w:bCs w:val="0"/>
      <w:spacing w:val="-5"/>
      <w:kern w:val="28"/>
      <w:sz w:val="28"/>
      <w:szCs w:val="20"/>
    </w:rPr>
  </w:style>
  <w:style w:type="paragraph" w:customStyle="1" w:styleId="4H4sect1234RefHeading1rh1Headingsql4thlevel">
    <w:name w:val="样式 标题 4H4sect 1.2.3.4Ref Heading 1rh1Heading sql4th level..."/>
    <w:basedOn w:val="41"/>
    <w:autoRedefine/>
    <w:rsid w:val="00ED2F85"/>
    <w:pPr>
      <w:numPr>
        <w:numId w:val="14"/>
      </w:numPr>
      <w:spacing w:before="0" w:after="0" w:line="360" w:lineRule="auto"/>
    </w:pPr>
    <w:rPr>
      <w:rFonts w:ascii="楷体_GB2312" w:eastAsia="楷体_GB2312" w:hAnsi="楷体_GB2312" w:cs="宋体"/>
      <w:b w:val="0"/>
      <w:bCs w:val="0"/>
      <w:spacing w:val="-2"/>
      <w:kern w:val="28"/>
      <w:szCs w:val="20"/>
    </w:rPr>
  </w:style>
  <w:style w:type="paragraph" w:customStyle="1" w:styleId="6PIM6H6h6ThirdSubheadingArial1">
    <w:name w:val="样式 标题 6PIM 6H6h6Third Subheading + (符号) Arial 左侧:  1 字符 右侧..."/>
    <w:basedOn w:val="6"/>
    <w:autoRedefine/>
    <w:rsid w:val="00ED2F85"/>
    <w:pPr>
      <w:numPr>
        <w:numId w:val="14"/>
      </w:numPr>
      <w:tabs>
        <w:tab w:val="left" w:pos="2340"/>
      </w:tabs>
      <w:spacing w:before="0" w:after="0" w:line="360" w:lineRule="auto"/>
      <w:ind w:rightChars="100" w:right="230" w:hanging="940"/>
    </w:pPr>
    <w:rPr>
      <w:rFonts w:ascii="Times New Roman" w:eastAsia="楷体_GB2312" w:cs="宋体"/>
      <w:b w:val="0"/>
      <w:bCs w:val="0"/>
      <w:spacing w:val="-4"/>
      <w:kern w:val="28"/>
      <w:sz w:val="28"/>
      <w:szCs w:val="20"/>
    </w:rPr>
  </w:style>
  <w:style w:type="paragraph" w:customStyle="1" w:styleId="5H5ITTt5PAPicoSection5H5-Heading5h5l5heading51">
    <w:name w:val="样式 标题 5H5ITT t5PA Pico Section5H5-Heading 5h5l5heading5...1"/>
    <w:basedOn w:val="51"/>
    <w:autoRedefine/>
    <w:rsid w:val="00ED2F85"/>
    <w:pPr>
      <w:numPr>
        <w:numId w:val="14"/>
      </w:numPr>
      <w:tabs>
        <w:tab w:val="left" w:pos="1800"/>
      </w:tabs>
      <w:spacing w:before="0" w:after="0" w:line="360" w:lineRule="auto"/>
    </w:pPr>
    <w:rPr>
      <w:rFonts w:ascii="楷体_GB2312" w:eastAsia="楷体_GB2312" w:hAnsi="楷体_GB2312"/>
      <w:b w:val="0"/>
      <w:bCs w:val="0"/>
      <w:spacing w:val="-2"/>
      <w:kern w:val="28"/>
      <w:szCs w:val="20"/>
    </w:rPr>
  </w:style>
  <w:style w:type="character" w:customStyle="1" w:styleId="afffd">
    <w:name w:val="招标信息"/>
    <w:basedOn w:val="a6"/>
    <w:rsid w:val="00ED2F85"/>
    <w:rPr>
      <w:b/>
      <w:bCs/>
      <w:sz w:val="36"/>
    </w:rPr>
  </w:style>
  <w:style w:type="character" w:customStyle="1" w:styleId="afffe">
    <w:name w:val="招标信息下划线"/>
    <w:basedOn w:val="afffd"/>
    <w:rsid w:val="00ED2F85"/>
    <w:rPr>
      <w:b/>
      <w:bCs/>
      <w:sz w:val="36"/>
      <w:u w:val="single"/>
    </w:rPr>
  </w:style>
  <w:style w:type="paragraph" w:customStyle="1" w:styleId="0418Yuan">
    <w:name w:val="正文@0418Yuan"/>
    <w:basedOn w:val="a5"/>
    <w:next w:val="a5"/>
    <w:rsid w:val="00ED2F85"/>
    <w:pPr>
      <w:spacing w:line="360" w:lineRule="auto"/>
      <w:ind w:firstLineChars="300" w:firstLine="720"/>
    </w:pPr>
    <w:rPr>
      <w:rFonts w:cs="宋体"/>
      <w:sz w:val="24"/>
    </w:rPr>
  </w:style>
  <w:style w:type="paragraph" w:customStyle="1" w:styleId="YZ0">
    <w:name w:val="YZ加重突出"/>
    <w:basedOn w:val="YZ20"/>
    <w:link w:val="YZChar"/>
    <w:rsid w:val="00ED2F85"/>
    <w:rPr>
      <w:b/>
      <w:bCs/>
      <w:u w:val="single"/>
    </w:rPr>
  </w:style>
  <w:style w:type="numbering" w:customStyle="1" w:styleId="YZ">
    <w:name w:val="YZ项目符号"/>
    <w:basedOn w:val="a8"/>
    <w:rsid w:val="00ED2F85"/>
    <w:pPr>
      <w:numPr>
        <w:numId w:val="15"/>
      </w:numPr>
    </w:pPr>
  </w:style>
  <w:style w:type="paragraph" w:customStyle="1" w:styleId="YZ1">
    <w:name w:val="YZ图片居中"/>
    <w:basedOn w:val="a5"/>
    <w:rsid w:val="00ED2F85"/>
    <w:pPr>
      <w:spacing w:line="360" w:lineRule="auto"/>
      <w:jc w:val="center"/>
    </w:pPr>
    <w:rPr>
      <w:rFonts w:cs="宋体"/>
      <w:sz w:val="24"/>
    </w:rPr>
  </w:style>
  <w:style w:type="character" w:customStyle="1" w:styleId="unnamed21">
    <w:name w:val="unnamed21"/>
    <w:basedOn w:val="a6"/>
    <w:rsid w:val="00ED2F85"/>
    <w:rPr>
      <w:rFonts w:ascii="Arial" w:hAnsi="Arial" w:cs="Arial" w:hint="default"/>
      <w:color w:val="000033"/>
      <w:sz w:val="18"/>
      <w:szCs w:val="18"/>
    </w:rPr>
  </w:style>
  <w:style w:type="paragraph" w:customStyle="1" w:styleId="24">
    <w:name w:val="正文符号2"/>
    <w:basedOn w:val="15"/>
    <w:rsid w:val="00ED2F85"/>
    <w:pPr>
      <w:numPr>
        <w:numId w:val="16"/>
      </w:numPr>
      <w:tabs>
        <w:tab w:val="clear" w:pos="1407"/>
        <w:tab w:val="num" w:pos="360"/>
        <w:tab w:val="num" w:pos="1620"/>
      </w:tabs>
      <w:snapToGrid/>
      <w:spacing w:line="360" w:lineRule="auto"/>
      <w:ind w:leftChars="180" w:left="1620" w:hangingChars="200" w:hanging="360"/>
    </w:pPr>
    <w:rPr>
      <w:rFonts w:ascii="宋体" w:eastAsia="宋体" w:hAnsi="宋体"/>
      <w:kern w:val="0"/>
      <w:sz w:val="21"/>
      <w:szCs w:val="21"/>
    </w:rPr>
  </w:style>
  <w:style w:type="paragraph" w:customStyle="1" w:styleId="affff">
    <w:name w:val="表格标题"/>
    <w:basedOn w:val="a5"/>
    <w:rsid w:val="00ED2F85"/>
    <w:pPr>
      <w:jc w:val="center"/>
    </w:pPr>
    <w:rPr>
      <w:rFonts w:ascii="宋体" w:hAnsi="宋体"/>
      <w:b/>
      <w:bCs/>
      <w:kern w:val="0"/>
      <w:szCs w:val="24"/>
    </w:rPr>
  </w:style>
  <w:style w:type="paragraph" w:customStyle="1" w:styleId="affff0">
    <w:name w:val="图表标题"/>
    <w:basedOn w:val="a5"/>
    <w:rsid w:val="00ED2F85"/>
    <w:pPr>
      <w:spacing w:before="100" w:beforeAutospacing="1" w:after="100" w:afterAutospacing="1"/>
      <w:jc w:val="center"/>
    </w:pPr>
    <w:rPr>
      <w:rFonts w:eastAsia="楷体_GB2312"/>
      <w:sz w:val="28"/>
      <w:szCs w:val="24"/>
    </w:rPr>
  </w:style>
  <w:style w:type="paragraph" w:customStyle="1" w:styleId="2d">
    <w:name w:val="正文加重首行缩进2字"/>
    <w:basedOn w:val="2c"/>
    <w:autoRedefine/>
    <w:rsid w:val="00ED2F85"/>
    <w:pPr>
      <w:snapToGrid/>
      <w:spacing w:line="360" w:lineRule="auto"/>
      <w:ind w:leftChars="180" w:left="378" w:firstLineChars="171" w:firstLine="359"/>
    </w:pPr>
    <w:rPr>
      <w:rFonts w:ascii="宋体" w:eastAsia="宋体" w:hAnsi="宋体"/>
      <w:bCs/>
      <w:kern w:val="0"/>
      <w:sz w:val="21"/>
      <w:szCs w:val="21"/>
    </w:rPr>
  </w:style>
  <w:style w:type="paragraph" w:customStyle="1" w:styleId="affff1">
    <w:name w:val="作者"/>
    <w:basedOn w:val="a5"/>
    <w:rsid w:val="00ED2F85"/>
    <w:pPr>
      <w:widowControl/>
      <w:spacing w:beforeLines="100" w:afterLines="100" w:line="360" w:lineRule="auto"/>
      <w:jc w:val="right"/>
    </w:pPr>
    <w:rPr>
      <w:rFonts w:ascii="宋体" w:hAnsi="宋体"/>
      <w:b/>
      <w:kern w:val="0"/>
      <w:sz w:val="30"/>
      <w:szCs w:val="30"/>
    </w:rPr>
  </w:style>
  <w:style w:type="paragraph" w:customStyle="1" w:styleId="affff2">
    <w:name w:val="目录标题"/>
    <w:next w:val="a5"/>
    <w:rsid w:val="00ED2F85"/>
    <w:pPr>
      <w:spacing w:before="120" w:after="120" w:line="600" w:lineRule="exact"/>
      <w:ind w:left="301"/>
      <w:jc w:val="center"/>
    </w:pPr>
    <w:rPr>
      <w:rFonts w:ascii="宋体" w:eastAsia="宋体" w:hAnsi="宋体" w:cs="Times New Roman"/>
      <w:b/>
      <w:kern w:val="0"/>
      <w:sz w:val="36"/>
      <w:szCs w:val="96"/>
    </w:rPr>
  </w:style>
  <w:style w:type="paragraph" w:customStyle="1" w:styleId="affff3">
    <w:name w:val="样式 项目名称"/>
    <w:basedOn w:val="a5"/>
    <w:rsid w:val="00ED2F85"/>
    <w:pPr>
      <w:widowControl/>
      <w:spacing w:beforeLines="100" w:afterLines="100"/>
      <w:jc w:val="right"/>
    </w:pPr>
    <w:rPr>
      <w:rFonts w:eastAsia="华文新魏"/>
      <w:b/>
      <w:bCs/>
      <w:kern w:val="0"/>
      <w:sz w:val="52"/>
      <w:lang w:eastAsia="en-US"/>
    </w:rPr>
  </w:style>
  <w:style w:type="paragraph" w:customStyle="1" w:styleId="affff4">
    <w:name w:val="样式 文件编号"/>
    <w:basedOn w:val="a5"/>
    <w:rsid w:val="00ED2F85"/>
    <w:pPr>
      <w:widowControl/>
      <w:spacing w:beforeLines="100" w:afterLines="100" w:line="360" w:lineRule="auto"/>
      <w:jc w:val="right"/>
    </w:pPr>
    <w:rPr>
      <w:b/>
      <w:bCs/>
      <w:kern w:val="0"/>
      <w:sz w:val="30"/>
    </w:rPr>
  </w:style>
  <w:style w:type="paragraph" w:customStyle="1" w:styleId="affff5">
    <w:name w:val="样式 版本号"/>
    <w:basedOn w:val="a5"/>
    <w:rsid w:val="00ED2F85"/>
    <w:pPr>
      <w:widowControl/>
      <w:spacing w:beforeLines="100" w:afterLines="100" w:line="360" w:lineRule="auto"/>
      <w:jc w:val="right"/>
    </w:pPr>
    <w:rPr>
      <w:rFonts w:ascii="宋体" w:hAnsi="宋体"/>
      <w:b/>
      <w:bCs/>
      <w:kern w:val="0"/>
      <w:sz w:val="30"/>
      <w:szCs w:val="30"/>
    </w:rPr>
  </w:style>
  <w:style w:type="paragraph" w:customStyle="1" w:styleId="affff6">
    <w:name w:val="样式 文件发布日期"/>
    <w:basedOn w:val="a5"/>
    <w:rsid w:val="00ED2F85"/>
    <w:pPr>
      <w:widowControl/>
      <w:spacing w:beforeLines="100" w:afterLines="100" w:line="360" w:lineRule="auto"/>
      <w:jc w:val="right"/>
    </w:pPr>
    <w:rPr>
      <w:b/>
      <w:bCs/>
      <w:kern w:val="0"/>
      <w:sz w:val="30"/>
      <w:szCs w:val="30"/>
    </w:rPr>
  </w:style>
  <w:style w:type="paragraph" w:customStyle="1" w:styleId="affff7">
    <w:name w:val="项目编号"/>
    <w:basedOn w:val="affff4"/>
    <w:rsid w:val="00ED2F85"/>
  </w:style>
  <w:style w:type="paragraph" w:customStyle="1" w:styleId="ByLine">
    <w:name w:val="ByLine"/>
    <w:basedOn w:val="af4"/>
    <w:rsid w:val="00ED2F85"/>
    <w:pPr>
      <w:widowControl/>
      <w:spacing w:after="720"/>
      <w:jc w:val="right"/>
      <w:outlineLvl w:val="9"/>
    </w:pPr>
    <w:rPr>
      <w:rFonts w:cs="Times New Roman"/>
      <w:bCs w:val="0"/>
      <w:kern w:val="28"/>
      <w:sz w:val="28"/>
      <w:szCs w:val="20"/>
    </w:rPr>
  </w:style>
  <w:style w:type="character" w:styleId="affff8">
    <w:name w:val="FollowedHyperlink"/>
    <w:basedOn w:val="a6"/>
    <w:rsid w:val="00ED2F85"/>
    <w:rPr>
      <w:color w:val="800080"/>
      <w:u w:val="single"/>
    </w:rPr>
  </w:style>
  <w:style w:type="character" w:customStyle="1" w:styleId="16">
    <w:name w:val="文本1"/>
    <w:basedOn w:val="a6"/>
    <w:rsid w:val="00ED2F85"/>
    <w:rPr>
      <w:rFonts w:ascii="宋体" w:eastAsia="宋体" w:hAnsi="宋体" w:hint="eastAsia"/>
      <w:strike w:val="0"/>
      <w:dstrike w:val="0"/>
      <w:color w:val="990000"/>
      <w:sz w:val="20"/>
      <w:szCs w:val="20"/>
      <w:u w:val="none"/>
      <w:effect w:val="none"/>
    </w:rPr>
  </w:style>
  <w:style w:type="paragraph" w:customStyle="1" w:styleId="17">
    <w:name w:val="样式1"/>
    <w:basedOn w:val="41"/>
    <w:rsid w:val="00ED2F85"/>
    <w:pPr>
      <w:widowControl w:val="0"/>
      <w:numPr>
        <w:ilvl w:val="0"/>
        <w:numId w:val="0"/>
      </w:numPr>
      <w:spacing w:before="156" w:after="156" w:line="360" w:lineRule="auto"/>
      <w:ind w:left="1728" w:hanging="648"/>
    </w:pPr>
    <w:rPr>
      <w:rFonts w:eastAsiaTheme="minorEastAsia"/>
      <w:kern w:val="2"/>
    </w:rPr>
  </w:style>
  <w:style w:type="paragraph" w:customStyle="1" w:styleId="affff9">
    <w:name w:val="项目名称"/>
    <w:rsid w:val="00ED2F85"/>
    <w:pPr>
      <w:spacing w:beforeLines="50" w:afterLines="50"/>
      <w:jc w:val="right"/>
    </w:pPr>
    <w:rPr>
      <w:rFonts w:ascii="Times New Roman" w:eastAsia="华文新魏" w:hAnsi="Times New Roman" w:cs="Times New Roman"/>
      <w:b/>
      <w:kern w:val="0"/>
      <w:sz w:val="52"/>
      <w:szCs w:val="20"/>
      <w:lang w:eastAsia="en-US"/>
    </w:rPr>
  </w:style>
  <w:style w:type="paragraph" w:customStyle="1" w:styleId="affffa">
    <w:name w:val="文件名称"/>
    <w:basedOn w:val="a5"/>
    <w:autoRedefine/>
    <w:rsid w:val="00ED2F85"/>
    <w:pPr>
      <w:widowControl/>
      <w:spacing w:before="240" w:after="240" w:line="360" w:lineRule="auto"/>
      <w:jc w:val="right"/>
    </w:pPr>
    <w:rPr>
      <w:rFonts w:eastAsia="华文新魏"/>
      <w:b/>
      <w:kern w:val="0"/>
      <w:sz w:val="52"/>
      <w:szCs w:val="72"/>
    </w:rPr>
  </w:style>
  <w:style w:type="paragraph" w:customStyle="1" w:styleId="font5">
    <w:name w:val="font5"/>
    <w:basedOn w:val="a5"/>
    <w:rsid w:val="00ED2F85"/>
    <w:pPr>
      <w:widowControl/>
      <w:spacing w:before="100" w:beforeAutospacing="1" w:after="100" w:afterAutospacing="1"/>
      <w:jc w:val="left"/>
    </w:pPr>
    <w:rPr>
      <w:rFonts w:ascii="宋体" w:hAnsi="宋体" w:hint="eastAsia"/>
      <w:kern w:val="0"/>
      <w:sz w:val="18"/>
      <w:szCs w:val="18"/>
    </w:rPr>
  </w:style>
  <w:style w:type="paragraph" w:customStyle="1" w:styleId="xl24">
    <w:name w:val="xl24"/>
    <w:basedOn w:val="a5"/>
    <w:rsid w:val="00ED2F85"/>
    <w:pPr>
      <w:widowControl/>
      <w:spacing w:before="100" w:beforeAutospacing="1" w:after="100" w:afterAutospacing="1"/>
      <w:jc w:val="center"/>
      <w:textAlignment w:val="center"/>
    </w:pPr>
    <w:rPr>
      <w:rFonts w:ascii="宋体" w:hAnsi="宋体"/>
      <w:kern w:val="0"/>
      <w:sz w:val="20"/>
    </w:rPr>
  </w:style>
  <w:style w:type="paragraph" w:customStyle="1" w:styleId="xl25">
    <w:name w:val="xl25"/>
    <w:basedOn w:val="a5"/>
    <w:rsid w:val="00ED2F85"/>
    <w:pPr>
      <w:widowControl/>
      <w:spacing w:before="100" w:beforeAutospacing="1" w:after="100" w:afterAutospacing="1"/>
      <w:jc w:val="left"/>
      <w:textAlignment w:val="center"/>
    </w:pPr>
    <w:rPr>
      <w:rFonts w:ascii="宋体" w:hAnsi="宋体"/>
      <w:kern w:val="0"/>
      <w:sz w:val="20"/>
    </w:rPr>
  </w:style>
  <w:style w:type="paragraph" w:customStyle="1" w:styleId="xl26">
    <w:name w:val="xl26"/>
    <w:basedOn w:val="a5"/>
    <w:rsid w:val="00ED2F85"/>
    <w:pPr>
      <w:widowControl/>
      <w:spacing w:before="100" w:beforeAutospacing="1" w:after="100" w:afterAutospacing="1"/>
      <w:jc w:val="left"/>
      <w:textAlignment w:val="center"/>
    </w:pPr>
    <w:rPr>
      <w:rFonts w:ascii="宋体" w:hAnsi="宋体"/>
      <w:b/>
      <w:bCs/>
      <w:kern w:val="0"/>
      <w:sz w:val="20"/>
    </w:rPr>
  </w:style>
  <w:style w:type="paragraph" w:customStyle="1" w:styleId="xl27">
    <w:name w:val="xl27"/>
    <w:basedOn w:val="a5"/>
    <w:rsid w:val="00ED2F85"/>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宋体" w:hAnsi="宋体"/>
      <w:b/>
      <w:bCs/>
      <w:kern w:val="0"/>
      <w:sz w:val="20"/>
    </w:rPr>
  </w:style>
  <w:style w:type="paragraph" w:customStyle="1" w:styleId="xl28">
    <w:name w:val="xl28"/>
    <w:basedOn w:val="a5"/>
    <w:rsid w:val="00ED2F85"/>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rPr>
  </w:style>
  <w:style w:type="paragraph" w:customStyle="1" w:styleId="xl29">
    <w:name w:val="xl29"/>
    <w:basedOn w:val="a5"/>
    <w:rsid w:val="00ED2F85"/>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b/>
      <w:bCs/>
      <w:kern w:val="0"/>
      <w:sz w:val="20"/>
    </w:rPr>
  </w:style>
  <w:style w:type="paragraph" w:customStyle="1" w:styleId="xl30">
    <w:name w:val="xl30"/>
    <w:basedOn w:val="a5"/>
    <w:rsid w:val="00ED2F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31">
    <w:name w:val="xl31"/>
    <w:basedOn w:val="a5"/>
    <w:rsid w:val="00ED2F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32">
    <w:name w:val="xl32"/>
    <w:basedOn w:val="a5"/>
    <w:rsid w:val="00ED2F85"/>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kern w:val="0"/>
      <w:sz w:val="16"/>
      <w:szCs w:val="16"/>
    </w:rPr>
  </w:style>
  <w:style w:type="paragraph" w:customStyle="1" w:styleId="xl33">
    <w:name w:val="xl33"/>
    <w:basedOn w:val="a5"/>
    <w:rsid w:val="00ED2F85"/>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kern w:val="0"/>
      <w:sz w:val="16"/>
      <w:szCs w:val="16"/>
    </w:rPr>
  </w:style>
  <w:style w:type="paragraph" w:customStyle="1" w:styleId="xl34">
    <w:name w:val="xl34"/>
    <w:basedOn w:val="a5"/>
    <w:rsid w:val="00ED2F85"/>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16"/>
      <w:szCs w:val="16"/>
    </w:rPr>
  </w:style>
  <w:style w:type="paragraph" w:customStyle="1" w:styleId="xl35">
    <w:name w:val="xl35"/>
    <w:basedOn w:val="a5"/>
    <w:rsid w:val="00ED2F85"/>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kern w:val="0"/>
      <w:sz w:val="16"/>
      <w:szCs w:val="16"/>
    </w:rPr>
  </w:style>
  <w:style w:type="paragraph" w:customStyle="1" w:styleId="xl36">
    <w:name w:val="xl36"/>
    <w:basedOn w:val="a5"/>
    <w:rsid w:val="00ED2F85"/>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kern w:val="0"/>
      <w:sz w:val="20"/>
    </w:rPr>
  </w:style>
  <w:style w:type="paragraph" w:customStyle="1" w:styleId="xl37">
    <w:name w:val="xl37"/>
    <w:basedOn w:val="a5"/>
    <w:rsid w:val="00ED2F85"/>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kern w:val="0"/>
      <w:sz w:val="20"/>
    </w:rPr>
  </w:style>
  <w:style w:type="paragraph" w:customStyle="1" w:styleId="xl38">
    <w:name w:val="xl38"/>
    <w:basedOn w:val="a5"/>
    <w:rsid w:val="00ED2F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olor w:val="000000"/>
      <w:kern w:val="0"/>
      <w:sz w:val="20"/>
    </w:rPr>
  </w:style>
  <w:style w:type="paragraph" w:customStyle="1" w:styleId="xl39">
    <w:name w:val="xl39"/>
    <w:basedOn w:val="a5"/>
    <w:rsid w:val="00ED2F85"/>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40">
    <w:name w:val="xl40"/>
    <w:basedOn w:val="a5"/>
    <w:rsid w:val="00ED2F85"/>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41">
    <w:name w:val="xl41"/>
    <w:basedOn w:val="a5"/>
    <w:rsid w:val="00ED2F85"/>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kern w:val="0"/>
      <w:sz w:val="16"/>
      <w:szCs w:val="16"/>
    </w:rPr>
  </w:style>
  <w:style w:type="paragraph" w:customStyle="1" w:styleId="xl42">
    <w:name w:val="xl42"/>
    <w:basedOn w:val="a5"/>
    <w:rsid w:val="00ED2F85"/>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43">
    <w:name w:val="xl43"/>
    <w:basedOn w:val="a5"/>
    <w:rsid w:val="00ED2F85"/>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pic">
    <w:name w:val="pic"/>
    <w:basedOn w:val="a5"/>
    <w:rsid w:val="00ED2F85"/>
    <w:pPr>
      <w:adjustRightInd w:val="0"/>
      <w:spacing w:line="360" w:lineRule="auto"/>
      <w:jc w:val="left"/>
    </w:pPr>
    <w:rPr>
      <w:rFonts w:cs="宋体"/>
      <w:sz w:val="24"/>
    </w:rPr>
  </w:style>
  <w:style w:type="paragraph" w:customStyle="1" w:styleId="Char30">
    <w:name w:val="Char3"/>
    <w:basedOn w:val="a5"/>
    <w:autoRedefine/>
    <w:rsid w:val="00ED2F85"/>
    <w:pPr>
      <w:tabs>
        <w:tab w:val="num" w:pos="425"/>
      </w:tabs>
      <w:ind w:left="425" w:hanging="425"/>
    </w:pPr>
    <w:rPr>
      <w:sz w:val="24"/>
      <w:szCs w:val="24"/>
    </w:rPr>
  </w:style>
  <w:style w:type="paragraph" w:customStyle="1" w:styleId="38">
    <w:name w:val="样式3"/>
    <w:basedOn w:val="a5"/>
    <w:rsid w:val="00ED2F85"/>
    <w:pPr>
      <w:spacing w:after="120"/>
      <w:ind w:firstLine="425"/>
      <w:outlineLvl w:val="2"/>
    </w:pPr>
    <w:rPr>
      <w:b/>
      <w:sz w:val="28"/>
    </w:rPr>
  </w:style>
  <w:style w:type="paragraph" w:customStyle="1" w:styleId="CharCharChar">
    <w:name w:val="Char Char Char"/>
    <w:basedOn w:val="a5"/>
    <w:rsid w:val="00ED2F85"/>
    <w:rPr>
      <w:rFonts w:ascii="Tahoma" w:hAnsi="Tahoma"/>
    </w:rPr>
  </w:style>
  <w:style w:type="character" w:customStyle="1" w:styleId="CharChar1">
    <w:name w:val="Char Char1"/>
    <w:basedOn w:val="a6"/>
    <w:rsid w:val="00ED2F85"/>
    <w:rPr>
      <w:rFonts w:ascii="Arial" w:eastAsia="黑体" w:hAnsi="Arial"/>
      <w:b/>
      <w:bCs/>
      <w:kern w:val="2"/>
      <w:sz w:val="32"/>
      <w:szCs w:val="32"/>
      <w:lang w:val="en-US" w:eastAsia="zh-CN" w:bidi="ar-SA"/>
    </w:rPr>
  </w:style>
  <w:style w:type="paragraph" w:customStyle="1" w:styleId="BodytextChar">
    <w:name w:val="Body text Char"/>
    <w:basedOn w:val="a5"/>
    <w:rsid w:val="00ED2F85"/>
    <w:pPr>
      <w:widowControl/>
      <w:spacing w:line="360" w:lineRule="auto"/>
      <w:jc w:val="left"/>
    </w:pPr>
    <w:rPr>
      <w:rFonts w:ascii="Arial" w:hAnsi="Arial"/>
      <w:color w:val="000000"/>
      <w:kern w:val="20"/>
      <w:sz w:val="20"/>
    </w:rPr>
  </w:style>
  <w:style w:type="paragraph" w:customStyle="1" w:styleId="Default">
    <w:name w:val="Default"/>
    <w:rsid w:val="00ED2F85"/>
    <w:pPr>
      <w:widowControl w:val="0"/>
      <w:autoSpaceDE w:val="0"/>
      <w:autoSpaceDN w:val="0"/>
      <w:adjustRightInd w:val="0"/>
    </w:pPr>
    <w:rPr>
      <w:rFonts w:ascii="黑体" w:eastAsia="黑体" w:hAnsi="Times New Roman" w:cs="黑体"/>
      <w:color w:val="000000"/>
      <w:kern w:val="0"/>
      <w:sz w:val="24"/>
      <w:szCs w:val="24"/>
    </w:rPr>
  </w:style>
  <w:style w:type="character" w:customStyle="1" w:styleId="ourfont1">
    <w:name w:val="ourfont1"/>
    <w:basedOn w:val="a6"/>
    <w:rsid w:val="00ED2F85"/>
    <w:rPr>
      <w:rFonts w:ascii="宋体" w:eastAsia="宋体" w:hAnsi="宋体" w:hint="eastAsia"/>
      <w:sz w:val="18"/>
      <w:szCs w:val="18"/>
    </w:rPr>
  </w:style>
  <w:style w:type="paragraph" w:customStyle="1" w:styleId="a2">
    <w:name w:val="报告正文"/>
    <w:basedOn w:val="afff1"/>
    <w:autoRedefine/>
    <w:rsid w:val="00ED2F85"/>
    <w:pPr>
      <w:numPr>
        <w:numId w:val="17"/>
      </w:numPr>
      <w:adjustRightInd w:val="0"/>
      <w:spacing w:after="0" w:line="360" w:lineRule="auto"/>
      <w:ind w:rightChars="100" w:right="240"/>
      <w:textAlignment w:val="baseline"/>
    </w:pPr>
    <w:rPr>
      <w:sz w:val="24"/>
    </w:rPr>
  </w:style>
  <w:style w:type="paragraph" w:customStyle="1" w:styleId="20505">
    <w:name w:val="样式 首行缩进:  2 字符 段前: 0.5 行 段后: 0.5 行"/>
    <w:basedOn w:val="a5"/>
    <w:rsid w:val="00ED2F85"/>
    <w:pPr>
      <w:spacing w:beforeLines="50" w:afterLines="50"/>
      <w:ind w:firstLineChars="200" w:firstLine="420"/>
      <w:jc w:val="left"/>
    </w:pPr>
    <w:rPr>
      <w:rFonts w:cs="宋体"/>
      <w:sz w:val="24"/>
      <w:szCs w:val="24"/>
    </w:rPr>
  </w:style>
  <w:style w:type="paragraph" w:customStyle="1" w:styleId="affffb">
    <w:name w:val="分类说明"/>
    <w:basedOn w:val="a5"/>
    <w:autoRedefine/>
    <w:rsid w:val="00ED2F85"/>
    <w:pPr>
      <w:spacing w:line="360" w:lineRule="auto"/>
    </w:pPr>
    <w:rPr>
      <w:sz w:val="24"/>
      <w:szCs w:val="24"/>
    </w:rPr>
  </w:style>
  <w:style w:type="paragraph" w:customStyle="1" w:styleId="a3">
    <w:name w:val="规范正文"/>
    <w:basedOn w:val="a5"/>
    <w:autoRedefine/>
    <w:rsid w:val="00ED2F85"/>
    <w:pPr>
      <w:numPr>
        <w:numId w:val="18"/>
      </w:numPr>
      <w:adjustRightInd w:val="0"/>
      <w:textAlignment w:val="baseline"/>
    </w:pPr>
    <w:rPr>
      <w:b/>
      <w:kern w:val="0"/>
      <w:sz w:val="24"/>
    </w:rPr>
  </w:style>
  <w:style w:type="character" w:customStyle="1" w:styleId="sos1">
    <w:name w:val="sos1"/>
    <w:basedOn w:val="a6"/>
    <w:rsid w:val="00ED2F85"/>
    <w:rPr>
      <w:spacing w:val="300"/>
      <w:sz w:val="21"/>
      <w:szCs w:val="21"/>
    </w:rPr>
  </w:style>
  <w:style w:type="character" w:customStyle="1" w:styleId="CharChar">
    <w:name w:val="Char Char"/>
    <w:basedOn w:val="a6"/>
    <w:rsid w:val="00ED2F85"/>
    <w:rPr>
      <w:rFonts w:eastAsia="宋体"/>
      <w:b/>
      <w:bCs/>
      <w:kern w:val="2"/>
      <w:sz w:val="28"/>
      <w:szCs w:val="28"/>
      <w:lang w:val="en-US" w:eastAsia="zh-CN" w:bidi="ar-SA"/>
    </w:rPr>
  </w:style>
  <w:style w:type="paragraph" w:customStyle="1" w:styleId="CharChar3CharCharCharChar">
    <w:name w:val="Char Char3 Char Char Char Char"/>
    <w:basedOn w:val="a5"/>
    <w:next w:val="a5"/>
    <w:rsid w:val="00ED2F85"/>
    <w:pPr>
      <w:widowControl/>
      <w:spacing w:line="360" w:lineRule="auto"/>
      <w:jc w:val="left"/>
    </w:pPr>
    <w:rPr>
      <w:kern w:val="0"/>
      <w:lang w:eastAsia="en-US"/>
    </w:rPr>
  </w:style>
  <w:style w:type="character" w:customStyle="1" w:styleId="Char10">
    <w:name w:val="正文缩进 Char1"/>
    <w:aliases w:val="表正文 Char1,正文非缩进 Char1,特点 Char,缩进 Char,ALT+Z Char,标题4 Char1,四号 Char,特点 Char Char Char,Normal Indent Char Char,表正文 Char Char,正文非缩进 Char Char Char,标题4 Char Char,水上软件 Char,段1 Char,正文不缩进 Char,正文缩进 Char Char,特点标题 Char,正文（段落文字） Char,正文编号 Char"/>
    <w:basedOn w:val="a6"/>
    <w:link w:val="afff4"/>
    <w:rsid w:val="00ED2F85"/>
    <w:rPr>
      <w:rFonts w:ascii="Times New Roman" w:eastAsia="宋体" w:hAnsi="Times New Roman" w:cs="Times New Roman"/>
      <w:szCs w:val="24"/>
    </w:rPr>
  </w:style>
  <w:style w:type="paragraph" w:customStyle="1" w:styleId="affffc">
    <w:name w:val="符号与编号"/>
    <w:basedOn w:val="a5"/>
    <w:link w:val="Charfe"/>
    <w:autoRedefine/>
    <w:rsid w:val="00ED2F85"/>
    <w:pPr>
      <w:spacing w:afterLines="50" w:line="400" w:lineRule="atLeast"/>
      <w:jc w:val="left"/>
    </w:pPr>
    <w:rPr>
      <w:sz w:val="24"/>
      <w:szCs w:val="24"/>
    </w:rPr>
  </w:style>
  <w:style w:type="paragraph" w:customStyle="1" w:styleId="affffd">
    <w:name w:val="表格"/>
    <w:basedOn w:val="7"/>
    <w:autoRedefine/>
    <w:rsid w:val="00ED2F85"/>
    <w:pPr>
      <w:keepNext w:val="0"/>
      <w:keepLines w:val="0"/>
      <w:framePr w:wrap="around" w:vAnchor="text" w:hAnchor="text" w:y="1"/>
      <w:widowControl w:val="0"/>
      <w:numPr>
        <w:ilvl w:val="0"/>
        <w:numId w:val="0"/>
      </w:numPr>
      <w:tabs>
        <w:tab w:val="num" w:pos="3660"/>
      </w:tabs>
      <w:spacing w:before="0" w:after="0" w:line="400" w:lineRule="atLeast"/>
      <w:ind w:left="3660" w:hanging="420"/>
      <w:jc w:val="both"/>
      <w:outlineLvl w:val="9"/>
    </w:pPr>
    <w:rPr>
      <w:b w:val="0"/>
      <w:kern w:val="2"/>
    </w:rPr>
  </w:style>
  <w:style w:type="paragraph" w:customStyle="1" w:styleId="affffe">
    <w:name w:val="表内容"/>
    <w:rsid w:val="00ED2F85"/>
    <w:rPr>
      <w:rFonts w:ascii="宋体" w:eastAsia="宋体" w:hAnsi="Times New Roman" w:cs="Times New Roman"/>
      <w:noProof/>
      <w:kern w:val="21"/>
      <w:sz w:val="24"/>
      <w:szCs w:val="24"/>
    </w:rPr>
  </w:style>
  <w:style w:type="paragraph" w:customStyle="1" w:styleId="10">
    <w:name w:val="列表数字1）"/>
    <w:next w:val="afff2"/>
    <w:rsid w:val="00ED2F85"/>
    <w:pPr>
      <w:numPr>
        <w:numId w:val="19"/>
      </w:numPr>
      <w:tabs>
        <w:tab w:val="left" w:pos="900"/>
      </w:tabs>
      <w:spacing w:line="360" w:lineRule="auto"/>
    </w:pPr>
    <w:rPr>
      <w:rFonts w:ascii="Times New Roman" w:eastAsia="宋体" w:hAnsi="Times New Roman" w:cs="Times New Roman"/>
      <w:noProof/>
      <w:kern w:val="0"/>
      <w:sz w:val="24"/>
      <w:szCs w:val="20"/>
    </w:rPr>
  </w:style>
  <w:style w:type="paragraph" w:customStyle="1" w:styleId="Char11">
    <w:name w:val="Char1"/>
    <w:basedOn w:val="a5"/>
    <w:rsid w:val="00ED2F85"/>
    <w:rPr>
      <w:szCs w:val="24"/>
    </w:rPr>
  </w:style>
  <w:style w:type="numbering" w:customStyle="1" w:styleId="a1">
    <w:name w:val="样式 项目符号 小四"/>
    <w:basedOn w:val="a8"/>
    <w:rsid w:val="00ED2F85"/>
    <w:pPr>
      <w:numPr>
        <w:numId w:val="20"/>
      </w:numPr>
    </w:pPr>
  </w:style>
  <w:style w:type="numbering" w:customStyle="1" w:styleId="11">
    <w:name w:val="样式 项目符号 小四1"/>
    <w:basedOn w:val="a8"/>
    <w:rsid w:val="00ED2F85"/>
    <w:pPr>
      <w:numPr>
        <w:numId w:val="21"/>
      </w:numPr>
    </w:pPr>
  </w:style>
  <w:style w:type="character" w:customStyle="1" w:styleId="c141">
    <w:name w:val="c141"/>
    <w:basedOn w:val="a6"/>
    <w:rsid w:val="00ED2F85"/>
    <w:rPr>
      <w:rFonts w:ascii="ˎ̥" w:hAnsi="ˎ̥" w:hint="default"/>
      <w:color w:val="2E5C5C"/>
      <w:sz w:val="28"/>
      <w:szCs w:val="28"/>
    </w:rPr>
  </w:style>
  <w:style w:type="paragraph" w:customStyle="1" w:styleId="afffff">
    <w:name w:val="正文(标准)"/>
    <w:basedOn w:val="a5"/>
    <w:rsid w:val="00ED2F85"/>
    <w:pPr>
      <w:tabs>
        <w:tab w:val="num" w:pos="420"/>
      </w:tabs>
      <w:ind w:left="420" w:hanging="420"/>
    </w:pPr>
    <w:rPr>
      <w:szCs w:val="24"/>
    </w:rPr>
  </w:style>
  <w:style w:type="paragraph" w:customStyle="1" w:styleId="DefaultParagraphFontParaChar">
    <w:name w:val="Default Paragraph Font Para Char"/>
    <w:basedOn w:val="a5"/>
    <w:rsid w:val="00ED2F85"/>
    <w:pPr>
      <w:widowControl/>
      <w:spacing w:after="160" w:line="240" w:lineRule="exact"/>
      <w:jc w:val="left"/>
    </w:pPr>
    <w:rPr>
      <w:rFonts w:ascii="Verdana" w:hAnsi="Verdana"/>
      <w:kern w:val="0"/>
      <w:sz w:val="20"/>
      <w:lang w:eastAsia="en-US"/>
    </w:rPr>
  </w:style>
  <w:style w:type="paragraph" w:customStyle="1" w:styleId="074">
    <w:name w:val="样式 宋体 首行缩进:  0.74 厘米"/>
    <w:basedOn w:val="a5"/>
    <w:autoRedefine/>
    <w:rsid w:val="00ED2F85"/>
    <w:rPr>
      <w:rFonts w:ascii="宋体" w:hAnsi="宋体" w:cs="宋体"/>
      <w:color w:val="000000"/>
      <w:szCs w:val="21"/>
    </w:rPr>
  </w:style>
  <w:style w:type="paragraph" w:customStyle="1" w:styleId="2H2Underrubrik1prop2h2l22ndlevelTitre22Header21">
    <w:name w:val="样式 标题 2H2Underrubrik1prop2h2l22nd levelTitre22Header 2...1"/>
    <w:basedOn w:val="23"/>
    <w:rsid w:val="00ED2F85"/>
    <w:pPr>
      <w:keepNext/>
      <w:keepLines/>
      <w:numPr>
        <w:ilvl w:val="0"/>
        <w:numId w:val="0"/>
      </w:numPr>
      <w:spacing w:before="50" w:after="50" w:line="376" w:lineRule="auto"/>
    </w:pPr>
    <w:rPr>
      <w:rFonts w:ascii="黑体" w:eastAsiaTheme="minorEastAsia" w:hAnsi="Times New Roman"/>
      <w:kern w:val="2"/>
      <w:sz w:val="32"/>
      <w:szCs w:val="20"/>
    </w:rPr>
  </w:style>
  <w:style w:type="numbering" w:customStyle="1" w:styleId="a4">
    <w:name w:val="样式 项目符号"/>
    <w:basedOn w:val="a8"/>
    <w:rsid w:val="00ED2F85"/>
    <w:pPr>
      <w:numPr>
        <w:numId w:val="22"/>
      </w:numPr>
    </w:pPr>
  </w:style>
  <w:style w:type="paragraph" w:customStyle="1" w:styleId="afffff0">
    <w:name w:val="样式 标准文本 + 加粗 下划线"/>
    <w:basedOn w:val="ac"/>
    <w:autoRedefine/>
    <w:rsid w:val="00ED2F85"/>
    <w:pPr>
      <w:ind w:firstLine="482"/>
    </w:pPr>
    <w:rPr>
      <w:rFonts w:ascii="宋体" w:hAnsi="Arial Narrow"/>
      <w:b/>
      <w:bCs/>
      <w:noProof/>
      <w:szCs w:val="24"/>
    </w:rPr>
  </w:style>
  <w:style w:type="paragraph" w:customStyle="1" w:styleId="afffff1">
    <w:name w:val="样式 标准文本"/>
    <w:basedOn w:val="ac"/>
    <w:rsid w:val="00ED2F85"/>
    <w:rPr>
      <w:bCs/>
    </w:rPr>
  </w:style>
  <w:style w:type="character" w:customStyle="1" w:styleId="Chara">
    <w:name w:val="封面大标题 Char"/>
    <w:basedOn w:val="a6"/>
    <w:link w:val="af7"/>
    <w:rsid w:val="00ED2F85"/>
    <w:rPr>
      <w:rFonts w:ascii="黑体" w:eastAsia="黑体" w:hAnsi="Times New Roman" w:cs="宋体"/>
      <w:b/>
      <w:bCs/>
      <w:sz w:val="52"/>
      <w:szCs w:val="20"/>
    </w:rPr>
  </w:style>
  <w:style w:type="paragraph" w:customStyle="1" w:styleId="pic0">
    <w:name w:val="pic居中"/>
    <w:basedOn w:val="a5"/>
    <w:rsid w:val="00ED2F85"/>
    <w:pPr>
      <w:spacing w:line="360" w:lineRule="auto"/>
      <w:jc w:val="center"/>
    </w:pPr>
    <w:rPr>
      <w:rFonts w:cs="宋体"/>
      <w:sz w:val="24"/>
    </w:rPr>
  </w:style>
  <w:style w:type="paragraph" w:customStyle="1" w:styleId="203">
    <w:name w:val="样式 列表项目符号 2 + 段前: 0.3 行"/>
    <w:basedOn w:val="20"/>
    <w:link w:val="203Char"/>
    <w:autoRedefine/>
    <w:rsid w:val="00ED2F85"/>
    <w:pPr>
      <w:numPr>
        <w:numId w:val="0"/>
      </w:numPr>
      <w:tabs>
        <w:tab w:val="num" w:pos="1157"/>
      </w:tabs>
      <w:spacing w:beforeLines="30"/>
      <w:ind w:left="1157" w:hanging="420"/>
    </w:pPr>
    <w:rPr>
      <w:rFonts w:cs="宋体"/>
      <w:bCs/>
      <w:i/>
      <w:szCs w:val="21"/>
    </w:rPr>
  </w:style>
  <w:style w:type="paragraph" w:customStyle="1" w:styleId="afffff2">
    <w:name w:val="大全正文"/>
    <w:basedOn w:val="a5"/>
    <w:rsid w:val="00ED2F85"/>
    <w:pPr>
      <w:autoSpaceDE w:val="0"/>
      <w:autoSpaceDN w:val="0"/>
      <w:adjustRightInd w:val="0"/>
      <w:spacing w:beforeLines="50" w:line="360" w:lineRule="auto"/>
      <w:ind w:firstLineChars="225" w:firstLine="225"/>
      <w:jc w:val="left"/>
    </w:pPr>
    <w:rPr>
      <w:rFonts w:ascii="宋体"/>
      <w:kern w:val="0"/>
      <w:sz w:val="24"/>
      <w:szCs w:val="24"/>
    </w:rPr>
  </w:style>
  <w:style w:type="character" w:customStyle="1" w:styleId="203Char">
    <w:name w:val="样式 列表项目符号 2 + 段前: 0.3 行 Char"/>
    <w:basedOn w:val="a6"/>
    <w:link w:val="203"/>
    <w:rsid w:val="00ED2F85"/>
    <w:rPr>
      <w:rFonts w:ascii="Times New Roman" w:eastAsia="宋体" w:hAnsi="Times New Roman" w:cs="宋体"/>
      <w:bCs/>
      <w:i/>
      <w:szCs w:val="21"/>
    </w:rPr>
  </w:style>
  <w:style w:type="paragraph" w:customStyle="1" w:styleId="Char110">
    <w:name w:val="Char11"/>
    <w:basedOn w:val="a5"/>
    <w:rsid w:val="00ED2F85"/>
    <w:rPr>
      <w:rFonts w:ascii="Tahoma" w:hAnsi="Tahoma"/>
      <w:sz w:val="24"/>
    </w:rPr>
  </w:style>
  <w:style w:type="paragraph" w:customStyle="1" w:styleId="FCHBid1">
    <w:name w:val="FCH Bid缩进1"/>
    <w:basedOn w:val="a5"/>
    <w:rsid w:val="00ED2F85"/>
    <w:pPr>
      <w:numPr>
        <w:numId w:val="23"/>
      </w:numPr>
      <w:tabs>
        <w:tab w:val="clear" w:pos="620"/>
        <w:tab w:val="num" w:pos="540"/>
      </w:tabs>
      <w:snapToGrid w:val="0"/>
      <w:spacing w:beforeLines="50" w:line="288" w:lineRule="auto"/>
      <w:ind w:left="540" w:hanging="540"/>
    </w:pPr>
    <w:rPr>
      <w:sz w:val="24"/>
      <w:szCs w:val="24"/>
    </w:rPr>
  </w:style>
  <w:style w:type="paragraph" w:customStyle="1" w:styleId="FCHBid">
    <w:name w:val="FCH Bid 正文"/>
    <w:basedOn w:val="a5"/>
    <w:link w:val="FCHBidChar"/>
    <w:rsid w:val="00ED2F85"/>
    <w:pPr>
      <w:spacing w:line="360" w:lineRule="auto"/>
      <w:ind w:firstLineChars="200" w:firstLine="200"/>
    </w:pPr>
    <w:rPr>
      <w:sz w:val="24"/>
      <w:szCs w:val="24"/>
    </w:rPr>
  </w:style>
  <w:style w:type="paragraph" w:customStyle="1" w:styleId="FCH2">
    <w:name w:val="FCH 缩进2"/>
    <w:basedOn w:val="a5"/>
    <w:rsid w:val="00ED2F85"/>
    <w:pPr>
      <w:widowControl/>
      <w:numPr>
        <w:ilvl w:val="1"/>
        <w:numId w:val="24"/>
      </w:numPr>
      <w:tabs>
        <w:tab w:val="clear" w:pos="1181"/>
        <w:tab w:val="num" w:pos="540"/>
      </w:tabs>
      <w:spacing w:beforeLines="20" w:line="288" w:lineRule="auto"/>
      <w:ind w:left="540" w:firstLine="0"/>
      <w:jc w:val="left"/>
    </w:pPr>
    <w:rPr>
      <w:kern w:val="0"/>
      <w:sz w:val="24"/>
      <w:szCs w:val="24"/>
    </w:rPr>
  </w:style>
  <w:style w:type="character" w:customStyle="1" w:styleId="FCHBidChar">
    <w:name w:val="FCH Bid 正文 Char"/>
    <w:basedOn w:val="a6"/>
    <w:link w:val="FCHBid"/>
    <w:rsid w:val="00ED2F85"/>
    <w:rPr>
      <w:rFonts w:ascii="Times New Roman" w:eastAsia="宋体" w:hAnsi="Times New Roman" w:cs="Times New Roman"/>
      <w:sz w:val="24"/>
      <w:szCs w:val="24"/>
    </w:rPr>
  </w:style>
  <w:style w:type="paragraph" w:customStyle="1" w:styleId="Char20">
    <w:name w:val="Char2"/>
    <w:basedOn w:val="a5"/>
    <w:rsid w:val="00ED2F85"/>
    <w:rPr>
      <w:rFonts w:ascii="Tahoma" w:hAnsi="Tahoma"/>
      <w:sz w:val="24"/>
    </w:rPr>
  </w:style>
  <w:style w:type="character" w:customStyle="1" w:styleId="YZChar">
    <w:name w:val="YZ加重突出 Char"/>
    <w:basedOn w:val="YZ20Char"/>
    <w:link w:val="YZ0"/>
    <w:rsid w:val="00ED2F85"/>
    <w:rPr>
      <w:rFonts w:ascii="Times New Roman" w:eastAsia="宋体" w:hAnsi="Times New Roman" w:cs="宋体"/>
      <w:b/>
      <w:bCs/>
      <w:sz w:val="24"/>
      <w:szCs w:val="20"/>
      <w:u w:val="single"/>
    </w:rPr>
  </w:style>
  <w:style w:type="paragraph" w:customStyle="1" w:styleId="2e">
    <w:name w:val="正文2"/>
    <w:rsid w:val="00ED2F85"/>
    <w:pPr>
      <w:spacing w:line="360" w:lineRule="auto"/>
      <w:ind w:firstLine="425"/>
    </w:pPr>
    <w:rPr>
      <w:rFonts w:ascii="Times New Roman" w:eastAsia="宋体" w:hAnsi="Times New Roman" w:cs="Times New Roman"/>
      <w:kern w:val="0"/>
      <w:sz w:val="20"/>
      <w:szCs w:val="20"/>
    </w:rPr>
  </w:style>
  <w:style w:type="paragraph" w:customStyle="1" w:styleId="3h33rdlevel3H3l3CTsect123111Level3TopicHe">
    <w:name w:val="样式 标题 3h33rd level3H3l3CTsect1.2.31.1.1Level 3 Topic He..."/>
    <w:basedOn w:val="31"/>
    <w:link w:val="3h33rdlevel3H3l3CTsect123111Level3TopicHeChar"/>
    <w:rsid w:val="00ED2F85"/>
    <w:pPr>
      <w:widowControl w:val="0"/>
      <w:numPr>
        <w:ilvl w:val="0"/>
        <w:numId w:val="0"/>
      </w:numPr>
      <w:tabs>
        <w:tab w:val="num" w:pos="1980"/>
      </w:tabs>
      <w:spacing w:line="400" w:lineRule="exact"/>
      <w:ind w:left="284"/>
      <w:jc w:val="both"/>
    </w:pPr>
    <w:rPr>
      <w:rFonts w:ascii="Arial" w:eastAsia="黑体" w:hAnsi="Arial" w:cs="宋体"/>
      <w:bCs w:val="0"/>
      <w:kern w:val="2"/>
      <w:sz w:val="24"/>
      <w:szCs w:val="20"/>
    </w:rPr>
  </w:style>
  <w:style w:type="character" w:customStyle="1" w:styleId="3h33rdlevel3H3l3CTsect123111Level3TopicHeChar">
    <w:name w:val="样式 标题 3h33rd level3H3l3CTsect1.2.31.1.1Level 3 Topic He... Char"/>
    <w:basedOn w:val="a6"/>
    <w:link w:val="3h33rdlevel3H3l3CTsect123111Level3TopicHe"/>
    <w:rsid w:val="00ED2F85"/>
    <w:rPr>
      <w:rFonts w:ascii="Arial" w:eastAsia="黑体" w:hAnsi="Arial" w:cs="宋体"/>
      <w:sz w:val="24"/>
      <w:szCs w:val="20"/>
    </w:rPr>
  </w:style>
  <w:style w:type="character" w:customStyle="1" w:styleId="Char7">
    <w:name w:val="图片居中 Char"/>
    <w:basedOn w:val="a6"/>
    <w:link w:val="af3"/>
    <w:rsid w:val="00ED2F85"/>
    <w:rPr>
      <w:rFonts w:ascii="Times New Roman" w:eastAsia="宋体" w:hAnsi="Times New Roman" w:cs="宋体"/>
      <w:szCs w:val="20"/>
    </w:rPr>
  </w:style>
  <w:style w:type="paragraph" w:customStyle="1" w:styleId="CharChar1CharCharCharCharCharCharCharChar">
    <w:name w:val="Char Char1 Char Char Char Char Char Char Char Char"/>
    <w:basedOn w:val="a5"/>
    <w:rsid w:val="00ED2F85"/>
    <w:pPr>
      <w:widowControl/>
      <w:spacing w:after="160" w:line="240" w:lineRule="exact"/>
      <w:jc w:val="left"/>
    </w:pPr>
    <w:rPr>
      <w:rFonts w:ascii="Verdana" w:hAnsi="Verdana"/>
      <w:kern w:val="0"/>
      <w:sz w:val="20"/>
      <w:lang w:eastAsia="en-US"/>
    </w:rPr>
  </w:style>
  <w:style w:type="paragraph" w:customStyle="1" w:styleId="ES0">
    <w:name w:val="ES_字段名"/>
    <w:basedOn w:val="a5"/>
    <w:next w:val="a5"/>
    <w:link w:val="ESChar"/>
    <w:rsid w:val="00ED2F85"/>
    <w:pPr>
      <w:keepNext/>
      <w:widowControl/>
      <w:ind w:leftChars="600" w:left="1260"/>
      <w:jc w:val="left"/>
    </w:pPr>
    <w:rPr>
      <w:rFonts w:ascii="楷体_GB2312" w:eastAsia="楷体_GB2312"/>
      <w:b/>
      <w:kern w:val="44"/>
      <w:szCs w:val="21"/>
    </w:rPr>
  </w:style>
  <w:style w:type="character" w:customStyle="1" w:styleId="ESChar">
    <w:name w:val="ES_字段名 Char"/>
    <w:basedOn w:val="a6"/>
    <w:link w:val="ES0"/>
    <w:rsid w:val="00ED2F85"/>
    <w:rPr>
      <w:rFonts w:ascii="楷体_GB2312" w:eastAsia="楷体_GB2312" w:hAnsi="Times New Roman" w:cs="Times New Roman"/>
      <w:b/>
      <w:kern w:val="44"/>
      <w:szCs w:val="21"/>
    </w:rPr>
  </w:style>
  <w:style w:type="paragraph" w:customStyle="1" w:styleId="ES1">
    <w:name w:val="ES_小条目"/>
    <w:basedOn w:val="a5"/>
    <w:next w:val="a5"/>
    <w:link w:val="ESChar0"/>
    <w:rsid w:val="00ED2F85"/>
    <w:pPr>
      <w:widowControl/>
      <w:jc w:val="left"/>
    </w:pPr>
    <w:rPr>
      <w:rFonts w:ascii="楷体_GB2312" w:eastAsia="楷体_GB2312"/>
      <w:b/>
      <w:bCs/>
      <w:kern w:val="44"/>
      <w:sz w:val="24"/>
      <w:szCs w:val="24"/>
    </w:rPr>
  </w:style>
  <w:style w:type="character" w:customStyle="1" w:styleId="ESChar0">
    <w:name w:val="ES_小条目 Char"/>
    <w:basedOn w:val="a6"/>
    <w:link w:val="ES1"/>
    <w:rsid w:val="00ED2F85"/>
    <w:rPr>
      <w:rFonts w:ascii="楷体_GB2312" w:eastAsia="楷体_GB2312" w:hAnsi="Times New Roman" w:cs="Times New Roman"/>
      <w:b/>
      <w:bCs/>
      <w:kern w:val="44"/>
      <w:sz w:val="24"/>
      <w:szCs w:val="24"/>
    </w:rPr>
  </w:style>
  <w:style w:type="paragraph" w:customStyle="1" w:styleId="ES2">
    <w:name w:val="ES_正文"/>
    <w:basedOn w:val="a5"/>
    <w:link w:val="ESChar1"/>
    <w:rsid w:val="00ED2F85"/>
    <w:pPr>
      <w:ind w:firstLineChars="200" w:firstLine="200"/>
      <w:jc w:val="left"/>
    </w:pPr>
    <w:rPr>
      <w:sz w:val="28"/>
      <w:szCs w:val="24"/>
    </w:rPr>
  </w:style>
  <w:style w:type="character" w:customStyle="1" w:styleId="ESChar1">
    <w:name w:val="ES_正文 Char"/>
    <w:basedOn w:val="a6"/>
    <w:link w:val="ES2"/>
    <w:rsid w:val="00ED2F85"/>
    <w:rPr>
      <w:rFonts w:ascii="Times New Roman" w:eastAsia="宋体" w:hAnsi="Times New Roman" w:cs="Times New Roman"/>
      <w:sz w:val="28"/>
      <w:szCs w:val="24"/>
    </w:rPr>
  </w:style>
  <w:style w:type="paragraph" w:customStyle="1" w:styleId="CharCharCharChar">
    <w:name w:val="Char Char Char Char"/>
    <w:basedOn w:val="af0"/>
    <w:autoRedefine/>
    <w:rsid w:val="00ED2F85"/>
    <w:pPr>
      <w:shd w:val="clear" w:color="auto" w:fill="000080"/>
    </w:pPr>
    <w:rPr>
      <w:rFonts w:ascii="Tahoma" w:hAnsi="Tahoma"/>
      <w:sz w:val="24"/>
      <w:szCs w:val="24"/>
    </w:rPr>
  </w:style>
  <w:style w:type="character" w:styleId="HTML1">
    <w:name w:val="HTML Definition"/>
    <w:basedOn w:val="a6"/>
    <w:rsid w:val="00ED2F85"/>
    <w:rPr>
      <w:i/>
      <w:iCs/>
    </w:rPr>
  </w:style>
  <w:style w:type="character" w:customStyle="1" w:styleId="Charfd">
    <w:name w:val="表格正文 Char"/>
    <w:basedOn w:val="a6"/>
    <w:link w:val="afff8"/>
    <w:rsid w:val="00ED2F85"/>
    <w:rPr>
      <w:rFonts w:ascii="Times New Roman" w:eastAsia="楷体_GB2312" w:hAnsi="Times New Roman" w:cs="Times New Roman"/>
      <w:sz w:val="24"/>
      <w:szCs w:val="24"/>
    </w:rPr>
  </w:style>
  <w:style w:type="paragraph" w:customStyle="1" w:styleId="42">
    <w:name w:val="样式4"/>
    <w:basedOn w:val="31"/>
    <w:autoRedefine/>
    <w:rsid w:val="00ED2F85"/>
    <w:pPr>
      <w:widowControl w:val="0"/>
      <w:numPr>
        <w:ilvl w:val="3"/>
        <w:numId w:val="25"/>
      </w:numPr>
      <w:spacing w:line="360" w:lineRule="auto"/>
      <w:jc w:val="both"/>
    </w:pPr>
    <w:rPr>
      <w:rFonts w:ascii="Arial" w:eastAsiaTheme="minorEastAsia" w:hAnsi="Arial"/>
      <w:b/>
      <w:kern w:val="2"/>
      <w:sz w:val="32"/>
    </w:rPr>
  </w:style>
  <w:style w:type="paragraph" w:customStyle="1" w:styleId="90">
    <w:name w:val="样式9"/>
    <w:basedOn w:val="51"/>
    <w:rsid w:val="00ED2F85"/>
    <w:pPr>
      <w:widowControl w:val="0"/>
      <w:numPr>
        <w:numId w:val="25"/>
      </w:numPr>
      <w:tabs>
        <w:tab w:val="left" w:pos="1260"/>
      </w:tabs>
      <w:spacing w:before="120" w:after="120" w:line="360" w:lineRule="auto"/>
      <w:jc w:val="both"/>
    </w:pPr>
    <w:rPr>
      <w:rFonts w:eastAsia="仿宋_GB2312"/>
      <w:sz w:val="24"/>
    </w:rPr>
  </w:style>
  <w:style w:type="numbering" w:customStyle="1" w:styleId="22">
    <w:name w:val="样式 项目符号 小四2"/>
    <w:basedOn w:val="a8"/>
    <w:rsid w:val="00ED2F85"/>
    <w:pPr>
      <w:numPr>
        <w:numId w:val="26"/>
      </w:numPr>
    </w:pPr>
  </w:style>
  <w:style w:type="paragraph" w:customStyle="1" w:styleId="4H4heading4RefHeading1rh1Headingsqlsect1234">
    <w:name w:val="样式 标题 4H4heading 4Ref Heading 1rh1Heading sqlsect 1.2.3.4..."/>
    <w:basedOn w:val="41"/>
    <w:autoRedefine/>
    <w:rsid w:val="00ED2F85"/>
    <w:pPr>
      <w:widowControl w:val="0"/>
      <w:numPr>
        <w:ilvl w:val="0"/>
        <w:numId w:val="0"/>
      </w:numPr>
      <w:tabs>
        <w:tab w:val="num" w:pos="2400"/>
      </w:tabs>
      <w:spacing w:beforeLines="50" w:afterLines="50" w:line="360" w:lineRule="auto"/>
      <w:ind w:left="567" w:hanging="567"/>
    </w:pPr>
    <w:rPr>
      <w:rFonts w:eastAsiaTheme="minorEastAsia" w:cs="宋体"/>
      <w:kern w:val="2"/>
      <w:szCs w:val="20"/>
    </w:rPr>
  </w:style>
  <w:style w:type="character" w:customStyle="1" w:styleId="afffff3">
    <w:name w:val="着重标记"/>
    <w:basedOn w:val="a6"/>
    <w:rsid w:val="00ED2F85"/>
    <w:rPr>
      <w:b/>
      <w:bCs/>
      <w:sz w:val="24"/>
      <w:u w:val="single"/>
    </w:rPr>
  </w:style>
  <w:style w:type="character" w:customStyle="1" w:styleId="hei16b">
    <w:name w:val="hei16b"/>
    <w:basedOn w:val="a6"/>
    <w:rsid w:val="00ED2F85"/>
  </w:style>
  <w:style w:type="paragraph" w:customStyle="1" w:styleId="CharChar0">
    <w:name w:val="小四 段落 宋体 Char Char"/>
    <w:basedOn w:val="a5"/>
    <w:link w:val="CharCharChar0"/>
    <w:rsid w:val="00ED2F85"/>
    <w:pPr>
      <w:spacing w:line="360" w:lineRule="auto"/>
      <w:ind w:firstLineChars="200" w:firstLine="480"/>
    </w:pPr>
    <w:rPr>
      <w:rFonts w:ascii="宋体" w:hAnsi="宋体"/>
      <w:sz w:val="24"/>
      <w:szCs w:val="24"/>
    </w:rPr>
  </w:style>
  <w:style w:type="character" w:customStyle="1" w:styleId="CharCharChar0">
    <w:name w:val="小四 段落 宋体 Char Char Char"/>
    <w:basedOn w:val="a6"/>
    <w:link w:val="CharChar0"/>
    <w:rsid w:val="00ED2F85"/>
    <w:rPr>
      <w:rFonts w:ascii="宋体" w:eastAsia="宋体" w:hAnsi="宋体" w:cs="Times New Roman"/>
      <w:sz w:val="24"/>
      <w:szCs w:val="24"/>
    </w:rPr>
  </w:style>
  <w:style w:type="paragraph" w:customStyle="1" w:styleId="82">
    <w:name w:val="8"/>
    <w:basedOn w:val="a5"/>
    <w:next w:val="afff4"/>
    <w:rsid w:val="00ED2F85"/>
    <w:pPr>
      <w:widowControl/>
      <w:spacing w:line="360" w:lineRule="auto"/>
      <w:ind w:firstLine="420"/>
      <w:jc w:val="left"/>
    </w:pPr>
    <w:rPr>
      <w:rFonts w:ascii="宋体" w:hAnsi="宋体"/>
      <w:kern w:val="0"/>
      <w:szCs w:val="24"/>
    </w:rPr>
  </w:style>
  <w:style w:type="paragraph" w:customStyle="1" w:styleId="72">
    <w:name w:val="7"/>
    <w:basedOn w:val="a5"/>
    <w:next w:val="afff4"/>
    <w:rsid w:val="00ED2F85"/>
    <w:pPr>
      <w:widowControl/>
      <w:spacing w:line="360" w:lineRule="auto"/>
      <w:ind w:firstLine="420"/>
      <w:jc w:val="left"/>
    </w:pPr>
    <w:rPr>
      <w:rFonts w:ascii="宋体" w:hAnsi="宋体"/>
      <w:kern w:val="0"/>
      <w:szCs w:val="24"/>
    </w:rPr>
  </w:style>
  <w:style w:type="character" w:customStyle="1" w:styleId="top11">
    <w:name w:val="top11"/>
    <w:basedOn w:val="a6"/>
    <w:rsid w:val="00ED2F85"/>
  </w:style>
  <w:style w:type="paragraph" w:customStyle="1" w:styleId="CharCharCharCharCharCharCharCharCharChar">
    <w:name w:val="Char Char Char Char Char Char Char Char Char Char"/>
    <w:basedOn w:val="af0"/>
    <w:autoRedefine/>
    <w:rsid w:val="00ED2F85"/>
    <w:pPr>
      <w:shd w:val="clear" w:color="auto" w:fill="000080"/>
    </w:pPr>
    <w:rPr>
      <w:rFonts w:ascii="Tahoma" w:hAnsi="Tahoma"/>
      <w:sz w:val="24"/>
      <w:szCs w:val="24"/>
    </w:rPr>
  </w:style>
  <w:style w:type="paragraph" w:customStyle="1" w:styleId="Byline0">
    <w:name w:val="Byline"/>
    <w:basedOn w:val="a5"/>
    <w:next w:val="a5"/>
    <w:rsid w:val="00ED2F85"/>
    <w:pPr>
      <w:widowControl/>
      <w:spacing w:after="120" w:line="200" w:lineRule="exact"/>
      <w:ind w:right="-357"/>
      <w:jc w:val="left"/>
    </w:pPr>
    <w:rPr>
      <w:rFonts w:ascii="Arial" w:hAnsi="Arial" w:cs="Arial"/>
      <w:i/>
      <w:iCs/>
      <w:kern w:val="0"/>
      <w:sz w:val="20"/>
      <w:lang w:eastAsia="en-US"/>
    </w:rPr>
  </w:style>
  <w:style w:type="character" w:customStyle="1" w:styleId="myp111">
    <w:name w:val="myp111"/>
    <w:basedOn w:val="a6"/>
    <w:rsid w:val="00ED2F85"/>
    <w:rPr>
      <w:rFonts w:ascii="ˎ̥" w:hAnsi="ˎ̥" w:hint="default"/>
      <w:strike w:val="0"/>
      <w:dstrike w:val="0"/>
      <w:color w:val="000000"/>
      <w:sz w:val="22"/>
      <w:szCs w:val="22"/>
      <w:u w:val="none"/>
      <w:effect w:val="none"/>
    </w:rPr>
  </w:style>
  <w:style w:type="paragraph" w:customStyle="1" w:styleId="hiscIndent">
    <w:name w:val="hisc Indent 正文"/>
    <w:basedOn w:val="a5"/>
    <w:link w:val="hiscIndentChar"/>
    <w:rsid w:val="00ED2F85"/>
    <w:pPr>
      <w:ind w:firstLine="420"/>
    </w:pPr>
    <w:rPr>
      <w:rFonts w:ascii="楷体_GB2312" w:eastAsia="楷体_GB2312" w:hAnsi="楷体_GB2312"/>
    </w:rPr>
  </w:style>
  <w:style w:type="character" w:customStyle="1" w:styleId="hiscIndentChar">
    <w:name w:val="hisc Indent 正文 Char"/>
    <w:basedOn w:val="a6"/>
    <w:link w:val="hiscIndent"/>
    <w:rsid w:val="00ED2F85"/>
    <w:rPr>
      <w:rFonts w:ascii="楷体_GB2312" w:eastAsia="楷体_GB2312" w:hAnsi="楷体_GB2312" w:cs="Times New Roman"/>
      <w:szCs w:val="20"/>
    </w:rPr>
  </w:style>
  <w:style w:type="character" w:customStyle="1" w:styleId="Charf">
    <w:name w:val="题注 Char"/>
    <w:basedOn w:val="a6"/>
    <w:link w:val="afd"/>
    <w:rsid w:val="00ED2F85"/>
    <w:rPr>
      <w:rFonts w:ascii="Arial" w:eastAsia="黑体" w:hAnsi="Arial" w:cs="Arial"/>
      <w:sz w:val="20"/>
      <w:szCs w:val="20"/>
    </w:rPr>
  </w:style>
  <w:style w:type="paragraph" w:customStyle="1" w:styleId="CharCharChar1">
    <w:name w:val="Char Char Char1"/>
    <w:basedOn w:val="a5"/>
    <w:rsid w:val="00ED2F85"/>
    <w:rPr>
      <w:rFonts w:ascii="Tahoma" w:hAnsi="Tahoma"/>
      <w:sz w:val="24"/>
    </w:rPr>
  </w:style>
  <w:style w:type="paragraph" w:customStyle="1" w:styleId="afffff4">
    <w:name w:val="图"/>
    <w:basedOn w:val="a5"/>
    <w:next w:val="a5"/>
    <w:autoRedefine/>
    <w:rsid w:val="00ED2F85"/>
    <w:pPr>
      <w:jc w:val="right"/>
    </w:pPr>
    <w:rPr>
      <w:rFonts w:ascii="宋体" w:hAnsi="宋体"/>
      <w:b/>
      <w:sz w:val="24"/>
      <w:szCs w:val="24"/>
    </w:rPr>
  </w:style>
  <w:style w:type="paragraph" w:customStyle="1" w:styleId="ES3">
    <w:name w:val="ES_换行"/>
    <w:link w:val="ESChar2"/>
    <w:rsid w:val="00ED2F85"/>
    <w:rPr>
      <w:rFonts w:ascii="Times New Roman" w:eastAsia="宋体" w:hAnsi="Times New Roman" w:cs="Times New Roman"/>
      <w:bCs/>
      <w:kern w:val="44"/>
      <w:szCs w:val="44"/>
    </w:rPr>
  </w:style>
  <w:style w:type="character" w:customStyle="1" w:styleId="ESChar2">
    <w:name w:val="ES_换行 Char"/>
    <w:basedOn w:val="a6"/>
    <w:link w:val="ES3"/>
    <w:rsid w:val="00ED2F85"/>
    <w:rPr>
      <w:rFonts w:ascii="Times New Roman" w:eastAsia="宋体" w:hAnsi="Times New Roman" w:cs="Times New Roman"/>
      <w:bCs/>
      <w:kern w:val="44"/>
      <w:szCs w:val="44"/>
    </w:rPr>
  </w:style>
  <w:style w:type="paragraph" w:customStyle="1" w:styleId="ES">
    <w:name w:val="ES_功能点"/>
    <w:next w:val="ES3"/>
    <w:link w:val="ESChar3"/>
    <w:autoRedefine/>
    <w:rsid w:val="00ED2F85"/>
    <w:pPr>
      <w:numPr>
        <w:numId w:val="27"/>
      </w:numPr>
    </w:pPr>
    <w:rPr>
      <w:rFonts w:ascii="黑体" w:eastAsia="黑体" w:hAnsi="Times New Roman" w:cs="Times New Roman"/>
      <w:sz w:val="28"/>
      <w:szCs w:val="28"/>
    </w:rPr>
  </w:style>
  <w:style w:type="character" w:customStyle="1" w:styleId="ESChar3">
    <w:name w:val="ES_功能点 Char"/>
    <w:basedOn w:val="a6"/>
    <w:link w:val="ES"/>
    <w:rsid w:val="00ED2F85"/>
    <w:rPr>
      <w:rFonts w:ascii="黑体" w:eastAsia="黑体" w:hAnsi="Times New Roman" w:cs="Times New Roman"/>
      <w:sz w:val="28"/>
      <w:szCs w:val="28"/>
    </w:rPr>
  </w:style>
  <w:style w:type="paragraph" w:customStyle="1" w:styleId="ES4">
    <w:name w:val="ES_题注"/>
    <w:next w:val="ES3"/>
    <w:link w:val="ESChar4"/>
    <w:rsid w:val="00ED2F85"/>
    <w:pPr>
      <w:jc w:val="center"/>
    </w:pPr>
    <w:rPr>
      <w:rFonts w:ascii="Arial" w:eastAsia="黑体" w:hAnsi="Arial" w:cs="Arial"/>
      <w:b/>
      <w:bCs/>
      <w:sz w:val="20"/>
      <w:szCs w:val="32"/>
    </w:rPr>
  </w:style>
  <w:style w:type="character" w:customStyle="1" w:styleId="ESChar4">
    <w:name w:val="ES_题注 Char"/>
    <w:basedOn w:val="a6"/>
    <w:link w:val="ES4"/>
    <w:rsid w:val="00ED2F85"/>
    <w:rPr>
      <w:rFonts w:ascii="Arial" w:eastAsia="黑体" w:hAnsi="Arial" w:cs="Arial"/>
      <w:b/>
      <w:bCs/>
      <w:sz w:val="20"/>
      <w:szCs w:val="32"/>
    </w:rPr>
  </w:style>
  <w:style w:type="character" w:customStyle="1" w:styleId="3h33rdlevel3H3l3CTsect123111Level3TopicHeCharChar">
    <w:name w:val="样式 标题 3h33rd level3H3l3CTsect1.2.31.1.1Level 3 Topic He... Char Char"/>
    <w:basedOn w:val="a6"/>
    <w:rsid w:val="00ED2F85"/>
    <w:rPr>
      <w:rFonts w:eastAsia="宋体" w:cs="宋体"/>
      <w:b/>
      <w:bCs/>
      <w:kern w:val="2"/>
      <w:sz w:val="28"/>
      <w:szCs w:val="32"/>
      <w:lang w:val="en-US" w:eastAsia="zh-CN" w:bidi="ar-SA"/>
    </w:rPr>
  </w:style>
  <w:style w:type="paragraph" w:customStyle="1" w:styleId="4H4heading4RefHeading1rh1Headingsqlsect12341">
    <w:name w:val="样式 标题 4H4heading 4Ref Heading 1rh1Heading sqlsect 1.2.3.4...1"/>
    <w:basedOn w:val="41"/>
    <w:link w:val="4H4heading4RefHeading1rh1Headingsqlsect12341Char"/>
    <w:autoRedefine/>
    <w:rsid w:val="00ED2F85"/>
    <w:pPr>
      <w:widowControl w:val="0"/>
      <w:numPr>
        <w:ilvl w:val="0"/>
        <w:numId w:val="0"/>
      </w:numPr>
      <w:tabs>
        <w:tab w:val="num" w:pos="2400"/>
      </w:tabs>
      <w:adjustRightInd w:val="0"/>
      <w:spacing w:before="156" w:after="156" w:line="360" w:lineRule="auto"/>
    </w:pPr>
  </w:style>
  <w:style w:type="character" w:customStyle="1" w:styleId="4H4heading4RefHeading1rh1Headingsqlsect12341Char">
    <w:name w:val="样式 标题 4H4heading 4Ref Heading 1rh1Heading sqlsect 1.2.3.4...1 Char"/>
    <w:basedOn w:val="4Char"/>
    <w:link w:val="4H4heading4RefHeading1rh1Headingsqlsect12341"/>
    <w:rsid w:val="00ED2F85"/>
    <w:rPr>
      <w:rFonts w:ascii="Arial" w:eastAsia="黑体" w:hAnsi="Arial" w:cs="Times New Roman"/>
      <w:b/>
      <w:bCs/>
      <w:kern w:val="0"/>
      <w:sz w:val="28"/>
      <w:szCs w:val="28"/>
    </w:rPr>
  </w:style>
  <w:style w:type="paragraph" w:customStyle="1" w:styleId="4H4heading4RefHeading1rh1Headingsqlsect12342">
    <w:name w:val="样式 标题 4H4heading 4Ref Heading 1rh1Heading sqlsect 1.2.3.4...2"/>
    <w:basedOn w:val="41"/>
    <w:link w:val="4H4heading4RefHeading1rh1Headingsqlsect12342Char"/>
    <w:autoRedefine/>
    <w:rsid w:val="00ED2F85"/>
    <w:pPr>
      <w:widowControl w:val="0"/>
      <w:numPr>
        <w:ilvl w:val="0"/>
        <w:numId w:val="0"/>
      </w:numPr>
      <w:tabs>
        <w:tab w:val="num" w:pos="2400"/>
      </w:tabs>
      <w:spacing w:before="156" w:after="156" w:line="360" w:lineRule="auto"/>
    </w:pPr>
  </w:style>
  <w:style w:type="character" w:customStyle="1" w:styleId="4H4heading4RefHeading1rh1Headingsqlsect12342Char">
    <w:name w:val="样式 标题 4H4heading 4Ref Heading 1rh1Heading sqlsect 1.2.3.4...2 Char"/>
    <w:basedOn w:val="4Char"/>
    <w:link w:val="4H4heading4RefHeading1rh1Headingsqlsect12342"/>
    <w:rsid w:val="00ED2F85"/>
    <w:rPr>
      <w:rFonts w:ascii="Arial" w:eastAsia="黑体" w:hAnsi="Arial" w:cs="Times New Roman"/>
      <w:b/>
      <w:bCs/>
      <w:kern w:val="0"/>
      <w:sz w:val="28"/>
      <w:szCs w:val="28"/>
    </w:rPr>
  </w:style>
  <w:style w:type="paragraph" w:customStyle="1" w:styleId="2H2h22Header2l2Level2HeadSmallChapterReshdr2">
    <w:name w:val="样式 标题 2H2h22Header 2l2Level 2 HeadSmall Chapter)Reshdr2..."/>
    <w:basedOn w:val="a5"/>
    <w:rsid w:val="00ED2F85"/>
    <w:rPr>
      <w:szCs w:val="24"/>
    </w:rPr>
  </w:style>
  <w:style w:type="paragraph" w:customStyle="1" w:styleId="2f">
    <w:name w:val="2级标题"/>
    <w:basedOn w:val="23"/>
    <w:rsid w:val="00ED2F85"/>
    <w:pPr>
      <w:widowControl/>
      <w:numPr>
        <w:numId w:val="0"/>
      </w:numPr>
      <w:spacing w:before="120" w:after="120" w:line="360" w:lineRule="auto"/>
    </w:pPr>
    <w:rPr>
      <w:rFonts w:ascii="宋体" w:eastAsia="宋体" w:hAnsi="宋体" w:cs="Times New Roman"/>
      <w:kern w:val="2"/>
      <w:sz w:val="24"/>
      <w:szCs w:val="24"/>
    </w:rPr>
  </w:style>
  <w:style w:type="character" w:styleId="afffff5">
    <w:name w:val="Strong"/>
    <w:basedOn w:val="a6"/>
    <w:qFormat/>
    <w:rsid w:val="00ED2F85"/>
    <w:rPr>
      <w:b/>
      <w:bCs/>
    </w:rPr>
  </w:style>
  <w:style w:type="paragraph" w:customStyle="1" w:styleId="afffff6">
    <w:name w:val="我的样式"/>
    <w:basedOn w:val="a5"/>
    <w:rsid w:val="00ED2F85"/>
    <w:pPr>
      <w:widowControl/>
      <w:spacing w:before="50" w:line="300" w:lineRule="auto"/>
      <w:ind w:firstLine="454"/>
      <w:jc w:val="left"/>
    </w:pPr>
    <w:rPr>
      <w:rFonts w:ascii="宋体" w:hAnsi="宋体"/>
      <w:snapToGrid w:val="0"/>
      <w:color w:val="000000"/>
      <w:kern w:val="0"/>
      <w:sz w:val="24"/>
    </w:rPr>
  </w:style>
  <w:style w:type="paragraph" w:customStyle="1" w:styleId="18">
    <w:name w:val="正文文本1"/>
    <w:rsid w:val="00ED2F85"/>
    <w:pPr>
      <w:spacing w:line="360" w:lineRule="atLeast"/>
      <w:ind w:firstLine="446"/>
    </w:pPr>
    <w:rPr>
      <w:rFonts w:ascii="楷体" w:eastAsia="楷体" w:hAnsi="Times New Roman" w:cs="Times New Roman"/>
      <w:snapToGrid w:val="0"/>
      <w:color w:val="000000"/>
      <w:kern w:val="0"/>
      <w:szCs w:val="20"/>
    </w:rPr>
  </w:style>
  <w:style w:type="paragraph" w:customStyle="1" w:styleId="CharCharCharChar0">
    <w:name w:val="小四 段落 宋体 Char Char Char Char"/>
    <w:basedOn w:val="a5"/>
    <w:rsid w:val="00ED2F85"/>
    <w:pPr>
      <w:spacing w:line="360" w:lineRule="auto"/>
      <w:ind w:firstLine="480"/>
    </w:pPr>
    <w:rPr>
      <w:rFonts w:ascii="宋体" w:eastAsia="新宋体" w:hAnsi="宋体"/>
      <w:sz w:val="24"/>
      <w:szCs w:val="24"/>
    </w:rPr>
  </w:style>
  <w:style w:type="paragraph" w:customStyle="1" w:styleId="afffff7">
    <w:name w:val="普通正文"/>
    <w:basedOn w:val="a5"/>
    <w:rsid w:val="00ED2F85"/>
    <w:pPr>
      <w:widowControl/>
      <w:tabs>
        <w:tab w:val="num" w:pos="0"/>
      </w:tabs>
      <w:topLinePunct/>
      <w:autoSpaceDE w:val="0"/>
      <w:autoSpaceDN w:val="0"/>
      <w:adjustRightInd w:val="0"/>
      <w:spacing w:before="40" w:after="40" w:line="440" w:lineRule="exact"/>
      <w:ind w:leftChars="30" w:left="72" w:right="62" w:firstLine="425"/>
      <w:jc w:val="left"/>
      <w:textAlignment w:val="baseline"/>
    </w:pPr>
    <w:rPr>
      <w:rFonts w:ascii="宋体" w:hAnsi="宋体"/>
      <w:b/>
      <w:bCs/>
      <w:color w:val="000000"/>
      <w:kern w:val="0"/>
      <w:sz w:val="24"/>
    </w:rPr>
  </w:style>
  <w:style w:type="paragraph" w:customStyle="1" w:styleId="CharCharCharCharChar">
    <w:name w:val="小四 段落 宋体 Char Char Char Char Char"/>
    <w:basedOn w:val="a5"/>
    <w:rsid w:val="00ED2F85"/>
    <w:pPr>
      <w:spacing w:afterLines="50" w:line="360" w:lineRule="auto"/>
      <w:ind w:firstLineChars="200" w:firstLine="480"/>
    </w:pPr>
    <w:rPr>
      <w:rFonts w:ascii="宋体" w:hAnsi="宋体"/>
      <w:sz w:val="24"/>
      <w:szCs w:val="24"/>
    </w:rPr>
  </w:style>
  <w:style w:type="character" w:styleId="afffff8">
    <w:name w:val="footnote reference"/>
    <w:basedOn w:val="a6"/>
    <w:semiHidden/>
    <w:rsid w:val="00ED2F85"/>
    <w:rPr>
      <w:vertAlign w:val="superscript"/>
    </w:rPr>
  </w:style>
  <w:style w:type="paragraph" w:customStyle="1" w:styleId="TableText">
    <w:name w:val="Table Text"/>
    <w:basedOn w:val="a5"/>
    <w:rsid w:val="00ED2F85"/>
    <w:pPr>
      <w:widowControl/>
      <w:spacing w:before="60" w:after="60"/>
      <w:jc w:val="left"/>
    </w:pPr>
    <w:rPr>
      <w:kern w:val="0"/>
      <w:szCs w:val="24"/>
    </w:rPr>
  </w:style>
  <w:style w:type="paragraph" w:customStyle="1" w:styleId="Char1CharCharChar">
    <w:name w:val="Char1 Char Char Char"/>
    <w:basedOn w:val="a5"/>
    <w:rsid w:val="00ED2F85"/>
    <w:pPr>
      <w:adjustRightInd w:val="0"/>
      <w:spacing w:line="360" w:lineRule="auto"/>
    </w:pPr>
    <w:rPr>
      <w:kern w:val="0"/>
      <w:sz w:val="24"/>
      <w:szCs w:val="24"/>
    </w:rPr>
  </w:style>
  <w:style w:type="character" w:customStyle="1" w:styleId="Charfe">
    <w:name w:val="符号与编号 Char"/>
    <w:basedOn w:val="a6"/>
    <w:link w:val="affffc"/>
    <w:rsid w:val="00ED2F85"/>
    <w:rPr>
      <w:rFonts w:ascii="Times New Roman" w:eastAsia="宋体" w:hAnsi="Times New Roman" w:cs="Times New Roman"/>
      <w:sz w:val="24"/>
      <w:szCs w:val="24"/>
    </w:rPr>
  </w:style>
  <w:style w:type="paragraph" w:customStyle="1" w:styleId="Body">
    <w:name w:val="Body"/>
    <w:rsid w:val="00ED2F85"/>
    <w:pPr>
      <w:spacing w:before="130" w:after="130" w:line="260" w:lineRule="exact"/>
    </w:pPr>
    <w:rPr>
      <w:rFonts w:ascii="Univers" w:eastAsia="宋体" w:hAnsi="Univers" w:cs="Times New Roman"/>
      <w:color w:val="000000"/>
      <w:kern w:val="0"/>
      <w:sz w:val="22"/>
      <w:szCs w:val="20"/>
      <w:lang w:eastAsia="en-US"/>
    </w:rPr>
  </w:style>
  <w:style w:type="paragraph" w:customStyle="1" w:styleId="ListBullet1">
    <w:name w:val="List Bullet1"/>
    <w:basedOn w:val="a5"/>
    <w:autoRedefine/>
    <w:rsid w:val="00ED2F85"/>
    <w:pPr>
      <w:widowControl/>
      <w:numPr>
        <w:numId w:val="28"/>
      </w:numPr>
      <w:spacing w:before="240" w:after="120" w:line="288" w:lineRule="auto"/>
      <w:ind w:left="981" w:right="57" w:hanging="357"/>
      <w:jc w:val="left"/>
    </w:pPr>
    <w:rPr>
      <w:kern w:val="0"/>
      <w:szCs w:val="24"/>
    </w:rPr>
  </w:style>
  <w:style w:type="character" w:customStyle="1" w:styleId="afffff9">
    <w:name w:val="小节"/>
    <w:aliases w:val="二级节名,1.1.1.标题 3,h31 Char"/>
    <w:basedOn w:val="a6"/>
    <w:rsid w:val="00ED2F85"/>
    <w:rPr>
      <w:rFonts w:eastAsia="宋体"/>
      <w:b/>
      <w:bCs/>
      <w:kern w:val="2"/>
      <w:sz w:val="32"/>
      <w:szCs w:val="32"/>
      <w:lang w:val="en-US" w:eastAsia="zh-CN" w:bidi="ar-SA"/>
    </w:rPr>
  </w:style>
  <w:style w:type="paragraph" w:customStyle="1" w:styleId="19">
    <w:name w:val="纯文本1"/>
    <w:basedOn w:val="a5"/>
    <w:next w:val="a5"/>
    <w:rsid w:val="00ED2F85"/>
    <w:pPr>
      <w:widowControl/>
    </w:pPr>
    <w:rPr>
      <w:rFonts w:ascii="宋体"/>
      <w:color w:val="000000"/>
    </w:rPr>
  </w:style>
  <w:style w:type="character" w:customStyle="1" w:styleId="reg">
    <w:name w:val="reg"/>
    <w:basedOn w:val="a6"/>
    <w:rsid w:val="00ED2F85"/>
  </w:style>
  <w:style w:type="paragraph" w:customStyle="1" w:styleId="afffffa">
    <w:name w:val="表格文字"/>
    <w:basedOn w:val="a5"/>
    <w:rsid w:val="00ED2F85"/>
    <w:pPr>
      <w:spacing w:before="25" w:after="25"/>
      <w:jc w:val="left"/>
    </w:pPr>
    <w:rPr>
      <w:bCs/>
      <w:spacing w:val="10"/>
      <w:kern w:val="0"/>
      <w:sz w:val="24"/>
    </w:rPr>
  </w:style>
  <w:style w:type="paragraph" w:customStyle="1" w:styleId="CharCharChar1Char">
    <w:name w:val="Char Char Char1 Char"/>
    <w:basedOn w:val="af0"/>
    <w:autoRedefine/>
    <w:semiHidden/>
    <w:rsid w:val="00ED2F85"/>
    <w:pPr>
      <w:shd w:val="clear" w:color="auto" w:fill="000080"/>
    </w:pPr>
    <w:rPr>
      <w:rFonts w:ascii="Tahoma" w:hAnsi="Tahoma" w:cs="Tahoma"/>
      <w:kern w:val="0"/>
      <w:szCs w:val="24"/>
    </w:rPr>
  </w:style>
  <w:style w:type="table" w:styleId="afffffb">
    <w:name w:val="Table Theme"/>
    <w:basedOn w:val="a7"/>
    <w:rsid w:val="00ED2F8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2">
    <w:name w:val="样式 小四 行距: 1.5 倍行距 首行缩进:  2 字符"/>
    <w:basedOn w:val="a5"/>
    <w:rsid w:val="00ED2F85"/>
    <w:pPr>
      <w:spacing w:line="360" w:lineRule="auto"/>
      <w:ind w:firstLineChars="200" w:firstLine="480"/>
    </w:pPr>
    <w:rPr>
      <w:rFonts w:cs="宋体"/>
      <w:sz w:val="24"/>
    </w:rPr>
  </w:style>
  <w:style w:type="paragraph" w:customStyle="1" w:styleId="afffffc">
    <w:name w:val="文档正文"/>
    <w:basedOn w:val="a5"/>
    <w:autoRedefine/>
    <w:rsid w:val="00ED2F85"/>
    <w:pPr>
      <w:spacing w:beforeLines="50" w:afterLines="50" w:line="0" w:lineRule="atLeast"/>
      <w:ind w:left="420" w:firstLineChars="2" w:firstLine="4"/>
    </w:pPr>
    <w:rPr>
      <w:rFonts w:hAnsi="宋体"/>
      <w:bCs/>
      <w:snapToGrid w:val="0"/>
      <w:szCs w:val="21"/>
      <w:lang w:val="zh-CN"/>
    </w:rPr>
  </w:style>
  <w:style w:type="paragraph" w:styleId="afffffd">
    <w:name w:val="No Spacing"/>
    <w:link w:val="Charff"/>
    <w:uiPriority w:val="1"/>
    <w:qFormat/>
    <w:rsid w:val="00ED2F85"/>
    <w:pPr>
      <w:widowControl w:val="0"/>
      <w:jc w:val="both"/>
    </w:pPr>
    <w:rPr>
      <w:rFonts w:ascii="Times New Roman" w:eastAsia="宋体" w:hAnsi="Times New Roman" w:cs="Times New Roman"/>
      <w:szCs w:val="24"/>
    </w:rPr>
  </w:style>
  <w:style w:type="character" w:customStyle="1" w:styleId="textfont1">
    <w:name w:val="textfont1"/>
    <w:basedOn w:val="a6"/>
    <w:rsid w:val="00ED2F85"/>
    <w:rPr>
      <w:spacing w:val="240"/>
      <w:sz w:val="22"/>
      <w:szCs w:val="22"/>
    </w:rPr>
  </w:style>
  <w:style w:type="paragraph" w:customStyle="1" w:styleId="CharCharCharCharCharCharCharCharCharChar1">
    <w:name w:val="Char Char Char Char Char Char Char Char Char Char1"/>
    <w:basedOn w:val="a5"/>
    <w:rsid w:val="00ED2F85"/>
    <w:pPr>
      <w:adjustRightInd w:val="0"/>
      <w:spacing w:line="360" w:lineRule="auto"/>
    </w:pPr>
    <w:rPr>
      <w:kern w:val="0"/>
      <w:sz w:val="24"/>
    </w:rPr>
  </w:style>
  <w:style w:type="paragraph" w:styleId="TOC">
    <w:name w:val="TOC Heading"/>
    <w:basedOn w:val="1"/>
    <w:next w:val="a5"/>
    <w:uiPriority w:val="39"/>
    <w:unhideWhenUsed/>
    <w:qFormat/>
    <w:rsid w:val="00ED2F85"/>
    <w:pPr>
      <w:numPr>
        <w:numId w:val="0"/>
      </w:numPr>
      <w:snapToGrid/>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customStyle="1" w:styleId="Charff">
    <w:name w:val="无间隔 Char"/>
    <w:basedOn w:val="a6"/>
    <w:link w:val="afffffd"/>
    <w:uiPriority w:val="1"/>
    <w:rsid w:val="00ED2F85"/>
    <w:rPr>
      <w:rFonts w:ascii="Times New Roman" w:eastAsia="宋体" w:hAnsi="Times New Roman" w:cs="Times New Roman"/>
      <w:szCs w:val="24"/>
    </w:rPr>
  </w:style>
  <w:style w:type="paragraph" w:customStyle="1" w:styleId="afffffe">
    <w:name w:val="需求文档正文样式"/>
    <w:basedOn w:val="a5"/>
    <w:rsid w:val="00ED2F85"/>
    <w:pPr>
      <w:spacing w:line="360" w:lineRule="auto"/>
      <w:ind w:firstLine="437"/>
    </w:pPr>
    <w:rPr>
      <w:sz w:val="24"/>
      <w:szCs w:val="24"/>
    </w:rPr>
  </w:style>
  <w:style w:type="character" w:customStyle="1" w:styleId="CharChar2">
    <w:name w:val="标准文本 Char Char"/>
    <w:rsid w:val="00ED2F85"/>
    <w:rPr>
      <w:sz w:val="24"/>
    </w:rPr>
  </w:style>
  <w:style w:type="character" w:customStyle="1" w:styleId="shizi1">
    <w:name w:val="shizi1"/>
    <w:rsid w:val="00ED2F85"/>
    <w:rPr>
      <w:b w:val="0"/>
      <w:bCs w:val="0"/>
      <w:i w:val="0"/>
      <w:iCs w:val="0"/>
      <w:caps w:val="0"/>
      <w:smallCaps w:val="0"/>
      <w:sz w:val="21"/>
      <w:szCs w:val="21"/>
    </w:rPr>
  </w:style>
  <w:style w:type="paragraph" w:styleId="affffff">
    <w:name w:val="Revision"/>
    <w:hidden/>
    <w:uiPriority w:val="99"/>
    <w:semiHidden/>
    <w:rsid w:val="00ED2F85"/>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926964137">
      <w:bodyDiv w:val="1"/>
      <w:marLeft w:val="0"/>
      <w:marRight w:val="0"/>
      <w:marTop w:val="0"/>
      <w:marBottom w:val="0"/>
      <w:divBdr>
        <w:top w:val="none" w:sz="0" w:space="0" w:color="auto"/>
        <w:left w:val="none" w:sz="0" w:space="0" w:color="auto"/>
        <w:bottom w:val="none" w:sz="0" w:space="0" w:color="auto"/>
        <w:right w:val="none" w:sz="0" w:space="0" w:color="auto"/>
      </w:divBdr>
    </w:div>
    <w:div w:id="105908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19</Pages>
  <Words>2063</Words>
  <Characters>11764</Characters>
  <Application>Microsoft Office Word</Application>
  <DocSecurity>0</DocSecurity>
  <Lines>98</Lines>
  <Paragraphs>27</Paragraphs>
  <ScaleCrop>false</ScaleCrop>
  <Company/>
  <LinksUpToDate>false</LinksUpToDate>
  <CharactersWithSpaces>13800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cwu</dc:creator>
  <cp:lastModifiedBy>liupeng</cp:lastModifiedBy>
  <cp:revision>32</cp:revision>
  <cp:lastPrinted>2015-12-03T07:41:00Z</cp:lastPrinted>
  <dcterms:created xsi:type="dcterms:W3CDTF">2015-09-21T15:47:00Z</dcterms:created>
  <dcterms:modified xsi:type="dcterms:W3CDTF">2016-07-14T07:17:00Z</dcterms:modified>
</cp:coreProperties>
</file>