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785" w:rsidRPr="00912685" w:rsidRDefault="00716785" w:rsidP="00716785">
      <w:pPr>
        <w:pStyle w:val="af4"/>
        <w:spacing w:before="160" w:after="160"/>
      </w:pPr>
      <w:r>
        <w:rPr>
          <w:rFonts w:hint="eastAsia"/>
        </w:rPr>
        <w:t>一、</w:t>
      </w:r>
      <w:r w:rsidRPr="00912685">
        <w:rPr>
          <w:rFonts w:hint="eastAsia"/>
        </w:rPr>
        <w:t>总体要求</w:t>
      </w:r>
    </w:p>
    <w:p w:rsidR="00716785" w:rsidRPr="00984D32" w:rsidRDefault="00716785" w:rsidP="001D5200">
      <w:pPr>
        <w:numPr>
          <w:ilvl w:val="0"/>
          <w:numId w:val="2"/>
        </w:numPr>
        <w:tabs>
          <w:tab w:val="num" w:pos="525"/>
        </w:tabs>
        <w:snapToGrid w:val="0"/>
        <w:spacing w:line="520" w:lineRule="exact"/>
        <w:ind w:left="0" w:firstLine="0"/>
        <w:rPr>
          <w:rFonts w:ascii="宋体"/>
          <w:b/>
          <w:sz w:val="24"/>
        </w:rPr>
      </w:pPr>
      <w:r w:rsidRPr="00984D32">
        <w:rPr>
          <w:rFonts w:ascii="宋体" w:hAnsi="宋体" w:hint="eastAsia"/>
          <w:sz w:val="24"/>
        </w:rPr>
        <w:t>本部分内容是根据本项目实际情况制定的。</w:t>
      </w:r>
    </w:p>
    <w:p w:rsidR="00716785" w:rsidRPr="00984D32" w:rsidRDefault="00716785" w:rsidP="001D5200">
      <w:pPr>
        <w:numPr>
          <w:ilvl w:val="0"/>
          <w:numId w:val="2"/>
        </w:numPr>
        <w:tabs>
          <w:tab w:val="num" w:pos="525"/>
        </w:tabs>
        <w:snapToGrid w:val="0"/>
        <w:spacing w:line="520" w:lineRule="exact"/>
        <w:ind w:left="480" w:hangingChars="200" w:hanging="480"/>
        <w:rPr>
          <w:rFonts w:ascii="宋体"/>
          <w:b/>
          <w:sz w:val="24"/>
        </w:rPr>
      </w:pPr>
      <w:r w:rsidRPr="00984D32">
        <w:rPr>
          <w:rFonts w:ascii="宋体" w:hAnsi="宋体" w:hint="eastAsia"/>
          <w:sz w:val="24"/>
        </w:rPr>
        <w:t>投标人必须仔细阅读本部分的全部条款。对本部分中存在的任何疑问、遗漏或相互矛盾之处，或是对于相关要求不清楚，认为存在歧视、限制的情况，投标人可以向采购中心寻求书面澄清。</w:t>
      </w:r>
    </w:p>
    <w:p w:rsidR="00716785" w:rsidRPr="00984D32" w:rsidRDefault="00716785" w:rsidP="001D5200">
      <w:pPr>
        <w:numPr>
          <w:ilvl w:val="0"/>
          <w:numId w:val="2"/>
        </w:numPr>
        <w:tabs>
          <w:tab w:val="num" w:pos="525"/>
        </w:tabs>
        <w:snapToGrid w:val="0"/>
        <w:spacing w:line="520" w:lineRule="exact"/>
        <w:ind w:left="480" w:hangingChars="200" w:hanging="480"/>
        <w:rPr>
          <w:rFonts w:ascii="宋体"/>
          <w:sz w:val="24"/>
        </w:rPr>
      </w:pPr>
      <w:r w:rsidRPr="00984D32">
        <w:rPr>
          <w:rFonts w:ascii="宋体" w:hAnsi="宋体" w:hint="eastAsia"/>
          <w:sz w:val="24"/>
        </w:rPr>
        <w:t>本部分所列明的工艺、材料和设备的标准以及参照的品牌或分类号仅起说明作用，并没有任何限制性，投标人在投标中可以选用替代标准，品牌或分类号，但这些替代应当等于或优于文件技术要求。</w:t>
      </w:r>
    </w:p>
    <w:p w:rsidR="00716785" w:rsidRPr="00984D32" w:rsidRDefault="00716785" w:rsidP="001D5200">
      <w:pPr>
        <w:numPr>
          <w:ilvl w:val="0"/>
          <w:numId w:val="2"/>
        </w:numPr>
        <w:tabs>
          <w:tab w:val="num" w:pos="525"/>
        </w:tabs>
        <w:snapToGrid w:val="0"/>
        <w:spacing w:line="520" w:lineRule="exact"/>
        <w:ind w:left="0" w:firstLine="0"/>
        <w:rPr>
          <w:rFonts w:ascii="宋体" w:hAnsi="宋体"/>
          <w:sz w:val="24"/>
        </w:rPr>
      </w:pPr>
      <w:r w:rsidRPr="00984D32">
        <w:rPr>
          <w:rFonts w:ascii="宋体" w:hAnsi="宋体" w:hint="eastAsia"/>
          <w:sz w:val="24"/>
        </w:rPr>
        <w:t>付款方式：</w:t>
      </w:r>
    </w:p>
    <w:p w:rsidR="00716785" w:rsidRPr="00B722AB" w:rsidRDefault="00716785" w:rsidP="001D5200">
      <w:pPr>
        <w:numPr>
          <w:ilvl w:val="2"/>
          <w:numId w:val="2"/>
        </w:numPr>
        <w:snapToGrid w:val="0"/>
        <w:spacing w:line="520" w:lineRule="exact"/>
        <w:ind w:hangingChars="300"/>
        <w:rPr>
          <w:sz w:val="24"/>
        </w:rPr>
      </w:pPr>
      <w:r w:rsidRPr="00B722AB">
        <w:rPr>
          <w:rFonts w:hint="eastAsia"/>
          <w:sz w:val="24"/>
        </w:rPr>
        <w:t>合同生效后</w:t>
      </w:r>
      <w:r w:rsidRPr="00B722AB">
        <w:rPr>
          <w:rFonts w:hint="eastAsia"/>
          <w:b/>
          <w:sz w:val="24"/>
          <w:u w:val="single"/>
        </w:rPr>
        <w:t>7</w:t>
      </w:r>
      <w:r w:rsidRPr="00B722AB">
        <w:rPr>
          <w:rFonts w:hint="eastAsia"/>
          <w:sz w:val="24"/>
        </w:rPr>
        <w:t>天内，采购人向中标供应商支付合同总金额的</w:t>
      </w:r>
      <w:r w:rsidRPr="00B722AB">
        <w:rPr>
          <w:rFonts w:hint="eastAsia"/>
          <w:b/>
          <w:sz w:val="24"/>
          <w:u w:val="single"/>
        </w:rPr>
        <w:t>30</w:t>
      </w:r>
      <w:r w:rsidRPr="00B722AB">
        <w:rPr>
          <w:sz w:val="24"/>
        </w:rPr>
        <w:t>%</w:t>
      </w:r>
      <w:r w:rsidRPr="00B722AB">
        <w:rPr>
          <w:rFonts w:hint="eastAsia"/>
          <w:sz w:val="24"/>
        </w:rPr>
        <w:t>；</w:t>
      </w:r>
    </w:p>
    <w:p w:rsidR="00716785" w:rsidRPr="00B722AB" w:rsidRDefault="00716785" w:rsidP="001D5200">
      <w:pPr>
        <w:numPr>
          <w:ilvl w:val="2"/>
          <w:numId w:val="2"/>
        </w:numPr>
        <w:snapToGrid w:val="0"/>
        <w:spacing w:line="520" w:lineRule="exact"/>
        <w:ind w:hangingChars="300"/>
        <w:rPr>
          <w:sz w:val="24"/>
        </w:rPr>
      </w:pPr>
      <w:r w:rsidRPr="00B722AB">
        <w:rPr>
          <w:rFonts w:hint="eastAsia"/>
          <w:sz w:val="24"/>
        </w:rPr>
        <w:t>中标供应商将合同货物安装、调试、试运行完成，经采购人最终验收签发最终验收证书后</w:t>
      </w:r>
      <w:r w:rsidRPr="00B722AB">
        <w:rPr>
          <w:rFonts w:hint="eastAsia"/>
          <w:sz w:val="24"/>
        </w:rPr>
        <w:t>30</w:t>
      </w:r>
      <w:r w:rsidRPr="00B722AB">
        <w:rPr>
          <w:rFonts w:hint="eastAsia"/>
          <w:sz w:val="24"/>
        </w:rPr>
        <w:t>天内，采购人向中标供应商支付合同总金额的</w:t>
      </w:r>
      <w:r w:rsidRPr="00B722AB">
        <w:rPr>
          <w:rFonts w:hint="eastAsia"/>
          <w:sz w:val="24"/>
        </w:rPr>
        <w:t>65%</w:t>
      </w:r>
      <w:r w:rsidRPr="00B722AB">
        <w:rPr>
          <w:rFonts w:hint="eastAsia"/>
          <w:sz w:val="24"/>
        </w:rPr>
        <w:t>；</w:t>
      </w:r>
    </w:p>
    <w:p w:rsidR="00716785" w:rsidRPr="00B722AB" w:rsidRDefault="00716785" w:rsidP="001D5200">
      <w:pPr>
        <w:numPr>
          <w:ilvl w:val="2"/>
          <w:numId w:val="2"/>
        </w:numPr>
        <w:snapToGrid w:val="0"/>
        <w:spacing w:line="520" w:lineRule="exact"/>
        <w:ind w:hangingChars="300"/>
        <w:rPr>
          <w:sz w:val="24"/>
        </w:rPr>
      </w:pPr>
      <w:r w:rsidRPr="00B722AB">
        <w:rPr>
          <w:rFonts w:hint="eastAsia"/>
          <w:sz w:val="24"/>
        </w:rPr>
        <w:t>质量保证期满后</w:t>
      </w:r>
      <w:r w:rsidRPr="00B722AB">
        <w:rPr>
          <w:rFonts w:hint="eastAsia"/>
          <w:sz w:val="24"/>
        </w:rPr>
        <w:t>7</w:t>
      </w:r>
      <w:r w:rsidRPr="00B722AB">
        <w:rPr>
          <w:rFonts w:hint="eastAsia"/>
          <w:sz w:val="24"/>
        </w:rPr>
        <w:t>天内，采购人向中标供应商支付合同总金额的</w:t>
      </w:r>
      <w:r w:rsidRPr="00B722AB">
        <w:rPr>
          <w:rFonts w:hint="eastAsia"/>
          <w:sz w:val="24"/>
        </w:rPr>
        <w:t>5%</w:t>
      </w:r>
      <w:r w:rsidRPr="00B722AB">
        <w:rPr>
          <w:rFonts w:hint="eastAsia"/>
          <w:sz w:val="24"/>
        </w:rPr>
        <w:t>。</w:t>
      </w:r>
    </w:p>
    <w:p w:rsidR="00716785" w:rsidRDefault="00716785" w:rsidP="00716785"/>
    <w:p w:rsidR="00716785" w:rsidRDefault="00716785" w:rsidP="00716785"/>
    <w:p w:rsidR="00716785" w:rsidRDefault="00716785" w:rsidP="00716785"/>
    <w:p w:rsidR="00716785" w:rsidRDefault="00716785" w:rsidP="00716785"/>
    <w:p w:rsidR="00716785" w:rsidRDefault="00716785" w:rsidP="00716785"/>
    <w:p w:rsidR="00716785" w:rsidRDefault="00716785" w:rsidP="00716785"/>
    <w:p w:rsidR="00716785" w:rsidRDefault="00716785" w:rsidP="00716785"/>
    <w:p w:rsidR="00716785" w:rsidRDefault="00716785" w:rsidP="00716785"/>
    <w:p w:rsidR="00716785" w:rsidRDefault="00716785" w:rsidP="00716785"/>
    <w:p w:rsidR="00716785" w:rsidRDefault="00716785" w:rsidP="00716785"/>
    <w:p w:rsidR="00716785" w:rsidRPr="00FB0D9C" w:rsidRDefault="00716785" w:rsidP="00716785"/>
    <w:p w:rsidR="00716785" w:rsidRDefault="00716785" w:rsidP="00716785">
      <w:pPr>
        <w:widowControl/>
        <w:jc w:val="left"/>
        <w:rPr>
          <w:rFonts w:ascii="Cambria" w:hAnsi="Cambria"/>
          <w:b/>
          <w:bCs/>
          <w:sz w:val="32"/>
          <w:szCs w:val="32"/>
        </w:rPr>
      </w:pPr>
      <w:r>
        <w:br w:type="page"/>
      </w:r>
    </w:p>
    <w:p w:rsidR="00716785" w:rsidRPr="00F10477" w:rsidRDefault="00716785" w:rsidP="00716785">
      <w:pPr>
        <w:pStyle w:val="af4"/>
        <w:spacing w:before="160" w:after="160"/>
      </w:pPr>
      <w:r>
        <w:rPr>
          <w:rFonts w:hint="eastAsia"/>
        </w:rPr>
        <w:lastRenderedPageBreak/>
        <w:t>二、项目概述</w:t>
      </w:r>
    </w:p>
    <w:p w:rsidR="00716785" w:rsidRDefault="00716785" w:rsidP="00716785">
      <w:pPr>
        <w:spacing w:line="360" w:lineRule="auto"/>
        <w:ind w:firstLineChars="200" w:firstLine="480"/>
        <w:rPr>
          <w:rFonts w:ascii="宋体" w:hAnsi="宋体" w:cs="Arial"/>
          <w:sz w:val="24"/>
        </w:rPr>
      </w:pPr>
      <w:r w:rsidRPr="00A80DA6">
        <w:rPr>
          <w:rFonts w:ascii="宋体" w:hAnsi="宋体" w:cs="Arial" w:hint="eastAsia"/>
          <w:sz w:val="24"/>
        </w:rPr>
        <w:t>中国劳动关系学院是中华全国总工会所属，重点培养劳动关系和工会等领域从事协调劳动关系、工会工作、劳动法律、经济管理、公共管理等方面人才的普通高等学校，学院有北京、河北涿州两个校区。</w:t>
      </w:r>
    </w:p>
    <w:p w:rsidR="00716785" w:rsidRPr="00DA3433" w:rsidRDefault="00716785" w:rsidP="00716785">
      <w:pPr>
        <w:spacing w:line="360" w:lineRule="auto"/>
        <w:ind w:firstLineChars="200" w:firstLine="480"/>
        <w:rPr>
          <w:rFonts w:ascii="宋体" w:hAnsi="宋体" w:cs="Arial"/>
          <w:sz w:val="24"/>
        </w:rPr>
      </w:pPr>
      <w:r w:rsidRPr="00DA3433">
        <w:rPr>
          <w:rFonts w:ascii="宋体" w:hAnsi="宋体" w:cs="Arial" w:hint="eastAsia"/>
          <w:sz w:val="24"/>
        </w:rPr>
        <w:t>我校于2010年对网络系统进行了一次改造升级，</w:t>
      </w:r>
      <w:r w:rsidRPr="00367237">
        <w:rPr>
          <w:rFonts w:ascii="宋体" w:hAnsi="宋体" w:cs="Arial" w:hint="eastAsia"/>
          <w:sz w:val="24"/>
        </w:rPr>
        <w:t>组建了“千兆主干、百兆到桌面”的单核心校内网络架构。</w:t>
      </w:r>
      <w:r>
        <w:rPr>
          <w:rFonts w:ascii="宋体" w:hAnsi="宋体" w:cs="Arial" w:hint="eastAsia"/>
          <w:sz w:val="24"/>
        </w:rPr>
        <w:t>随着</w:t>
      </w:r>
      <w:r w:rsidRPr="00DA3433">
        <w:rPr>
          <w:rFonts w:ascii="宋体" w:hAnsi="宋体" w:cs="Arial" w:hint="eastAsia"/>
          <w:sz w:val="24"/>
        </w:rPr>
        <w:t>近些年我校数字化校园、网络教学等应用的深入发展，以及基于网络视频等大流量网络应用的快速发展，</w:t>
      </w:r>
      <w:r>
        <w:rPr>
          <w:rFonts w:ascii="宋体" w:hAnsi="宋体" w:cs="Arial" w:hint="eastAsia"/>
          <w:sz w:val="24"/>
        </w:rPr>
        <w:t>对校园网提出了更高的速度、更高的带宽以及更高稳定性的要求，</w:t>
      </w:r>
      <w:r w:rsidRPr="00DA3433">
        <w:rPr>
          <w:rFonts w:ascii="宋体" w:hAnsi="宋体" w:cs="Arial" w:hint="eastAsia"/>
          <w:sz w:val="24"/>
        </w:rPr>
        <w:t>这使得我校校园网骨干网升级为万兆</w:t>
      </w:r>
      <w:r>
        <w:rPr>
          <w:rFonts w:ascii="宋体" w:hAnsi="宋体" w:cs="Arial" w:hint="eastAsia"/>
          <w:sz w:val="24"/>
        </w:rPr>
        <w:t>、</w:t>
      </w:r>
      <w:r w:rsidRPr="00DA3433">
        <w:rPr>
          <w:rFonts w:ascii="宋体" w:hAnsi="宋体" w:cs="Arial" w:hint="eastAsia"/>
          <w:sz w:val="24"/>
        </w:rPr>
        <w:t>桌面千兆连接成为一个迫切的需求。</w:t>
      </w:r>
      <w:r>
        <w:rPr>
          <w:rFonts w:ascii="宋体" w:hAnsi="宋体" w:cs="Arial" w:hint="eastAsia"/>
          <w:sz w:val="24"/>
        </w:rPr>
        <w:t>同时近些年</w:t>
      </w:r>
      <w:r w:rsidRPr="00DA3433">
        <w:rPr>
          <w:rFonts w:ascii="宋体" w:hAnsi="宋体" w:cs="Arial" w:hint="eastAsia"/>
          <w:sz w:val="24"/>
        </w:rPr>
        <w:t>以太网技术的发展，万兆以太网已经走入很多高校，而且目前大多数计算机、笔记本及服务器都配备了千兆以太网卡，为我校实现万兆主干</w:t>
      </w:r>
      <w:r>
        <w:rPr>
          <w:rFonts w:ascii="宋体" w:hAnsi="宋体" w:cs="Arial" w:hint="eastAsia"/>
          <w:sz w:val="24"/>
        </w:rPr>
        <w:t>、</w:t>
      </w:r>
      <w:r w:rsidRPr="00DA3433">
        <w:rPr>
          <w:rFonts w:ascii="宋体" w:hAnsi="宋体" w:cs="Arial" w:hint="eastAsia"/>
          <w:sz w:val="24"/>
        </w:rPr>
        <w:t>千兆到桌面奠定了非常好的技术基础。</w:t>
      </w:r>
    </w:p>
    <w:p w:rsidR="00716785" w:rsidRDefault="00716785" w:rsidP="00716785">
      <w:pPr>
        <w:spacing w:line="360" w:lineRule="auto"/>
        <w:ind w:firstLineChars="200" w:firstLine="420"/>
        <w:rPr>
          <w:rFonts w:ascii="Cambria" w:hAnsi="Cambria"/>
          <w:b/>
          <w:bCs/>
          <w:sz w:val="32"/>
          <w:szCs w:val="32"/>
        </w:rPr>
      </w:pPr>
      <w:r>
        <w:br w:type="page"/>
      </w:r>
    </w:p>
    <w:p w:rsidR="00716785" w:rsidRPr="000764B8" w:rsidRDefault="00716785" w:rsidP="00716785">
      <w:pPr>
        <w:pStyle w:val="af4"/>
        <w:spacing w:before="160" w:after="160"/>
      </w:pPr>
      <w:r w:rsidRPr="000764B8">
        <w:rPr>
          <w:rFonts w:hint="eastAsia"/>
        </w:rPr>
        <w:lastRenderedPageBreak/>
        <w:t>三、项目建设目标</w:t>
      </w:r>
    </w:p>
    <w:p w:rsidR="00716785" w:rsidRPr="007E2604" w:rsidRDefault="00716785" w:rsidP="00716785">
      <w:pPr>
        <w:spacing w:line="360" w:lineRule="auto"/>
        <w:ind w:firstLineChars="200" w:firstLine="480"/>
        <w:rPr>
          <w:rFonts w:ascii="宋体" w:hAnsi="宋体" w:cs="Arial"/>
          <w:sz w:val="24"/>
        </w:rPr>
      </w:pPr>
      <w:r w:rsidRPr="000764B8">
        <w:rPr>
          <w:rFonts w:ascii="宋体" w:hAnsi="宋体" w:cs="Arial" w:hint="eastAsia"/>
          <w:sz w:val="24"/>
        </w:rPr>
        <w:t>为了实现数字化校园建设的总目</w:t>
      </w:r>
      <w:r w:rsidRPr="007E2604">
        <w:rPr>
          <w:rFonts w:ascii="宋体" w:hAnsi="宋体" w:cs="Arial" w:hint="eastAsia"/>
          <w:sz w:val="24"/>
        </w:rPr>
        <w:t>标，本项目作为其子项目，为建成后的数字化校园平台提供基础支撑，本项目的建设目标为“双核心、双链路结构，万兆骨干、千兆到桌面”，即两校区的网络结构都采用两台交换机作为核心交换机，汇聚交换机和核心交换机之间均采用双链路连接，从接入交换机到网络出口设备之间的链路全部实现万兆连接，从接入交换机到电脑终端实现千兆链连接，从而为校园网业务提供足够容量的带宽，满足数字化校园业务发展的带宽需求。</w:t>
      </w:r>
    </w:p>
    <w:p w:rsidR="00716785" w:rsidRPr="007E2604" w:rsidRDefault="00716785" w:rsidP="00716785">
      <w:pPr>
        <w:spacing w:line="360" w:lineRule="auto"/>
        <w:ind w:firstLineChars="200" w:firstLine="480"/>
        <w:rPr>
          <w:rFonts w:ascii="宋体" w:hAnsi="宋体" w:cs="Arial"/>
          <w:sz w:val="24"/>
        </w:rPr>
      </w:pPr>
      <w:r w:rsidRPr="007E2604">
        <w:rPr>
          <w:rFonts w:ascii="宋体" w:hAnsi="宋体" w:cs="Arial" w:hint="eastAsia"/>
          <w:sz w:val="24"/>
        </w:rPr>
        <w:t>同时，本项目还包括对两个数据机房、一个汇聚机房的环境改造，楼宇内和楼宇间光缆扩容布设改造，楼宇内综合布线改造等内容。</w:t>
      </w:r>
    </w:p>
    <w:p w:rsidR="00716785" w:rsidRDefault="00716785" w:rsidP="00716785">
      <w:pPr>
        <w:spacing w:line="360" w:lineRule="auto"/>
        <w:ind w:firstLineChars="200" w:firstLine="480"/>
        <w:rPr>
          <w:rFonts w:ascii="宋体" w:hAnsi="宋体" w:cs="Arial"/>
          <w:sz w:val="24"/>
        </w:rPr>
      </w:pPr>
    </w:p>
    <w:p w:rsidR="00716785" w:rsidRDefault="00716785" w:rsidP="00716785">
      <w:pPr>
        <w:spacing w:line="360" w:lineRule="auto"/>
        <w:ind w:firstLineChars="200" w:firstLine="480"/>
        <w:rPr>
          <w:rFonts w:ascii="宋体" w:hAnsi="宋体" w:cs="Arial"/>
          <w:sz w:val="24"/>
        </w:rPr>
      </w:pPr>
    </w:p>
    <w:p w:rsidR="00716785" w:rsidRDefault="00716785" w:rsidP="00716785">
      <w:pPr>
        <w:spacing w:line="360" w:lineRule="auto"/>
        <w:ind w:firstLineChars="200" w:firstLine="480"/>
        <w:rPr>
          <w:rFonts w:ascii="宋体" w:hAnsi="宋体" w:cs="Arial"/>
          <w:sz w:val="24"/>
        </w:rPr>
      </w:pPr>
    </w:p>
    <w:p w:rsidR="00716785" w:rsidRDefault="00716785" w:rsidP="00716785">
      <w:pPr>
        <w:spacing w:line="360" w:lineRule="auto"/>
        <w:ind w:firstLineChars="200" w:firstLine="480"/>
        <w:rPr>
          <w:rFonts w:ascii="宋体" w:hAnsi="宋体" w:cs="Arial"/>
          <w:sz w:val="24"/>
        </w:rPr>
      </w:pPr>
    </w:p>
    <w:p w:rsidR="00716785" w:rsidRDefault="00716785" w:rsidP="00716785">
      <w:pPr>
        <w:spacing w:line="360" w:lineRule="auto"/>
        <w:ind w:firstLineChars="200" w:firstLine="480"/>
        <w:rPr>
          <w:rFonts w:ascii="宋体" w:hAnsi="宋体" w:cs="Arial"/>
          <w:sz w:val="24"/>
        </w:rPr>
      </w:pPr>
    </w:p>
    <w:p w:rsidR="00716785" w:rsidRDefault="00716785" w:rsidP="00716785">
      <w:pPr>
        <w:spacing w:line="360" w:lineRule="auto"/>
        <w:ind w:firstLineChars="200" w:firstLine="480"/>
        <w:rPr>
          <w:rFonts w:ascii="宋体" w:hAnsi="宋体" w:cs="Arial"/>
          <w:sz w:val="24"/>
        </w:rPr>
      </w:pPr>
    </w:p>
    <w:p w:rsidR="00716785" w:rsidRDefault="00716785" w:rsidP="00716785">
      <w:pPr>
        <w:spacing w:line="360" w:lineRule="auto"/>
        <w:ind w:firstLineChars="200" w:firstLine="480"/>
        <w:rPr>
          <w:rFonts w:ascii="宋体" w:hAnsi="宋体" w:cs="Arial"/>
          <w:sz w:val="24"/>
        </w:rPr>
      </w:pPr>
    </w:p>
    <w:p w:rsidR="00716785" w:rsidRDefault="00716785" w:rsidP="00716785">
      <w:pPr>
        <w:spacing w:line="360" w:lineRule="auto"/>
        <w:ind w:firstLineChars="200" w:firstLine="420"/>
      </w:pPr>
    </w:p>
    <w:p w:rsidR="00716785" w:rsidRDefault="00716785" w:rsidP="00716785">
      <w:pPr>
        <w:widowControl/>
        <w:jc w:val="left"/>
        <w:rPr>
          <w:rFonts w:ascii="Cambria" w:hAnsi="Cambria"/>
          <w:b/>
          <w:bCs/>
          <w:sz w:val="32"/>
          <w:szCs w:val="32"/>
        </w:rPr>
      </w:pPr>
      <w:r>
        <w:br w:type="page"/>
      </w:r>
    </w:p>
    <w:p w:rsidR="00716785" w:rsidRPr="00585DC7" w:rsidRDefault="00716785" w:rsidP="00716785">
      <w:pPr>
        <w:pStyle w:val="af4"/>
        <w:spacing w:before="160" w:after="160"/>
      </w:pPr>
      <w:r w:rsidRPr="00585DC7">
        <w:rPr>
          <w:rFonts w:hint="eastAsia"/>
        </w:rPr>
        <w:lastRenderedPageBreak/>
        <w:t>四、网络现状</w:t>
      </w:r>
    </w:p>
    <w:p w:rsidR="00716785" w:rsidRPr="00585DC7" w:rsidRDefault="00716785" w:rsidP="00716785">
      <w:pPr>
        <w:pStyle w:val="2"/>
        <w:ind w:leftChars="0" w:left="0"/>
        <w:rPr>
          <w:b w:val="0"/>
          <w:color w:val="FF0000"/>
          <w:sz w:val="28"/>
          <w:szCs w:val="28"/>
        </w:rPr>
      </w:pPr>
      <w:r w:rsidRPr="00585DC7">
        <w:rPr>
          <w:rFonts w:hint="eastAsia"/>
          <w:b w:val="0"/>
          <w:sz w:val="28"/>
          <w:szCs w:val="28"/>
        </w:rPr>
        <w:t>4.1</w:t>
      </w:r>
      <w:r w:rsidRPr="00585DC7">
        <w:rPr>
          <w:rFonts w:hint="eastAsia"/>
          <w:b w:val="0"/>
          <w:sz w:val="28"/>
          <w:szCs w:val="28"/>
        </w:rPr>
        <w:t>网络整体现状</w:t>
      </w:r>
    </w:p>
    <w:p w:rsidR="00716785" w:rsidRPr="007E2604" w:rsidRDefault="00716785" w:rsidP="00716785">
      <w:pPr>
        <w:spacing w:line="360" w:lineRule="auto"/>
        <w:ind w:firstLineChars="200" w:firstLine="480"/>
        <w:rPr>
          <w:rFonts w:ascii="宋体" w:hAnsi="宋体" w:cs="Arial"/>
          <w:sz w:val="24"/>
        </w:rPr>
      </w:pPr>
      <w:r w:rsidRPr="007E2604">
        <w:rPr>
          <w:rFonts w:ascii="宋体" w:hAnsi="宋体" w:cs="Arial" w:hint="eastAsia"/>
          <w:sz w:val="24"/>
        </w:rPr>
        <w:t>我校校园局域网络分为北京和涿州两个部分,两个局域网络都有各自的互联网出口，之间通过两条共1.6G的点对点线路进行连接，用来传输服务器和一卡通等数据；北京校区和涿州校区目前各采用两台型号为H3C S7506E交换机通过IRF虚拟化作为校园有线网和无线网的核心交换机；无线网络采用瘦AP模式，两校区通过各自核心交换机上板卡式AC进行集中管理，接入认证系统共用北京校区的IMC进行无感知认证；出网认证通过各自的城市热点计费系统实现。整个校园网络拓扑结构如下图所示：</w:t>
      </w:r>
    </w:p>
    <w:p w:rsidR="00716785" w:rsidRPr="00585DC7" w:rsidRDefault="00716785" w:rsidP="00716785">
      <w:pPr>
        <w:pStyle w:val="ae"/>
        <w:spacing w:line="360" w:lineRule="auto"/>
        <w:ind w:firstLine="0"/>
        <w:rPr>
          <w:rFonts w:ascii="宋体" w:hAnsi="宋体" w:cs="Arial"/>
          <w:strike/>
          <w:color w:val="FF0000"/>
          <w:sz w:val="24"/>
          <w:szCs w:val="24"/>
        </w:rPr>
      </w:pPr>
      <w:r>
        <w:rPr>
          <w:rFonts w:ascii="宋体" w:hAnsi="宋体" w:cs="Arial"/>
          <w:strike/>
          <w:noProof/>
          <w:color w:val="FF0000"/>
          <w:sz w:val="24"/>
          <w:szCs w:val="24"/>
        </w:rPr>
        <w:drawing>
          <wp:inline distT="0" distB="0" distL="0" distR="0">
            <wp:extent cx="5276850" cy="365760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srcRect/>
                    <a:stretch>
                      <a:fillRect/>
                    </a:stretch>
                  </pic:blipFill>
                  <pic:spPr bwMode="auto">
                    <a:xfrm>
                      <a:off x="0" y="0"/>
                      <a:ext cx="5276850" cy="3657600"/>
                    </a:xfrm>
                    <a:prstGeom prst="rect">
                      <a:avLst/>
                    </a:prstGeom>
                    <a:noFill/>
                    <a:ln w="9525">
                      <a:noFill/>
                      <a:miter lim="800000"/>
                      <a:headEnd/>
                      <a:tailEnd/>
                    </a:ln>
                  </pic:spPr>
                </pic:pic>
              </a:graphicData>
            </a:graphic>
          </wp:inline>
        </w:drawing>
      </w:r>
    </w:p>
    <w:p w:rsidR="00716785" w:rsidRPr="00585DC7" w:rsidRDefault="00716785" w:rsidP="00716785">
      <w:pPr>
        <w:pStyle w:val="2"/>
        <w:ind w:leftChars="0" w:left="0"/>
        <w:rPr>
          <w:b w:val="0"/>
          <w:sz w:val="28"/>
          <w:szCs w:val="28"/>
        </w:rPr>
      </w:pPr>
      <w:r w:rsidRPr="00585DC7">
        <w:rPr>
          <w:b w:val="0"/>
          <w:sz w:val="28"/>
          <w:szCs w:val="28"/>
        </w:rPr>
        <w:t>4.2</w:t>
      </w:r>
      <w:r w:rsidRPr="00585DC7">
        <w:rPr>
          <w:b w:val="0"/>
          <w:sz w:val="28"/>
          <w:szCs w:val="28"/>
        </w:rPr>
        <w:t>北京校区网络现状</w:t>
      </w:r>
    </w:p>
    <w:p w:rsidR="00716785" w:rsidRPr="00585DC7" w:rsidRDefault="00716785" w:rsidP="00716785">
      <w:pPr>
        <w:spacing w:line="360" w:lineRule="auto"/>
        <w:ind w:firstLineChars="200" w:firstLine="480"/>
        <w:rPr>
          <w:rFonts w:ascii="宋体" w:hAnsi="宋体" w:cs="Arial"/>
          <w:sz w:val="24"/>
        </w:rPr>
      </w:pPr>
      <w:r w:rsidRPr="00585DC7">
        <w:rPr>
          <w:rFonts w:ascii="宋体" w:hAnsi="宋体" w:cs="Arial" w:hint="eastAsia"/>
          <w:sz w:val="24"/>
        </w:rPr>
        <w:t>北京校区网络采用两台S7506E交换机通过万兆链路虚拟化成一台交换机作为整个校园网核心设备，</w:t>
      </w:r>
      <w:r>
        <w:rPr>
          <w:rFonts w:ascii="宋体" w:hAnsi="宋体" w:cs="Arial" w:hint="eastAsia"/>
          <w:sz w:val="24"/>
        </w:rPr>
        <w:t>通过</w:t>
      </w:r>
      <w:r w:rsidRPr="00367237">
        <w:rPr>
          <w:rFonts w:ascii="宋体" w:hAnsi="宋体" w:cs="Arial" w:hint="eastAsia"/>
          <w:sz w:val="24"/>
        </w:rPr>
        <w:t>核心交换机上板卡式AC对所有AP进行集中管理</w:t>
      </w:r>
      <w:r w:rsidRPr="00585DC7">
        <w:rPr>
          <w:rFonts w:ascii="宋体" w:hAnsi="宋体" w:cs="Arial" w:hint="eastAsia"/>
          <w:sz w:val="24"/>
        </w:rPr>
        <w:t>，实现校内楼宇内和室外的无线网覆盖；校园有线网通过单链路千兆光纤下联汇聚节点（教学楼、培训公寓、大学生公寓、综合楼、校医院等）汇聚交换机；各楼</w:t>
      </w:r>
      <w:r w:rsidRPr="00585DC7">
        <w:rPr>
          <w:rFonts w:ascii="宋体" w:hAnsi="宋体" w:cs="Arial" w:hint="eastAsia"/>
          <w:sz w:val="24"/>
        </w:rPr>
        <w:lastRenderedPageBreak/>
        <w:t>宇内的终端通过楼宇接入交换机单链路光纤上联汇聚交换机；校园网出口经过城市热点计费网关进行流量计费，负载均衡设备实现链路负载均衡。无线网认证通过H3C IMC系统平台与城市热点无缝对接，实现终端的准入无感知认证。校园服务器区为校园网提供业务支持，DHCP、DNS、校园卡等业务。拓扑如下：</w:t>
      </w:r>
    </w:p>
    <w:p w:rsidR="00716785" w:rsidRPr="00585DC7" w:rsidRDefault="00716785" w:rsidP="00716785">
      <w:pPr>
        <w:jc w:val="center"/>
      </w:pPr>
      <w:r>
        <w:rPr>
          <w:noProof/>
        </w:rPr>
        <w:drawing>
          <wp:inline distT="0" distB="0" distL="0" distR="0">
            <wp:extent cx="5276850" cy="6238875"/>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srcRect/>
                    <a:stretch>
                      <a:fillRect/>
                    </a:stretch>
                  </pic:blipFill>
                  <pic:spPr bwMode="auto">
                    <a:xfrm>
                      <a:off x="0" y="0"/>
                      <a:ext cx="5276850" cy="6238875"/>
                    </a:xfrm>
                    <a:prstGeom prst="rect">
                      <a:avLst/>
                    </a:prstGeom>
                    <a:noFill/>
                    <a:ln w="9525">
                      <a:noFill/>
                      <a:miter lim="800000"/>
                      <a:headEnd/>
                      <a:tailEnd/>
                    </a:ln>
                  </pic:spPr>
                </pic:pic>
              </a:graphicData>
            </a:graphic>
          </wp:inline>
        </w:drawing>
      </w:r>
    </w:p>
    <w:p w:rsidR="00716785" w:rsidRPr="00585DC7" w:rsidRDefault="00716785" w:rsidP="00716785">
      <w:pPr>
        <w:pStyle w:val="2"/>
        <w:ind w:leftChars="0" w:left="0"/>
        <w:rPr>
          <w:b w:val="0"/>
          <w:sz w:val="28"/>
          <w:szCs w:val="28"/>
        </w:rPr>
      </w:pPr>
      <w:r w:rsidRPr="00585DC7">
        <w:rPr>
          <w:rFonts w:hint="eastAsia"/>
          <w:b w:val="0"/>
          <w:sz w:val="28"/>
          <w:szCs w:val="28"/>
        </w:rPr>
        <w:t>4.3</w:t>
      </w:r>
      <w:r w:rsidRPr="00585DC7">
        <w:rPr>
          <w:rFonts w:hint="eastAsia"/>
          <w:b w:val="0"/>
          <w:sz w:val="28"/>
          <w:szCs w:val="28"/>
        </w:rPr>
        <w:t>涿州校区网络现状</w:t>
      </w:r>
    </w:p>
    <w:p w:rsidR="00716785" w:rsidRPr="00585DC7" w:rsidRDefault="00716785" w:rsidP="00716785">
      <w:pPr>
        <w:spacing w:line="360" w:lineRule="auto"/>
        <w:ind w:firstLineChars="200" w:firstLine="480"/>
        <w:rPr>
          <w:rFonts w:ascii="宋体" w:hAnsi="宋体" w:cs="Arial"/>
          <w:sz w:val="24"/>
        </w:rPr>
      </w:pPr>
      <w:r w:rsidRPr="00585DC7">
        <w:rPr>
          <w:rFonts w:ascii="宋体" w:hAnsi="宋体" w:cs="Arial" w:hint="eastAsia"/>
          <w:sz w:val="24"/>
        </w:rPr>
        <w:t xml:space="preserve"> 涿州校区采用两台S7506E交换机进行虚拟化，作为整个校园网核心交换机，</w:t>
      </w:r>
      <w:r>
        <w:rPr>
          <w:rFonts w:ascii="宋体" w:hAnsi="宋体" w:cs="Arial" w:hint="eastAsia"/>
          <w:sz w:val="24"/>
        </w:rPr>
        <w:t>通过</w:t>
      </w:r>
      <w:r w:rsidRPr="00367237">
        <w:rPr>
          <w:rFonts w:ascii="宋体" w:hAnsi="宋体" w:cs="Arial" w:hint="eastAsia"/>
          <w:sz w:val="24"/>
        </w:rPr>
        <w:t>核心交换机上板卡式AC对所有AP进行集中管理</w:t>
      </w:r>
      <w:r w:rsidRPr="00585DC7">
        <w:rPr>
          <w:rFonts w:ascii="宋体" w:hAnsi="宋体" w:cs="Arial" w:hint="eastAsia"/>
          <w:sz w:val="24"/>
        </w:rPr>
        <w:t>，实现校内楼宇内和室外的</w:t>
      </w:r>
      <w:r w:rsidRPr="00585DC7">
        <w:rPr>
          <w:rFonts w:ascii="宋体" w:hAnsi="宋体" w:cs="Arial" w:hint="eastAsia"/>
          <w:sz w:val="24"/>
        </w:rPr>
        <w:lastRenderedPageBreak/>
        <w:t>无线网覆盖；校园网核心交换机单链路下联汇聚节点（招待所、六公寓、网络中心）各楼宇内的终端通过楼宇接入交换机单链路光纤上联汇聚交换机。校园网无线认证需要经专线至北京校区IMC认证服务器进行认证，涿州校区与北京校区共用一个认证数据库，实现双校区师生的用户名统一共享，方便师生在两个校区间的上网需求。涿州出口采用一台防火墙链接运营商网络，通过2条专线与北京校区核心交换机互联。拓扑如下：</w:t>
      </w:r>
    </w:p>
    <w:p w:rsidR="00716785" w:rsidRPr="00585DC7" w:rsidRDefault="00716785" w:rsidP="00716785">
      <w:r>
        <w:rPr>
          <w:noProof/>
        </w:rPr>
        <w:drawing>
          <wp:inline distT="0" distB="0" distL="0" distR="0">
            <wp:extent cx="5276850" cy="5638800"/>
            <wp:effectExtent l="1905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srcRect/>
                    <a:stretch>
                      <a:fillRect/>
                    </a:stretch>
                  </pic:blipFill>
                  <pic:spPr bwMode="auto">
                    <a:xfrm>
                      <a:off x="0" y="0"/>
                      <a:ext cx="5276850" cy="5638800"/>
                    </a:xfrm>
                    <a:prstGeom prst="rect">
                      <a:avLst/>
                    </a:prstGeom>
                    <a:noFill/>
                    <a:ln w="9525">
                      <a:noFill/>
                      <a:miter lim="800000"/>
                      <a:headEnd/>
                      <a:tailEnd/>
                    </a:ln>
                  </pic:spPr>
                </pic:pic>
              </a:graphicData>
            </a:graphic>
          </wp:inline>
        </w:drawing>
      </w:r>
    </w:p>
    <w:p w:rsidR="00716785" w:rsidRDefault="00716785" w:rsidP="00716785"/>
    <w:p w:rsidR="00716785" w:rsidRDefault="00716785" w:rsidP="00716785"/>
    <w:p w:rsidR="00716785" w:rsidRDefault="00716785" w:rsidP="00716785">
      <w:pPr>
        <w:widowControl/>
        <w:jc w:val="left"/>
        <w:rPr>
          <w:rFonts w:ascii="Cambria" w:hAnsi="Cambria"/>
          <w:b/>
          <w:bCs/>
          <w:sz w:val="32"/>
          <w:szCs w:val="32"/>
        </w:rPr>
      </w:pPr>
      <w:r>
        <w:br w:type="page"/>
      </w:r>
    </w:p>
    <w:p w:rsidR="00716785" w:rsidRDefault="00716785" w:rsidP="00716785">
      <w:pPr>
        <w:pStyle w:val="af4"/>
        <w:spacing w:before="160" w:after="160"/>
      </w:pPr>
      <w:r>
        <w:rPr>
          <w:rFonts w:hint="eastAsia"/>
        </w:rPr>
        <w:lastRenderedPageBreak/>
        <w:t>五、</w:t>
      </w:r>
      <w:r w:rsidRPr="0039002C">
        <w:t>项目</w:t>
      </w:r>
      <w:r>
        <w:rPr>
          <w:rFonts w:hint="eastAsia"/>
        </w:rPr>
        <w:t>建设</w:t>
      </w:r>
      <w:r>
        <w:t>内容</w:t>
      </w:r>
    </w:p>
    <w:p w:rsidR="00716785" w:rsidRDefault="00716785" w:rsidP="00716785">
      <w:pPr>
        <w:pStyle w:val="2"/>
        <w:rPr>
          <w:rFonts w:ascii="宋体" w:hAnsi="宋体" w:cs="Arial"/>
          <w:sz w:val="24"/>
          <w:highlight w:val="yellow"/>
        </w:rPr>
      </w:pPr>
      <w:r>
        <w:rPr>
          <w:rFonts w:hint="eastAsia"/>
          <w:b w:val="0"/>
          <w:sz w:val="28"/>
          <w:szCs w:val="28"/>
        </w:rPr>
        <w:t>5.1</w:t>
      </w:r>
      <w:r>
        <w:rPr>
          <w:rFonts w:hint="eastAsia"/>
          <w:sz w:val="28"/>
          <w:szCs w:val="28"/>
        </w:rPr>
        <w:t>设计</w:t>
      </w:r>
      <w:r w:rsidRPr="007A29C5">
        <w:rPr>
          <w:rFonts w:hint="eastAsia"/>
          <w:sz w:val="28"/>
          <w:szCs w:val="28"/>
        </w:rPr>
        <w:t>要求</w:t>
      </w:r>
    </w:p>
    <w:p w:rsidR="00716785" w:rsidRDefault="00716785" w:rsidP="00716785">
      <w:pPr>
        <w:spacing w:line="360" w:lineRule="auto"/>
        <w:ind w:firstLineChars="200" w:firstLine="480"/>
        <w:rPr>
          <w:rFonts w:ascii="宋体" w:hAnsi="宋体" w:cs="Arial"/>
          <w:sz w:val="24"/>
        </w:rPr>
      </w:pPr>
      <w:r w:rsidRPr="00E353AD">
        <w:rPr>
          <w:rFonts w:ascii="宋体" w:hAnsi="宋体" w:cs="Arial" w:hint="eastAsia"/>
          <w:sz w:val="24"/>
        </w:rPr>
        <w:t>本次项目为了实现万兆主干</w:t>
      </w:r>
      <w:r>
        <w:rPr>
          <w:rFonts w:ascii="宋体" w:hAnsi="宋体" w:cs="Arial" w:hint="eastAsia"/>
          <w:sz w:val="24"/>
        </w:rPr>
        <w:t>、</w:t>
      </w:r>
      <w:r w:rsidRPr="00E353AD">
        <w:rPr>
          <w:rFonts w:ascii="宋体" w:hAnsi="宋体" w:cs="Arial" w:hint="eastAsia"/>
          <w:sz w:val="24"/>
        </w:rPr>
        <w:t>千兆到桌面的目标</w:t>
      </w:r>
      <w:r>
        <w:rPr>
          <w:rFonts w:ascii="宋体" w:hAnsi="宋体" w:cs="Arial" w:hint="eastAsia"/>
          <w:sz w:val="24"/>
        </w:rPr>
        <w:t>，</w:t>
      </w:r>
      <w:r w:rsidRPr="00E353AD">
        <w:rPr>
          <w:rFonts w:ascii="宋体" w:hAnsi="宋体" w:cs="Arial" w:hint="eastAsia"/>
          <w:sz w:val="24"/>
        </w:rPr>
        <w:t>需要购置一些网络设备对现有设备进行升级</w:t>
      </w:r>
      <w:r>
        <w:rPr>
          <w:rFonts w:ascii="宋体" w:hAnsi="宋体" w:cs="Arial" w:hint="eastAsia"/>
          <w:sz w:val="24"/>
        </w:rPr>
        <w:t>；</w:t>
      </w:r>
      <w:r w:rsidRPr="00E353AD">
        <w:rPr>
          <w:rFonts w:ascii="宋体" w:hAnsi="宋体" w:cs="Arial" w:hint="eastAsia"/>
          <w:sz w:val="24"/>
        </w:rPr>
        <w:t>为了</w:t>
      </w:r>
      <w:r w:rsidRPr="0069065E">
        <w:rPr>
          <w:rFonts w:ascii="宋体" w:hAnsi="宋体" w:cs="Arial" w:hint="eastAsia"/>
          <w:sz w:val="24"/>
        </w:rPr>
        <w:t>满足等级保护冗余性</w:t>
      </w:r>
      <w:r w:rsidRPr="00E353AD">
        <w:rPr>
          <w:rFonts w:ascii="宋体" w:hAnsi="宋体" w:cs="Arial" w:hint="eastAsia"/>
          <w:sz w:val="24"/>
        </w:rPr>
        <w:t>及稳定性要求</w:t>
      </w:r>
      <w:r>
        <w:rPr>
          <w:rFonts w:ascii="宋体" w:hAnsi="宋体" w:cs="Arial" w:hint="eastAsia"/>
          <w:sz w:val="24"/>
        </w:rPr>
        <w:t>，</w:t>
      </w:r>
      <w:r w:rsidRPr="00E353AD">
        <w:rPr>
          <w:rFonts w:ascii="宋体" w:hAnsi="宋体" w:cs="Arial" w:hint="eastAsia"/>
          <w:sz w:val="24"/>
        </w:rPr>
        <w:t>需要</w:t>
      </w:r>
      <w:r>
        <w:rPr>
          <w:rFonts w:ascii="宋体" w:hAnsi="宋体" w:cs="Arial" w:hint="eastAsia"/>
          <w:sz w:val="24"/>
        </w:rPr>
        <w:t>对园区内综合布线系统进行改造实现园区网链路冗余性，同时</w:t>
      </w:r>
      <w:r w:rsidRPr="00E353AD">
        <w:rPr>
          <w:rFonts w:ascii="宋体" w:hAnsi="宋体" w:cs="Arial" w:hint="eastAsia"/>
          <w:sz w:val="24"/>
        </w:rPr>
        <w:t>部分设备间</w:t>
      </w:r>
      <w:r>
        <w:rPr>
          <w:rFonts w:ascii="宋体" w:hAnsi="宋体" w:cs="Arial" w:hint="eastAsia"/>
          <w:sz w:val="24"/>
        </w:rPr>
        <w:t>进行环境改造。本项目建设内容主要包括两校区</w:t>
      </w:r>
      <w:r w:rsidRPr="00E353AD">
        <w:rPr>
          <w:rFonts w:ascii="宋体" w:hAnsi="宋体" w:cs="Arial" w:hint="eastAsia"/>
          <w:sz w:val="24"/>
        </w:rPr>
        <w:t>网络设备升级改造</w:t>
      </w:r>
      <w:r>
        <w:rPr>
          <w:rFonts w:ascii="宋体" w:hAnsi="宋体" w:cs="Arial" w:hint="eastAsia"/>
          <w:sz w:val="24"/>
        </w:rPr>
        <w:t>和基础环境改造两个部分。</w:t>
      </w:r>
    </w:p>
    <w:p w:rsidR="00716785" w:rsidRDefault="00716785" w:rsidP="00716785">
      <w:pPr>
        <w:spacing w:line="360" w:lineRule="auto"/>
        <w:ind w:firstLineChars="200" w:firstLine="480"/>
        <w:rPr>
          <w:rFonts w:ascii="宋体" w:hAnsi="宋体" w:cs="Arial"/>
          <w:sz w:val="24"/>
        </w:rPr>
      </w:pPr>
      <w:r>
        <w:rPr>
          <w:rFonts w:ascii="宋体" w:hAnsi="宋体" w:cs="Arial"/>
          <w:sz w:val="24"/>
        </w:rPr>
        <w:t>本项目涉及到大量设备间设备更</w:t>
      </w:r>
      <w:r>
        <w:rPr>
          <w:rFonts w:ascii="宋体" w:hAnsi="宋体" w:cs="Arial" w:hint="eastAsia"/>
          <w:sz w:val="24"/>
        </w:rPr>
        <w:t>换</w:t>
      </w:r>
      <w:r>
        <w:rPr>
          <w:rFonts w:ascii="宋体" w:hAnsi="宋体" w:cs="Arial"/>
          <w:sz w:val="24"/>
        </w:rPr>
        <w:t>及机房</w:t>
      </w:r>
      <w:r w:rsidRPr="001B36BF">
        <w:rPr>
          <w:rFonts w:ascii="宋体" w:hAnsi="宋体" w:cs="Arial"/>
          <w:sz w:val="24"/>
        </w:rPr>
        <w:t>割接的问题</w:t>
      </w:r>
      <w:r w:rsidRPr="001B36BF">
        <w:rPr>
          <w:rFonts w:ascii="宋体" w:hAnsi="宋体" w:cs="Arial" w:hint="eastAsia"/>
          <w:sz w:val="24"/>
        </w:rPr>
        <w:t>，学院要求施工单位在割接更换网络设备、模块配线架及光缆配线架时，需重新测线打印标签并标记清楚；施工时间安排需充分考虑校内师生正常用网需求，调整避开用网高峰时间并保证校内业务不中断。</w:t>
      </w:r>
    </w:p>
    <w:p w:rsidR="00716785" w:rsidRPr="006E3FD3" w:rsidRDefault="00716785" w:rsidP="00716785">
      <w:pPr>
        <w:spacing w:line="360" w:lineRule="auto"/>
        <w:ind w:firstLineChars="200" w:firstLine="480"/>
        <w:rPr>
          <w:rFonts w:ascii="宋体" w:hAnsi="宋体" w:cs="Arial"/>
          <w:sz w:val="24"/>
        </w:rPr>
      </w:pPr>
      <w:r w:rsidRPr="006E3FD3">
        <w:rPr>
          <w:rFonts w:ascii="宋体" w:hAnsi="宋体" w:cs="Arial" w:hint="eastAsia"/>
          <w:sz w:val="24"/>
        </w:rPr>
        <w:t>根据对于校园网现状综合分析，万兆升级改造基本需求如下：</w:t>
      </w:r>
    </w:p>
    <w:p w:rsidR="00716785" w:rsidRPr="006E3FD3" w:rsidRDefault="00716785" w:rsidP="001D5200">
      <w:pPr>
        <w:pStyle w:val="af5"/>
        <w:numPr>
          <w:ilvl w:val="0"/>
          <w:numId w:val="36"/>
        </w:numPr>
        <w:spacing w:line="360" w:lineRule="auto"/>
        <w:ind w:firstLineChars="0"/>
        <w:rPr>
          <w:rFonts w:ascii="宋体" w:hAnsi="宋体" w:cs="Arial"/>
          <w:sz w:val="24"/>
        </w:rPr>
      </w:pPr>
      <w:r w:rsidRPr="006E3FD3">
        <w:rPr>
          <w:rFonts w:ascii="宋体" w:hAnsi="宋体" w:cs="Arial" w:hint="eastAsia"/>
          <w:sz w:val="24"/>
        </w:rPr>
        <w:t>将北京校区现有的两台核心交换机做为无线网核心交换机，新购置两台核心交换机通过虚拟化技术将两台核心交换机虚拟化为一台，并通过万兆链路连接有线网核心交换机实现无线和有线网之间的互联互通。新购置一批汇聚交换机通过两条万兆链路分别连接到核心交换机，接入交换机通过万兆链路连接至汇聚交换机，实现北京校区万兆主干千兆到桌面。</w:t>
      </w:r>
    </w:p>
    <w:p w:rsidR="00716785" w:rsidRPr="006E3FD3" w:rsidRDefault="00716785" w:rsidP="001D5200">
      <w:pPr>
        <w:pStyle w:val="af5"/>
        <w:numPr>
          <w:ilvl w:val="0"/>
          <w:numId w:val="36"/>
        </w:numPr>
        <w:spacing w:line="360" w:lineRule="auto"/>
        <w:ind w:firstLineChars="0"/>
        <w:rPr>
          <w:rFonts w:ascii="宋体" w:hAnsi="宋体" w:cs="Arial"/>
          <w:sz w:val="24"/>
        </w:rPr>
      </w:pPr>
      <w:r w:rsidRPr="006E3FD3">
        <w:rPr>
          <w:rFonts w:ascii="宋体" w:hAnsi="宋体" w:cs="Arial" w:hint="eastAsia"/>
          <w:sz w:val="24"/>
        </w:rPr>
        <w:t>将涿州校区现有的两台核心交换机作为无线网核心交换机，新购置两台核心交换机通过虚拟化技术将两台核心交换机虚拟化为一台，并通过万兆链路连接有线网核心交换机实现无线和有线网之间的互联互通。新购置一批汇聚交换机通过两条万兆链路分别连接到核心交换机，接入交换机通过万兆链路连接至汇聚交换机，实现北京校区万兆主干千兆到桌面。</w:t>
      </w:r>
    </w:p>
    <w:p w:rsidR="00716785" w:rsidRPr="00080184" w:rsidRDefault="00716785" w:rsidP="001D5200">
      <w:pPr>
        <w:pStyle w:val="af5"/>
        <w:numPr>
          <w:ilvl w:val="0"/>
          <w:numId w:val="36"/>
        </w:numPr>
        <w:spacing w:line="360" w:lineRule="auto"/>
        <w:ind w:firstLineChars="0"/>
        <w:rPr>
          <w:rFonts w:ascii="宋体" w:hAnsi="宋体" w:cs="Arial"/>
          <w:sz w:val="24"/>
        </w:rPr>
      </w:pPr>
      <w:r w:rsidRPr="00080184">
        <w:rPr>
          <w:rFonts w:ascii="宋体" w:hAnsi="宋体" w:cs="Arial" w:hint="eastAsia"/>
          <w:sz w:val="24"/>
        </w:rPr>
        <w:t>北京和涿州校区原有核心交换机需要扩充万兆光接口板卡用于跟新购置两台核心交换机连接。</w:t>
      </w:r>
    </w:p>
    <w:p w:rsidR="00716785" w:rsidRPr="006E3FD3" w:rsidRDefault="00716785" w:rsidP="001D5200">
      <w:pPr>
        <w:pStyle w:val="af5"/>
        <w:numPr>
          <w:ilvl w:val="0"/>
          <w:numId w:val="36"/>
        </w:numPr>
        <w:spacing w:line="360" w:lineRule="auto"/>
        <w:ind w:firstLineChars="0"/>
        <w:rPr>
          <w:rFonts w:ascii="宋体" w:hAnsi="宋体" w:cs="Arial"/>
          <w:sz w:val="24"/>
        </w:rPr>
      </w:pPr>
      <w:r w:rsidRPr="006E3FD3">
        <w:rPr>
          <w:rFonts w:ascii="宋体" w:hAnsi="宋体" w:cs="Arial" w:hint="eastAsia"/>
          <w:sz w:val="24"/>
        </w:rPr>
        <w:t>将现在两个校区互联网千兆出口设备升级成万兆设备，实现互联网出口的升级改造。</w:t>
      </w:r>
    </w:p>
    <w:p w:rsidR="00716785" w:rsidRPr="006E3FD3" w:rsidRDefault="00716785" w:rsidP="001D5200">
      <w:pPr>
        <w:pStyle w:val="af5"/>
        <w:numPr>
          <w:ilvl w:val="0"/>
          <w:numId w:val="36"/>
        </w:numPr>
        <w:spacing w:line="360" w:lineRule="auto"/>
        <w:ind w:firstLineChars="0"/>
        <w:rPr>
          <w:rFonts w:ascii="宋体" w:hAnsi="宋体" w:cs="Arial"/>
          <w:sz w:val="24"/>
        </w:rPr>
      </w:pPr>
      <w:r w:rsidRPr="006E3FD3">
        <w:rPr>
          <w:rFonts w:ascii="宋体" w:hAnsi="宋体" w:cs="Arial" w:hint="eastAsia"/>
          <w:sz w:val="24"/>
        </w:rPr>
        <w:t>目前我校无线准入认证系统通过采用IMC无感知认证进行终端准入认证，计费系统作为网络准出认证与计费，通过IMC与计费系统的无缝对接，实现统一用户数据，方便日常维护。新增计费系统需要能够同现有IMC</w:t>
      </w:r>
      <w:r w:rsidRPr="006E3FD3">
        <w:rPr>
          <w:rFonts w:ascii="宋体" w:hAnsi="宋体" w:cs="Arial" w:hint="eastAsia"/>
          <w:sz w:val="24"/>
        </w:rPr>
        <w:lastRenderedPageBreak/>
        <w:t>无缝对接，实现维护一套系统（IMC认证系统或互联网出口计费系统）的用户数据两个系统的数据就能够自动同步，方便日常维护。</w:t>
      </w:r>
    </w:p>
    <w:p w:rsidR="00716785" w:rsidRPr="008D4EF9" w:rsidRDefault="00716785" w:rsidP="00716785">
      <w:pPr>
        <w:pStyle w:val="2"/>
        <w:rPr>
          <w:rFonts w:ascii="黑体" w:hAnsi="黑体"/>
          <w:sz w:val="30"/>
          <w:szCs w:val="30"/>
        </w:rPr>
      </w:pPr>
      <w:r w:rsidRPr="008D4EF9">
        <w:rPr>
          <w:rFonts w:hint="eastAsia"/>
          <w:b w:val="0"/>
          <w:sz w:val="28"/>
          <w:szCs w:val="28"/>
        </w:rPr>
        <w:t>5.2</w:t>
      </w:r>
      <w:r w:rsidRPr="008D4EF9">
        <w:rPr>
          <w:rFonts w:hint="eastAsia"/>
          <w:b w:val="0"/>
          <w:sz w:val="28"/>
          <w:szCs w:val="28"/>
        </w:rPr>
        <w:t>设备</w:t>
      </w:r>
      <w:r>
        <w:rPr>
          <w:rFonts w:hint="eastAsia"/>
          <w:b w:val="0"/>
          <w:sz w:val="28"/>
          <w:szCs w:val="28"/>
        </w:rPr>
        <w:t>材料</w:t>
      </w:r>
      <w:r w:rsidRPr="008D4EF9">
        <w:rPr>
          <w:rFonts w:hint="eastAsia"/>
          <w:b w:val="0"/>
          <w:sz w:val="28"/>
          <w:szCs w:val="28"/>
        </w:rPr>
        <w:t>清单</w:t>
      </w:r>
    </w:p>
    <w:p w:rsidR="00716785" w:rsidRPr="008D4EF9" w:rsidRDefault="00716785" w:rsidP="00716785">
      <w:r>
        <w:rPr>
          <w:rFonts w:hint="eastAsia"/>
        </w:rPr>
        <w:t>本项目建设整体设计所需设备和材料清单如下表所示：</w:t>
      </w:r>
    </w:p>
    <w:tbl>
      <w:tblPr>
        <w:tblW w:w="5000" w:type="pct"/>
        <w:tblLook w:val="04A0"/>
      </w:tblPr>
      <w:tblGrid>
        <w:gridCol w:w="516"/>
        <w:gridCol w:w="2090"/>
        <w:gridCol w:w="779"/>
        <w:gridCol w:w="687"/>
        <w:gridCol w:w="4450"/>
      </w:tblGrid>
      <w:tr w:rsidR="00716785" w:rsidRPr="00E52568" w:rsidTr="00872D14">
        <w:trPr>
          <w:trHeight w:val="480"/>
          <w:tblHead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b/>
                <w:bCs/>
                <w:kern w:val="0"/>
                <w:sz w:val="20"/>
                <w:szCs w:val="20"/>
              </w:rPr>
            </w:pPr>
            <w:r w:rsidRPr="00E52568">
              <w:rPr>
                <w:rFonts w:ascii="宋体" w:hAnsi="宋体" w:cs="宋体" w:hint="eastAsia"/>
                <w:b/>
                <w:bCs/>
                <w:kern w:val="0"/>
                <w:sz w:val="20"/>
                <w:szCs w:val="20"/>
              </w:rPr>
              <w:t>序号</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b/>
                <w:bCs/>
                <w:kern w:val="0"/>
                <w:sz w:val="20"/>
                <w:szCs w:val="20"/>
              </w:rPr>
            </w:pPr>
            <w:r w:rsidRPr="00E52568">
              <w:rPr>
                <w:rFonts w:ascii="宋体" w:hAnsi="宋体" w:cs="宋体" w:hint="eastAsia"/>
                <w:b/>
                <w:bCs/>
                <w:kern w:val="0"/>
                <w:sz w:val="20"/>
                <w:szCs w:val="20"/>
              </w:rPr>
              <w:t>名  称</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b/>
                <w:bCs/>
                <w:kern w:val="0"/>
                <w:sz w:val="20"/>
                <w:szCs w:val="20"/>
              </w:rPr>
            </w:pPr>
            <w:r w:rsidRPr="00E52568">
              <w:rPr>
                <w:rFonts w:ascii="宋体" w:hAnsi="宋体" w:cs="宋体" w:hint="eastAsia"/>
                <w:b/>
                <w:bCs/>
                <w:kern w:val="0"/>
                <w:sz w:val="20"/>
                <w:szCs w:val="20"/>
              </w:rPr>
              <w:t>数量</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b/>
                <w:bCs/>
                <w:kern w:val="0"/>
                <w:sz w:val="20"/>
                <w:szCs w:val="20"/>
              </w:rPr>
            </w:pPr>
            <w:r w:rsidRPr="00E52568">
              <w:rPr>
                <w:rFonts w:ascii="宋体" w:hAnsi="宋体" w:cs="宋体" w:hint="eastAsia"/>
                <w:b/>
                <w:bCs/>
                <w:kern w:val="0"/>
                <w:sz w:val="20"/>
                <w:szCs w:val="20"/>
              </w:rPr>
              <w:t>单位</w:t>
            </w:r>
          </w:p>
        </w:tc>
        <w:tc>
          <w:tcPr>
            <w:tcW w:w="2625" w:type="pct"/>
            <w:tcBorders>
              <w:top w:val="single" w:sz="4" w:space="0" w:color="auto"/>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b/>
                <w:bCs/>
                <w:kern w:val="0"/>
                <w:sz w:val="20"/>
                <w:szCs w:val="20"/>
              </w:rPr>
            </w:pPr>
            <w:r w:rsidRPr="00E52568">
              <w:rPr>
                <w:rFonts w:ascii="宋体" w:hAnsi="宋体" w:cs="宋体" w:hint="eastAsia"/>
                <w:b/>
                <w:bCs/>
                <w:kern w:val="0"/>
                <w:sz w:val="20"/>
                <w:szCs w:val="20"/>
              </w:rPr>
              <w:t>型号及技术规格</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b/>
                <w:bCs/>
                <w:kern w:val="0"/>
                <w:sz w:val="20"/>
                <w:szCs w:val="20"/>
              </w:rPr>
            </w:pPr>
            <w:r w:rsidRPr="00E52568">
              <w:rPr>
                <w:rFonts w:ascii="宋体" w:hAnsi="宋体" w:cs="宋体" w:hint="eastAsia"/>
                <w:b/>
                <w:bCs/>
                <w:kern w:val="0"/>
                <w:sz w:val="20"/>
                <w:szCs w:val="20"/>
              </w:rPr>
              <w:t>一</w:t>
            </w:r>
          </w:p>
        </w:tc>
        <w:tc>
          <w:tcPr>
            <w:tcW w:w="2130" w:type="pct"/>
            <w:gridSpan w:val="3"/>
            <w:tcBorders>
              <w:top w:val="single" w:sz="4" w:space="0" w:color="auto"/>
              <w:left w:val="single" w:sz="4" w:space="0" w:color="auto"/>
              <w:bottom w:val="single" w:sz="4" w:space="0" w:color="auto"/>
              <w:right w:val="nil"/>
            </w:tcBorders>
            <w:shd w:val="clear" w:color="auto" w:fill="auto"/>
            <w:noWrap/>
            <w:vAlign w:val="center"/>
            <w:hideMark/>
          </w:tcPr>
          <w:p w:rsidR="00716785" w:rsidRPr="00E52568" w:rsidRDefault="00716785" w:rsidP="00872D14">
            <w:pPr>
              <w:widowControl/>
              <w:jc w:val="left"/>
              <w:rPr>
                <w:rFonts w:ascii="宋体" w:hAnsi="宋体" w:cs="宋体"/>
                <w:b/>
                <w:bCs/>
                <w:kern w:val="0"/>
                <w:sz w:val="20"/>
                <w:szCs w:val="20"/>
              </w:rPr>
            </w:pPr>
            <w:r>
              <w:rPr>
                <w:rFonts w:ascii="宋体" w:hAnsi="宋体" w:cs="宋体" w:hint="eastAsia"/>
                <w:b/>
                <w:bCs/>
                <w:kern w:val="0"/>
                <w:sz w:val="20"/>
                <w:szCs w:val="20"/>
              </w:rPr>
              <w:t>项目集成系统（</w:t>
            </w:r>
            <w:r w:rsidRPr="00E52568">
              <w:rPr>
                <w:rFonts w:ascii="宋体" w:hAnsi="宋体" w:cs="宋体" w:hint="eastAsia"/>
                <w:b/>
                <w:bCs/>
                <w:kern w:val="0"/>
                <w:sz w:val="20"/>
                <w:szCs w:val="20"/>
              </w:rPr>
              <w:t>基础环境改造）</w:t>
            </w:r>
          </w:p>
        </w:tc>
        <w:tc>
          <w:tcPr>
            <w:tcW w:w="2625"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b/>
                <w:bCs/>
                <w:kern w:val="0"/>
                <w:sz w:val="20"/>
                <w:szCs w:val="20"/>
              </w:rPr>
            </w:pPr>
            <w:r w:rsidRPr="00E52568">
              <w:rPr>
                <w:rFonts w:ascii="宋体" w:hAnsi="宋体" w:cs="宋体" w:hint="eastAsia"/>
                <w:b/>
                <w:bCs/>
                <w:kern w:val="0"/>
                <w:sz w:val="20"/>
                <w:szCs w:val="20"/>
              </w:rPr>
              <w:t xml:space="preserve">　</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六类非屏蔽双绞线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19</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箱</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六类非屏蔽双绞线，中心十字骨架，305米/箱</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六类非屏蔽模块</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1176</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六类非屏蔽模块</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六类非屏蔽配线架</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57</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19英寸，机架式 24口</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理线器</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57</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1U 理线器</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设备间跳线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408</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条</w:t>
            </w:r>
          </w:p>
        </w:tc>
        <w:tc>
          <w:tcPr>
            <w:tcW w:w="2625" w:type="pct"/>
            <w:tcBorders>
              <w:top w:val="nil"/>
              <w:left w:val="nil"/>
              <w:bottom w:val="single" w:sz="4" w:space="0" w:color="auto"/>
              <w:right w:val="single" w:sz="4" w:space="0" w:color="auto"/>
            </w:tcBorders>
            <w:shd w:val="clear" w:color="auto" w:fill="auto"/>
            <w:vAlign w:val="center"/>
            <w:hideMark/>
          </w:tcPr>
          <w:p w:rsidR="00716785" w:rsidRPr="007E2604" w:rsidRDefault="00716785" w:rsidP="00872D14">
            <w:pPr>
              <w:widowControl/>
              <w:jc w:val="center"/>
              <w:rPr>
                <w:rFonts w:ascii="宋体" w:hAnsi="宋体" w:cs="宋体"/>
                <w:kern w:val="0"/>
                <w:sz w:val="20"/>
                <w:szCs w:val="20"/>
              </w:rPr>
            </w:pPr>
            <w:r w:rsidRPr="007E2604">
              <w:rPr>
                <w:rFonts w:ascii="宋体" w:hAnsi="宋体" w:cs="宋体" w:hint="eastAsia"/>
                <w:kern w:val="0"/>
                <w:sz w:val="20"/>
                <w:szCs w:val="20"/>
              </w:rPr>
              <w:t>2米 UTP 原装六类非屏蔽跳线</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设备间跳线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62</w:t>
            </w:r>
            <w:r w:rsidRPr="00E52568">
              <w:rPr>
                <w:rFonts w:ascii="宋体" w:hAnsi="宋体" w:cs="宋体" w:hint="eastAsia"/>
                <w:kern w:val="0"/>
                <w:sz w:val="20"/>
                <w:szCs w:val="20"/>
              </w:rPr>
              <w:t>8</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条</w:t>
            </w:r>
          </w:p>
        </w:tc>
        <w:tc>
          <w:tcPr>
            <w:tcW w:w="2625" w:type="pct"/>
            <w:tcBorders>
              <w:top w:val="nil"/>
              <w:left w:val="nil"/>
              <w:bottom w:val="single" w:sz="4" w:space="0" w:color="auto"/>
              <w:right w:val="single" w:sz="4" w:space="0" w:color="auto"/>
            </w:tcBorders>
            <w:shd w:val="clear" w:color="auto" w:fill="auto"/>
            <w:vAlign w:val="center"/>
            <w:hideMark/>
          </w:tcPr>
          <w:p w:rsidR="00716785" w:rsidRPr="007E2604" w:rsidRDefault="00716785" w:rsidP="00872D14">
            <w:pPr>
              <w:widowControl/>
              <w:jc w:val="center"/>
              <w:rPr>
                <w:rFonts w:ascii="宋体" w:hAnsi="宋体" w:cs="宋体"/>
                <w:kern w:val="0"/>
                <w:sz w:val="20"/>
                <w:szCs w:val="20"/>
              </w:rPr>
            </w:pPr>
            <w:r w:rsidRPr="007E2604">
              <w:rPr>
                <w:rFonts w:ascii="宋体" w:hAnsi="宋体" w:cs="宋体" w:hint="eastAsia"/>
                <w:kern w:val="0"/>
                <w:sz w:val="20"/>
                <w:szCs w:val="20"/>
              </w:rPr>
              <w:t>3米 UTP 原装六类非屏蔽跳线</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7</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设备间跳线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r>
              <w:rPr>
                <w:rFonts w:ascii="宋体" w:hAnsi="宋体" w:cs="宋体" w:hint="eastAsia"/>
                <w:kern w:val="0"/>
                <w:sz w:val="20"/>
                <w:szCs w:val="20"/>
              </w:rPr>
              <w:t>2</w:t>
            </w:r>
            <w:r w:rsidRPr="00E52568">
              <w:rPr>
                <w:rFonts w:ascii="宋体" w:hAnsi="宋体" w:cs="宋体" w:hint="eastAsia"/>
                <w:kern w:val="0"/>
                <w:sz w:val="20"/>
                <w:szCs w:val="20"/>
              </w:rPr>
              <w:t>0</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条</w:t>
            </w:r>
          </w:p>
        </w:tc>
        <w:tc>
          <w:tcPr>
            <w:tcW w:w="2625" w:type="pct"/>
            <w:tcBorders>
              <w:top w:val="nil"/>
              <w:left w:val="nil"/>
              <w:bottom w:val="single" w:sz="4" w:space="0" w:color="auto"/>
              <w:right w:val="single" w:sz="4" w:space="0" w:color="auto"/>
            </w:tcBorders>
            <w:shd w:val="clear" w:color="auto" w:fill="auto"/>
            <w:vAlign w:val="center"/>
            <w:hideMark/>
          </w:tcPr>
          <w:p w:rsidR="00716785" w:rsidRPr="007E2604" w:rsidRDefault="00716785" w:rsidP="00872D14">
            <w:pPr>
              <w:widowControl/>
              <w:jc w:val="center"/>
              <w:rPr>
                <w:rFonts w:ascii="宋体" w:hAnsi="宋体" w:cs="宋体"/>
                <w:kern w:val="0"/>
                <w:sz w:val="20"/>
                <w:szCs w:val="20"/>
              </w:rPr>
            </w:pPr>
            <w:r w:rsidRPr="007E2604">
              <w:rPr>
                <w:rFonts w:ascii="宋体" w:hAnsi="宋体" w:cs="宋体" w:hint="eastAsia"/>
                <w:kern w:val="0"/>
                <w:sz w:val="20"/>
                <w:szCs w:val="20"/>
              </w:rPr>
              <w:t>5米 UTP 原装六类非屏蔽跳线</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多模光纤跳线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5</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万兆多模 2米LC-LC，一对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9</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多模光纤跳线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230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万兆多模 3米LC-LC，一对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10</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多模光纤跳线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55</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万兆多模 5</w:t>
            </w:r>
            <w:r w:rsidRPr="007E2604">
              <w:rPr>
                <w:rFonts w:ascii="宋体" w:hAnsi="宋体" w:cs="宋体" w:hint="eastAsia"/>
                <w:kern w:val="0"/>
                <w:sz w:val="20"/>
                <w:szCs w:val="20"/>
              </w:rPr>
              <w:t>米</w:t>
            </w:r>
            <w:r w:rsidRPr="00E52568">
              <w:rPr>
                <w:rFonts w:ascii="宋体" w:hAnsi="宋体" w:cs="宋体" w:hint="eastAsia"/>
                <w:kern w:val="0"/>
                <w:sz w:val="20"/>
                <w:szCs w:val="20"/>
              </w:rPr>
              <w:t>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11</w:t>
            </w:r>
          </w:p>
        </w:tc>
        <w:tc>
          <w:tcPr>
            <w:tcW w:w="1241"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多模光纤跳线</w:t>
            </w:r>
          </w:p>
        </w:tc>
        <w:tc>
          <w:tcPr>
            <w:tcW w:w="472"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20</w:t>
            </w:r>
          </w:p>
        </w:tc>
        <w:tc>
          <w:tcPr>
            <w:tcW w:w="417"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 xml:space="preserve">万兆多模 </w:t>
            </w:r>
            <w:r>
              <w:rPr>
                <w:rFonts w:ascii="宋体" w:hAnsi="宋体" w:cs="宋体" w:hint="eastAsia"/>
                <w:kern w:val="0"/>
                <w:sz w:val="20"/>
                <w:szCs w:val="20"/>
              </w:rPr>
              <w:t>10</w:t>
            </w:r>
            <w:r w:rsidRPr="00E52568">
              <w:rPr>
                <w:rFonts w:ascii="宋体" w:hAnsi="宋体" w:cs="宋体" w:hint="eastAsia"/>
                <w:kern w:val="0"/>
                <w:sz w:val="20"/>
                <w:szCs w:val="20"/>
              </w:rPr>
              <w:t>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12</w:t>
            </w:r>
          </w:p>
        </w:tc>
        <w:tc>
          <w:tcPr>
            <w:tcW w:w="1241"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多模光纤跳线</w:t>
            </w:r>
          </w:p>
        </w:tc>
        <w:tc>
          <w:tcPr>
            <w:tcW w:w="472"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10</w:t>
            </w:r>
          </w:p>
        </w:tc>
        <w:tc>
          <w:tcPr>
            <w:tcW w:w="417"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 xml:space="preserve">万兆多模 </w:t>
            </w:r>
            <w:r>
              <w:rPr>
                <w:rFonts w:ascii="宋体" w:hAnsi="宋体" w:cs="宋体" w:hint="eastAsia"/>
                <w:kern w:val="0"/>
                <w:sz w:val="20"/>
                <w:szCs w:val="20"/>
              </w:rPr>
              <w:t>15</w:t>
            </w:r>
            <w:r w:rsidRPr="00E52568">
              <w:rPr>
                <w:rFonts w:ascii="宋体" w:hAnsi="宋体" w:cs="宋体" w:hint="eastAsia"/>
                <w:kern w:val="0"/>
                <w:sz w:val="20"/>
                <w:szCs w:val="20"/>
              </w:rPr>
              <w:t>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r>
              <w:rPr>
                <w:rFonts w:ascii="宋体" w:hAnsi="宋体" w:cs="宋体" w:hint="eastAsia"/>
                <w:kern w:val="0"/>
                <w:sz w:val="20"/>
                <w:szCs w:val="20"/>
              </w:rPr>
              <w:t>3</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单模光纤跳线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5</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单模 2米LC-LC，一对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r>
              <w:rPr>
                <w:rFonts w:ascii="宋体" w:hAnsi="宋体" w:cs="宋体" w:hint="eastAsia"/>
                <w:kern w:val="0"/>
                <w:sz w:val="20"/>
                <w:szCs w:val="20"/>
              </w:rPr>
              <w:t>4</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单模光纤跳线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80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单模 3米LC-LC，一对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r>
              <w:rPr>
                <w:rFonts w:ascii="宋体" w:hAnsi="宋体" w:cs="宋体" w:hint="eastAsia"/>
                <w:kern w:val="0"/>
                <w:sz w:val="20"/>
                <w:szCs w:val="20"/>
              </w:rPr>
              <w:t>5</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单模光纤跳线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35</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单模 5米LC-LC，一对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16</w:t>
            </w:r>
          </w:p>
        </w:tc>
        <w:tc>
          <w:tcPr>
            <w:tcW w:w="1241"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单模光纤跳线</w:t>
            </w:r>
          </w:p>
        </w:tc>
        <w:tc>
          <w:tcPr>
            <w:tcW w:w="472"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13</w:t>
            </w:r>
          </w:p>
        </w:tc>
        <w:tc>
          <w:tcPr>
            <w:tcW w:w="417"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 xml:space="preserve">单模 </w:t>
            </w:r>
            <w:r>
              <w:rPr>
                <w:rFonts w:ascii="宋体" w:hAnsi="宋体" w:cs="宋体" w:hint="eastAsia"/>
                <w:kern w:val="0"/>
                <w:sz w:val="20"/>
                <w:szCs w:val="20"/>
              </w:rPr>
              <w:t>10</w:t>
            </w:r>
            <w:r w:rsidRPr="00E52568">
              <w:rPr>
                <w:rFonts w:ascii="宋体" w:hAnsi="宋体" w:cs="宋体" w:hint="eastAsia"/>
                <w:kern w:val="0"/>
                <w:sz w:val="20"/>
                <w:szCs w:val="20"/>
              </w:rPr>
              <w:t>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17</w:t>
            </w:r>
          </w:p>
        </w:tc>
        <w:tc>
          <w:tcPr>
            <w:tcW w:w="1241"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单模光纤跳线</w:t>
            </w:r>
          </w:p>
        </w:tc>
        <w:tc>
          <w:tcPr>
            <w:tcW w:w="472"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10</w:t>
            </w:r>
          </w:p>
        </w:tc>
        <w:tc>
          <w:tcPr>
            <w:tcW w:w="417"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 xml:space="preserve">单模 </w:t>
            </w:r>
            <w:r>
              <w:rPr>
                <w:rFonts w:ascii="宋体" w:hAnsi="宋体" w:cs="宋体" w:hint="eastAsia"/>
                <w:kern w:val="0"/>
                <w:sz w:val="20"/>
                <w:szCs w:val="20"/>
              </w:rPr>
              <w:t>15</w:t>
            </w:r>
            <w:r w:rsidRPr="00E52568">
              <w:rPr>
                <w:rFonts w:ascii="宋体" w:hAnsi="宋体" w:cs="宋体" w:hint="eastAsia"/>
                <w:kern w:val="0"/>
                <w:sz w:val="20"/>
                <w:szCs w:val="20"/>
              </w:rPr>
              <w:t>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r>
              <w:rPr>
                <w:rFonts w:ascii="宋体" w:hAnsi="宋体" w:cs="宋体" w:hint="eastAsia"/>
                <w:kern w:val="0"/>
                <w:sz w:val="20"/>
                <w:szCs w:val="20"/>
              </w:rPr>
              <w:t>8</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室外多模光纤跳线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室外万兆多模 50米LC-LC，一对</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r>
              <w:rPr>
                <w:rFonts w:ascii="宋体" w:hAnsi="宋体" w:cs="宋体" w:hint="eastAsia"/>
                <w:kern w:val="0"/>
                <w:sz w:val="20"/>
                <w:szCs w:val="20"/>
              </w:rPr>
              <w:t>9</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室外96芯单模光缆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320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3920BA" w:rsidRDefault="00716785" w:rsidP="00872D14">
            <w:pPr>
              <w:widowControl/>
              <w:jc w:val="center"/>
              <w:rPr>
                <w:rFonts w:ascii="宋体" w:hAnsi="宋体" w:cs="宋体"/>
                <w:kern w:val="0"/>
                <w:sz w:val="20"/>
                <w:szCs w:val="20"/>
              </w:rPr>
            </w:pPr>
            <w:r w:rsidRPr="003920BA">
              <w:rPr>
                <w:rFonts w:ascii="宋体" w:hAnsi="宋体" w:cs="宋体" w:hint="eastAsia"/>
                <w:kern w:val="0"/>
                <w:sz w:val="20"/>
                <w:szCs w:val="20"/>
              </w:rPr>
              <w:t>室外96芯单模自承重铠装光缆（总机房-经图书馆-教学楼214，室外架空敷设）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20</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室外48芯单模光缆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室外48芯单模铠装光缆（总机房-公寓监控室，走地下管井）</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lastRenderedPageBreak/>
              <w:t>21</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室外48芯单模光缆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室外48芯单模</w:t>
            </w:r>
            <w:r>
              <w:rPr>
                <w:rFonts w:ascii="宋体" w:hAnsi="宋体" w:cs="宋体" w:hint="eastAsia"/>
                <w:kern w:val="0"/>
                <w:sz w:val="20"/>
                <w:szCs w:val="20"/>
              </w:rPr>
              <w:t>自承重</w:t>
            </w:r>
            <w:r w:rsidRPr="00E52568">
              <w:rPr>
                <w:rFonts w:ascii="宋体" w:hAnsi="宋体" w:cs="宋体" w:hint="eastAsia"/>
                <w:kern w:val="0"/>
                <w:sz w:val="20"/>
                <w:szCs w:val="20"/>
              </w:rPr>
              <w:t>铠装光缆（教学楼214-</w:t>
            </w:r>
            <w:r>
              <w:rPr>
                <w:rFonts w:ascii="宋体" w:hAnsi="宋体" w:cs="宋体" w:hint="eastAsia"/>
                <w:kern w:val="0"/>
                <w:sz w:val="20"/>
                <w:szCs w:val="20"/>
              </w:rPr>
              <w:t>培训公寓东侧挂柜，室外</w:t>
            </w:r>
            <w:r w:rsidRPr="00E52568">
              <w:rPr>
                <w:rFonts w:ascii="宋体" w:hAnsi="宋体" w:cs="宋体" w:hint="eastAsia"/>
                <w:kern w:val="0"/>
                <w:sz w:val="20"/>
                <w:szCs w:val="20"/>
              </w:rPr>
              <w:t>架空敷设）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22</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室外48芯单模光缆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250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室外48芯单模</w:t>
            </w:r>
            <w:r>
              <w:rPr>
                <w:rFonts w:ascii="宋体" w:hAnsi="宋体" w:cs="宋体" w:hint="eastAsia"/>
                <w:kern w:val="0"/>
                <w:sz w:val="20"/>
                <w:szCs w:val="20"/>
              </w:rPr>
              <w:t>自承重</w:t>
            </w:r>
            <w:r w:rsidRPr="00E52568">
              <w:rPr>
                <w:rFonts w:ascii="宋体" w:hAnsi="宋体" w:cs="宋体" w:hint="eastAsia"/>
                <w:kern w:val="0"/>
                <w:sz w:val="20"/>
                <w:szCs w:val="20"/>
              </w:rPr>
              <w:t>铠装光缆（教学楼214-校医院2F</w:t>
            </w:r>
            <w:r>
              <w:rPr>
                <w:rFonts w:ascii="宋体" w:hAnsi="宋体" w:cs="宋体" w:hint="eastAsia"/>
                <w:kern w:val="0"/>
                <w:sz w:val="20"/>
                <w:szCs w:val="20"/>
              </w:rPr>
              <w:t>，室外</w:t>
            </w:r>
            <w:r w:rsidRPr="00E52568">
              <w:rPr>
                <w:rFonts w:ascii="宋体" w:hAnsi="宋体" w:cs="宋体" w:hint="eastAsia"/>
                <w:kern w:val="0"/>
                <w:sz w:val="20"/>
                <w:szCs w:val="20"/>
              </w:rPr>
              <w:t>架空敷设）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23</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室外24芯单模光缆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室外24芯单模</w:t>
            </w:r>
            <w:r>
              <w:rPr>
                <w:rFonts w:ascii="宋体" w:hAnsi="宋体" w:cs="宋体" w:hint="eastAsia"/>
                <w:kern w:val="0"/>
                <w:sz w:val="20"/>
                <w:szCs w:val="20"/>
              </w:rPr>
              <w:t>自承重</w:t>
            </w:r>
            <w:r w:rsidRPr="00E52568">
              <w:rPr>
                <w:rFonts w:ascii="宋体" w:hAnsi="宋体" w:cs="宋体" w:hint="eastAsia"/>
                <w:kern w:val="0"/>
                <w:sz w:val="20"/>
                <w:szCs w:val="20"/>
              </w:rPr>
              <w:t>铠装光缆（培训公寓东侧挂柜-校医院2F</w:t>
            </w:r>
            <w:r>
              <w:rPr>
                <w:rFonts w:ascii="宋体" w:hAnsi="宋体" w:cs="宋体" w:hint="eastAsia"/>
                <w:kern w:val="0"/>
                <w:sz w:val="20"/>
                <w:szCs w:val="20"/>
              </w:rPr>
              <w:t>，室外</w:t>
            </w:r>
            <w:r w:rsidRPr="00E52568">
              <w:rPr>
                <w:rFonts w:ascii="宋体" w:hAnsi="宋体" w:cs="宋体" w:hint="eastAsia"/>
                <w:kern w:val="0"/>
                <w:sz w:val="20"/>
                <w:szCs w:val="20"/>
              </w:rPr>
              <w:t>架空敷设）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24</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室外24芯单模光缆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室外24芯单模</w:t>
            </w:r>
            <w:r>
              <w:rPr>
                <w:rFonts w:ascii="宋体" w:hAnsi="宋体" w:cs="宋体" w:hint="eastAsia"/>
                <w:kern w:val="0"/>
                <w:sz w:val="20"/>
                <w:szCs w:val="20"/>
              </w:rPr>
              <w:t>自承重</w:t>
            </w:r>
            <w:r w:rsidRPr="00E52568">
              <w:rPr>
                <w:rFonts w:ascii="宋体" w:hAnsi="宋体" w:cs="宋体" w:hint="eastAsia"/>
                <w:kern w:val="0"/>
                <w:sz w:val="20"/>
                <w:szCs w:val="20"/>
              </w:rPr>
              <w:t>铠装光缆（教学楼214-</w:t>
            </w:r>
            <w:r>
              <w:rPr>
                <w:rFonts w:ascii="宋体" w:hAnsi="宋体" w:cs="宋体" w:hint="eastAsia"/>
                <w:kern w:val="0"/>
                <w:sz w:val="20"/>
                <w:szCs w:val="20"/>
              </w:rPr>
              <w:t>图书馆机房，室外</w:t>
            </w:r>
            <w:r w:rsidRPr="00E52568">
              <w:rPr>
                <w:rFonts w:ascii="宋体" w:hAnsi="宋体" w:cs="宋体" w:hint="eastAsia"/>
                <w:kern w:val="0"/>
                <w:sz w:val="20"/>
                <w:szCs w:val="20"/>
              </w:rPr>
              <w:t>架空敷设）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r>
              <w:rPr>
                <w:rFonts w:ascii="宋体" w:hAnsi="宋体" w:cs="宋体" w:hint="eastAsia"/>
                <w:kern w:val="0"/>
                <w:sz w:val="20"/>
                <w:szCs w:val="20"/>
              </w:rPr>
              <w:t>5</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室外24芯单模光缆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室外24芯单模</w:t>
            </w:r>
            <w:r>
              <w:rPr>
                <w:rFonts w:ascii="宋体" w:hAnsi="宋体" w:cs="宋体" w:hint="eastAsia"/>
                <w:kern w:val="0"/>
                <w:sz w:val="20"/>
                <w:szCs w:val="20"/>
              </w:rPr>
              <w:t>自承重铠装</w:t>
            </w:r>
            <w:r w:rsidRPr="00E52568">
              <w:rPr>
                <w:rFonts w:ascii="宋体" w:hAnsi="宋体" w:cs="宋体" w:hint="eastAsia"/>
                <w:kern w:val="0"/>
                <w:sz w:val="20"/>
                <w:szCs w:val="20"/>
              </w:rPr>
              <w:t>光缆（校医院2F-办公楼223</w:t>
            </w:r>
            <w:r>
              <w:rPr>
                <w:rFonts w:ascii="宋体" w:hAnsi="宋体" w:cs="宋体" w:hint="eastAsia"/>
                <w:kern w:val="0"/>
                <w:sz w:val="20"/>
                <w:szCs w:val="20"/>
              </w:rPr>
              <w:t>，室外</w:t>
            </w:r>
            <w:r w:rsidRPr="00E52568">
              <w:rPr>
                <w:rFonts w:ascii="宋体" w:hAnsi="宋体" w:cs="宋体" w:hint="eastAsia"/>
                <w:kern w:val="0"/>
                <w:sz w:val="20"/>
                <w:szCs w:val="20"/>
              </w:rPr>
              <w:t>架空敷设）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r>
              <w:rPr>
                <w:rFonts w:ascii="宋体" w:hAnsi="宋体" w:cs="宋体" w:hint="eastAsia"/>
                <w:kern w:val="0"/>
                <w:sz w:val="20"/>
                <w:szCs w:val="20"/>
              </w:rPr>
              <w:t>6</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室外24芯单模光缆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180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室外24芯单模</w:t>
            </w:r>
            <w:r>
              <w:rPr>
                <w:rFonts w:ascii="宋体" w:hAnsi="宋体" w:cs="宋体" w:hint="eastAsia"/>
                <w:kern w:val="0"/>
                <w:sz w:val="20"/>
                <w:szCs w:val="20"/>
              </w:rPr>
              <w:t>自承重铠装</w:t>
            </w:r>
            <w:r w:rsidRPr="00E52568">
              <w:rPr>
                <w:rFonts w:ascii="宋体" w:hAnsi="宋体" w:cs="宋体" w:hint="eastAsia"/>
                <w:kern w:val="0"/>
                <w:sz w:val="20"/>
                <w:szCs w:val="20"/>
              </w:rPr>
              <w:t>光缆（校医院2F-</w:t>
            </w:r>
            <w:r>
              <w:rPr>
                <w:rFonts w:ascii="宋体" w:hAnsi="宋体" w:cs="宋体" w:hint="eastAsia"/>
                <w:kern w:val="0"/>
                <w:sz w:val="20"/>
                <w:szCs w:val="20"/>
              </w:rPr>
              <w:t>后勤楼中挂柜，室外</w:t>
            </w:r>
            <w:r w:rsidRPr="00E52568">
              <w:rPr>
                <w:rFonts w:ascii="宋体" w:hAnsi="宋体" w:cs="宋体" w:hint="eastAsia"/>
                <w:kern w:val="0"/>
                <w:sz w:val="20"/>
                <w:szCs w:val="20"/>
              </w:rPr>
              <w:t>架空敷设）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r>
              <w:rPr>
                <w:rFonts w:ascii="宋体" w:hAnsi="宋体" w:cs="宋体" w:hint="eastAsia"/>
                <w:kern w:val="0"/>
                <w:sz w:val="20"/>
                <w:szCs w:val="20"/>
              </w:rPr>
              <w:t>7</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室外12芯单模光缆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室外12芯单模</w:t>
            </w:r>
            <w:r>
              <w:rPr>
                <w:rFonts w:ascii="宋体" w:hAnsi="宋体" w:cs="宋体" w:hint="eastAsia"/>
                <w:kern w:val="0"/>
                <w:sz w:val="20"/>
                <w:szCs w:val="20"/>
              </w:rPr>
              <w:t>自承重</w:t>
            </w:r>
            <w:r w:rsidRPr="00E52568">
              <w:rPr>
                <w:rFonts w:ascii="宋体" w:hAnsi="宋体" w:cs="宋体" w:hint="eastAsia"/>
                <w:kern w:val="0"/>
                <w:sz w:val="20"/>
                <w:szCs w:val="20"/>
              </w:rPr>
              <w:t>铠装光缆（综合楼403机房-</w:t>
            </w:r>
            <w:r>
              <w:rPr>
                <w:rFonts w:ascii="宋体" w:hAnsi="宋体" w:cs="宋体" w:hint="eastAsia"/>
                <w:kern w:val="0"/>
                <w:sz w:val="20"/>
                <w:szCs w:val="20"/>
              </w:rPr>
              <w:t>司机班，室外</w:t>
            </w:r>
            <w:r w:rsidRPr="00E52568">
              <w:rPr>
                <w:rFonts w:ascii="宋体" w:hAnsi="宋体" w:cs="宋体" w:hint="eastAsia"/>
                <w:kern w:val="0"/>
                <w:sz w:val="20"/>
                <w:szCs w:val="20"/>
              </w:rPr>
              <w:t>架空敷设）</w:t>
            </w:r>
          </w:p>
        </w:tc>
      </w:tr>
      <w:tr w:rsidR="00716785" w:rsidRPr="00E52568" w:rsidTr="00872D14">
        <w:trPr>
          <w:trHeight w:val="81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r>
              <w:rPr>
                <w:rFonts w:ascii="宋体" w:hAnsi="宋体" w:cs="宋体" w:hint="eastAsia"/>
                <w:kern w:val="0"/>
                <w:sz w:val="20"/>
                <w:szCs w:val="20"/>
              </w:rPr>
              <w:t>8</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室内24芯多模光缆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950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室内24芯万兆多模光</w:t>
            </w:r>
            <w:r w:rsidRPr="007E2604">
              <w:rPr>
                <w:rFonts w:ascii="宋体" w:hAnsi="宋体" w:cs="宋体" w:hint="eastAsia"/>
                <w:kern w:val="0"/>
                <w:sz w:val="20"/>
                <w:szCs w:val="20"/>
              </w:rPr>
              <w:t>缆OM3</w:t>
            </w:r>
            <w:r w:rsidRPr="00E52568">
              <w:rPr>
                <w:rFonts w:ascii="宋体" w:hAnsi="宋体" w:cs="宋体" w:hint="eastAsia"/>
                <w:kern w:val="0"/>
                <w:sz w:val="20"/>
                <w:szCs w:val="20"/>
              </w:rPr>
              <w:br/>
              <w:t>（公寓监控室-男生公寓4F、7F、12F，女生公寓2F、4F、7F、12F）</w:t>
            </w:r>
            <w:r w:rsidRPr="00E52568">
              <w:rPr>
                <w:rFonts w:ascii="宋体" w:hAnsi="宋体" w:cs="宋体" w:hint="eastAsia"/>
                <w:kern w:val="0"/>
                <w:sz w:val="20"/>
                <w:szCs w:val="20"/>
              </w:rPr>
              <w:br/>
              <w:t>室内管槽敷设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r>
              <w:rPr>
                <w:rFonts w:ascii="宋体" w:hAnsi="宋体" w:cs="宋体" w:hint="eastAsia"/>
                <w:kern w:val="0"/>
                <w:sz w:val="20"/>
                <w:szCs w:val="20"/>
              </w:rPr>
              <w:t>9</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室内48芯多模光缆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150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室内48芯万兆多模光缆</w:t>
            </w:r>
            <w:r w:rsidRPr="007E2604">
              <w:rPr>
                <w:rFonts w:ascii="宋体" w:hAnsi="宋体" w:cs="宋体" w:hint="eastAsia"/>
                <w:kern w:val="0"/>
                <w:sz w:val="20"/>
                <w:szCs w:val="20"/>
              </w:rPr>
              <w:t>OM3</w:t>
            </w:r>
            <w:r w:rsidRPr="00BB586B">
              <w:rPr>
                <w:rFonts w:ascii="宋体" w:hAnsi="宋体" w:cs="宋体" w:hint="eastAsia"/>
                <w:color w:val="FF0000"/>
                <w:kern w:val="0"/>
                <w:sz w:val="20"/>
                <w:szCs w:val="20"/>
              </w:rPr>
              <w:br/>
            </w:r>
            <w:r w:rsidRPr="00E52568">
              <w:rPr>
                <w:rFonts w:ascii="宋体" w:hAnsi="宋体" w:cs="宋体" w:hint="eastAsia"/>
                <w:kern w:val="0"/>
                <w:sz w:val="20"/>
                <w:szCs w:val="20"/>
              </w:rPr>
              <w:t>（总机房-综合楼403机房，室内新做管槽路由敷设）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30</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室内24芯单模光缆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室内24芯单模光缆（培训公寓东侧挂柜-培训公寓西侧挂柜，室内新做管槽路由敷设）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31</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万兆多模光纤尾纤</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432</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条</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万兆多模LC接口</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32</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耦合器</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588</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LC，双工</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33</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单模光纤尾纤</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744</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条</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单模LC接口</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34</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光纤配线架</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19英寸，机架式1U 24芯</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w:t>
            </w:r>
            <w:r>
              <w:rPr>
                <w:rFonts w:ascii="宋体" w:hAnsi="宋体" w:cs="宋体" w:hint="eastAsia"/>
                <w:kern w:val="0"/>
                <w:sz w:val="20"/>
                <w:szCs w:val="20"/>
              </w:rPr>
              <w:t>5</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PVC硬管及安装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700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25mmPVC硬管、金属卡及安装</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w:t>
            </w:r>
            <w:r>
              <w:rPr>
                <w:rFonts w:ascii="宋体" w:hAnsi="宋体" w:cs="宋体" w:hint="eastAsia"/>
                <w:kern w:val="0"/>
                <w:sz w:val="20"/>
                <w:szCs w:val="20"/>
              </w:rPr>
              <w:t>6</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PVC软管及安装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20mmPVC软管及安装</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w:t>
            </w:r>
            <w:r>
              <w:rPr>
                <w:rFonts w:ascii="宋体" w:hAnsi="宋体" w:cs="宋体" w:hint="eastAsia"/>
                <w:kern w:val="0"/>
                <w:sz w:val="20"/>
                <w:szCs w:val="20"/>
              </w:rPr>
              <w:t>7</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PVC软管及安装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25mmPVC软管及安装</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w:t>
            </w:r>
            <w:r>
              <w:rPr>
                <w:rFonts w:ascii="宋体" w:hAnsi="宋体" w:cs="宋体" w:hint="eastAsia"/>
                <w:kern w:val="0"/>
                <w:sz w:val="20"/>
                <w:szCs w:val="20"/>
              </w:rPr>
              <w:t>8</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PVC线槽及安装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200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25mmPVC线槽及安装</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w:t>
            </w:r>
            <w:r>
              <w:rPr>
                <w:rFonts w:ascii="宋体" w:hAnsi="宋体" w:cs="宋体" w:hint="eastAsia"/>
                <w:kern w:val="0"/>
                <w:sz w:val="20"/>
                <w:szCs w:val="20"/>
              </w:rPr>
              <w:t>9</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PVC线槽及安装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60mmPVC线槽及安装</w:t>
            </w:r>
          </w:p>
        </w:tc>
      </w:tr>
      <w:tr w:rsidR="00716785" w:rsidRPr="00E52568" w:rsidTr="00872D14">
        <w:trPr>
          <w:trHeight w:val="7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40</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弱电开放式线槽及安装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24</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开放式桥架 高*宽（105*300mm）</w:t>
            </w:r>
            <w:r w:rsidRPr="00E52568">
              <w:rPr>
                <w:rFonts w:ascii="宋体" w:hAnsi="宋体" w:cs="宋体" w:hint="eastAsia"/>
                <w:kern w:val="0"/>
                <w:sz w:val="20"/>
                <w:szCs w:val="20"/>
              </w:rPr>
              <w:br w:type="page"/>
              <w:t>含桥架快速连接件24个、三通连接件4个、直接弯连接件1个、出线板23个、桥架支架36个、接地端子2个、垫片等配件</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lastRenderedPageBreak/>
              <w:t>41</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强电金属桥架及安装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26</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宽*高</w:t>
            </w:r>
            <w:r w:rsidRPr="007E2604">
              <w:rPr>
                <w:rFonts w:ascii="宋体" w:hAnsi="宋体" w:cs="宋体" w:hint="eastAsia"/>
                <w:kern w:val="0"/>
                <w:sz w:val="20"/>
                <w:szCs w:val="20"/>
              </w:rPr>
              <w:t>（300*100mm）</w:t>
            </w:r>
            <w:r w:rsidRPr="00E52568">
              <w:rPr>
                <w:rFonts w:ascii="宋体" w:hAnsi="宋体" w:cs="宋体" w:hint="eastAsia"/>
                <w:kern w:val="0"/>
                <w:sz w:val="20"/>
                <w:szCs w:val="20"/>
              </w:rPr>
              <w:br/>
              <w:t>含桥架连接件、跨接地线等</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42</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网络吊柜及安装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7E2604">
              <w:rPr>
                <w:rFonts w:ascii="宋体" w:hAnsi="宋体" w:cs="宋体" w:hint="eastAsia"/>
                <w:kern w:val="0"/>
                <w:sz w:val="20"/>
                <w:szCs w:val="20"/>
              </w:rPr>
              <w:t>600*600*600mm</w:t>
            </w:r>
            <w:r>
              <w:rPr>
                <w:rFonts w:ascii="宋体" w:hAnsi="宋体" w:cs="宋体" w:hint="eastAsia"/>
                <w:kern w:val="0"/>
                <w:sz w:val="20"/>
                <w:szCs w:val="20"/>
              </w:rPr>
              <w:t xml:space="preserve"> </w:t>
            </w:r>
            <w:r w:rsidRPr="00E52568">
              <w:rPr>
                <w:rFonts w:ascii="宋体" w:hAnsi="宋体" w:cs="宋体" w:hint="eastAsia"/>
                <w:kern w:val="0"/>
                <w:sz w:val="20"/>
                <w:szCs w:val="20"/>
              </w:rPr>
              <w:t>网络吊柜，玻璃门</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43</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服务器机柜及安装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15</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600*1000*2000mm 黑色网面门，后双开门</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44</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电源接线板及就近取电</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18</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提供6位10米插线板为交换机供电，就近接电</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w:t>
            </w:r>
            <w:r>
              <w:rPr>
                <w:rFonts w:ascii="宋体" w:hAnsi="宋体" w:cs="宋体" w:hint="eastAsia"/>
                <w:kern w:val="0"/>
                <w:sz w:val="20"/>
                <w:szCs w:val="20"/>
              </w:rPr>
              <w:t>5</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机房窗户封堵</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15</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综合楼403机房窗户封堵</w:t>
            </w:r>
            <w:r w:rsidRPr="00E52568">
              <w:rPr>
                <w:rFonts w:ascii="宋体" w:hAnsi="宋体" w:cs="宋体" w:hint="eastAsia"/>
                <w:kern w:val="0"/>
                <w:sz w:val="20"/>
                <w:szCs w:val="20"/>
              </w:rPr>
              <w:br/>
              <w:t>75轻钢龙骨，石膏板饰面，填充A级不燃 50mm厚保温岩棉</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w:t>
            </w:r>
            <w:r>
              <w:rPr>
                <w:rFonts w:ascii="宋体" w:hAnsi="宋体" w:cs="宋体" w:hint="eastAsia"/>
                <w:kern w:val="0"/>
                <w:sz w:val="20"/>
                <w:szCs w:val="20"/>
              </w:rPr>
              <w:t>6</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机房吊顶修补</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20</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综合楼403机房吊顶</w:t>
            </w:r>
            <w:r w:rsidRPr="00E52568">
              <w:rPr>
                <w:rFonts w:ascii="宋体" w:hAnsi="宋体" w:cs="宋体" w:hint="eastAsia"/>
                <w:kern w:val="0"/>
                <w:sz w:val="20"/>
                <w:szCs w:val="20"/>
              </w:rPr>
              <w:br/>
              <w:t>对缺少及损坏的吊顶板进行替换修补</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w:t>
            </w:r>
            <w:r>
              <w:rPr>
                <w:rFonts w:ascii="宋体" w:hAnsi="宋体" w:cs="宋体" w:hint="eastAsia"/>
                <w:kern w:val="0"/>
                <w:sz w:val="20"/>
                <w:szCs w:val="20"/>
              </w:rPr>
              <w:t>7</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防静电活动地板</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40</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全钢600*600*35mm</w:t>
            </w:r>
            <w:r w:rsidRPr="00E52568">
              <w:rPr>
                <w:rFonts w:ascii="宋体" w:hAnsi="宋体" w:cs="宋体" w:hint="eastAsia"/>
                <w:kern w:val="0"/>
                <w:sz w:val="20"/>
                <w:szCs w:val="20"/>
              </w:rPr>
              <w:br/>
              <w:t>无边 铺装高度150mm，含支腿与横担</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w:t>
            </w:r>
            <w:r>
              <w:rPr>
                <w:rFonts w:ascii="宋体" w:hAnsi="宋体" w:cs="宋体" w:hint="eastAsia"/>
                <w:kern w:val="0"/>
                <w:sz w:val="20"/>
                <w:szCs w:val="20"/>
              </w:rPr>
              <w:t>8</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不锈钢踢脚</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26</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m</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1mm厚，10mm高</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w:t>
            </w:r>
            <w:r>
              <w:rPr>
                <w:rFonts w:ascii="宋体" w:hAnsi="宋体" w:cs="宋体" w:hint="eastAsia"/>
                <w:kern w:val="0"/>
                <w:sz w:val="20"/>
                <w:szCs w:val="20"/>
              </w:rPr>
              <w:t>9</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精密空调</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风冷 恒温/无加湿（室内机+室外机）30KW</w:t>
            </w:r>
          </w:p>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详见</w:t>
            </w:r>
            <w:r w:rsidRPr="008B4D35">
              <w:rPr>
                <w:rFonts w:ascii="宋体" w:hAnsi="宋体" w:cs="宋体" w:hint="eastAsia"/>
                <w:kern w:val="0"/>
                <w:sz w:val="20"/>
                <w:szCs w:val="20"/>
              </w:rPr>
              <w:t>5.4.2.3.6</w:t>
            </w:r>
            <w:r>
              <w:rPr>
                <w:rFonts w:ascii="宋体" w:hAnsi="宋体" w:cs="宋体" w:hint="eastAsia"/>
                <w:kern w:val="0"/>
                <w:sz w:val="20"/>
                <w:szCs w:val="20"/>
              </w:rPr>
              <w:t>章节 技术要求</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50</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空调支架</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室内机承重支架，外机安装支架定制</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51</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空调搬运及安装调试费</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项</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含30米空调铜管、下水管、连接线缆等辅材</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52</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空调区防水围堰</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池内做防水</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53</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UPS主机</w:t>
            </w:r>
          </w:p>
        </w:tc>
        <w:tc>
          <w:tcPr>
            <w:tcW w:w="472"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color w:val="000000"/>
                <w:kern w:val="0"/>
                <w:sz w:val="20"/>
                <w:szCs w:val="20"/>
              </w:rPr>
            </w:pPr>
            <w:r w:rsidRPr="00E52568">
              <w:rPr>
                <w:rFonts w:ascii="宋体" w:hAnsi="宋体" w:cs="宋体" w:hint="eastAsia"/>
                <w:color w:val="000000"/>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20KVA</w:t>
            </w:r>
            <w:r>
              <w:rPr>
                <w:rFonts w:ascii="宋体" w:hAnsi="宋体" w:cs="宋体" w:hint="eastAsia"/>
                <w:kern w:val="0"/>
                <w:sz w:val="20"/>
                <w:szCs w:val="20"/>
              </w:rPr>
              <w:t xml:space="preserve"> 详见</w:t>
            </w:r>
            <w:r w:rsidRPr="008B4D35">
              <w:rPr>
                <w:rFonts w:ascii="宋体" w:hAnsi="宋体" w:cs="宋体" w:hint="eastAsia"/>
                <w:kern w:val="0"/>
                <w:sz w:val="20"/>
                <w:szCs w:val="20"/>
              </w:rPr>
              <w:t>5.4.2.3.5章</w:t>
            </w:r>
            <w:r>
              <w:rPr>
                <w:rFonts w:ascii="宋体" w:hAnsi="宋体" w:cs="宋体" w:hint="eastAsia"/>
                <w:kern w:val="0"/>
                <w:sz w:val="20"/>
                <w:szCs w:val="20"/>
              </w:rPr>
              <w:t>节 技术要求</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w:t>
            </w:r>
            <w:r>
              <w:rPr>
                <w:rFonts w:ascii="宋体" w:hAnsi="宋体" w:cs="宋体" w:hint="eastAsia"/>
                <w:kern w:val="0"/>
                <w:sz w:val="20"/>
                <w:szCs w:val="20"/>
              </w:rPr>
              <w:t>4</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电池</w:t>
            </w:r>
          </w:p>
        </w:tc>
        <w:tc>
          <w:tcPr>
            <w:tcW w:w="472"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64</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color w:val="000000"/>
                <w:kern w:val="0"/>
                <w:sz w:val="20"/>
                <w:szCs w:val="20"/>
              </w:rPr>
            </w:pPr>
            <w:r w:rsidRPr="00E52568">
              <w:rPr>
                <w:rFonts w:ascii="宋体" w:hAnsi="宋体" w:cs="宋体" w:hint="eastAsia"/>
                <w:color w:val="000000"/>
                <w:kern w:val="0"/>
                <w:sz w:val="20"/>
                <w:szCs w:val="20"/>
              </w:rPr>
              <w:t>块</w:t>
            </w:r>
          </w:p>
        </w:tc>
        <w:tc>
          <w:tcPr>
            <w:tcW w:w="2625"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12V100AH</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w:t>
            </w:r>
            <w:r>
              <w:rPr>
                <w:rFonts w:ascii="宋体" w:hAnsi="宋体" w:cs="宋体" w:hint="eastAsia"/>
                <w:kern w:val="0"/>
                <w:sz w:val="20"/>
                <w:szCs w:val="20"/>
              </w:rPr>
              <w:t>5</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电池柜</w:t>
            </w:r>
          </w:p>
        </w:tc>
        <w:tc>
          <w:tcPr>
            <w:tcW w:w="472"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color w:val="000000"/>
                <w:kern w:val="0"/>
                <w:sz w:val="20"/>
                <w:szCs w:val="20"/>
              </w:rPr>
            </w:pPr>
            <w:r w:rsidRPr="00E52568">
              <w:rPr>
                <w:rFonts w:ascii="宋体" w:hAnsi="宋体" w:cs="宋体" w:hint="eastAsia"/>
                <w:color w:val="000000"/>
                <w:kern w:val="0"/>
                <w:sz w:val="20"/>
                <w:szCs w:val="20"/>
              </w:rPr>
              <w:t>台</w:t>
            </w:r>
          </w:p>
        </w:tc>
        <w:tc>
          <w:tcPr>
            <w:tcW w:w="2625"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A32</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w:t>
            </w:r>
            <w:r>
              <w:rPr>
                <w:rFonts w:ascii="宋体" w:hAnsi="宋体" w:cs="宋体" w:hint="eastAsia"/>
                <w:kern w:val="0"/>
                <w:sz w:val="20"/>
                <w:szCs w:val="20"/>
              </w:rPr>
              <w:t>6</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UPS主机安装及调试</w:t>
            </w:r>
          </w:p>
        </w:tc>
        <w:tc>
          <w:tcPr>
            <w:tcW w:w="472"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color w:val="000000"/>
                <w:kern w:val="0"/>
                <w:sz w:val="20"/>
                <w:szCs w:val="20"/>
              </w:rPr>
            </w:pPr>
            <w:r w:rsidRPr="00E52568">
              <w:rPr>
                <w:rFonts w:ascii="宋体" w:hAnsi="宋体" w:cs="宋体" w:hint="eastAsia"/>
                <w:color w:val="000000"/>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含电源线、电池空开、电池线、搬运、组装调试等</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w:t>
            </w:r>
            <w:r>
              <w:rPr>
                <w:rFonts w:ascii="宋体" w:hAnsi="宋体" w:cs="宋体" w:hint="eastAsia"/>
                <w:kern w:val="0"/>
                <w:sz w:val="20"/>
                <w:szCs w:val="20"/>
              </w:rPr>
              <w:t>7</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UPS主机及电池散力架</w:t>
            </w:r>
          </w:p>
        </w:tc>
        <w:tc>
          <w:tcPr>
            <w:tcW w:w="472"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color w:val="000000"/>
                <w:kern w:val="0"/>
                <w:sz w:val="20"/>
                <w:szCs w:val="20"/>
              </w:rPr>
            </w:pPr>
            <w:r w:rsidRPr="00E52568">
              <w:rPr>
                <w:rFonts w:ascii="宋体" w:hAnsi="宋体" w:cs="宋体" w:hint="eastAsia"/>
                <w:color w:val="000000"/>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定制3组及焊接安装</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w:t>
            </w:r>
            <w:r>
              <w:rPr>
                <w:rFonts w:ascii="宋体" w:hAnsi="宋体" w:cs="宋体" w:hint="eastAsia"/>
                <w:kern w:val="0"/>
                <w:sz w:val="20"/>
                <w:szCs w:val="20"/>
              </w:rPr>
              <w:t>8</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原UPS及电池组拆除</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综合楼403机房 原UPS及电池组拆除</w:t>
            </w:r>
          </w:p>
        </w:tc>
      </w:tr>
      <w:tr w:rsidR="00716785" w:rsidRPr="00E52568" w:rsidTr="00872D14">
        <w:trPr>
          <w:trHeight w:val="496"/>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w:t>
            </w:r>
            <w:r>
              <w:rPr>
                <w:rFonts w:ascii="宋体" w:hAnsi="宋体" w:cs="宋体" w:hint="eastAsia"/>
                <w:kern w:val="0"/>
                <w:sz w:val="20"/>
                <w:szCs w:val="20"/>
              </w:rPr>
              <w:t>9</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北京机房强电列头柜</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综合楼403机房</w:t>
            </w:r>
          </w:p>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br w:type="page"/>
            </w:r>
            <w:r>
              <w:rPr>
                <w:rFonts w:ascii="宋体" w:hAnsi="宋体" w:cs="宋体" w:hint="eastAsia"/>
                <w:kern w:val="0"/>
                <w:sz w:val="20"/>
                <w:szCs w:val="20"/>
              </w:rPr>
              <w:t>柜体要求及柜内空开配置要求</w:t>
            </w:r>
          </w:p>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详见5.4.2.3.2章节</w:t>
            </w:r>
          </w:p>
        </w:tc>
      </w:tr>
      <w:tr w:rsidR="00716785" w:rsidRPr="00E52568" w:rsidTr="00872D14">
        <w:trPr>
          <w:trHeight w:val="779"/>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60</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涿州机房强电列头柜</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涿州校区核心机房</w:t>
            </w:r>
            <w:r w:rsidRPr="00E52568">
              <w:rPr>
                <w:rFonts w:ascii="宋体" w:hAnsi="宋体" w:cs="宋体" w:hint="eastAsia"/>
                <w:kern w:val="0"/>
                <w:sz w:val="20"/>
                <w:szCs w:val="20"/>
              </w:rPr>
              <w:br/>
            </w:r>
            <w:r>
              <w:rPr>
                <w:rFonts w:ascii="宋体" w:hAnsi="宋体" w:cs="宋体" w:hint="eastAsia"/>
                <w:kern w:val="0"/>
                <w:sz w:val="20"/>
                <w:szCs w:val="20"/>
              </w:rPr>
              <w:t>柜体要求及柜内空开配置要求</w:t>
            </w:r>
          </w:p>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详见5.4.2.3.2章节</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61</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配电箱主电缆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涿州校区核心机房</w:t>
            </w:r>
            <w:r w:rsidRPr="00E52568">
              <w:rPr>
                <w:rFonts w:ascii="宋体" w:hAnsi="宋体" w:cs="宋体" w:hint="eastAsia"/>
                <w:kern w:val="0"/>
                <w:sz w:val="20"/>
                <w:szCs w:val="20"/>
              </w:rPr>
              <w:br/>
              <w:t>阻燃电线ZR-YJV-3*25mm2</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lastRenderedPageBreak/>
              <w:t>62</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UPS输入/输出电缆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420</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ZR-YJV-3×4.0mm2</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63</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空调室内机供电线缆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15</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ZR-YJV-5×16mm2</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w:t>
            </w:r>
            <w:r>
              <w:rPr>
                <w:rFonts w:ascii="宋体" w:hAnsi="宋体" w:cs="宋体" w:hint="eastAsia"/>
                <w:kern w:val="0"/>
                <w:sz w:val="20"/>
                <w:szCs w:val="20"/>
              </w:rPr>
              <w:t>4</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空调室外机供电线缆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15</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ZR-YJV-3×2.5mm2</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w:t>
            </w:r>
            <w:r>
              <w:rPr>
                <w:rFonts w:ascii="宋体" w:hAnsi="宋体" w:cs="宋体" w:hint="eastAsia"/>
                <w:kern w:val="0"/>
                <w:sz w:val="20"/>
                <w:szCs w:val="20"/>
              </w:rPr>
              <w:t>5</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PDU</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46</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TOP16A输入插头，8口 10A输出插板，3米</w:t>
            </w:r>
          </w:p>
        </w:tc>
      </w:tr>
      <w:tr w:rsidR="00716785" w:rsidRPr="00E52568" w:rsidTr="00872D14">
        <w:trPr>
          <w:trHeight w:val="1069"/>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w:t>
            </w:r>
            <w:r>
              <w:rPr>
                <w:rFonts w:ascii="宋体" w:hAnsi="宋体" w:cs="宋体" w:hint="eastAsia"/>
                <w:kern w:val="0"/>
                <w:sz w:val="20"/>
                <w:szCs w:val="20"/>
              </w:rPr>
              <w:t>6</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机房环境监控系统</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br w:type="page"/>
            </w:r>
            <w:r>
              <w:rPr>
                <w:rFonts w:ascii="宋体" w:hAnsi="宋体" w:cs="宋体" w:hint="eastAsia"/>
                <w:kern w:val="0"/>
                <w:sz w:val="20"/>
                <w:szCs w:val="20"/>
              </w:rPr>
              <w:t>北京与涿州各1套</w:t>
            </w:r>
          </w:p>
          <w:p w:rsidR="00716785" w:rsidRDefault="00716785" w:rsidP="00872D14">
            <w:pPr>
              <w:widowControl/>
              <w:jc w:val="center"/>
              <w:rPr>
                <w:rFonts w:ascii="宋体" w:hAnsi="宋体" w:cs="宋体"/>
                <w:kern w:val="0"/>
                <w:sz w:val="20"/>
                <w:szCs w:val="20"/>
              </w:rPr>
            </w:pPr>
            <w:r>
              <w:rPr>
                <w:rFonts w:ascii="宋体" w:hAnsi="宋体" w:cs="宋体" w:hint="eastAsia"/>
                <w:kern w:val="0"/>
                <w:sz w:val="20"/>
                <w:szCs w:val="20"/>
              </w:rPr>
              <w:t>环境监控系统具体配置要求</w:t>
            </w:r>
          </w:p>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详见5.4.2.3.4章节</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w:t>
            </w:r>
            <w:r>
              <w:rPr>
                <w:rFonts w:ascii="宋体" w:hAnsi="宋体" w:cs="宋体" w:hint="eastAsia"/>
                <w:kern w:val="0"/>
                <w:sz w:val="20"/>
                <w:szCs w:val="20"/>
              </w:rPr>
              <w:t>7</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气体灭火器</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瓶</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手提式六氟丙烷灭火剂；灭火剂量：4±2%kg，驱动压力：N2 1.2MPA</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w:t>
            </w:r>
            <w:r>
              <w:rPr>
                <w:rFonts w:ascii="宋体" w:hAnsi="宋体" w:cs="宋体" w:hint="eastAsia"/>
                <w:kern w:val="0"/>
                <w:sz w:val="20"/>
                <w:szCs w:val="20"/>
              </w:rPr>
              <w:t>8</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挂式空调及安装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GREE 1.5匹 变频</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w:t>
            </w:r>
            <w:r>
              <w:rPr>
                <w:rFonts w:ascii="宋体" w:hAnsi="宋体" w:cs="宋体" w:hint="eastAsia"/>
                <w:kern w:val="0"/>
                <w:sz w:val="20"/>
                <w:szCs w:val="20"/>
              </w:rPr>
              <w:t>9</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室内空调拆除</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办公楼413机房空调室内机、室外机及相应管线拆除</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70</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机柜支架</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涿州校区综合楼B1F弱电柜支撑架 高50cm</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71</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KVM系统</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Default="00716785" w:rsidP="00872D14">
            <w:pPr>
              <w:widowControl/>
              <w:jc w:val="center"/>
              <w:rPr>
                <w:rFonts w:ascii="宋体" w:hAnsi="宋体" w:cs="宋体"/>
                <w:kern w:val="0"/>
                <w:sz w:val="20"/>
                <w:szCs w:val="20"/>
              </w:rPr>
            </w:pPr>
            <w:r>
              <w:rPr>
                <w:rFonts w:ascii="宋体" w:hAnsi="宋体" w:cs="宋体" w:hint="eastAsia"/>
                <w:kern w:val="0"/>
                <w:sz w:val="20"/>
                <w:szCs w:val="20"/>
              </w:rPr>
              <w:t>北京与涿州各一套，</w:t>
            </w:r>
          </w:p>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技术要求详见5.4.2.3.8章节</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72</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原有地板拆除</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教学楼214机柜及UPS主机、电池柜下静电地板及支架拆除</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73</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抗静电地板敷设安装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3</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教学楼214机柜及UPS主机、电池柜下换新静电地板及支架</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7</w:t>
            </w:r>
            <w:r>
              <w:rPr>
                <w:rFonts w:ascii="宋体" w:hAnsi="宋体" w:cs="宋体" w:hint="eastAsia"/>
                <w:kern w:val="0"/>
                <w:sz w:val="20"/>
                <w:szCs w:val="20"/>
              </w:rPr>
              <w:t>4</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机房废旧地板及杂物清理</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项</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教学楼214机房</w:t>
            </w:r>
          </w:p>
        </w:tc>
      </w:tr>
      <w:tr w:rsidR="00716785" w:rsidRPr="00E52568" w:rsidTr="00872D14">
        <w:trPr>
          <w:trHeight w:val="7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7</w:t>
            </w:r>
            <w:r>
              <w:rPr>
                <w:rFonts w:ascii="宋体" w:hAnsi="宋体" w:cs="宋体" w:hint="eastAsia"/>
                <w:kern w:val="0"/>
                <w:sz w:val="20"/>
                <w:szCs w:val="20"/>
              </w:rPr>
              <w:t>5</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UPS电池组及安装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组</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教学楼214 5KVAUPS电池组更换</w:t>
            </w:r>
            <w:r w:rsidRPr="00E52568">
              <w:rPr>
                <w:rFonts w:ascii="宋体" w:hAnsi="宋体" w:cs="宋体" w:hint="eastAsia"/>
                <w:kern w:val="0"/>
                <w:sz w:val="20"/>
                <w:szCs w:val="20"/>
              </w:rPr>
              <w:br/>
              <w:t>（含8块</w:t>
            </w:r>
            <w:r>
              <w:rPr>
                <w:rFonts w:ascii="宋体" w:hAnsi="宋体" w:cs="宋体" w:hint="eastAsia"/>
                <w:kern w:val="0"/>
                <w:sz w:val="20"/>
                <w:szCs w:val="20"/>
              </w:rPr>
              <w:t>12</w:t>
            </w:r>
            <w:r w:rsidRPr="00E52568">
              <w:rPr>
                <w:rFonts w:ascii="宋体" w:hAnsi="宋体" w:cs="宋体" w:hint="eastAsia"/>
                <w:kern w:val="0"/>
                <w:sz w:val="20"/>
                <w:szCs w:val="20"/>
              </w:rPr>
              <w:t>V100AH新电池、1个电池柜、连接线、空开、相应线缆及原电池组拆除搬运）</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7</w:t>
            </w:r>
            <w:r>
              <w:rPr>
                <w:rFonts w:ascii="宋体" w:hAnsi="宋体" w:cs="宋体" w:hint="eastAsia"/>
                <w:kern w:val="0"/>
                <w:sz w:val="20"/>
                <w:szCs w:val="20"/>
              </w:rPr>
              <w:t>6</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信息点安装</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588</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双绞线敷设、插座、模块安装</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7</w:t>
            </w:r>
            <w:r>
              <w:rPr>
                <w:rFonts w:ascii="宋体" w:hAnsi="宋体" w:cs="宋体" w:hint="eastAsia"/>
                <w:kern w:val="0"/>
                <w:sz w:val="20"/>
                <w:szCs w:val="20"/>
              </w:rPr>
              <w:t>7</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双绞线测试</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588</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福禄克测试</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7</w:t>
            </w:r>
            <w:r>
              <w:rPr>
                <w:rFonts w:ascii="宋体" w:hAnsi="宋体" w:cs="宋体" w:hint="eastAsia"/>
                <w:kern w:val="0"/>
                <w:sz w:val="20"/>
                <w:szCs w:val="20"/>
              </w:rPr>
              <w:t>8</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管理间交换机更换割接</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216</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包括：旧交换机拆除，新交换机安装，网线重新标识及配线架整理</w:t>
            </w:r>
            <w:r w:rsidRPr="00E52568">
              <w:rPr>
                <w:rFonts w:ascii="宋体" w:hAnsi="宋体" w:cs="宋体" w:hint="eastAsia"/>
                <w:kern w:val="0"/>
                <w:sz w:val="20"/>
                <w:szCs w:val="20"/>
              </w:rPr>
              <w:br/>
              <w:t>（注：需要换设备的机柜所在竖井空间都非常狭小，机柜很满）</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7</w:t>
            </w:r>
            <w:r>
              <w:rPr>
                <w:rFonts w:ascii="宋体" w:hAnsi="宋体" w:cs="宋体" w:hint="eastAsia"/>
                <w:kern w:val="0"/>
                <w:sz w:val="20"/>
                <w:szCs w:val="20"/>
              </w:rPr>
              <w:t>9</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网络机柜更换割接</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培训公寓东侧现有</w:t>
            </w:r>
            <w:r>
              <w:rPr>
                <w:rFonts w:ascii="宋体" w:hAnsi="宋体" w:cs="宋体" w:hint="eastAsia"/>
                <w:kern w:val="0"/>
                <w:sz w:val="20"/>
                <w:szCs w:val="20"/>
              </w:rPr>
              <w:t>汇聚</w:t>
            </w:r>
            <w:r w:rsidRPr="00E52568">
              <w:rPr>
                <w:rFonts w:ascii="宋体" w:hAnsi="宋体" w:cs="宋体" w:hint="eastAsia"/>
                <w:kern w:val="0"/>
                <w:sz w:val="20"/>
                <w:szCs w:val="20"/>
              </w:rPr>
              <w:t>节点机柜、网络配线架、光纤配线架拆除，新机柜安装，网络及光纤配线架的迁移安装，网线标识迁移安装等</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80</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网络机柜更换割接</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综合楼403现有</w:t>
            </w:r>
            <w:r>
              <w:rPr>
                <w:rFonts w:ascii="宋体" w:hAnsi="宋体" w:cs="宋体" w:hint="eastAsia"/>
                <w:kern w:val="0"/>
                <w:sz w:val="20"/>
                <w:szCs w:val="20"/>
              </w:rPr>
              <w:t>汇聚</w:t>
            </w:r>
            <w:r w:rsidRPr="00E52568">
              <w:rPr>
                <w:rFonts w:ascii="宋体" w:hAnsi="宋体" w:cs="宋体" w:hint="eastAsia"/>
                <w:kern w:val="0"/>
                <w:sz w:val="20"/>
                <w:szCs w:val="20"/>
              </w:rPr>
              <w:t>节点机柜、网络配线架、光纤配线架拆除，新机柜安装，网络及光纤配线架的迁移安装，网线标识迁移安装等</w:t>
            </w:r>
          </w:p>
        </w:tc>
      </w:tr>
      <w:tr w:rsidR="00716785" w:rsidRPr="00E52568" w:rsidTr="00872D14">
        <w:trPr>
          <w:trHeight w:val="7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lastRenderedPageBreak/>
              <w:t>81</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网络机柜更换割接</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p>
        </w:tc>
        <w:tc>
          <w:tcPr>
            <w:tcW w:w="417"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教学楼214机房原节点机柜内含4台交换机、6个网络配线架、7个24芯光纤配线架、理线器、电话配线架等设备，机柜换新；</w:t>
            </w:r>
            <w:r w:rsidRPr="00E52568">
              <w:rPr>
                <w:rFonts w:ascii="宋体" w:hAnsi="宋体" w:cs="宋体" w:hint="eastAsia"/>
                <w:kern w:val="0"/>
                <w:sz w:val="20"/>
                <w:szCs w:val="20"/>
              </w:rPr>
              <w:br w:type="page"/>
              <w:t>全部设备及线缆、光纤重新熔接安装，并测试做好标记</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82</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总机房服务器机柜割接</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涿州校区核心机房现有机柜设备移机割接调试、光线配线架割接熔接、网络配线架标记重新打接、并标识等</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83</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光缆敷设</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1200</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室内光纤敷设</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w:t>
            </w:r>
            <w:r>
              <w:rPr>
                <w:rFonts w:ascii="宋体" w:hAnsi="宋体" w:cs="宋体" w:hint="eastAsia"/>
                <w:kern w:val="0"/>
                <w:sz w:val="20"/>
                <w:szCs w:val="20"/>
              </w:rPr>
              <w:t>4</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Pr>
                <w:rFonts w:ascii="宋体" w:hAnsi="宋体" w:cs="宋体" w:hint="eastAsia"/>
                <w:kern w:val="0"/>
                <w:sz w:val="20"/>
                <w:szCs w:val="20"/>
              </w:rPr>
              <w:t>光缆敷设</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1850</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室外光纤架空敷设（含两端支架、绑筋及架空钢索等材料）</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w:t>
            </w:r>
            <w:r>
              <w:rPr>
                <w:rFonts w:ascii="宋体" w:hAnsi="宋体" w:cs="宋体" w:hint="eastAsia"/>
                <w:kern w:val="0"/>
                <w:sz w:val="20"/>
                <w:szCs w:val="20"/>
              </w:rPr>
              <w:t>5</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光缆敷设</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600</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室外光纤地下敷设（穿校内园区弱电管井）</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w:t>
            </w:r>
            <w:r>
              <w:rPr>
                <w:rFonts w:ascii="宋体" w:hAnsi="宋体" w:cs="宋体" w:hint="eastAsia"/>
                <w:kern w:val="0"/>
                <w:sz w:val="20"/>
                <w:szCs w:val="20"/>
              </w:rPr>
              <w:t>6</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光缆拆除（含钢索）</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400</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米</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现有4条架空钢索光缆老旧（校医院-后勤楼2条，培训公寓-教学楼2条），新光缆敷设后拆除旧的架空光缆及钢索</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w:t>
            </w:r>
            <w:r>
              <w:rPr>
                <w:rFonts w:ascii="宋体" w:hAnsi="宋体" w:cs="宋体" w:hint="eastAsia"/>
                <w:kern w:val="0"/>
                <w:sz w:val="20"/>
                <w:szCs w:val="20"/>
              </w:rPr>
              <w:t>7</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光纤熔接</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1176</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芯</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对新做光缆进行熔接</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w:t>
            </w:r>
            <w:r>
              <w:rPr>
                <w:rFonts w:ascii="宋体" w:hAnsi="宋体" w:cs="宋体" w:hint="eastAsia"/>
                <w:kern w:val="0"/>
                <w:sz w:val="20"/>
                <w:szCs w:val="20"/>
              </w:rPr>
              <w:t>8</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光缆测试</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588</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芯</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对新做及现有所用的光纤进行测试</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w:t>
            </w:r>
            <w:r>
              <w:rPr>
                <w:rFonts w:ascii="宋体" w:hAnsi="宋体" w:cs="宋体" w:hint="eastAsia"/>
                <w:kern w:val="0"/>
                <w:sz w:val="20"/>
                <w:szCs w:val="20"/>
              </w:rPr>
              <w:t>9</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石膏板加开检修口</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10</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400*400mm</w:t>
            </w:r>
          </w:p>
        </w:tc>
      </w:tr>
      <w:tr w:rsidR="00716785" w:rsidRPr="00E52568" w:rsidTr="00872D14">
        <w:trPr>
          <w:trHeight w:val="48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90</w:t>
            </w:r>
          </w:p>
        </w:tc>
        <w:tc>
          <w:tcPr>
            <w:tcW w:w="1241"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楼板开水钻</w:t>
            </w:r>
          </w:p>
        </w:tc>
        <w:tc>
          <w:tcPr>
            <w:tcW w:w="472"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w:t>
            </w:r>
          </w:p>
        </w:tc>
        <w:tc>
          <w:tcPr>
            <w:tcW w:w="417" w:type="pct"/>
            <w:tcBorders>
              <w:top w:val="nil"/>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个</w:t>
            </w:r>
          </w:p>
        </w:tc>
        <w:tc>
          <w:tcPr>
            <w:tcW w:w="2625" w:type="pct"/>
            <w:tcBorders>
              <w:top w:val="nil"/>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两校区主干垂直楼层贯穿Φ50</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91</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施工工程辅料</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588</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86底盒、胶布、标签、飞机卡子、扎带、螺钉、钻头、膨胀螺丝、信号笔、穿线钢丝等</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716785" w:rsidRPr="00395247" w:rsidRDefault="00716785" w:rsidP="00872D14">
            <w:pPr>
              <w:widowControl/>
              <w:jc w:val="center"/>
              <w:rPr>
                <w:rFonts w:ascii="宋体" w:hAnsi="宋体" w:cs="宋体"/>
                <w:b/>
                <w:kern w:val="0"/>
                <w:sz w:val="20"/>
                <w:szCs w:val="20"/>
              </w:rPr>
            </w:pPr>
            <w:r w:rsidRPr="00395247">
              <w:rPr>
                <w:rFonts w:ascii="宋体" w:hAnsi="宋体" w:cs="宋体" w:hint="eastAsia"/>
                <w:b/>
                <w:kern w:val="0"/>
                <w:sz w:val="20"/>
                <w:szCs w:val="20"/>
              </w:rPr>
              <w:t>二</w:t>
            </w:r>
          </w:p>
        </w:tc>
        <w:tc>
          <w:tcPr>
            <w:tcW w:w="1241" w:type="pct"/>
            <w:tcBorders>
              <w:top w:val="single" w:sz="4" w:space="0" w:color="auto"/>
              <w:left w:val="nil"/>
              <w:bottom w:val="single" w:sz="4" w:space="0" w:color="auto"/>
              <w:right w:val="single" w:sz="4" w:space="0" w:color="auto"/>
            </w:tcBorders>
            <w:shd w:val="clear" w:color="auto" w:fill="auto"/>
            <w:vAlign w:val="center"/>
          </w:tcPr>
          <w:p w:rsidR="00716785" w:rsidRPr="00395247" w:rsidRDefault="00716785" w:rsidP="00872D14">
            <w:pPr>
              <w:widowControl/>
              <w:jc w:val="left"/>
              <w:rPr>
                <w:rFonts w:ascii="宋体" w:hAnsi="宋体" w:cs="宋体"/>
                <w:b/>
                <w:kern w:val="0"/>
                <w:sz w:val="20"/>
                <w:szCs w:val="20"/>
              </w:rPr>
            </w:pPr>
            <w:r w:rsidRPr="00395247">
              <w:rPr>
                <w:rFonts w:ascii="宋体" w:hAnsi="宋体" w:cs="宋体" w:hint="eastAsia"/>
                <w:b/>
                <w:kern w:val="0"/>
                <w:sz w:val="20"/>
                <w:szCs w:val="20"/>
              </w:rPr>
              <w:t>项目网络设备系统</w:t>
            </w:r>
          </w:p>
        </w:tc>
        <w:tc>
          <w:tcPr>
            <w:tcW w:w="472" w:type="pct"/>
            <w:tcBorders>
              <w:top w:val="single" w:sz="4" w:space="0" w:color="auto"/>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716785" w:rsidRPr="00E52568" w:rsidRDefault="00716785" w:rsidP="00872D14">
            <w:pPr>
              <w:widowControl/>
              <w:jc w:val="center"/>
              <w:rPr>
                <w:rFonts w:ascii="宋体" w:hAnsi="宋体" w:cs="宋体"/>
                <w:kern w:val="0"/>
                <w:sz w:val="20"/>
                <w:szCs w:val="20"/>
              </w:rPr>
            </w:pPr>
          </w:p>
        </w:tc>
        <w:tc>
          <w:tcPr>
            <w:tcW w:w="2625" w:type="pct"/>
            <w:tcBorders>
              <w:top w:val="single" w:sz="4" w:space="0" w:color="auto"/>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716785" w:rsidRPr="00395247" w:rsidRDefault="00716785" w:rsidP="00872D14">
            <w:pPr>
              <w:widowControl/>
              <w:jc w:val="center"/>
              <w:rPr>
                <w:rFonts w:ascii="宋体" w:hAnsi="宋体" w:cs="宋体"/>
                <w:b/>
                <w:kern w:val="0"/>
                <w:sz w:val="20"/>
                <w:szCs w:val="20"/>
              </w:rPr>
            </w:pPr>
          </w:p>
        </w:tc>
        <w:tc>
          <w:tcPr>
            <w:tcW w:w="1241" w:type="pct"/>
            <w:tcBorders>
              <w:top w:val="single" w:sz="4" w:space="0" w:color="auto"/>
              <w:left w:val="nil"/>
              <w:bottom w:val="single" w:sz="4" w:space="0" w:color="auto"/>
              <w:right w:val="single" w:sz="4" w:space="0" w:color="auto"/>
            </w:tcBorders>
            <w:shd w:val="clear" w:color="auto" w:fill="auto"/>
            <w:vAlign w:val="center"/>
          </w:tcPr>
          <w:p w:rsidR="00716785" w:rsidRPr="00395247" w:rsidRDefault="00716785" w:rsidP="00872D14">
            <w:pPr>
              <w:widowControl/>
              <w:jc w:val="left"/>
              <w:rPr>
                <w:rFonts w:ascii="宋体" w:hAnsi="宋体" w:cs="宋体"/>
                <w:b/>
                <w:kern w:val="0"/>
                <w:sz w:val="20"/>
                <w:szCs w:val="20"/>
              </w:rPr>
            </w:pPr>
            <w:r>
              <w:rPr>
                <w:rFonts w:ascii="宋体" w:hAnsi="宋体" w:cs="宋体" w:hint="eastAsia"/>
                <w:b/>
                <w:kern w:val="0"/>
                <w:sz w:val="20"/>
                <w:szCs w:val="20"/>
              </w:rPr>
              <w:t>北京校区网络设备</w:t>
            </w:r>
          </w:p>
        </w:tc>
        <w:tc>
          <w:tcPr>
            <w:tcW w:w="472" w:type="pct"/>
            <w:tcBorders>
              <w:top w:val="single" w:sz="4" w:space="0" w:color="auto"/>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716785" w:rsidRPr="00E52568" w:rsidRDefault="00716785" w:rsidP="00872D14">
            <w:pPr>
              <w:widowControl/>
              <w:jc w:val="center"/>
              <w:rPr>
                <w:rFonts w:ascii="宋体" w:hAnsi="宋体" w:cs="宋体"/>
                <w:kern w:val="0"/>
                <w:sz w:val="20"/>
                <w:szCs w:val="20"/>
              </w:rPr>
            </w:pPr>
          </w:p>
        </w:tc>
        <w:tc>
          <w:tcPr>
            <w:tcW w:w="2625" w:type="pct"/>
            <w:tcBorders>
              <w:top w:val="single" w:sz="4" w:space="0" w:color="auto"/>
              <w:left w:val="nil"/>
              <w:bottom w:val="single" w:sz="4" w:space="0" w:color="auto"/>
              <w:right w:val="single" w:sz="4" w:space="0" w:color="auto"/>
            </w:tcBorders>
            <w:shd w:val="clear" w:color="auto" w:fill="auto"/>
            <w:vAlign w:val="center"/>
          </w:tcPr>
          <w:p w:rsidR="00716785" w:rsidRPr="00E52568" w:rsidRDefault="00716785" w:rsidP="00872D14">
            <w:pPr>
              <w:widowControl/>
              <w:jc w:val="center"/>
              <w:rPr>
                <w:rFonts w:ascii="宋体" w:hAnsi="宋体" w:cs="宋体"/>
                <w:kern w:val="0"/>
                <w:sz w:val="20"/>
                <w:szCs w:val="20"/>
              </w:rPr>
            </w:pP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92</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cs="宋体"/>
                <w:sz w:val="20"/>
                <w:szCs w:val="20"/>
              </w:rPr>
            </w:pPr>
            <w:r w:rsidRPr="00B45791">
              <w:rPr>
                <w:rFonts w:ascii="宋体" w:hAnsi="宋体" w:hint="eastAsia"/>
                <w:sz w:val="20"/>
                <w:szCs w:val="20"/>
              </w:rPr>
              <w:t>核心交换机</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2</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z w:val="20"/>
                <w:szCs w:val="20"/>
              </w:rPr>
            </w:pPr>
            <w:r w:rsidRPr="00B45791">
              <w:rPr>
                <w:rFonts w:ascii="宋体" w:hAnsi="宋体" w:hint="eastAsia"/>
                <w:sz w:val="20"/>
                <w:szCs w:val="20"/>
              </w:rPr>
              <w:t>详见5.3.1.1技术参数及配置要求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93</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交换机板卡</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2</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2</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94</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汇聚交换机-2</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13</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4</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95</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汇聚交换机-3</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1</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5</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96</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服务器接入交换机</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2</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6</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97</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24口</w:t>
            </w:r>
            <w:r w:rsidRPr="00B45791">
              <w:rPr>
                <w:rFonts w:ascii="宋体" w:hAnsi="宋体"/>
                <w:sz w:val="20"/>
                <w:szCs w:val="20"/>
              </w:rPr>
              <w:t>接入交换机</w:t>
            </w:r>
            <w:r w:rsidRPr="00B45791">
              <w:rPr>
                <w:rFonts w:ascii="宋体" w:hAnsi="宋体" w:hint="eastAsia"/>
                <w:sz w:val="20"/>
                <w:szCs w:val="20"/>
              </w:rPr>
              <w:t>-1</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11</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7</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98</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48口接入交换机-1</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8</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8</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99</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24口</w:t>
            </w:r>
            <w:r w:rsidRPr="00B45791">
              <w:rPr>
                <w:rFonts w:ascii="宋体" w:hAnsi="宋体"/>
                <w:sz w:val="20"/>
                <w:szCs w:val="20"/>
              </w:rPr>
              <w:t>接入交换机</w:t>
            </w:r>
            <w:r w:rsidRPr="00B45791">
              <w:rPr>
                <w:rFonts w:ascii="宋体" w:hAnsi="宋体" w:hint="eastAsia"/>
                <w:sz w:val="20"/>
                <w:szCs w:val="20"/>
              </w:rPr>
              <w:t xml:space="preserve">-2 </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27</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9</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100</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48口接入交换机-2</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21</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详见5.3.1.1</w:t>
            </w:r>
            <w:r>
              <w:rPr>
                <w:rFonts w:ascii="宋体" w:hAnsi="宋体" w:hint="eastAsia"/>
                <w:sz w:val="20"/>
                <w:szCs w:val="20"/>
              </w:rPr>
              <w:t>0</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101</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sz w:val="20"/>
                <w:szCs w:val="20"/>
              </w:rPr>
              <w:t>万兆</w:t>
            </w:r>
            <w:r w:rsidRPr="00B45791">
              <w:rPr>
                <w:rFonts w:ascii="宋体" w:hAnsi="宋体" w:hint="eastAsia"/>
                <w:sz w:val="20"/>
                <w:szCs w:val="20"/>
              </w:rPr>
              <w:t>光</w:t>
            </w:r>
            <w:r w:rsidRPr="00B45791">
              <w:rPr>
                <w:rFonts w:ascii="宋体" w:hAnsi="宋体"/>
                <w:sz w:val="20"/>
                <w:szCs w:val="20"/>
              </w:rPr>
              <w:t>单模模块</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50</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个</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trike/>
                <w:sz w:val="20"/>
                <w:szCs w:val="20"/>
              </w:rPr>
            </w:pP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C964DF" w:rsidRDefault="00716785" w:rsidP="00872D14">
            <w:pPr>
              <w:widowControl/>
              <w:jc w:val="center"/>
              <w:rPr>
                <w:rFonts w:ascii="宋体" w:hAnsi="宋体" w:cs="宋体"/>
                <w:kern w:val="0"/>
                <w:sz w:val="20"/>
                <w:szCs w:val="20"/>
              </w:rPr>
            </w:pPr>
            <w:r>
              <w:rPr>
                <w:rFonts w:ascii="宋体" w:hAnsi="宋体" w:cs="宋体" w:hint="eastAsia"/>
                <w:kern w:val="0"/>
                <w:sz w:val="20"/>
                <w:szCs w:val="20"/>
              </w:rPr>
              <w:lastRenderedPageBreak/>
              <w:t>102</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C964DF" w:rsidRDefault="00716785" w:rsidP="00872D14">
            <w:pPr>
              <w:jc w:val="center"/>
              <w:rPr>
                <w:rFonts w:ascii="宋体" w:hAnsi="宋体"/>
                <w:sz w:val="20"/>
                <w:szCs w:val="20"/>
              </w:rPr>
            </w:pPr>
            <w:r w:rsidRPr="00C964DF">
              <w:rPr>
                <w:rFonts w:ascii="宋体" w:hAnsi="宋体"/>
                <w:sz w:val="20"/>
                <w:szCs w:val="20"/>
              </w:rPr>
              <w:t>万兆</w:t>
            </w:r>
            <w:r w:rsidRPr="00C964DF">
              <w:rPr>
                <w:rFonts w:ascii="宋体" w:hAnsi="宋体" w:hint="eastAsia"/>
                <w:sz w:val="20"/>
                <w:szCs w:val="20"/>
              </w:rPr>
              <w:t>光</w:t>
            </w:r>
            <w:r w:rsidRPr="00C964DF">
              <w:rPr>
                <w:rFonts w:ascii="宋体" w:hAnsi="宋体"/>
                <w:sz w:val="20"/>
                <w:szCs w:val="20"/>
              </w:rPr>
              <w:t>多模模块</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C964DF" w:rsidRDefault="00716785" w:rsidP="00872D14">
            <w:pPr>
              <w:jc w:val="center"/>
              <w:rPr>
                <w:rFonts w:ascii="宋体" w:hAnsi="宋体"/>
                <w:sz w:val="20"/>
                <w:szCs w:val="20"/>
              </w:rPr>
            </w:pPr>
            <w:r>
              <w:rPr>
                <w:rFonts w:ascii="宋体" w:hAnsi="宋体" w:hint="eastAsia"/>
                <w:sz w:val="20"/>
                <w:szCs w:val="20"/>
              </w:rPr>
              <w:t>201</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171483" w:rsidRDefault="00716785" w:rsidP="00872D14">
            <w:pPr>
              <w:widowControl/>
              <w:jc w:val="center"/>
              <w:rPr>
                <w:rFonts w:ascii="宋体" w:hAnsi="宋体" w:cs="宋体"/>
                <w:kern w:val="0"/>
                <w:sz w:val="20"/>
                <w:szCs w:val="20"/>
              </w:rPr>
            </w:pPr>
            <w:r w:rsidRPr="00171483">
              <w:rPr>
                <w:rFonts w:ascii="宋体" w:hAnsi="宋体" w:cs="宋体"/>
                <w:kern w:val="0"/>
                <w:sz w:val="20"/>
                <w:szCs w:val="20"/>
              </w:rPr>
              <w:t>个</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171483" w:rsidRDefault="00716785" w:rsidP="00872D14">
            <w:pPr>
              <w:rPr>
                <w:rFonts w:ascii="宋体" w:hAnsi="宋体"/>
                <w:strike/>
                <w:sz w:val="20"/>
                <w:szCs w:val="20"/>
              </w:rPr>
            </w:pP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103</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40G光模块</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8</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个</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trike/>
                <w:sz w:val="20"/>
                <w:szCs w:val="20"/>
              </w:rPr>
            </w:pP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104</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互联网出口路由器</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2</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z w:val="20"/>
                <w:szCs w:val="20"/>
              </w:rPr>
            </w:pPr>
            <w:r w:rsidRPr="00B45791">
              <w:rPr>
                <w:rFonts w:ascii="宋体" w:hAnsi="宋体" w:hint="eastAsia"/>
                <w:sz w:val="20"/>
                <w:szCs w:val="20"/>
              </w:rPr>
              <w:t>详见5.3.1.1</w:t>
            </w:r>
            <w:r>
              <w:rPr>
                <w:rFonts w:ascii="宋体" w:hAnsi="宋体" w:hint="eastAsia"/>
                <w:sz w:val="20"/>
                <w:szCs w:val="20"/>
              </w:rPr>
              <w:t>1</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105</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互联网出口计费设备</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1</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z w:val="20"/>
                <w:szCs w:val="20"/>
              </w:rPr>
            </w:pPr>
            <w:r w:rsidRPr="00B45791">
              <w:rPr>
                <w:rFonts w:ascii="宋体" w:hAnsi="宋体" w:hint="eastAsia"/>
                <w:sz w:val="20"/>
                <w:szCs w:val="20"/>
              </w:rPr>
              <w:t>详见5.3.1.1</w:t>
            </w:r>
            <w:r>
              <w:rPr>
                <w:rFonts w:ascii="宋体" w:hAnsi="宋体" w:hint="eastAsia"/>
                <w:sz w:val="20"/>
                <w:szCs w:val="20"/>
              </w:rPr>
              <w:t>2</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B45791" w:rsidRDefault="00716785" w:rsidP="00872D14">
            <w:pPr>
              <w:widowControl/>
              <w:jc w:val="center"/>
              <w:rPr>
                <w:rFonts w:ascii="宋体" w:hAnsi="宋体" w:cs="宋体"/>
                <w:kern w:val="0"/>
                <w:sz w:val="20"/>
                <w:szCs w:val="20"/>
              </w:rPr>
            </w:pPr>
            <w:r>
              <w:rPr>
                <w:rFonts w:ascii="宋体" w:hAnsi="宋体" w:cs="宋体" w:hint="eastAsia"/>
                <w:kern w:val="0"/>
                <w:sz w:val="20"/>
                <w:szCs w:val="20"/>
              </w:rPr>
              <w:t>106</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互联网出口负载均衡设备</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1</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z w:val="20"/>
                <w:szCs w:val="20"/>
              </w:rPr>
            </w:pPr>
            <w:r w:rsidRPr="00B45791">
              <w:rPr>
                <w:rFonts w:ascii="宋体" w:hAnsi="宋体" w:hint="eastAsia"/>
                <w:sz w:val="20"/>
                <w:szCs w:val="20"/>
              </w:rPr>
              <w:t>详见5.3.1.1</w:t>
            </w:r>
            <w:r>
              <w:rPr>
                <w:rFonts w:ascii="宋体" w:hAnsi="宋体" w:hint="eastAsia"/>
                <w:sz w:val="20"/>
                <w:szCs w:val="20"/>
              </w:rPr>
              <w:t>3</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EF7B81" w:rsidRDefault="00716785" w:rsidP="00872D14">
            <w:pPr>
              <w:jc w:val="left"/>
              <w:rPr>
                <w:rFonts w:ascii="宋体" w:hAnsi="宋体"/>
                <w:b/>
                <w:sz w:val="20"/>
                <w:szCs w:val="20"/>
              </w:rPr>
            </w:pPr>
            <w:r w:rsidRPr="00EF7B81">
              <w:rPr>
                <w:rFonts w:ascii="宋体" w:hAnsi="宋体" w:hint="eastAsia"/>
                <w:b/>
                <w:sz w:val="20"/>
                <w:szCs w:val="20"/>
              </w:rPr>
              <w:t>涿州校区</w:t>
            </w:r>
            <w:r>
              <w:rPr>
                <w:rFonts w:ascii="宋体" w:hAnsi="宋体" w:hint="eastAsia"/>
                <w:b/>
                <w:sz w:val="20"/>
                <w:szCs w:val="20"/>
              </w:rPr>
              <w:t>网络设备</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z w:val="20"/>
                <w:szCs w:val="20"/>
              </w:rPr>
            </w:pP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r>
              <w:rPr>
                <w:rFonts w:ascii="宋体" w:hAnsi="宋体" w:cs="宋体" w:hint="eastAsia"/>
                <w:kern w:val="0"/>
                <w:sz w:val="20"/>
                <w:szCs w:val="20"/>
              </w:rPr>
              <w:t>107</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cs="宋体"/>
                <w:sz w:val="20"/>
                <w:szCs w:val="20"/>
              </w:rPr>
            </w:pPr>
            <w:r w:rsidRPr="00B45791">
              <w:rPr>
                <w:rFonts w:ascii="宋体" w:hAnsi="宋体" w:hint="eastAsia"/>
                <w:sz w:val="20"/>
                <w:szCs w:val="20"/>
              </w:rPr>
              <w:t>核心交换机</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2</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z w:val="20"/>
                <w:szCs w:val="20"/>
              </w:rPr>
            </w:pPr>
            <w:r w:rsidRPr="00B45791">
              <w:rPr>
                <w:rFonts w:ascii="宋体" w:hAnsi="宋体" w:hint="eastAsia"/>
                <w:sz w:val="20"/>
                <w:szCs w:val="20"/>
              </w:rPr>
              <w:t>详见5.3.1.1技术参数及配置要求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r>
              <w:rPr>
                <w:rFonts w:ascii="宋体" w:hAnsi="宋体" w:cs="宋体" w:hint="eastAsia"/>
                <w:kern w:val="0"/>
                <w:sz w:val="20"/>
                <w:szCs w:val="20"/>
              </w:rPr>
              <w:t>108</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交换机板卡</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2</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2</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r>
              <w:rPr>
                <w:rFonts w:ascii="宋体" w:hAnsi="宋体" w:cs="宋体" w:hint="eastAsia"/>
                <w:kern w:val="0"/>
                <w:sz w:val="20"/>
                <w:szCs w:val="20"/>
              </w:rPr>
              <w:t>109</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汇聚交换机-1</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15</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3</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r>
              <w:rPr>
                <w:rFonts w:ascii="宋体" w:hAnsi="宋体" w:cs="宋体" w:hint="eastAsia"/>
                <w:kern w:val="0"/>
                <w:sz w:val="20"/>
                <w:szCs w:val="20"/>
              </w:rPr>
              <w:t>110</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24口</w:t>
            </w:r>
            <w:r w:rsidRPr="00B45791">
              <w:rPr>
                <w:rFonts w:ascii="宋体" w:hAnsi="宋体"/>
                <w:sz w:val="20"/>
                <w:szCs w:val="20"/>
              </w:rPr>
              <w:t>接入交换机</w:t>
            </w:r>
            <w:r w:rsidRPr="00B45791">
              <w:rPr>
                <w:rFonts w:ascii="宋体" w:hAnsi="宋体" w:hint="eastAsia"/>
                <w:sz w:val="20"/>
                <w:szCs w:val="20"/>
              </w:rPr>
              <w:t>-1</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97</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7</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r>
              <w:rPr>
                <w:rFonts w:ascii="宋体" w:hAnsi="宋体" w:cs="宋体" w:hint="eastAsia"/>
                <w:kern w:val="0"/>
                <w:sz w:val="20"/>
                <w:szCs w:val="20"/>
              </w:rPr>
              <w:t>111</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48口接入交换机-1</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54</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left"/>
              <w:rPr>
                <w:rFonts w:ascii="宋体" w:hAnsi="宋体"/>
                <w:sz w:val="20"/>
                <w:szCs w:val="20"/>
              </w:rPr>
            </w:pPr>
            <w:r w:rsidRPr="00B45791">
              <w:rPr>
                <w:rFonts w:ascii="宋体" w:hAnsi="宋体" w:hint="eastAsia"/>
                <w:sz w:val="20"/>
                <w:szCs w:val="20"/>
              </w:rPr>
              <w:t>详见5.3.1.</w:t>
            </w:r>
            <w:r>
              <w:rPr>
                <w:rFonts w:ascii="宋体" w:hAnsi="宋体" w:hint="eastAsia"/>
                <w:sz w:val="20"/>
                <w:szCs w:val="20"/>
              </w:rPr>
              <w:t>8</w:t>
            </w:r>
            <w:r w:rsidRPr="00B45791">
              <w:rPr>
                <w:rFonts w:ascii="宋体" w:hAnsi="宋体" w:hint="eastAsia"/>
                <w:sz w:val="20"/>
                <w:szCs w:val="20"/>
              </w:rPr>
              <w:t>技术参数及配置要求</w:t>
            </w: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r>
              <w:rPr>
                <w:rFonts w:ascii="宋体" w:hAnsi="宋体" w:cs="宋体" w:hint="eastAsia"/>
                <w:kern w:val="0"/>
                <w:sz w:val="20"/>
                <w:szCs w:val="20"/>
              </w:rPr>
              <w:t>112</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sz w:val="20"/>
                <w:szCs w:val="20"/>
              </w:rPr>
              <w:t>万兆</w:t>
            </w:r>
            <w:r w:rsidRPr="00B45791">
              <w:rPr>
                <w:rFonts w:ascii="宋体" w:hAnsi="宋体" w:hint="eastAsia"/>
                <w:sz w:val="20"/>
                <w:szCs w:val="20"/>
              </w:rPr>
              <w:t>光</w:t>
            </w:r>
            <w:r w:rsidRPr="00B45791">
              <w:rPr>
                <w:rFonts w:ascii="宋体" w:hAnsi="宋体"/>
                <w:sz w:val="20"/>
                <w:szCs w:val="20"/>
              </w:rPr>
              <w:t>单模模块</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84</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个</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trike/>
                <w:sz w:val="20"/>
                <w:szCs w:val="20"/>
              </w:rPr>
            </w:pP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r>
              <w:rPr>
                <w:rFonts w:ascii="宋体" w:hAnsi="宋体" w:cs="宋体" w:hint="eastAsia"/>
                <w:kern w:val="0"/>
                <w:sz w:val="20"/>
                <w:szCs w:val="20"/>
              </w:rPr>
              <w:t>113</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C964DF" w:rsidRDefault="00716785" w:rsidP="00872D14">
            <w:pPr>
              <w:jc w:val="center"/>
              <w:rPr>
                <w:rFonts w:ascii="宋体" w:hAnsi="宋体"/>
                <w:sz w:val="20"/>
                <w:szCs w:val="20"/>
              </w:rPr>
            </w:pPr>
            <w:r w:rsidRPr="00C964DF">
              <w:rPr>
                <w:rFonts w:ascii="宋体" w:hAnsi="宋体"/>
                <w:sz w:val="20"/>
                <w:szCs w:val="20"/>
              </w:rPr>
              <w:t>万兆</w:t>
            </w:r>
            <w:r w:rsidRPr="00C964DF">
              <w:rPr>
                <w:rFonts w:ascii="宋体" w:hAnsi="宋体" w:hint="eastAsia"/>
                <w:sz w:val="20"/>
                <w:szCs w:val="20"/>
              </w:rPr>
              <w:t>光</w:t>
            </w:r>
            <w:r w:rsidRPr="00C964DF">
              <w:rPr>
                <w:rFonts w:ascii="宋体" w:hAnsi="宋体"/>
                <w:sz w:val="20"/>
                <w:szCs w:val="20"/>
              </w:rPr>
              <w:t>多模模块</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C964DF" w:rsidRDefault="00716785" w:rsidP="00872D14">
            <w:pPr>
              <w:jc w:val="center"/>
              <w:rPr>
                <w:rFonts w:ascii="宋体" w:hAnsi="宋体"/>
                <w:sz w:val="20"/>
                <w:szCs w:val="20"/>
              </w:rPr>
            </w:pPr>
            <w:r>
              <w:rPr>
                <w:rFonts w:ascii="宋体" w:hAnsi="宋体" w:hint="eastAsia"/>
                <w:sz w:val="20"/>
                <w:szCs w:val="20"/>
              </w:rPr>
              <w:t>339</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171483" w:rsidRDefault="00716785" w:rsidP="00872D14">
            <w:pPr>
              <w:widowControl/>
              <w:jc w:val="center"/>
              <w:rPr>
                <w:rFonts w:ascii="宋体" w:hAnsi="宋体" w:cs="宋体"/>
                <w:kern w:val="0"/>
                <w:sz w:val="20"/>
                <w:szCs w:val="20"/>
              </w:rPr>
            </w:pPr>
            <w:r w:rsidRPr="00171483">
              <w:rPr>
                <w:rFonts w:ascii="宋体" w:hAnsi="宋体" w:cs="宋体"/>
                <w:kern w:val="0"/>
                <w:sz w:val="20"/>
                <w:szCs w:val="20"/>
              </w:rPr>
              <w:t>个</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171483" w:rsidRDefault="00716785" w:rsidP="00872D14">
            <w:pPr>
              <w:rPr>
                <w:rFonts w:ascii="宋体" w:hAnsi="宋体"/>
                <w:strike/>
                <w:sz w:val="20"/>
                <w:szCs w:val="20"/>
              </w:rPr>
            </w:pP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r>
              <w:rPr>
                <w:rFonts w:ascii="宋体" w:hAnsi="宋体" w:cs="宋体" w:hint="eastAsia"/>
                <w:kern w:val="0"/>
                <w:sz w:val="20"/>
                <w:szCs w:val="20"/>
              </w:rPr>
              <w:t>114</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sz w:val="20"/>
                <w:szCs w:val="20"/>
              </w:rPr>
              <w:t>千兆</w:t>
            </w:r>
            <w:r w:rsidRPr="00B45791">
              <w:rPr>
                <w:rFonts w:ascii="宋体" w:hAnsi="宋体" w:hint="eastAsia"/>
                <w:sz w:val="20"/>
                <w:szCs w:val="20"/>
              </w:rPr>
              <w:t>光</w:t>
            </w:r>
            <w:r w:rsidRPr="00B45791">
              <w:rPr>
                <w:rFonts w:ascii="宋体" w:hAnsi="宋体"/>
                <w:sz w:val="20"/>
                <w:szCs w:val="20"/>
              </w:rPr>
              <w:t>多模模块</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4</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个</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trike/>
                <w:sz w:val="20"/>
                <w:szCs w:val="20"/>
              </w:rPr>
            </w:pPr>
          </w:p>
        </w:tc>
      </w:tr>
      <w:tr w:rsidR="00716785" w:rsidRPr="00E52568" w:rsidTr="00872D14">
        <w:trPr>
          <w:trHeight w:val="48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716785" w:rsidRPr="00EF7B81" w:rsidRDefault="00716785" w:rsidP="00872D14">
            <w:pPr>
              <w:widowControl/>
              <w:jc w:val="center"/>
              <w:rPr>
                <w:rFonts w:ascii="宋体" w:hAnsi="宋体" w:cs="宋体"/>
                <w:kern w:val="0"/>
                <w:sz w:val="20"/>
                <w:szCs w:val="20"/>
              </w:rPr>
            </w:pPr>
            <w:r>
              <w:rPr>
                <w:rFonts w:ascii="宋体" w:hAnsi="宋体" w:cs="宋体" w:hint="eastAsia"/>
                <w:kern w:val="0"/>
                <w:sz w:val="20"/>
                <w:szCs w:val="20"/>
              </w:rPr>
              <w:t>115</w:t>
            </w:r>
          </w:p>
        </w:tc>
        <w:tc>
          <w:tcPr>
            <w:tcW w:w="1241"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sidRPr="00B45791">
              <w:rPr>
                <w:rFonts w:ascii="宋体" w:hAnsi="宋体" w:hint="eastAsia"/>
                <w:sz w:val="20"/>
                <w:szCs w:val="20"/>
              </w:rPr>
              <w:t>互联网出口计费设备</w:t>
            </w:r>
          </w:p>
        </w:tc>
        <w:tc>
          <w:tcPr>
            <w:tcW w:w="472"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jc w:val="center"/>
              <w:rPr>
                <w:rFonts w:ascii="宋体" w:hAnsi="宋体"/>
                <w:sz w:val="20"/>
                <w:szCs w:val="20"/>
              </w:rPr>
            </w:pPr>
            <w:r>
              <w:rPr>
                <w:rFonts w:ascii="宋体" w:hAnsi="宋体" w:hint="eastAsia"/>
                <w:sz w:val="20"/>
                <w:szCs w:val="20"/>
              </w:rPr>
              <w:t>1</w:t>
            </w:r>
          </w:p>
        </w:tc>
        <w:tc>
          <w:tcPr>
            <w:tcW w:w="417" w:type="pct"/>
            <w:tcBorders>
              <w:top w:val="single" w:sz="4" w:space="0" w:color="auto"/>
              <w:left w:val="nil"/>
              <w:bottom w:val="single" w:sz="4" w:space="0" w:color="auto"/>
              <w:right w:val="single" w:sz="4" w:space="0" w:color="auto"/>
            </w:tcBorders>
            <w:shd w:val="clear" w:color="auto" w:fill="FFFFFF"/>
            <w:noWrap/>
            <w:vAlign w:val="center"/>
          </w:tcPr>
          <w:p w:rsidR="00716785" w:rsidRPr="00B45791" w:rsidRDefault="00716785" w:rsidP="00872D14">
            <w:pPr>
              <w:widowControl/>
              <w:jc w:val="center"/>
              <w:rPr>
                <w:rFonts w:ascii="宋体" w:hAnsi="宋体" w:cs="宋体"/>
                <w:kern w:val="0"/>
                <w:sz w:val="20"/>
                <w:szCs w:val="20"/>
              </w:rPr>
            </w:pPr>
            <w:r w:rsidRPr="00B45791">
              <w:rPr>
                <w:rFonts w:ascii="宋体" w:hAnsi="宋体" w:cs="宋体"/>
                <w:kern w:val="0"/>
                <w:sz w:val="20"/>
                <w:szCs w:val="20"/>
              </w:rPr>
              <w:t>套</w:t>
            </w:r>
          </w:p>
        </w:tc>
        <w:tc>
          <w:tcPr>
            <w:tcW w:w="2625" w:type="pct"/>
            <w:tcBorders>
              <w:top w:val="single" w:sz="4" w:space="0" w:color="auto"/>
              <w:left w:val="nil"/>
              <w:bottom w:val="single" w:sz="4" w:space="0" w:color="auto"/>
              <w:right w:val="single" w:sz="4" w:space="0" w:color="auto"/>
            </w:tcBorders>
            <w:shd w:val="clear" w:color="auto" w:fill="FFFFFF"/>
            <w:vAlign w:val="center"/>
          </w:tcPr>
          <w:p w:rsidR="00716785" w:rsidRPr="00B45791" w:rsidRDefault="00716785" w:rsidP="00872D14">
            <w:pPr>
              <w:rPr>
                <w:rFonts w:ascii="宋体" w:hAnsi="宋体"/>
                <w:sz w:val="20"/>
                <w:szCs w:val="20"/>
              </w:rPr>
            </w:pPr>
            <w:r w:rsidRPr="00B45791">
              <w:rPr>
                <w:rFonts w:ascii="宋体" w:hAnsi="宋体" w:hint="eastAsia"/>
                <w:sz w:val="20"/>
                <w:szCs w:val="20"/>
              </w:rPr>
              <w:t>详见5.3.1.1</w:t>
            </w:r>
            <w:r>
              <w:rPr>
                <w:rFonts w:ascii="宋体" w:hAnsi="宋体" w:hint="eastAsia"/>
                <w:sz w:val="20"/>
                <w:szCs w:val="20"/>
              </w:rPr>
              <w:t>2</w:t>
            </w:r>
            <w:r w:rsidRPr="00B45791">
              <w:rPr>
                <w:rFonts w:ascii="宋体" w:hAnsi="宋体" w:hint="eastAsia"/>
                <w:sz w:val="20"/>
                <w:szCs w:val="20"/>
              </w:rPr>
              <w:t>技术参数及配置要求</w:t>
            </w:r>
          </w:p>
        </w:tc>
      </w:tr>
    </w:tbl>
    <w:p w:rsidR="00716785" w:rsidRPr="00DB45B6" w:rsidRDefault="00716785" w:rsidP="00716785">
      <w:pPr>
        <w:spacing w:line="360" w:lineRule="auto"/>
        <w:ind w:firstLineChars="200" w:firstLine="480"/>
        <w:rPr>
          <w:rFonts w:ascii="宋体" w:hAnsi="宋体" w:cs="Arial"/>
          <w:sz w:val="24"/>
        </w:rPr>
      </w:pPr>
    </w:p>
    <w:p w:rsidR="00716785" w:rsidRDefault="00716785" w:rsidP="00716785">
      <w:pPr>
        <w:spacing w:line="360" w:lineRule="auto"/>
        <w:ind w:firstLineChars="200" w:firstLine="480"/>
        <w:rPr>
          <w:rFonts w:ascii="宋体" w:hAnsi="宋体" w:cs="Arial"/>
          <w:sz w:val="24"/>
        </w:rPr>
      </w:pPr>
      <w:r w:rsidRPr="00DB45B6">
        <w:rPr>
          <w:rFonts w:ascii="宋体" w:hAnsi="宋体" w:cs="Arial" w:hint="eastAsia"/>
          <w:sz w:val="24"/>
        </w:rPr>
        <w:t>各应标公司，需在以上主要工作项目基础上进行深化设计，根据现场情况和甲方需求，针对网络点位、光缆部署、配线间部署、线路路由、设备割接更换、设备调试保障及现场工程实施等做出详细设计方案，并列出网络设备升级改造及基础环境改造工程必须的所有材料（包括线缆、光缆、模块、配线架、跳线、辅料、机柜等）的详细清单及施工费用清单等。</w:t>
      </w:r>
    </w:p>
    <w:p w:rsidR="00716785" w:rsidRPr="00DB45B6" w:rsidRDefault="00716785" w:rsidP="00716785">
      <w:pPr>
        <w:spacing w:line="360" w:lineRule="auto"/>
        <w:ind w:firstLineChars="200" w:firstLine="480"/>
        <w:rPr>
          <w:rFonts w:ascii="宋体" w:hAnsi="宋体" w:cs="Arial"/>
          <w:sz w:val="24"/>
        </w:rPr>
      </w:pPr>
    </w:p>
    <w:p w:rsidR="00716785" w:rsidRPr="00DB45B6" w:rsidRDefault="00716785" w:rsidP="00716785">
      <w:pPr>
        <w:spacing w:line="360" w:lineRule="auto"/>
        <w:rPr>
          <w:rFonts w:ascii="宋体" w:hAnsi="宋体"/>
          <w:b/>
          <w:sz w:val="24"/>
        </w:rPr>
      </w:pPr>
      <w:r w:rsidRPr="00DB45B6">
        <w:rPr>
          <w:rFonts w:ascii="宋体" w:hAnsi="宋体" w:hint="eastAsia"/>
          <w:b/>
          <w:sz w:val="24"/>
        </w:rPr>
        <w:t>注意事项：两校区网络设备升级改造及基础环境改造技术要求中，</w:t>
      </w:r>
    </w:p>
    <w:p w:rsidR="00716785" w:rsidRPr="00DB45B6" w:rsidRDefault="00716785" w:rsidP="00716785">
      <w:pPr>
        <w:spacing w:line="360" w:lineRule="auto"/>
        <w:rPr>
          <w:rFonts w:ascii="宋体" w:hAnsi="宋体"/>
          <w:b/>
          <w:sz w:val="24"/>
        </w:rPr>
      </w:pPr>
      <w:r w:rsidRPr="00DB45B6">
        <w:rPr>
          <w:rFonts w:ascii="宋体" w:hAnsi="宋体" w:hint="eastAsia"/>
          <w:b/>
          <w:sz w:val="24"/>
        </w:rPr>
        <w:t>标“</w:t>
      </w:r>
      <w:r w:rsidRPr="00DB45B6">
        <w:rPr>
          <w:rFonts w:ascii="宋体" w:hAnsi="宋体" w:hint="eastAsia"/>
          <w:b/>
        </w:rPr>
        <w:t>⊙</w:t>
      </w:r>
      <w:r w:rsidRPr="00DB45B6">
        <w:rPr>
          <w:rFonts w:ascii="宋体" w:hAnsi="宋体" w:hint="eastAsia"/>
          <w:b/>
          <w:sz w:val="24"/>
        </w:rPr>
        <w:t>”的指标项，如不满足做负偏离处理；</w:t>
      </w:r>
    </w:p>
    <w:p w:rsidR="00716785" w:rsidRPr="00DB45B6" w:rsidRDefault="00716785" w:rsidP="00716785">
      <w:pPr>
        <w:spacing w:line="360" w:lineRule="auto"/>
        <w:rPr>
          <w:rFonts w:ascii="宋体" w:hAnsi="宋体"/>
          <w:b/>
          <w:sz w:val="24"/>
        </w:rPr>
      </w:pPr>
      <w:r w:rsidRPr="00DB45B6">
        <w:rPr>
          <w:rFonts w:ascii="宋体" w:hAnsi="宋体" w:hint="eastAsia"/>
          <w:b/>
          <w:sz w:val="24"/>
        </w:rPr>
        <w:t>标“★”的指标项，如不满足做无效投标处理。</w:t>
      </w:r>
    </w:p>
    <w:p w:rsidR="00716785" w:rsidRDefault="00716785" w:rsidP="00716785"/>
    <w:p w:rsidR="00716785" w:rsidRDefault="00716785" w:rsidP="00716785">
      <w:pPr>
        <w:widowControl/>
        <w:jc w:val="left"/>
        <w:rPr>
          <w:rFonts w:ascii="黑体" w:eastAsia="黑体" w:hAnsi="黑体"/>
          <w:b/>
          <w:bCs/>
          <w:sz w:val="30"/>
          <w:szCs w:val="30"/>
        </w:rPr>
      </w:pPr>
      <w:r>
        <w:rPr>
          <w:rFonts w:ascii="黑体" w:hAnsi="黑体"/>
          <w:sz w:val="30"/>
          <w:szCs w:val="30"/>
        </w:rPr>
        <w:br w:type="page"/>
      </w:r>
    </w:p>
    <w:p w:rsidR="00716785" w:rsidRPr="005B15FF" w:rsidRDefault="00716785" w:rsidP="00716785">
      <w:pPr>
        <w:pStyle w:val="2"/>
        <w:rPr>
          <w:rFonts w:ascii="黑体" w:hAnsi="黑体"/>
          <w:sz w:val="30"/>
          <w:szCs w:val="30"/>
        </w:rPr>
      </w:pPr>
      <w:r>
        <w:rPr>
          <w:rFonts w:ascii="黑体" w:hAnsi="黑体" w:hint="eastAsia"/>
          <w:sz w:val="30"/>
          <w:szCs w:val="30"/>
        </w:rPr>
        <w:lastRenderedPageBreak/>
        <w:t>5.3</w:t>
      </w:r>
      <w:r w:rsidRPr="005B15FF">
        <w:rPr>
          <w:rFonts w:ascii="黑体" w:hAnsi="黑体" w:hint="eastAsia"/>
          <w:sz w:val="30"/>
          <w:szCs w:val="30"/>
        </w:rPr>
        <w:t>网络设备升级改造建设</w:t>
      </w:r>
      <w:r>
        <w:rPr>
          <w:rFonts w:ascii="黑体" w:hAnsi="黑体" w:hint="eastAsia"/>
          <w:sz w:val="30"/>
          <w:szCs w:val="30"/>
        </w:rPr>
        <w:t>内容</w:t>
      </w:r>
    </w:p>
    <w:p w:rsidR="00716785" w:rsidRPr="00E21212" w:rsidRDefault="00716785" w:rsidP="00716785">
      <w:pPr>
        <w:pStyle w:val="ae"/>
        <w:spacing w:line="360" w:lineRule="auto"/>
        <w:ind w:firstLineChars="200" w:firstLine="480"/>
        <w:rPr>
          <w:rFonts w:ascii="宋体" w:hAnsi="宋体" w:cs="Arial"/>
          <w:sz w:val="24"/>
          <w:szCs w:val="24"/>
        </w:rPr>
      </w:pPr>
      <w:bookmarkStart w:id="0" w:name="_Toc387860492"/>
      <w:bookmarkStart w:id="1" w:name="_Toc387860546"/>
      <w:r w:rsidRPr="00E21212">
        <w:rPr>
          <w:rFonts w:ascii="宋体" w:hAnsi="宋体" w:cs="Arial" w:hint="eastAsia"/>
          <w:sz w:val="24"/>
          <w:szCs w:val="24"/>
        </w:rPr>
        <w:t>北京校区：</w:t>
      </w:r>
    </w:p>
    <w:p w:rsidR="00716785" w:rsidRPr="00E21212" w:rsidRDefault="00716785" w:rsidP="001D5200">
      <w:pPr>
        <w:pStyle w:val="ae"/>
        <w:numPr>
          <w:ilvl w:val="0"/>
          <w:numId w:val="22"/>
        </w:numPr>
        <w:spacing w:line="360" w:lineRule="auto"/>
        <w:rPr>
          <w:rFonts w:ascii="宋体" w:hAnsi="宋体" w:cs="Arial"/>
          <w:sz w:val="24"/>
          <w:szCs w:val="24"/>
        </w:rPr>
      </w:pPr>
      <w:r w:rsidRPr="00E21212">
        <w:rPr>
          <w:rFonts w:ascii="宋体" w:hAnsi="宋体" w:cs="Arial" w:hint="eastAsia"/>
          <w:sz w:val="24"/>
          <w:szCs w:val="24"/>
        </w:rPr>
        <w:t>本项目在中心机房新增两台数据中心级交换机作为有线网核心交换机，两台核心交换机通过两条</w:t>
      </w:r>
      <w:r w:rsidRPr="00D445B0">
        <w:rPr>
          <w:rFonts w:ascii="宋体" w:hAnsi="宋体" w:cs="Arial" w:hint="eastAsia"/>
          <w:sz w:val="24"/>
          <w:szCs w:val="24"/>
        </w:rPr>
        <w:t>40G</w:t>
      </w:r>
      <w:r w:rsidRPr="00E21212">
        <w:rPr>
          <w:rFonts w:ascii="宋体" w:hAnsi="宋体" w:cs="Arial" w:hint="eastAsia"/>
          <w:sz w:val="24"/>
          <w:szCs w:val="24"/>
        </w:rPr>
        <w:t>链路互联并通过虚拟化技术实现核心交换机虚拟化。原有网络核心交换机H3C 7506E做为北京校区无线网核心，每台交换机增加一块8端口万兆光纤接口卡，并通过万兆双链路连接至本次新增有线网核心交换机。</w:t>
      </w:r>
    </w:p>
    <w:p w:rsidR="00716785" w:rsidRPr="00E21212" w:rsidRDefault="00716785" w:rsidP="001D5200">
      <w:pPr>
        <w:pStyle w:val="ae"/>
        <w:numPr>
          <w:ilvl w:val="0"/>
          <w:numId w:val="22"/>
        </w:numPr>
        <w:spacing w:line="360" w:lineRule="auto"/>
        <w:rPr>
          <w:rFonts w:ascii="宋体" w:hAnsi="宋体" w:cs="Arial"/>
          <w:sz w:val="24"/>
          <w:szCs w:val="24"/>
        </w:rPr>
      </w:pPr>
      <w:r w:rsidRPr="00E21212">
        <w:rPr>
          <w:rFonts w:ascii="宋体" w:hAnsi="宋体" w:cs="Arial" w:hint="eastAsia"/>
          <w:sz w:val="24"/>
          <w:szCs w:val="24"/>
        </w:rPr>
        <w:t>新增2台数据中心级交换机做为服务器接入交换机，实现万兆服务器接入，为师生访问校内资源提供了更快的访问平台。</w:t>
      </w:r>
    </w:p>
    <w:p w:rsidR="00716785" w:rsidRPr="00E21212" w:rsidRDefault="00716785" w:rsidP="001D5200">
      <w:pPr>
        <w:pStyle w:val="ae"/>
        <w:numPr>
          <w:ilvl w:val="0"/>
          <w:numId w:val="22"/>
        </w:numPr>
        <w:spacing w:line="360" w:lineRule="auto"/>
        <w:rPr>
          <w:rFonts w:ascii="宋体" w:hAnsi="宋体" w:cs="Arial"/>
          <w:sz w:val="24"/>
          <w:szCs w:val="24"/>
        </w:rPr>
      </w:pPr>
      <w:r w:rsidRPr="00E21212">
        <w:rPr>
          <w:rFonts w:ascii="宋体" w:hAnsi="宋体" w:cs="Arial" w:hint="eastAsia"/>
          <w:sz w:val="24"/>
          <w:szCs w:val="24"/>
        </w:rPr>
        <w:t>新增</w:t>
      </w:r>
      <w:r w:rsidRPr="00124EBF">
        <w:rPr>
          <w:rFonts w:ascii="宋体" w:hAnsi="宋体" w:cs="Arial" w:hint="eastAsia"/>
          <w:sz w:val="24"/>
          <w:szCs w:val="24"/>
        </w:rPr>
        <w:t>14套</w:t>
      </w:r>
      <w:r w:rsidRPr="00E21212">
        <w:rPr>
          <w:rFonts w:ascii="宋体" w:hAnsi="宋体" w:cs="Arial" w:hint="eastAsia"/>
          <w:sz w:val="24"/>
          <w:szCs w:val="24"/>
        </w:rPr>
        <w:t>网络汇聚交换机，通过万兆双联路下联各终端接入交换机。</w:t>
      </w:r>
    </w:p>
    <w:p w:rsidR="00716785" w:rsidRPr="00E21212" w:rsidRDefault="00716785" w:rsidP="001D5200">
      <w:pPr>
        <w:pStyle w:val="ae"/>
        <w:numPr>
          <w:ilvl w:val="0"/>
          <w:numId w:val="22"/>
        </w:numPr>
        <w:spacing w:line="360" w:lineRule="auto"/>
        <w:rPr>
          <w:rFonts w:ascii="宋体" w:hAnsi="宋体" w:cs="Arial"/>
          <w:sz w:val="24"/>
          <w:szCs w:val="24"/>
        </w:rPr>
      </w:pPr>
      <w:r w:rsidRPr="00E21212">
        <w:rPr>
          <w:rFonts w:ascii="宋体" w:hAnsi="宋体" w:cs="Arial" w:hint="eastAsia"/>
          <w:sz w:val="24"/>
          <w:szCs w:val="24"/>
        </w:rPr>
        <w:t>新增38台终端接入交换机作为北京校区终端接入交换机，每台终端交换机配置大于等于24个千兆电接口用于终端计算机接入，并配置大于等于四个万兆接口通过万兆双链路连接至汇聚交换机。</w:t>
      </w:r>
    </w:p>
    <w:p w:rsidR="00716785" w:rsidRPr="00E21212" w:rsidRDefault="00716785" w:rsidP="001D5200">
      <w:pPr>
        <w:pStyle w:val="ae"/>
        <w:numPr>
          <w:ilvl w:val="0"/>
          <w:numId w:val="22"/>
        </w:numPr>
        <w:spacing w:line="360" w:lineRule="auto"/>
        <w:rPr>
          <w:rFonts w:ascii="宋体" w:hAnsi="宋体" w:cs="Arial"/>
          <w:sz w:val="24"/>
          <w:szCs w:val="24"/>
        </w:rPr>
      </w:pPr>
      <w:r w:rsidRPr="00E21212">
        <w:rPr>
          <w:rFonts w:ascii="宋体" w:hAnsi="宋体" w:cs="Arial" w:hint="eastAsia"/>
          <w:sz w:val="24"/>
          <w:szCs w:val="24"/>
        </w:rPr>
        <w:t>新增</w:t>
      </w:r>
      <w:r w:rsidRPr="00124EBF">
        <w:rPr>
          <w:rFonts w:ascii="宋体" w:hAnsi="宋体" w:cs="Arial" w:hint="eastAsia"/>
          <w:sz w:val="24"/>
          <w:szCs w:val="24"/>
        </w:rPr>
        <w:t>29台</w:t>
      </w:r>
      <w:r w:rsidRPr="00E21212">
        <w:rPr>
          <w:rFonts w:ascii="宋体" w:hAnsi="宋体" w:cs="Arial" w:hint="eastAsia"/>
          <w:sz w:val="24"/>
          <w:szCs w:val="24"/>
        </w:rPr>
        <w:t>终端接入交换机作为北京校区终端接入交换机，每台终端交换机配置大于等于48个千兆电接口用于终端计算机接入，并配置大于等于四个万兆接口通过万兆双链路连接至汇聚交换机。</w:t>
      </w:r>
    </w:p>
    <w:p w:rsidR="00716785" w:rsidRPr="00E21212" w:rsidRDefault="00716785" w:rsidP="001D5200">
      <w:pPr>
        <w:pStyle w:val="ae"/>
        <w:numPr>
          <w:ilvl w:val="0"/>
          <w:numId w:val="22"/>
        </w:numPr>
        <w:spacing w:line="360" w:lineRule="auto"/>
        <w:rPr>
          <w:rFonts w:ascii="宋体" w:hAnsi="宋体" w:cs="Arial"/>
          <w:sz w:val="24"/>
          <w:szCs w:val="24"/>
        </w:rPr>
      </w:pPr>
      <w:r w:rsidRPr="00E21212">
        <w:rPr>
          <w:rFonts w:ascii="宋体" w:hAnsi="宋体" w:cs="Arial" w:hint="eastAsia"/>
          <w:sz w:val="24"/>
          <w:szCs w:val="24"/>
        </w:rPr>
        <w:t>校区内所有楼宇通过万兆光纤链路连接到核心交换机、汇聚交换机。</w:t>
      </w:r>
    </w:p>
    <w:p w:rsidR="00716785" w:rsidRPr="00E21212" w:rsidRDefault="00716785" w:rsidP="001D5200">
      <w:pPr>
        <w:pStyle w:val="ae"/>
        <w:numPr>
          <w:ilvl w:val="0"/>
          <w:numId w:val="22"/>
        </w:numPr>
        <w:spacing w:line="360" w:lineRule="auto"/>
        <w:rPr>
          <w:rFonts w:ascii="宋体" w:hAnsi="宋体" w:cs="Arial"/>
          <w:sz w:val="24"/>
          <w:szCs w:val="24"/>
        </w:rPr>
      </w:pPr>
      <w:r w:rsidRPr="00E21212">
        <w:rPr>
          <w:rFonts w:ascii="宋体" w:hAnsi="宋体" w:cs="Arial" w:hint="eastAsia"/>
          <w:sz w:val="24"/>
          <w:szCs w:val="24"/>
        </w:rPr>
        <w:t>新增一台万兆计费认证系统，实现计费至核心双联路万兆双联路互联。</w:t>
      </w:r>
    </w:p>
    <w:p w:rsidR="00716785" w:rsidRPr="00E21212" w:rsidRDefault="00716785" w:rsidP="001D5200">
      <w:pPr>
        <w:pStyle w:val="ae"/>
        <w:numPr>
          <w:ilvl w:val="0"/>
          <w:numId w:val="22"/>
        </w:numPr>
        <w:spacing w:line="360" w:lineRule="auto"/>
        <w:rPr>
          <w:rFonts w:ascii="宋体" w:hAnsi="宋体" w:cs="Arial"/>
          <w:sz w:val="24"/>
          <w:szCs w:val="24"/>
        </w:rPr>
      </w:pPr>
      <w:r w:rsidRPr="00E21212">
        <w:rPr>
          <w:rFonts w:ascii="宋体" w:hAnsi="宋体" w:cs="Arial" w:hint="eastAsia"/>
          <w:sz w:val="24"/>
          <w:szCs w:val="24"/>
        </w:rPr>
        <w:t>新增一台万兆链路负载均衡设备，实现从核心至计费至链路负载均衡双链路万兆上联，避免单链路故障，实现链路冗余；</w:t>
      </w:r>
    </w:p>
    <w:p w:rsidR="00716785" w:rsidRPr="00E21212" w:rsidRDefault="00716785" w:rsidP="001D5200">
      <w:pPr>
        <w:pStyle w:val="ae"/>
        <w:numPr>
          <w:ilvl w:val="0"/>
          <w:numId w:val="22"/>
        </w:numPr>
        <w:spacing w:line="360" w:lineRule="auto"/>
        <w:rPr>
          <w:rFonts w:ascii="宋体" w:hAnsi="宋体" w:cs="Arial"/>
          <w:sz w:val="24"/>
          <w:szCs w:val="24"/>
        </w:rPr>
      </w:pPr>
      <w:r w:rsidRPr="00E21212">
        <w:rPr>
          <w:rFonts w:ascii="宋体" w:hAnsi="宋体" w:cs="Arial" w:hint="eastAsia"/>
          <w:sz w:val="24"/>
          <w:szCs w:val="24"/>
        </w:rPr>
        <w:t>新增两台万兆互联网出口路由器，要求配置≥2个万兆光接口，实现从核心至校园网出口所有线路的双链路万兆互联，避免因为单链路故障导致校园网出口断网；</w:t>
      </w:r>
    </w:p>
    <w:p w:rsidR="00716785" w:rsidRPr="00E21212" w:rsidRDefault="00716785" w:rsidP="00716785">
      <w:pPr>
        <w:pStyle w:val="ae"/>
        <w:spacing w:line="360" w:lineRule="auto"/>
        <w:ind w:firstLineChars="174" w:firstLine="418"/>
        <w:rPr>
          <w:rFonts w:ascii="宋体" w:hAnsi="宋体" w:cs="Arial"/>
          <w:sz w:val="24"/>
          <w:szCs w:val="24"/>
        </w:rPr>
      </w:pPr>
    </w:p>
    <w:p w:rsidR="00716785" w:rsidRPr="00E21212" w:rsidRDefault="00716785" w:rsidP="00716785">
      <w:pPr>
        <w:pStyle w:val="ae"/>
        <w:spacing w:line="360" w:lineRule="auto"/>
        <w:ind w:firstLineChars="174" w:firstLine="418"/>
        <w:rPr>
          <w:rFonts w:ascii="宋体" w:hAnsi="宋体" w:cs="Arial"/>
          <w:sz w:val="24"/>
          <w:szCs w:val="24"/>
        </w:rPr>
      </w:pPr>
      <w:r w:rsidRPr="00E21212">
        <w:rPr>
          <w:rFonts w:ascii="宋体" w:hAnsi="宋体" w:cs="Arial" w:hint="eastAsia"/>
          <w:sz w:val="24"/>
          <w:szCs w:val="24"/>
        </w:rPr>
        <w:t>涿州校区：</w:t>
      </w:r>
    </w:p>
    <w:p w:rsidR="00716785" w:rsidRPr="00E21212" w:rsidRDefault="00716785" w:rsidP="001D5200">
      <w:pPr>
        <w:pStyle w:val="ae"/>
        <w:numPr>
          <w:ilvl w:val="0"/>
          <w:numId w:val="25"/>
        </w:numPr>
        <w:spacing w:line="360" w:lineRule="auto"/>
        <w:rPr>
          <w:rFonts w:ascii="宋体" w:hAnsi="宋体" w:cs="Arial"/>
          <w:sz w:val="24"/>
          <w:szCs w:val="24"/>
        </w:rPr>
      </w:pPr>
      <w:r w:rsidRPr="00E21212">
        <w:rPr>
          <w:rFonts w:ascii="宋体" w:hAnsi="宋体" w:cs="Arial" w:hint="eastAsia"/>
          <w:sz w:val="24"/>
          <w:szCs w:val="24"/>
        </w:rPr>
        <w:t>本项目在中心机房新增两台数据中心级交换机作为有线网核心交换机，两台核心交换机通过两条</w:t>
      </w:r>
      <w:r w:rsidRPr="00D445B0">
        <w:rPr>
          <w:rFonts w:ascii="宋体" w:hAnsi="宋体" w:cs="Arial" w:hint="eastAsia"/>
          <w:sz w:val="24"/>
          <w:szCs w:val="24"/>
        </w:rPr>
        <w:t>40G</w:t>
      </w:r>
      <w:r w:rsidRPr="00E21212">
        <w:rPr>
          <w:rFonts w:ascii="宋体" w:hAnsi="宋体" w:cs="Arial" w:hint="eastAsia"/>
          <w:sz w:val="24"/>
          <w:szCs w:val="24"/>
        </w:rPr>
        <w:t>链路互联并通过虚拟化技术实现核心交换机虚拟化。原有网络核心交换机H3C 7506E做为北京校区无线网核心，每台交换机增加一块8端口万兆光纤接口卡，并通过万兆双链路连接至</w:t>
      </w:r>
      <w:r w:rsidRPr="00E21212">
        <w:rPr>
          <w:rFonts w:ascii="宋体" w:hAnsi="宋体" w:cs="Arial" w:hint="eastAsia"/>
          <w:sz w:val="24"/>
          <w:szCs w:val="24"/>
        </w:rPr>
        <w:lastRenderedPageBreak/>
        <w:t>本次新增有线网核心交换机。</w:t>
      </w:r>
    </w:p>
    <w:p w:rsidR="00716785" w:rsidRPr="00E21212" w:rsidRDefault="00716785" w:rsidP="001D5200">
      <w:pPr>
        <w:pStyle w:val="ae"/>
        <w:numPr>
          <w:ilvl w:val="0"/>
          <w:numId w:val="25"/>
        </w:numPr>
        <w:spacing w:line="360" w:lineRule="auto"/>
        <w:rPr>
          <w:rFonts w:ascii="宋体" w:hAnsi="宋体" w:cs="Arial"/>
          <w:sz w:val="24"/>
          <w:szCs w:val="24"/>
        </w:rPr>
      </w:pPr>
      <w:r w:rsidRPr="00E21212">
        <w:rPr>
          <w:rFonts w:ascii="宋体" w:hAnsi="宋体" w:cs="Arial" w:hint="eastAsia"/>
          <w:sz w:val="24"/>
          <w:szCs w:val="24"/>
        </w:rPr>
        <w:t>新增15套网络汇聚交换机，通过万兆双联路下联各终端接入交换机。</w:t>
      </w:r>
    </w:p>
    <w:p w:rsidR="00716785" w:rsidRPr="00E21212" w:rsidRDefault="00716785" w:rsidP="001D5200">
      <w:pPr>
        <w:pStyle w:val="ae"/>
        <w:numPr>
          <w:ilvl w:val="0"/>
          <w:numId w:val="25"/>
        </w:numPr>
        <w:spacing w:line="360" w:lineRule="auto"/>
        <w:rPr>
          <w:rFonts w:ascii="宋体" w:hAnsi="宋体" w:cs="Arial"/>
          <w:sz w:val="24"/>
          <w:szCs w:val="24"/>
        </w:rPr>
      </w:pPr>
      <w:r w:rsidRPr="00E21212">
        <w:rPr>
          <w:rFonts w:ascii="宋体" w:hAnsi="宋体" w:cs="Arial" w:hint="eastAsia"/>
          <w:sz w:val="24"/>
          <w:szCs w:val="24"/>
        </w:rPr>
        <w:t>新增97台终端接入交换机作为涿州校区终端接入交换机，每台终端交换机配置大于等于24个千兆电接口用于终端计算机接入，并配置大于等于四个万兆接口通过万兆双链路连接至汇聚交换机。</w:t>
      </w:r>
    </w:p>
    <w:p w:rsidR="00716785" w:rsidRPr="00E21212" w:rsidRDefault="00716785" w:rsidP="001D5200">
      <w:pPr>
        <w:pStyle w:val="ae"/>
        <w:numPr>
          <w:ilvl w:val="0"/>
          <w:numId w:val="25"/>
        </w:numPr>
        <w:spacing w:line="360" w:lineRule="auto"/>
        <w:rPr>
          <w:rFonts w:ascii="宋体" w:hAnsi="宋体" w:cs="Arial"/>
          <w:sz w:val="24"/>
          <w:szCs w:val="24"/>
        </w:rPr>
      </w:pPr>
      <w:r w:rsidRPr="00E21212">
        <w:rPr>
          <w:rFonts w:ascii="宋体" w:hAnsi="宋体" w:cs="Arial" w:hint="eastAsia"/>
          <w:sz w:val="24"/>
          <w:szCs w:val="24"/>
        </w:rPr>
        <w:t>新增54台终端接入交换机作为涿州校区终端接入交换机，每台终端交换机配置大于等于48个千兆电接口用于终端计算机接入，并配置大于等于四个万兆接口通过万兆双链路连接至汇聚交换机。</w:t>
      </w:r>
    </w:p>
    <w:p w:rsidR="00716785" w:rsidRPr="00E21212" w:rsidRDefault="00716785" w:rsidP="001D5200">
      <w:pPr>
        <w:pStyle w:val="ae"/>
        <w:numPr>
          <w:ilvl w:val="0"/>
          <w:numId w:val="25"/>
        </w:numPr>
        <w:spacing w:line="360" w:lineRule="auto"/>
        <w:rPr>
          <w:rFonts w:ascii="宋体" w:hAnsi="宋体" w:cs="Arial"/>
          <w:sz w:val="24"/>
          <w:szCs w:val="24"/>
        </w:rPr>
      </w:pPr>
      <w:r w:rsidRPr="00E21212">
        <w:rPr>
          <w:rFonts w:ascii="宋体" w:hAnsi="宋体" w:cs="Arial" w:hint="eastAsia"/>
          <w:sz w:val="24"/>
          <w:szCs w:val="24"/>
        </w:rPr>
        <w:t>校区内所有楼宇通过万兆光纤链路连接到核心交换机、汇聚交换机。</w:t>
      </w:r>
    </w:p>
    <w:p w:rsidR="00716785" w:rsidRPr="00E21212" w:rsidRDefault="00716785" w:rsidP="001D5200">
      <w:pPr>
        <w:pStyle w:val="ae"/>
        <w:numPr>
          <w:ilvl w:val="0"/>
          <w:numId w:val="25"/>
        </w:numPr>
        <w:spacing w:line="360" w:lineRule="auto"/>
        <w:rPr>
          <w:rFonts w:ascii="宋体" w:hAnsi="宋体" w:cs="Arial"/>
          <w:sz w:val="24"/>
          <w:szCs w:val="24"/>
        </w:rPr>
      </w:pPr>
      <w:r w:rsidRPr="00E21212">
        <w:rPr>
          <w:rFonts w:ascii="宋体" w:hAnsi="宋体" w:cs="Arial" w:hint="eastAsia"/>
          <w:sz w:val="24"/>
          <w:szCs w:val="24"/>
        </w:rPr>
        <w:t>新增一台万兆计费认证系统，实现计费至核心双联路万兆双联路互联。</w:t>
      </w:r>
    </w:p>
    <w:p w:rsidR="00716785" w:rsidRDefault="00716785" w:rsidP="00716785"/>
    <w:p w:rsidR="00716785" w:rsidRPr="00B95FBE" w:rsidRDefault="00716785" w:rsidP="00716785">
      <w:pPr>
        <w:pStyle w:val="3"/>
        <w:rPr>
          <w:b w:val="0"/>
          <w:sz w:val="28"/>
          <w:szCs w:val="28"/>
        </w:rPr>
      </w:pPr>
      <w:r w:rsidRPr="00B95FBE">
        <w:rPr>
          <w:rFonts w:hint="eastAsia"/>
          <w:b w:val="0"/>
          <w:sz w:val="28"/>
          <w:szCs w:val="28"/>
        </w:rPr>
        <w:t>5.3.1</w:t>
      </w:r>
      <w:r w:rsidRPr="00B95FBE">
        <w:rPr>
          <w:rFonts w:hint="eastAsia"/>
          <w:b w:val="0"/>
          <w:sz w:val="28"/>
          <w:szCs w:val="28"/>
        </w:rPr>
        <w:t>网络设备技术要求</w:t>
      </w:r>
    </w:p>
    <w:p w:rsidR="00716785" w:rsidRPr="00E42B88" w:rsidRDefault="00716785" w:rsidP="00716785">
      <w:pPr>
        <w:spacing w:line="360" w:lineRule="auto"/>
        <w:rPr>
          <w:rFonts w:ascii="宋体" w:hAnsi="宋体" w:cs="Arial"/>
          <w:b/>
          <w:sz w:val="24"/>
        </w:rPr>
      </w:pPr>
      <w:r w:rsidRPr="00B95FBE">
        <w:rPr>
          <w:rFonts w:ascii="宋体" w:hAnsi="宋体" w:cs="Arial" w:hint="eastAsia"/>
          <w:b/>
          <w:sz w:val="24"/>
        </w:rPr>
        <w:t>★注：所投网络交换机、</w:t>
      </w:r>
      <w:r>
        <w:rPr>
          <w:rFonts w:ascii="宋体" w:hAnsi="宋体" w:cs="Arial" w:hint="eastAsia"/>
          <w:b/>
          <w:sz w:val="24"/>
        </w:rPr>
        <w:t>互联网出口</w:t>
      </w:r>
      <w:r w:rsidRPr="00B95FBE">
        <w:rPr>
          <w:rFonts w:ascii="宋体" w:hAnsi="宋体" w:cs="Arial" w:hint="eastAsia"/>
          <w:b/>
          <w:sz w:val="24"/>
        </w:rPr>
        <w:t>路由器、互联网出口计费设备</w:t>
      </w:r>
      <w:r>
        <w:rPr>
          <w:rFonts w:ascii="宋体" w:hAnsi="宋体" w:cs="Arial" w:hint="eastAsia"/>
          <w:b/>
          <w:sz w:val="24"/>
        </w:rPr>
        <w:t>、互联网出口负载均衡设备</w:t>
      </w:r>
      <w:r w:rsidRPr="00B95FBE">
        <w:rPr>
          <w:rFonts w:ascii="宋体" w:hAnsi="宋体" w:cs="Arial" w:hint="eastAsia"/>
          <w:b/>
          <w:sz w:val="24"/>
        </w:rPr>
        <w:t>需要提供制造厂家</w:t>
      </w:r>
      <w:r>
        <w:rPr>
          <w:rFonts w:ascii="宋体" w:hAnsi="宋体" w:cs="Arial" w:hint="eastAsia"/>
          <w:b/>
          <w:sz w:val="24"/>
        </w:rPr>
        <w:t>五年原厂</w:t>
      </w:r>
      <w:r w:rsidRPr="00B95FBE">
        <w:rPr>
          <w:rFonts w:ascii="宋体" w:hAnsi="宋体" w:cs="Arial" w:hint="eastAsia"/>
          <w:b/>
          <w:sz w:val="24"/>
        </w:rPr>
        <w:t>售后服务承诺函</w:t>
      </w:r>
      <w:r>
        <w:rPr>
          <w:rFonts w:ascii="宋体" w:hAnsi="宋体" w:cs="Arial" w:hint="eastAsia"/>
          <w:b/>
          <w:sz w:val="24"/>
        </w:rPr>
        <w:t>；</w:t>
      </w:r>
    </w:p>
    <w:p w:rsidR="00716785" w:rsidRPr="00B95FBE" w:rsidRDefault="00716785" w:rsidP="00716785">
      <w:pPr>
        <w:pStyle w:val="4"/>
        <w:rPr>
          <w:rFonts w:ascii="宋体" w:hAnsi="宋体"/>
          <w:sz w:val="24"/>
          <w:szCs w:val="24"/>
        </w:rPr>
      </w:pPr>
      <w:r w:rsidRPr="00B95FBE">
        <w:rPr>
          <w:rFonts w:ascii="宋体" w:hAnsi="宋体" w:hint="eastAsia"/>
          <w:sz w:val="24"/>
          <w:szCs w:val="24"/>
        </w:rPr>
        <w:t>5.3.1.1  核心交换机（北京2台、涿州2台）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0"/>
        <w:gridCol w:w="6702"/>
      </w:tblGrid>
      <w:tr w:rsidR="00716785" w:rsidRPr="00B95FBE" w:rsidTr="00872D14">
        <w:trPr>
          <w:trHeight w:val="480"/>
          <w:tblHeader/>
        </w:trPr>
        <w:tc>
          <w:tcPr>
            <w:tcW w:w="1068"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指标项</w:t>
            </w:r>
          </w:p>
        </w:tc>
        <w:tc>
          <w:tcPr>
            <w:tcW w:w="3932"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指标要求</w:t>
            </w:r>
          </w:p>
        </w:tc>
      </w:tr>
      <w:tr w:rsidR="00716785" w:rsidRPr="00B95FBE" w:rsidTr="00872D14">
        <w:trPr>
          <w:trHeight w:val="285"/>
        </w:trPr>
        <w:tc>
          <w:tcPr>
            <w:tcW w:w="1068"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sz w:val="18"/>
                <w:szCs w:val="18"/>
              </w:rPr>
              <w:t>★</w:t>
            </w:r>
            <w:r w:rsidRPr="00B95FBE">
              <w:rPr>
                <w:rFonts w:ascii="宋体" w:hAnsi="宋体" w:cs="宋体" w:hint="eastAsia"/>
                <w:kern w:val="0"/>
                <w:sz w:val="18"/>
                <w:szCs w:val="18"/>
              </w:rPr>
              <w:t>多级多平面转发架构</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支持多级交换架构，能够配置独立的交换网板与独立的主控板，交换网板与主控板硬件槽位分离。正交clos架构：业务板卡与交换网板采用完全正交设计（槽位互相垂直），跨线卡业务流量通过正交连接器直接上交换网板，背板走线降低为零，极大规避信号衰减，具备平滑演进能力。</w:t>
            </w:r>
          </w:p>
        </w:tc>
      </w:tr>
      <w:tr w:rsidR="00716785" w:rsidRPr="00B95FBE" w:rsidTr="00872D14">
        <w:trPr>
          <w:trHeight w:val="725"/>
        </w:trPr>
        <w:tc>
          <w:tcPr>
            <w:tcW w:w="1068" w:type="pct"/>
            <w:shd w:val="clear" w:color="auto" w:fill="auto"/>
            <w:vAlign w:val="center"/>
          </w:tcPr>
          <w:p w:rsidR="00716785" w:rsidRPr="00B95FBE" w:rsidRDefault="00716785" w:rsidP="00872D14">
            <w:pPr>
              <w:widowControl/>
              <w:spacing w:line="360" w:lineRule="auto"/>
              <w:rPr>
                <w:rFonts w:ascii="宋体" w:hAnsi="宋体" w:cs="宋体"/>
                <w:sz w:val="18"/>
                <w:szCs w:val="18"/>
              </w:rPr>
            </w:pPr>
            <w:r w:rsidRPr="00B95FBE">
              <w:rPr>
                <w:rFonts w:ascii="宋体" w:hAnsi="宋体" w:hint="eastAsia"/>
                <w:b/>
              </w:rPr>
              <w:t>⊙</w:t>
            </w:r>
            <w:r w:rsidRPr="00B95FBE">
              <w:rPr>
                <w:rFonts w:ascii="宋体" w:hAnsi="宋体" w:cs="宋体" w:hint="eastAsia"/>
                <w:kern w:val="0"/>
                <w:sz w:val="18"/>
                <w:szCs w:val="18"/>
              </w:rPr>
              <w:t>插槽</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要求业务板卡采用竖插槽设计，支持前后通风散热效率高。</w:t>
            </w:r>
          </w:p>
        </w:tc>
      </w:tr>
      <w:tr w:rsidR="00716785" w:rsidRPr="00B95FBE" w:rsidTr="00872D14">
        <w:trPr>
          <w:trHeight w:val="285"/>
        </w:trPr>
        <w:tc>
          <w:tcPr>
            <w:tcW w:w="1068"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sz w:val="18"/>
                <w:szCs w:val="18"/>
              </w:rPr>
              <w:t>★</w:t>
            </w:r>
            <w:r w:rsidRPr="00B95FBE">
              <w:rPr>
                <w:rFonts w:ascii="宋体" w:hAnsi="宋体" w:cs="宋体" w:hint="eastAsia"/>
                <w:kern w:val="0"/>
                <w:sz w:val="18"/>
                <w:szCs w:val="18"/>
              </w:rPr>
              <w:t>业务插槽数</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业务插槽数≥8</w:t>
            </w:r>
          </w:p>
        </w:tc>
      </w:tr>
      <w:tr w:rsidR="00716785" w:rsidRPr="00B95FBE" w:rsidTr="00872D14">
        <w:trPr>
          <w:trHeight w:val="285"/>
        </w:trPr>
        <w:tc>
          <w:tcPr>
            <w:tcW w:w="1068" w:type="pct"/>
            <w:vMerge w:val="restar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sz w:val="18"/>
                <w:szCs w:val="18"/>
              </w:rPr>
              <w:t>★</w:t>
            </w:r>
            <w:r w:rsidRPr="00B95FBE">
              <w:rPr>
                <w:rFonts w:ascii="宋体" w:hAnsi="宋体" w:cs="宋体" w:hint="eastAsia"/>
                <w:kern w:val="0"/>
                <w:sz w:val="18"/>
                <w:szCs w:val="18"/>
              </w:rPr>
              <w:t>交换容量</w:t>
            </w:r>
            <w:r w:rsidRPr="00B95FBE">
              <w:rPr>
                <w:rFonts w:ascii="宋体" w:hAnsi="宋体" w:cs="宋体" w:hint="eastAsia"/>
                <w:sz w:val="18"/>
                <w:szCs w:val="18"/>
              </w:rPr>
              <w:t>及</w:t>
            </w:r>
            <w:r w:rsidRPr="00B95FBE">
              <w:rPr>
                <w:rFonts w:ascii="宋体" w:hAnsi="宋体" w:cs="宋体" w:hint="eastAsia"/>
                <w:kern w:val="0"/>
                <w:sz w:val="18"/>
                <w:szCs w:val="18"/>
              </w:rPr>
              <w:t>整机包转发能力</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交换容量≥</w:t>
            </w:r>
            <w:r w:rsidRPr="00B95FBE">
              <w:rPr>
                <w:rFonts w:ascii="宋体" w:hAnsi="宋体" w:cs="宋体"/>
                <w:kern w:val="0"/>
                <w:sz w:val="18"/>
                <w:szCs w:val="18"/>
              </w:rPr>
              <w:t>27Tbps</w:t>
            </w:r>
            <w:r w:rsidRPr="00B95FBE">
              <w:rPr>
                <w:rFonts w:ascii="宋体" w:hAnsi="宋体" w:cs="宋体" w:hint="eastAsia"/>
                <w:kern w:val="0"/>
                <w:sz w:val="18"/>
                <w:szCs w:val="18"/>
              </w:rPr>
              <w:t xml:space="preserve">(官网有双重标准的取小值) </w:t>
            </w:r>
          </w:p>
        </w:tc>
      </w:tr>
      <w:tr w:rsidR="00716785" w:rsidRPr="00B95FBE" w:rsidTr="00872D14">
        <w:trPr>
          <w:trHeight w:val="70"/>
        </w:trPr>
        <w:tc>
          <w:tcPr>
            <w:tcW w:w="1068" w:type="pct"/>
            <w:vMerge/>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整机包转发能力≥</w:t>
            </w:r>
            <w:r w:rsidRPr="00B95FBE">
              <w:rPr>
                <w:rFonts w:ascii="宋体" w:hAnsi="宋体" w:cs="宋体"/>
                <w:kern w:val="0"/>
                <w:sz w:val="18"/>
                <w:szCs w:val="18"/>
              </w:rPr>
              <w:t>6700Mpps</w:t>
            </w:r>
            <w:r w:rsidRPr="00B95FBE">
              <w:rPr>
                <w:rFonts w:ascii="宋体" w:hAnsi="宋体" w:cs="宋体" w:hint="eastAsia"/>
                <w:kern w:val="0"/>
                <w:sz w:val="18"/>
                <w:szCs w:val="18"/>
              </w:rPr>
              <w:t>(官网有双重标准的取小值)</w:t>
            </w:r>
          </w:p>
        </w:tc>
      </w:tr>
      <w:tr w:rsidR="00716785" w:rsidRPr="00B95FBE" w:rsidTr="00872D14">
        <w:trPr>
          <w:trHeight w:val="70"/>
        </w:trPr>
        <w:tc>
          <w:tcPr>
            <w:tcW w:w="1068"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sz w:val="18"/>
                <w:szCs w:val="18"/>
              </w:rPr>
              <w:t>★</w:t>
            </w:r>
            <w:r w:rsidRPr="00B95FBE">
              <w:rPr>
                <w:rFonts w:ascii="宋体" w:hAnsi="宋体" w:cs="宋体" w:hint="eastAsia"/>
                <w:kern w:val="0"/>
                <w:sz w:val="18"/>
                <w:szCs w:val="18"/>
              </w:rPr>
              <w:t>虚拟化</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hint="eastAsia"/>
                <w:sz w:val="18"/>
                <w:szCs w:val="18"/>
              </w:rPr>
              <w:t>多虚一技术(N:1)，支持4框虚拟化技术，非采用独立虚拟化业务板卡实现</w:t>
            </w:r>
          </w:p>
        </w:tc>
      </w:tr>
      <w:tr w:rsidR="00716785" w:rsidRPr="00B95FBE" w:rsidTr="00872D14">
        <w:trPr>
          <w:trHeight w:val="407"/>
        </w:trPr>
        <w:tc>
          <w:tcPr>
            <w:tcW w:w="1068" w:type="pct"/>
            <w:shd w:val="clear" w:color="auto" w:fill="auto"/>
            <w:vAlign w:val="center"/>
          </w:tcPr>
          <w:p w:rsidR="00716785" w:rsidRPr="00B95FBE" w:rsidRDefault="00716785" w:rsidP="00872D14">
            <w:pPr>
              <w:widowControl/>
              <w:spacing w:line="360" w:lineRule="auto"/>
              <w:rPr>
                <w:rFonts w:ascii="宋体" w:hAnsi="宋体" w:cs="宋体"/>
                <w:sz w:val="18"/>
                <w:szCs w:val="18"/>
              </w:rPr>
            </w:pPr>
            <w:r w:rsidRPr="00B95FBE">
              <w:rPr>
                <w:rFonts w:ascii="宋体" w:hAnsi="宋体" w:cs="宋体" w:hint="eastAsia"/>
                <w:kern w:val="0"/>
                <w:sz w:val="18"/>
                <w:szCs w:val="18"/>
              </w:rPr>
              <w:t>主控引擎</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主控引擎模块≥2，满足1+1冗余，主控槽位与业务线卡槽位宽度相同，为全宽槽位</w:t>
            </w:r>
          </w:p>
        </w:tc>
      </w:tr>
      <w:tr w:rsidR="00716785" w:rsidRPr="00B95FBE" w:rsidTr="00872D14">
        <w:trPr>
          <w:trHeight w:val="339"/>
        </w:trPr>
        <w:tc>
          <w:tcPr>
            <w:tcW w:w="1068"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lastRenderedPageBreak/>
              <w:t>交换网板冗余</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支持交换网板冗余</w:t>
            </w:r>
          </w:p>
        </w:tc>
      </w:tr>
      <w:tr w:rsidR="00716785" w:rsidRPr="00B95FBE" w:rsidTr="00872D14">
        <w:trPr>
          <w:trHeight w:val="311"/>
        </w:trPr>
        <w:tc>
          <w:tcPr>
            <w:tcW w:w="1068"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电源模块冗余</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电源模块冗余</w:t>
            </w:r>
          </w:p>
        </w:tc>
      </w:tr>
      <w:tr w:rsidR="00716785" w:rsidRPr="00B95FBE" w:rsidTr="00872D14">
        <w:trPr>
          <w:trHeight w:val="247"/>
        </w:trPr>
        <w:tc>
          <w:tcPr>
            <w:tcW w:w="1068"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关键部件热插拔</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主控交换卡、电源、接口模块、风扇、网板等关键部件可热插拔</w:t>
            </w:r>
          </w:p>
        </w:tc>
      </w:tr>
      <w:tr w:rsidR="00716785" w:rsidRPr="00B95FBE" w:rsidTr="00872D14">
        <w:trPr>
          <w:trHeight w:val="595"/>
        </w:trPr>
        <w:tc>
          <w:tcPr>
            <w:tcW w:w="1068"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接口要求</w:t>
            </w:r>
          </w:p>
        </w:tc>
        <w:tc>
          <w:tcPr>
            <w:tcW w:w="3932"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以太网支持千兆电口，千兆光口，万兆光口、万兆电口、40G端口、100G端口</w:t>
            </w:r>
          </w:p>
        </w:tc>
      </w:tr>
      <w:tr w:rsidR="00716785" w:rsidRPr="00B95FBE" w:rsidTr="00872D14">
        <w:trPr>
          <w:trHeight w:val="285"/>
        </w:trPr>
        <w:tc>
          <w:tcPr>
            <w:tcW w:w="1068"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配置要求</w:t>
            </w:r>
            <w:r w:rsidRPr="00B95FBE">
              <w:rPr>
                <w:rFonts w:ascii="宋体" w:hAnsi="宋体" w:cs="宋体" w:hint="eastAsia"/>
                <w:sz w:val="18"/>
                <w:szCs w:val="18"/>
              </w:rPr>
              <w:t>★</w:t>
            </w:r>
          </w:p>
        </w:tc>
        <w:tc>
          <w:tcPr>
            <w:tcW w:w="3932" w:type="pct"/>
            <w:shd w:val="clear" w:color="auto" w:fill="auto"/>
            <w:vAlign w:val="center"/>
          </w:tcPr>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北京单台实配：</w:t>
            </w:r>
          </w:p>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双主控，满配交换网板，冗余电源≥4</w:t>
            </w:r>
          </w:p>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千兆以太网光口≥20，万兆以太网光口≥48，千兆以太网电口≥24，40GE以太网光接口≥12</w:t>
            </w:r>
          </w:p>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涿州单台实配：</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双主控，满配交换网板，冗余电源≥4块</w:t>
            </w:r>
            <w:r w:rsidRPr="00B95FBE">
              <w:rPr>
                <w:rFonts w:ascii="宋体" w:hAnsi="宋体" w:cs="宋体"/>
                <w:kern w:val="0"/>
                <w:sz w:val="18"/>
                <w:szCs w:val="18"/>
              </w:rPr>
              <w:t>；</w:t>
            </w:r>
          </w:p>
          <w:p w:rsidR="00716785" w:rsidRPr="00B95FBE" w:rsidRDefault="00716785" w:rsidP="00872D14">
            <w:pPr>
              <w:widowControl/>
              <w:spacing w:line="360" w:lineRule="auto"/>
              <w:rPr>
                <w:rFonts w:ascii="宋体" w:hAnsi="宋体" w:cs="宋体"/>
                <w:kern w:val="0"/>
                <w:sz w:val="18"/>
                <w:szCs w:val="18"/>
              </w:rPr>
            </w:pPr>
            <w:r w:rsidRPr="00B95FBE">
              <w:rPr>
                <w:rFonts w:ascii="宋体" w:hAnsi="宋体" w:cs="宋体" w:hint="eastAsia"/>
                <w:kern w:val="0"/>
                <w:sz w:val="18"/>
                <w:szCs w:val="18"/>
              </w:rPr>
              <w:t>千兆以太网电口≥24个、千兆以太网光口≥20个、万兆以太网光口≥48个</w:t>
            </w:r>
          </w:p>
        </w:tc>
      </w:tr>
    </w:tbl>
    <w:p w:rsidR="00716785" w:rsidRPr="00B95FBE" w:rsidRDefault="00716785" w:rsidP="00716785"/>
    <w:p w:rsidR="00716785" w:rsidRPr="00B95FBE" w:rsidRDefault="00716785" w:rsidP="00716785">
      <w:pPr>
        <w:pStyle w:val="4"/>
        <w:rPr>
          <w:rFonts w:ascii="宋体" w:hAnsi="宋体"/>
          <w:sz w:val="24"/>
          <w:szCs w:val="24"/>
        </w:rPr>
      </w:pPr>
      <w:r w:rsidRPr="00B95FBE">
        <w:rPr>
          <w:rFonts w:ascii="宋体" w:hAnsi="宋体" w:hint="eastAsia"/>
          <w:sz w:val="24"/>
          <w:szCs w:val="24"/>
        </w:rPr>
        <w:t xml:space="preserve">5.3.1.2  </w:t>
      </w:r>
      <w:r w:rsidRPr="00B95FBE">
        <w:rPr>
          <w:rFonts w:ascii="宋体" w:hAnsi="宋体"/>
          <w:sz w:val="24"/>
          <w:szCs w:val="24"/>
        </w:rPr>
        <w:t>交换机板卡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0"/>
        <w:gridCol w:w="6702"/>
      </w:tblGrid>
      <w:tr w:rsidR="00716785" w:rsidRPr="00B95FBE" w:rsidTr="00872D14">
        <w:trPr>
          <w:trHeight w:val="480"/>
        </w:trPr>
        <w:tc>
          <w:tcPr>
            <w:tcW w:w="1068"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指标项</w:t>
            </w:r>
          </w:p>
        </w:tc>
        <w:tc>
          <w:tcPr>
            <w:tcW w:w="3932"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指标要求</w:t>
            </w:r>
          </w:p>
        </w:tc>
      </w:tr>
      <w:tr w:rsidR="00716785" w:rsidRPr="00B95FBE" w:rsidTr="00872D14">
        <w:trPr>
          <w:trHeight w:val="285"/>
        </w:trPr>
        <w:tc>
          <w:tcPr>
            <w:tcW w:w="1068" w:type="pct"/>
            <w:shd w:val="clear" w:color="auto" w:fill="auto"/>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配置要求</w:t>
            </w:r>
            <w:r w:rsidRPr="00B95FBE">
              <w:rPr>
                <w:rFonts w:ascii="宋体" w:hAnsi="宋体" w:cs="宋体" w:hint="eastAsia"/>
                <w:sz w:val="18"/>
                <w:szCs w:val="18"/>
              </w:rPr>
              <w:t>★</w:t>
            </w:r>
          </w:p>
        </w:tc>
        <w:tc>
          <w:tcPr>
            <w:tcW w:w="3932" w:type="pct"/>
            <w:shd w:val="clear" w:color="auto" w:fill="auto"/>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实配万兆光接口≥8</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t xml:space="preserve">5.3.1.3  </w:t>
      </w:r>
      <w:r w:rsidRPr="00B95FBE">
        <w:rPr>
          <w:rFonts w:ascii="宋体" w:hAnsi="宋体"/>
          <w:sz w:val="24"/>
          <w:szCs w:val="24"/>
        </w:rPr>
        <w:t>汇聚交换机</w:t>
      </w:r>
      <w:r w:rsidRPr="00B95FBE">
        <w:rPr>
          <w:rFonts w:ascii="宋体" w:hAnsi="宋体" w:hint="eastAsia"/>
          <w:sz w:val="24"/>
          <w:szCs w:val="24"/>
        </w:rPr>
        <w:t>-1</w:t>
      </w:r>
    </w:p>
    <w:tbl>
      <w:tblPr>
        <w:tblW w:w="5000" w:type="pct"/>
        <w:tblLook w:val="04A0"/>
      </w:tblPr>
      <w:tblGrid>
        <w:gridCol w:w="1663"/>
        <w:gridCol w:w="6859"/>
      </w:tblGrid>
      <w:tr w:rsidR="00716785" w:rsidRPr="00B95FBE" w:rsidTr="00872D14">
        <w:trPr>
          <w:trHeight w:val="20"/>
          <w:tblHeader/>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指标项</w:t>
            </w:r>
          </w:p>
        </w:tc>
        <w:tc>
          <w:tcPr>
            <w:tcW w:w="4024" w:type="pct"/>
            <w:tcBorders>
              <w:top w:val="single" w:sz="4" w:space="0" w:color="auto"/>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指标要求</w:t>
            </w:r>
          </w:p>
        </w:tc>
      </w:tr>
      <w:tr w:rsidR="00716785" w:rsidRPr="00B95FBE" w:rsidTr="00872D14">
        <w:trPr>
          <w:trHeight w:val="20"/>
        </w:trPr>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center"/>
              <w:rPr>
                <w:rFonts w:ascii="宋体" w:hAnsi="宋体" w:cs="宋体"/>
                <w:b/>
                <w:kern w:val="0"/>
                <w:sz w:val="18"/>
                <w:szCs w:val="18"/>
              </w:rPr>
            </w:pPr>
            <w:r w:rsidRPr="00B95FBE">
              <w:rPr>
                <w:rFonts w:ascii="宋体" w:hAnsi="宋体" w:cs="宋体" w:hint="eastAsia"/>
                <w:b/>
                <w:kern w:val="0"/>
                <w:sz w:val="18"/>
                <w:szCs w:val="18"/>
              </w:rPr>
              <w:t>硬件规格</w:t>
            </w: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★10G接口数≥24，整机最大可提供 10G 接口数≥48</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支持接口扩展槽≥2，实现灵活的端口扩展</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可支持 40G接口≥4，所有40G接口支持两种共工作模式：单个 40G 接口，或 4*10GE 接口</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可支持 10Gbase-T接口≥8</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★支持模块化电源冗余、模块化风扇冗余，电压及风扇支持热拔插。</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★交换容量≥1.28T，包转发率≥720Mpps</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MAC地址表容量≥128K</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ARP表容量≥16K</w:t>
            </w:r>
          </w:p>
        </w:tc>
      </w:tr>
      <w:tr w:rsidR="00716785" w:rsidRPr="00B95FBE" w:rsidTr="00872D14">
        <w:trPr>
          <w:trHeight w:val="20"/>
        </w:trPr>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center"/>
              <w:rPr>
                <w:rFonts w:ascii="宋体" w:hAnsi="宋体" w:cs="宋体"/>
                <w:b/>
                <w:kern w:val="0"/>
                <w:sz w:val="18"/>
                <w:szCs w:val="18"/>
              </w:rPr>
            </w:pPr>
            <w:r w:rsidRPr="00B95FBE">
              <w:rPr>
                <w:rFonts w:ascii="宋体" w:hAnsi="宋体" w:cs="宋体" w:hint="eastAsia"/>
                <w:b/>
                <w:kern w:val="0"/>
                <w:sz w:val="18"/>
                <w:szCs w:val="18"/>
              </w:rPr>
              <w:t>产品功能</w:t>
            </w: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支持RIP、OSPF、BGP-4等三层路由协议</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支持PIM-SM、IGMP 等组播路由协议</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支持MPLS L2及L3 VPN，支持作为P、PE、CE设备</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支持国际标准以太网环网保护协议G.8032（ERPS），实现最快50ms的二层链路切换。</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支持802.1X认证功能</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支持端口镜像功能，支持多对一端口镜像及一对多端口镜像，支持跨交换机的远程端口镜像功能 RSPAN，支持聚合链路的镜像</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支持DHCPserver、DHCP relay功能</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支持光纤通道(FC)标准协议，需提供权威第三方测试报告。</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支持以太网光纤通道(FCoE)，支持DCB无损以太网协议，需提供权威第三方测试报告</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支持三种主流的国际标准二层多路径数据传输协议（TRILL/SPB/FabricPath）之一，实现二层多路径负载均衡和链路故障快速收敛。</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支持多虚一技术，可将多台物理设备虚拟化为一台逻辑设备统一管理，支持跨设备链路聚合及最快50ms 级故障链路收敛。</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支持专门针对CPU的保护机制，能够针对发往CPU处理的各种报文进行流量控制和优先级处理，保护交换机在各种环境下稳定工作</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要求所投产品支持sFlow网络监测技术，可提供完整的第二层到第四层信息，可以适应超大网络流量环境下的流量分析，让用户详细、实时地分析网络传输流的性能、趋势和存在的问题。</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要求所投产品支持软件定义网络SDN，符合OpenFlow 1.3协议标准，支持SDN和SDN Ready功能</w:t>
            </w:r>
          </w:p>
        </w:tc>
      </w:tr>
      <w:tr w:rsidR="00716785" w:rsidRPr="00B95FBE" w:rsidTr="00872D14">
        <w:trPr>
          <w:trHeight w:val="20"/>
        </w:trPr>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center"/>
              <w:rPr>
                <w:rFonts w:ascii="宋体" w:hAnsi="宋体" w:cs="宋体"/>
                <w:b/>
                <w:kern w:val="0"/>
                <w:sz w:val="18"/>
                <w:szCs w:val="18"/>
              </w:rPr>
            </w:pPr>
            <w:r w:rsidRPr="00B95FBE">
              <w:rPr>
                <w:rFonts w:ascii="宋体" w:hAnsi="宋体" w:cs="宋体" w:hint="eastAsia"/>
                <w:b/>
                <w:kern w:val="0"/>
                <w:sz w:val="18"/>
                <w:szCs w:val="18"/>
              </w:rPr>
              <w:t>产品资质</w:t>
            </w: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提供工信部IPv4/IPv6 三层设备进网许可证复印件,且必须提供Ipv4/IPv6入网测试报告；</w:t>
            </w:r>
            <w:r w:rsidRPr="00B95FBE">
              <w:rPr>
                <w:rFonts w:ascii="宋体" w:hAnsi="宋体" w:cs="宋体"/>
                <w:kern w:val="0"/>
                <w:sz w:val="18"/>
                <w:szCs w:val="18"/>
              </w:rPr>
              <w:t xml:space="preserve"> </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要求所投设备遵守国家标准的设计规则，并提供中国质量认证中心出具的《中国国家强制性产品认证证书》</w:t>
            </w:r>
          </w:p>
        </w:tc>
      </w:tr>
      <w:tr w:rsidR="00716785" w:rsidRPr="00B95FBE" w:rsidTr="00872D14">
        <w:trPr>
          <w:trHeight w:val="20"/>
        </w:trPr>
        <w:tc>
          <w:tcPr>
            <w:tcW w:w="976" w:type="pct"/>
            <w:vMerge/>
            <w:tcBorders>
              <w:top w:val="nil"/>
              <w:left w:val="single" w:sz="4" w:space="0" w:color="auto"/>
              <w:bottom w:val="single" w:sz="4" w:space="0" w:color="auto"/>
              <w:right w:val="single" w:sz="4" w:space="0" w:color="auto"/>
            </w:tcBorders>
            <w:vAlign w:val="center"/>
            <w:hideMark/>
          </w:tcPr>
          <w:p w:rsidR="00716785" w:rsidRPr="00B95FBE" w:rsidRDefault="00716785" w:rsidP="00872D14">
            <w:pPr>
              <w:widowControl/>
              <w:spacing w:line="360" w:lineRule="auto"/>
              <w:jc w:val="center"/>
              <w:rPr>
                <w:rFonts w:ascii="宋体" w:hAnsi="宋体" w:cs="宋体"/>
                <w:b/>
                <w:kern w:val="0"/>
                <w:sz w:val="18"/>
                <w:szCs w:val="18"/>
              </w:rPr>
            </w:pPr>
          </w:p>
        </w:tc>
        <w:tc>
          <w:tcPr>
            <w:tcW w:w="4024"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要求所投设备支持IPv6 Ready第二阶段认证证书</w:t>
            </w:r>
          </w:p>
        </w:tc>
      </w:tr>
      <w:tr w:rsidR="00716785" w:rsidRPr="00B95FBE" w:rsidTr="00872D14">
        <w:trPr>
          <w:trHeight w:val="20"/>
        </w:trPr>
        <w:tc>
          <w:tcPr>
            <w:tcW w:w="976" w:type="pct"/>
            <w:tcBorders>
              <w:top w:val="single" w:sz="4" w:space="0" w:color="auto"/>
              <w:left w:val="single" w:sz="4" w:space="0" w:color="auto"/>
              <w:bottom w:val="single" w:sz="4" w:space="0" w:color="auto"/>
              <w:right w:val="single" w:sz="4" w:space="0" w:color="auto"/>
            </w:tcBorders>
            <w:vAlign w:val="center"/>
          </w:tcPr>
          <w:p w:rsidR="00716785" w:rsidRPr="00B95FBE" w:rsidRDefault="00716785" w:rsidP="00872D14">
            <w:pPr>
              <w:widowControl/>
              <w:spacing w:line="360" w:lineRule="auto"/>
              <w:jc w:val="center"/>
              <w:rPr>
                <w:rFonts w:ascii="宋体" w:hAnsi="宋体" w:cs="宋体"/>
                <w:b/>
                <w:kern w:val="0"/>
                <w:sz w:val="18"/>
                <w:szCs w:val="18"/>
                <w:highlight w:val="yellow"/>
              </w:rPr>
            </w:pPr>
            <w:r w:rsidRPr="00B95FBE">
              <w:rPr>
                <w:rFonts w:ascii="宋体" w:hAnsi="宋体" w:cs="宋体" w:hint="eastAsia"/>
                <w:kern w:val="0"/>
                <w:sz w:val="18"/>
                <w:szCs w:val="18"/>
              </w:rPr>
              <w:t>★</w:t>
            </w:r>
            <w:r w:rsidRPr="007A1E12">
              <w:rPr>
                <w:rFonts w:ascii="宋体" w:hAnsi="宋体" w:cs="宋体" w:hint="eastAsia"/>
                <w:b/>
                <w:kern w:val="0"/>
                <w:sz w:val="18"/>
                <w:szCs w:val="18"/>
              </w:rPr>
              <w:t>配置要求</w:t>
            </w:r>
          </w:p>
        </w:tc>
        <w:tc>
          <w:tcPr>
            <w:tcW w:w="4024" w:type="pct"/>
            <w:tcBorders>
              <w:top w:val="single" w:sz="4" w:space="0" w:color="auto"/>
              <w:left w:val="nil"/>
              <w:bottom w:val="single" w:sz="4" w:space="0" w:color="auto"/>
              <w:right w:val="single" w:sz="4" w:space="0" w:color="auto"/>
            </w:tcBorders>
            <w:shd w:val="clear" w:color="auto" w:fill="auto"/>
            <w:vAlign w:val="center"/>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单台实配：</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lastRenderedPageBreak/>
              <w:t>扩展槽≥2，满配电源，满配风扇</w:t>
            </w:r>
          </w:p>
          <w:p w:rsidR="00716785" w:rsidRPr="00B95FBE" w:rsidRDefault="00716785" w:rsidP="00872D14">
            <w:pPr>
              <w:widowControl/>
              <w:spacing w:line="360" w:lineRule="auto"/>
              <w:jc w:val="left"/>
              <w:rPr>
                <w:rFonts w:ascii="宋体" w:hAnsi="宋体" w:cs="宋体"/>
                <w:kern w:val="0"/>
                <w:sz w:val="18"/>
                <w:szCs w:val="18"/>
                <w:highlight w:val="yellow"/>
              </w:rPr>
            </w:pPr>
            <w:r w:rsidRPr="00B95FBE">
              <w:rPr>
                <w:rFonts w:ascii="宋体" w:hAnsi="宋体" w:cs="宋体" w:hint="eastAsia"/>
                <w:kern w:val="0"/>
                <w:sz w:val="18"/>
                <w:szCs w:val="18"/>
              </w:rPr>
              <w:t>万兆光接口≥24</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lastRenderedPageBreak/>
        <w:t>5.3.1.4  汇聚交换机-2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6702"/>
      </w:tblGrid>
      <w:tr w:rsidR="00716785" w:rsidRPr="00B95FBE" w:rsidTr="00872D14">
        <w:trPr>
          <w:trHeight w:val="131"/>
          <w:tblHeader/>
        </w:trPr>
        <w:tc>
          <w:tcPr>
            <w:tcW w:w="1068" w:type="pct"/>
            <w:shd w:val="clear" w:color="auto" w:fill="auto"/>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指标项</w:t>
            </w:r>
          </w:p>
        </w:tc>
        <w:tc>
          <w:tcPr>
            <w:tcW w:w="3932" w:type="pct"/>
            <w:shd w:val="clear" w:color="auto" w:fill="auto"/>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指标要求</w:t>
            </w:r>
          </w:p>
        </w:tc>
      </w:tr>
      <w:tr w:rsidR="00716785" w:rsidRPr="00B95FBE" w:rsidTr="00872D14">
        <w:trPr>
          <w:trHeight w:val="131"/>
        </w:trPr>
        <w:tc>
          <w:tcPr>
            <w:tcW w:w="1068" w:type="pct"/>
            <w:vMerge w:val="restart"/>
            <w:vAlign w:val="center"/>
          </w:tcPr>
          <w:p w:rsidR="00716785" w:rsidRPr="00B95FBE" w:rsidRDefault="00716785" w:rsidP="00872D14">
            <w:pPr>
              <w:spacing w:line="360" w:lineRule="auto"/>
              <w:rPr>
                <w:rFonts w:ascii="宋体" w:hAnsi="宋体"/>
                <w:sz w:val="18"/>
                <w:szCs w:val="18"/>
              </w:rPr>
            </w:pPr>
            <w:r w:rsidRPr="00B95FBE">
              <w:rPr>
                <w:rFonts w:ascii="宋体" w:hAnsi="宋体" w:cs="宋体" w:hint="eastAsia"/>
                <w:kern w:val="0"/>
                <w:sz w:val="18"/>
                <w:szCs w:val="18"/>
              </w:rPr>
              <w:t>★</w:t>
            </w:r>
            <w:r w:rsidRPr="00B95FBE">
              <w:rPr>
                <w:rFonts w:ascii="宋体" w:hAnsi="宋体" w:hint="eastAsia"/>
                <w:sz w:val="18"/>
                <w:szCs w:val="18"/>
              </w:rPr>
              <w:t>交换容量</w:t>
            </w:r>
          </w:p>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及转发性能</w:t>
            </w:r>
          </w:p>
        </w:tc>
        <w:tc>
          <w:tcPr>
            <w:tcW w:w="3932" w:type="pct"/>
            <w:vAlign w:val="center"/>
          </w:tcPr>
          <w:p w:rsidR="00716785" w:rsidRPr="00B95FBE" w:rsidRDefault="00716785" w:rsidP="00872D14">
            <w:pPr>
              <w:widowControl/>
              <w:spacing w:line="360" w:lineRule="auto"/>
              <w:rPr>
                <w:rFonts w:ascii="宋体" w:hAnsi="宋体"/>
                <w:kern w:val="0"/>
                <w:sz w:val="18"/>
                <w:szCs w:val="18"/>
              </w:rPr>
            </w:pPr>
            <w:r w:rsidRPr="00B95FBE">
              <w:rPr>
                <w:rFonts w:ascii="宋体" w:hAnsi="宋体" w:hint="eastAsia"/>
                <w:kern w:val="0"/>
                <w:sz w:val="18"/>
                <w:szCs w:val="18"/>
              </w:rPr>
              <w:t>≥2.56Tbps</w:t>
            </w:r>
            <w:r w:rsidRPr="00B95FBE">
              <w:rPr>
                <w:rFonts w:ascii="宋体" w:hAnsi="宋体" w:cs="宋体" w:hint="eastAsia"/>
                <w:kern w:val="0"/>
                <w:sz w:val="18"/>
                <w:szCs w:val="18"/>
              </w:rPr>
              <w:t>(官网有双重标准的取小值)</w:t>
            </w:r>
          </w:p>
        </w:tc>
      </w:tr>
      <w:tr w:rsidR="00716785" w:rsidRPr="00B95FBE" w:rsidTr="00872D14">
        <w:trPr>
          <w:trHeight w:val="131"/>
        </w:trPr>
        <w:tc>
          <w:tcPr>
            <w:tcW w:w="1068" w:type="pct"/>
            <w:vMerge/>
            <w:vAlign w:val="center"/>
          </w:tcPr>
          <w:p w:rsidR="00716785" w:rsidRPr="00B95FBE" w:rsidRDefault="00716785" w:rsidP="00872D14">
            <w:pPr>
              <w:spacing w:line="360" w:lineRule="auto"/>
              <w:rPr>
                <w:rFonts w:ascii="宋体" w:hAnsi="宋体"/>
                <w:sz w:val="18"/>
                <w:szCs w:val="18"/>
                <w:highlight w:val="yellow"/>
              </w:rPr>
            </w:pPr>
          </w:p>
        </w:tc>
        <w:tc>
          <w:tcPr>
            <w:tcW w:w="3932" w:type="pct"/>
            <w:vAlign w:val="center"/>
          </w:tcPr>
          <w:p w:rsidR="00716785" w:rsidRPr="00B95FBE" w:rsidRDefault="00716785" w:rsidP="00872D14">
            <w:pPr>
              <w:widowControl/>
              <w:spacing w:line="360" w:lineRule="auto"/>
              <w:rPr>
                <w:rFonts w:ascii="宋体" w:hAnsi="宋体"/>
                <w:kern w:val="0"/>
                <w:sz w:val="18"/>
                <w:szCs w:val="18"/>
              </w:rPr>
            </w:pPr>
            <w:r w:rsidRPr="00B95FBE">
              <w:rPr>
                <w:rFonts w:ascii="宋体" w:hAnsi="宋体"/>
                <w:kern w:val="0"/>
                <w:sz w:val="18"/>
                <w:szCs w:val="18"/>
              </w:rPr>
              <w:t>≥</w:t>
            </w:r>
            <w:r w:rsidRPr="00B95FBE">
              <w:rPr>
                <w:rFonts w:ascii="宋体" w:hAnsi="宋体" w:hint="eastAsia"/>
                <w:kern w:val="0"/>
                <w:sz w:val="18"/>
                <w:szCs w:val="18"/>
              </w:rPr>
              <w:t>1080MPPS</w:t>
            </w:r>
            <w:r w:rsidRPr="00B95FBE">
              <w:rPr>
                <w:rFonts w:ascii="宋体" w:hAnsi="宋体" w:cs="宋体" w:hint="eastAsia"/>
                <w:kern w:val="0"/>
                <w:sz w:val="18"/>
                <w:szCs w:val="18"/>
              </w:rPr>
              <w:t>(官网有双重标准的取小值)</w:t>
            </w:r>
          </w:p>
        </w:tc>
      </w:tr>
      <w:tr w:rsidR="00716785" w:rsidRPr="00B95FBE" w:rsidTr="00872D14">
        <w:trPr>
          <w:trHeight w:val="131"/>
        </w:trPr>
        <w:tc>
          <w:tcPr>
            <w:tcW w:w="1068" w:type="pct"/>
            <w:vMerge w:val="restar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w:t>
            </w:r>
            <w:r w:rsidRPr="00B95FBE">
              <w:rPr>
                <w:rFonts w:ascii="宋体" w:hAnsi="宋体" w:hint="eastAsia"/>
                <w:kern w:val="0"/>
                <w:sz w:val="18"/>
                <w:szCs w:val="18"/>
                <w:lang w:val="nl-NL"/>
              </w:rPr>
              <w:t>端口要求</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端口扩展插卡数</w:t>
            </w:r>
            <w:r w:rsidRPr="00B95FBE">
              <w:rPr>
                <w:rFonts w:ascii="宋体" w:hAnsi="宋体"/>
                <w:kern w:val="0"/>
                <w:sz w:val="18"/>
                <w:szCs w:val="18"/>
              </w:rPr>
              <w:t>≥</w:t>
            </w:r>
            <w:r w:rsidRPr="00B95FBE">
              <w:rPr>
                <w:rFonts w:ascii="宋体" w:hAnsi="宋体" w:hint="eastAsia"/>
                <w:kern w:val="0"/>
                <w:sz w:val="18"/>
                <w:szCs w:val="18"/>
              </w:rPr>
              <w:t>2</w:t>
            </w:r>
          </w:p>
        </w:tc>
      </w:tr>
      <w:tr w:rsidR="00716785" w:rsidRPr="00B95FBE" w:rsidTr="00872D14">
        <w:trPr>
          <w:trHeight w:val="131"/>
        </w:trPr>
        <w:tc>
          <w:tcPr>
            <w:tcW w:w="1068" w:type="pct"/>
            <w:vMerge/>
            <w:vAlign w:val="center"/>
          </w:tcPr>
          <w:p w:rsidR="00716785" w:rsidRPr="00B95FBE" w:rsidRDefault="00716785" w:rsidP="00872D14">
            <w:pPr>
              <w:spacing w:line="360" w:lineRule="auto"/>
              <w:rPr>
                <w:rFonts w:ascii="宋体" w:hAnsi="宋体"/>
                <w:sz w:val="18"/>
                <w:szCs w:val="18"/>
              </w:rPr>
            </w:pP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整机最大万兆端口</w:t>
            </w:r>
            <w:r w:rsidRPr="00B95FBE">
              <w:rPr>
                <w:rFonts w:ascii="宋体" w:hAnsi="宋体"/>
                <w:kern w:val="0"/>
                <w:sz w:val="18"/>
                <w:szCs w:val="18"/>
              </w:rPr>
              <w:t>≥</w:t>
            </w:r>
            <w:r w:rsidRPr="00B95FBE">
              <w:rPr>
                <w:rFonts w:ascii="宋体" w:hAnsi="宋体" w:hint="eastAsia"/>
                <w:kern w:val="0"/>
                <w:sz w:val="18"/>
                <w:szCs w:val="18"/>
              </w:rPr>
              <w:t>48，40GE</w:t>
            </w:r>
            <w:r w:rsidRPr="00B95FBE">
              <w:rPr>
                <w:rFonts w:ascii="宋体" w:hAnsi="宋体" w:hint="eastAsia"/>
                <w:sz w:val="18"/>
                <w:szCs w:val="18"/>
              </w:rPr>
              <w:t>端口</w:t>
            </w:r>
            <w:r w:rsidRPr="00B95FBE">
              <w:rPr>
                <w:rFonts w:ascii="宋体" w:hAnsi="宋体"/>
                <w:kern w:val="0"/>
                <w:sz w:val="18"/>
                <w:szCs w:val="18"/>
              </w:rPr>
              <w:t>≥</w:t>
            </w:r>
            <w:r w:rsidRPr="00B95FBE">
              <w:rPr>
                <w:rFonts w:ascii="宋体" w:hAnsi="宋体" w:hint="eastAsia"/>
                <w:kern w:val="0"/>
                <w:sz w:val="18"/>
                <w:szCs w:val="18"/>
              </w:rPr>
              <w:t>6</w:t>
            </w:r>
          </w:p>
        </w:tc>
      </w:tr>
      <w:tr w:rsidR="00716785" w:rsidRPr="00B95FBE" w:rsidTr="00872D14">
        <w:trPr>
          <w:trHeight w:val="306"/>
        </w:trPr>
        <w:tc>
          <w:tcPr>
            <w:tcW w:w="1068" w:type="pct"/>
            <w:vMerge/>
            <w:vAlign w:val="center"/>
          </w:tcPr>
          <w:p w:rsidR="00716785" w:rsidRPr="00B95FBE" w:rsidRDefault="00716785" w:rsidP="00872D14">
            <w:pPr>
              <w:spacing w:line="360" w:lineRule="auto"/>
              <w:rPr>
                <w:rFonts w:ascii="宋体" w:hAnsi="宋体"/>
                <w:sz w:val="18"/>
                <w:szCs w:val="18"/>
              </w:rPr>
            </w:pP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支持带外管理接口</w:t>
            </w:r>
          </w:p>
        </w:tc>
      </w:tr>
      <w:tr w:rsidR="00716785" w:rsidRPr="00B95FBE" w:rsidTr="00872D14">
        <w:trPr>
          <w:trHeight w:val="211"/>
        </w:trPr>
        <w:tc>
          <w:tcPr>
            <w:tcW w:w="1068"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路由表项</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整机最大路由地址表</w:t>
            </w:r>
            <w:r w:rsidRPr="00B95FBE">
              <w:rPr>
                <w:rFonts w:ascii="宋体" w:hAnsi="宋体" w:cs="宋体" w:hint="eastAsia"/>
                <w:kern w:val="0"/>
                <w:sz w:val="18"/>
                <w:szCs w:val="18"/>
              </w:rPr>
              <w:t>≥</w:t>
            </w:r>
            <w:r w:rsidRPr="00B95FBE">
              <w:rPr>
                <w:rFonts w:ascii="宋体" w:hAnsi="宋体" w:hint="eastAsia"/>
                <w:sz w:val="18"/>
                <w:szCs w:val="18"/>
              </w:rPr>
              <w:t>120</w:t>
            </w:r>
            <w:r w:rsidRPr="00B95FBE">
              <w:rPr>
                <w:rFonts w:ascii="宋体" w:hAnsi="宋体"/>
                <w:sz w:val="18"/>
                <w:szCs w:val="18"/>
              </w:rPr>
              <w:t>K</w:t>
            </w:r>
          </w:p>
        </w:tc>
      </w:tr>
      <w:tr w:rsidR="00716785" w:rsidRPr="00B95FBE" w:rsidTr="00872D14">
        <w:trPr>
          <w:trHeight w:val="211"/>
        </w:trPr>
        <w:tc>
          <w:tcPr>
            <w:tcW w:w="1068"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ARP表项</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整机最大ARP地址表</w:t>
            </w:r>
            <w:r w:rsidRPr="00B95FBE">
              <w:rPr>
                <w:rFonts w:ascii="宋体" w:hAnsi="宋体" w:cs="宋体" w:hint="eastAsia"/>
                <w:kern w:val="0"/>
                <w:sz w:val="18"/>
                <w:szCs w:val="18"/>
              </w:rPr>
              <w:t>≥</w:t>
            </w:r>
            <w:r w:rsidRPr="00B95FBE">
              <w:rPr>
                <w:rFonts w:ascii="宋体" w:hAnsi="宋体" w:hint="eastAsia"/>
                <w:sz w:val="18"/>
                <w:szCs w:val="18"/>
              </w:rPr>
              <w:t>120</w:t>
            </w:r>
            <w:r w:rsidRPr="00B95FBE">
              <w:rPr>
                <w:rFonts w:ascii="宋体" w:hAnsi="宋体"/>
                <w:sz w:val="18"/>
                <w:szCs w:val="18"/>
              </w:rPr>
              <w:t>K</w:t>
            </w:r>
          </w:p>
        </w:tc>
      </w:tr>
      <w:tr w:rsidR="00716785" w:rsidRPr="00B95FBE" w:rsidTr="00872D14">
        <w:trPr>
          <w:trHeight w:val="211"/>
        </w:trPr>
        <w:tc>
          <w:tcPr>
            <w:tcW w:w="1068" w:type="pct"/>
            <w:vAlign w:val="center"/>
          </w:tcPr>
          <w:p w:rsidR="00716785" w:rsidRPr="00B95FBE" w:rsidRDefault="00716785" w:rsidP="00872D14">
            <w:pPr>
              <w:spacing w:line="360" w:lineRule="auto"/>
              <w:rPr>
                <w:rFonts w:ascii="宋体" w:hAnsi="宋体"/>
                <w:sz w:val="18"/>
                <w:szCs w:val="18"/>
              </w:rPr>
            </w:pPr>
            <w:r w:rsidRPr="00B95FBE">
              <w:rPr>
                <w:rFonts w:ascii="宋体" w:hAnsi="宋体"/>
                <w:sz w:val="18"/>
                <w:szCs w:val="18"/>
              </w:rPr>
              <w:t>MAC</w:t>
            </w:r>
            <w:r w:rsidRPr="00B95FBE">
              <w:rPr>
                <w:rFonts w:ascii="宋体" w:hAnsi="宋体" w:hint="eastAsia"/>
                <w:sz w:val="18"/>
                <w:szCs w:val="18"/>
              </w:rPr>
              <w:t>地址表</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整机最大MAC地址表</w:t>
            </w:r>
            <w:r w:rsidRPr="00B95FBE">
              <w:rPr>
                <w:rFonts w:ascii="宋体" w:hAnsi="宋体" w:cs="宋体" w:hint="eastAsia"/>
                <w:kern w:val="0"/>
                <w:sz w:val="18"/>
                <w:szCs w:val="18"/>
              </w:rPr>
              <w:t>≥</w:t>
            </w:r>
            <w:r w:rsidRPr="00B95FBE">
              <w:rPr>
                <w:rFonts w:ascii="宋体" w:hAnsi="宋体" w:hint="eastAsia"/>
                <w:sz w:val="18"/>
                <w:szCs w:val="18"/>
              </w:rPr>
              <w:t>280</w:t>
            </w:r>
            <w:r w:rsidRPr="00B95FBE">
              <w:rPr>
                <w:rFonts w:ascii="宋体" w:hAnsi="宋体"/>
                <w:sz w:val="18"/>
                <w:szCs w:val="18"/>
              </w:rPr>
              <w:t>K</w:t>
            </w:r>
          </w:p>
        </w:tc>
      </w:tr>
      <w:tr w:rsidR="00716785" w:rsidRPr="00B95FBE" w:rsidTr="00872D14">
        <w:trPr>
          <w:trHeight w:val="131"/>
        </w:trPr>
        <w:tc>
          <w:tcPr>
            <w:tcW w:w="1068" w:type="pct"/>
            <w:vMerge w:val="restar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硬件可靠性</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支持前后风道</w:t>
            </w:r>
          </w:p>
        </w:tc>
      </w:tr>
      <w:tr w:rsidR="00716785" w:rsidRPr="00B95FBE" w:rsidTr="00872D14">
        <w:trPr>
          <w:trHeight w:val="131"/>
        </w:trPr>
        <w:tc>
          <w:tcPr>
            <w:tcW w:w="1068" w:type="pct"/>
            <w:vMerge/>
            <w:vAlign w:val="center"/>
          </w:tcPr>
          <w:p w:rsidR="00716785" w:rsidRPr="00B95FBE" w:rsidRDefault="00716785" w:rsidP="00872D14">
            <w:pPr>
              <w:spacing w:line="360" w:lineRule="auto"/>
              <w:rPr>
                <w:rFonts w:ascii="宋体" w:hAnsi="宋体"/>
                <w:sz w:val="18"/>
                <w:szCs w:val="18"/>
              </w:rPr>
            </w:pP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支持模块化风扇，风扇支持热插拔，要求冗余配置</w:t>
            </w:r>
          </w:p>
        </w:tc>
      </w:tr>
      <w:tr w:rsidR="00716785" w:rsidRPr="00B95FBE" w:rsidTr="00872D14">
        <w:trPr>
          <w:trHeight w:val="131"/>
        </w:trPr>
        <w:tc>
          <w:tcPr>
            <w:tcW w:w="1068" w:type="pct"/>
            <w:vMerge/>
            <w:vAlign w:val="center"/>
          </w:tcPr>
          <w:p w:rsidR="00716785" w:rsidRPr="00B95FBE" w:rsidRDefault="00716785" w:rsidP="00872D14">
            <w:pPr>
              <w:spacing w:line="360" w:lineRule="auto"/>
              <w:rPr>
                <w:rFonts w:ascii="宋体" w:hAnsi="宋体"/>
                <w:sz w:val="18"/>
                <w:szCs w:val="18"/>
              </w:rPr>
            </w:pP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支持模块化双电源</w:t>
            </w:r>
          </w:p>
        </w:tc>
      </w:tr>
      <w:tr w:rsidR="00716785" w:rsidRPr="00B95FBE" w:rsidTr="00872D14">
        <w:trPr>
          <w:trHeight w:val="131"/>
        </w:trPr>
        <w:tc>
          <w:tcPr>
            <w:tcW w:w="1068" w:type="pct"/>
            <w:vMerge/>
            <w:vAlign w:val="center"/>
          </w:tcPr>
          <w:p w:rsidR="00716785" w:rsidRPr="00B95FBE" w:rsidRDefault="00716785" w:rsidP="00872D14">
            <w:pPr>
              <w:spacing w:line="360" w:lineRule="auto"/>
              <w:rPr>
                <w:rFonts w:ascii="宋体" w:hAnsi="宋体"/>
                <w:sz w:val="18"/>
                <w:szCs w:val="18"/>
              </w:rPr>
            </w:pP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支持带外网管</w:t>
            </w:r>
          </w:p>
        </w:tc>
      </w:tr>
      <w:tr w:rsidR="00716785" w:rsidRPr="00B95FBE" w:rsidTr="00872D14">
        <w:trPr>
          <w:trHeight w:val="131"/>
        </w:trPr>
        <w:tc>
          <w:tcPr>
            <w:tcW w:w="1068" w:type="pct"/>
            <w:vMerge w:val="restar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链路可靠性</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支持10GE接口链路聚合或40GE接口链路聚合，支持端口聚合，最大聚合端口数</w:t>
            </w:r>
            <w:r w:rsidRPr="00B95FBE">
              <w:rPr>
                <w:rFonts w:ascii="宋体" w:hAnsi="宋体" w:cs="宋体" w:hint="eastAsia"/>
                <w:kern w:val="0"/>
                <w:sz w:val="18"/>
                <w:szCs w:val="18"/>
              </w:rPr>
              <w:t>≥</w:t>
            </w:r>
            <w:r w:rsidRPr="00B95FBE">
              <w:rPr>
                <w:rFonts w:ascii="宋体" w:hAnsi="宋体" w:hint="eastAsia"/>
                <w:sz w:val="18"/>
                <w:szCs w:val="18"/>
              </w:rPr>
              <w:t>32</w:t>
            </w:r>
          </w:p>
        </w:tc>
      </w:tr>
      <w:tr w:rsidR="00716785" w:rsidRPr="00B95FBE" w:rsidTr="00872D14">
        <w:trPr>
          <w:trHeight w:val="131"/>
        </w:trPr>
        <w:tc>
          <w:tcPr>
            <w:tcW w:w="1068" w:type="pct"/>
            <w:vMerge/>
            <w:vAlign w:val="center"/>
          </w:tcPr>
          <w:p w:rsidR="00716785" w:rsidRPr="00B95FBE" w:rsidRDefault="00716785" w:rsidP="00872D14">
            <w:pPr>
              <w:spacing w:line="360" w:lineRule="auto"/>
              <w:rPr>
                <w:rFonts w:ascii="宋体" w:hAnsi="宋体"/>
                <w:sz w:val="18"/>
                <w:szCs w:val="18"/>
              </w:rPr>
            </w:pPr>
          </w:p>
        </w:tc>
        <w:tc>
          <w:tcPr>
            <w:tcW w:w="3932" w:type="pct"/>
            <w:vAlign w:val="center"/>
          </w:tcPr>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支持STP/RSTP/</w:t>
            </w:r>
            <w:r w:rsidRPr="00ED5DAA">
              <w:rPr>
                <w:rFonts w:ascii="宋体" w:hAnsi="宋体"/>
                <w:kern w:val="2"/>
                <w:sz w:val="18"/>
                <w:szCs w:val="18"/>
                <w:lang w:val="en-US" w:eastAsia="zh-CN"/>
              </w:rPr>
              <w:t>MSTP</w:t>
            </w:r>
            <w:r w:rsidRPr="00ED5DAA">
              <w:rPr>
                <w:rFonts w:ascii="宋体" w:hAnsi="宋体" w:hint="eastAsia"/>
                <w:kern w:val="2"/>
                <w:sz w:val="18"/>
                <w:szCs w:val="18"/>
                <w:lang w:val="en-US" w:eastAsia="zh-CN"/>
              </w:rPr>
              <w:t>协议</w:t>
            </w:r>
          </w:p>
          <w:p w:rsidR="00716785" w:rsidRPr="00ED5DAA" w:rsidRDefault="00716785" w:rsidP="00872D14">
            <w:pPr>
              <w:pStyle w:val="ItemListinTable"/>
              <w:numPr>
                <w:ilvl w:val="0"/>
                <w:numId w:val="0"/>
              </w:numPr>
              <w:spacing w:line="360" w:lineRule="auto"/>
              <w:ind w:left="284" w:hanging="284"/>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PVST+/RPVST+</w:t>
            </w:r>
          </w:p>
        </w:tc>
      </w:tr>
      <w:tr w:rsidR="00716785" w:rsidRPr="00B95FBE" w:rsidTr="00872D14">
        <w:trPr>
          <w:trHeight w:val="486"/>
        </w:trPr>
        <w:tc>
          <w:tcPr>
            <w:tcW w:w="1068"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路由协议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支持静态路由、RIP v1/2、OSPF、BGP等动态路由协议，支持RIPng、OSPF V3、IS-IS V6、BGP+ FOR IPV6、IPV6策略路由，支持VRRP，支持等价路由</w:t>
            </w:r>
          </w:p>
        </w:tc>
      </w:tr>
      <w:tr w:rsidR="00716785" w:rsidRPr="00B95FBE" w:rsidTr="00872D14">
        <w:trPr>
          <w:trHeight w:val="366"/>
        </w:trPr>
        <w:tc>
          <w:tcPr>
            <w:tcW w:w="1068"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组播协议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支持PIM-DM、PIM-SM、IGMP、IGMP Snooping等组播协议；支持MLD，MLD Snooping、IPV6 PIM-DM、IPV6 PIM-SM 等IPv6组播协议</w:t>
            </w:r>
          </w:p>
        </w:tc>
      </w:tr>
      <w:tr w:rsidR="00716785" w:rsidRPr="00B95FBE" w:rsidTr="00872D14">
        <w:trPr>
          <w:trHeight w:val="468"/>
        </w:trPr>
        <w:tc>
          <w:tcPr>
            <w:tcW w:w="1068"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hint="eastAsia"/>
                <w:sz w:val="18"/>
                <w:szCs w:val="18"/>
              </w:rPr>
              <w:t>★</w:t>
            </w:r>
            <w:r w:rsidRPr="00B95FBE">
              <w:rPr>
                <w:rFonts w:ascii="宋体" w:hAnsi="宋体" w:cs="宋体" w:hint="eastAsia"/>
                <w:kern w:val="0"/>
                <w:sz w:val="18"/>
                <w:szCs w:val="18"/>
              </w:rPr>
              <w:t>配置要求</w:t>
            </w:r>
          </w:p>
        </w:tc>
        <w:tc>
          <w:tcPr>
            <w:tcW w:w="3932"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单台实配：</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扩展槽≥2，满配电源，满配风扇</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万兆光接口≥24，</w:t>
            </w:r>
            <w:r w:rsidRPr="00B95FBE">
              <w:rPr>
                <w:rFonts w:ascii="宋体" w:hAnsi="宋体" w:hint="eastAsia"/>
                <w:kern w:val="0"/>
                <w:sz w:val="18"/>
                <w:szCs w:val="18"/>
              </w:rPr>
              <w:t>40GE光接</w:t>
            </w:r>
            <w:r w:rsidRPr="00B95FBE">
              <w:rPr>
                <w:rFonts w:ascii="宋体" w:hAnsi="宋体" w:hint="eastAsia"/>
                <w:sz w:val="18"/>
                <w:szCs w:val="18"/>
              </w:rPr>
              <w:t>口</w:t>
            </w:r>
            <w:r w:rsidRPr="00B95FBE">
              <w:rPr>
                <w:rFonts w:ascii="宋体" w:hAnsi="宋体" w:cs="宋体" w:hint="eastAsia"/>
                <w:kern w:val="0"/>
                <w:sz w:val="18"/>
                <w:szCs w:val="18"/>
              </w:rPr>
              <w:t>≥</w:t>
            </w:r>
            <w:r w:rsidRPr="00B95FBE">
              <w:rPr>
                <w:rFonts w:ascii="宋体" w:hAnsi="宋体" w:hint="eastAsia"/>
                <w:kern w:val="0"/>
                <w:sz w:val="18"/>
                <w:szCs w:val="18"/>
              </w:rPr>
              <w:t>2</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lastRenderedPageBreak/>
        <w:t>5.3.1.5  汇聚交换机-3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6299"/>
      </w:tblGrid>
      <w:tr w:rsidR="00716785" w:rsidRPr="00B95FBE" w:rsidTr="00872D14">
        <w:trPr>
          <w:tblHeader/>
          <w:jc w:val="center"/>
        </w:trPr>
        <w:tc>
          <w:tcPr>
            <w:tcW w:w="1304" w:type="pct"/>
            <w:vAlign w:val="center"/>
          </w:tcPr>
          <w:p w:rsidR="00716785" w:rsidRPr="00B95FBE" w:rsidRDefault="00716785" w:rsidP="00872D14">
            <w:pPr>
              <w:spacing w:line="360" w:lineRule="auto"/>
              <w:jc w:val="center"/>
              <w:rPr>
                <w:rFonts w:ascii="宋体" w:hAnsi="宋体" w:cs="宋体"/>
                <w:b/>
                <w:sz w:val="18"/>
                <w:szCs w:val="18"/>
              </w:rPr>
            </w:pPr>
            <w:r w:rsidRPr="00B95FBE">
              <w:rPr>
                <w:rFonts w:ascii="宋体" w:hAnsi="宋体" w:cs="宋体" w:hint="eastAsia"/>
                <w:b/>
                <w:sz w:val="18"/>
                <w:szCs w:val="18"/>
              </w:rPr>
              <w:t>指标项</w:t>
            </w:r>
          </w:p>
        </w:tc>
        <w:tc>
          <w:tcPr>
            <w:tcW w:w="3696" w:type="pct"/>
            <w:vAlign w:val="center"/>
          </w:tcPr>
          <w:p w:rsidR="00716785" w:rsidRPr="00B95FBE" w:rsidRDefault="00716785" w:rsidP="00872D14">
            <w:pPr>
              <w:spacing w:line="360" w:lineRule="auto"/>
              <w:jc w:val="center"/>
              <w:rPr>
                <w:rFonts w:ascii="宋体" w:hAnsi="宋体" w:cs="宋体"/>
                <w:b/>
                <w:sz w:val="18"/>
                <w:szCs w:val="18"/>
              </w:rPr>
            </w:pPr>
            <w:r w:rsidRPr="00B95FBE">
              <w:rPr>
                <w:rFonts w:ascii="宋体" w:hAnsi="宋体" w:cs="宋体" w:hint="eastAsia"/>
                <w:b/>
                <w:sz w:val="18"/>
                <w:szCs w:val="18"/>
              </w:rPr>
              <w:t>指标</w:t>
            </w:r>
            <w:r w:rsidRPr="00B95FBE">
              <w:rPr>
                <w:rFonts w:ascii="宋体" w:hAnsi="宋体" w:cs="宋体"/>
                <w:b/>
                <w:sz w:val="18"/>
                <w:szCs w:val="18"/>
              </w:rPr>
              <w:t>要求</w:t>
            </w:r>
          </w:p>
        </w:tc>
      </w:tr>
      <w:tr w:rsidR="00716785" w:rsidRPr="00B95FBE" w:rsidTr="00872D14">
        <w:trPr>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cs="宋体" w:hint="eastAsia"/>
                <w:sz w:val="18"/>
                <w:szCs w:val="18"/>
              </w:rPr>
              <w:t>★设备性能</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交换容量</w:t>
            </w:r>
            <w:r w:rsidRPr="00B95FBE">
              <w:rPr>
                <w:rFonts w:ascii="宋体" w:hAnsi="宋体" w:cs="宋体"/>
                <w:sz w:val="18"/>
                <w:szCs w:val="18"/>
              </w:rPr>
              <w:t>≥</w:t>
            </w:r>
            <w:r w:rsidRPr="00B95FBE">
              <w:rPr>
                <w:rFonts w:ascii="宋体" w:hAnsi="宋体" w:cs="宋体" w:hint="eastAsia"/>
                <w:sz w:val="18"/>
                <w:szCs w:val="18"/>
              </w:rPr>
              <w:t>598Gbps，包转发率</w:t>
            </w:r>
            <w:r w:rsidRPr="00B95FBE">
              <w:rPr>
                <w:rFonts w:ascii="宋体" w:hAnsi="宋体" w:cs="宋体"/>
                <w:sz w:val="18"/>
                <w:szCs w:val="18"/>
              </w:rPr>
              <w:t>≥</w:t>
            </w:r>
            <w:r w:rsidRPr="00B95FBE">
              <w:rPr>
                <w:rFonts w:ascii="宋体" w:hAnsi="宋体" w:cs="宋体" w:hint="eastAsia"/>
                <w:sz w:val="18"/>
                <w:szCs w:val="18"/>
              </w:rPr>
              <w:t>2</w:t>
            </w:r>
            <w:r w:rsidRPr="00B95FBE">
              <w:rPr>
                <w:rFonts w:ascii="宋体" w:hAnsi="宋体" w:cs="宋体"/>
                <w:sz w:val="18"/>
                <w:szCs w:val="18"/>
              </w:rPr>
              <w:t>10Mpps</w:t>
            </w:r>
          </w:p>
        </w:tc>
      </w:tr>
      <w:tr w:rsidR="00716785" w:rsidRPr="00B95FBE" w:rsidTr="00872D14">
        <w:trPr>
          <w:trHeight w:val="653"/>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cs="宋体" w:hint="eastAsia"/>
                <w:sz w:val="18"/>
                <w:szCs w:val="18"/>
              </w:rPr>
              <w:t>★</w:t>
            </w:r>
            <w:r w:rsidRPr="00B95FBE">
              <w:rPr>
                <w:rFonts w:ascii="宋体" w:hAnsi="宋体" w:cs="宋体"/>
                <w:sz w:val="18"/>
                <w:szCs w:val="18"/>
              </w:rPr>
              <w:t>接口</w:t>
            </w:r>
            <w:r w:rsidRPr="00B95FBE">
              <w:rPr>
                <w:rFonts w:ascii="宋体" w:hAnsi="宋体" w:cs="宋体" w:hint="eastAsia"/>
                <w:sz w:val="18"/>
                <w:szCs w:val="18"/>
              </w:rPr>
              <w:t>及槽位要求</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24个10/100/1000Base-T自适应以太网端口、4个万兆SFP+口（支持千兆自适应）、</w:t>
            </w:r>
            <w:r w:rsidRPr="00B95FBE">
              <w:rPr>
                <w:rFonts w:ascii="宋体" w:hAnsi="宋体" w:hint="eastAsia"/>
                <w:sz w:val="18"/>
                <w:szCs w:val="18"/>
              </w:rPr>
              <w:t>空余</w:t>
            </w:r>
            <w:r w:rsidRPr="00B95FBE">
              <w:rPr>
                <w:rFonts w:ascii="宋体" w:hAnsi="宋体" w:cs="宋体" w:hint="eastAsia"/>
                <w:sz w:val="18"/>
                <w:szCs w:val="18"/>
              </w:rPr>
              <w:t>1个业务子卡扩展槽位（可扩展2端口40GE子卡或8端口万兆子卡）、2个风扇模块槽位，2个电源模块槽位</w:t>
            </w:r>
          </w:p>
        </w:tc>
      </w:tr>
      <w:tr w:rsidR="00716785" w:rsidRPr="00B95FBE" w:rsidTr="00872D14">
        <w:trPr>
          <w:trHeight w:val="465"/>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cs="宋体" w:hint="eastAsia"/>
                <w:sz w:val="18"/>
                <w:szCs w:val="18"/>
              </w:rPr>
              <w:t>★可靠性</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支持内置模块化可拔插双电源和可拔插双风扇</w:t>
            </w:r>
          </w:p>
        </w:tc>
      </w:tr>
      <w:tr w:rsidR="00716785" w:rsidRPr="00B95FBE" w:rsidTr="00872D14">
        <w:trPr>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cs="宋体" w:hint="eastAsia"/>
                <w:sz w:val="18"/>
                <w:szCs w:val="18"/>
              </w:rPr>
              <w:t>★虚拟化堆叠技术要求</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支持跨设备链路聚合，单一IP管理，分布式弹性路由；支持通过标准以太端口进行堆叠；最大堆叠带宽≥160G</w:t>
            </w:r>
          </w:p>
        </w:tc>
      </w:tr>
      <w:tr w:rsidR="00716785" w:rsidRPr="00B95FBE" w:rsidTr="00872D14">
        <w:trPr>
          <w:jc w:val="center"/>
        </w:trPr>
        <w:tc>
          <w:tcPr>
            <w:tcW w:w="1304" w:type="pct"/>
            <w:vAlign w:val="center"/>
          </w:tcPr>
          <w:p w:rsidR="00716785" w:rsidRPr="00B95FBE" w:rsidRDefault="00716785" w:rsidP="00872D14">
            <w:pPr>
              <w:spacing w:line="360" w:lineRule="auto"/>
              <w:rPr>
                <w:rFonts w:ascii="宋体" w:hAnsi="宋体"/>
                <w:sz w:val="18"/>
                <w:szCs w:val="18"/>
              </w:rPr>
            </w:pPr>
            <w:r w:rsidRPr="00B95FBE">
              <w:rPr>
                <w:rFonts w:ascii="宋体" w:hAnsi="宋体"/>
                <w:sz w:val="18"/>
                <w:szCs w:val="18"/>
              </w:rPr>
              <w:t>VLAN特性</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t>支持基于端口的VLAN，支持基于协议的VLAN；</w:t>
            </w:r>
          </w:p>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t>支持基于MAC的VLAN；</w:t>
            </w:r>
          </w:p>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t>最大VLAN数(不是VLAN ID)≥4094</w:t>
            </w:r>
          </w:p>
        </w:tc>
      </w:tr>
      <w:tr w:rsidR="00716785" w:rsidRPr="00B95FBE" w:rsidTr="00872D14">
        <w:trPr>
          <w:trHeight w:val="1142"/>
          <w:jc w:val="center"/>
        </w:trPr>
        <w:tc>
          <w:tcPr>
            <w:tcW w:w="1304" w:type="pct"/>
            <w:vAlign w:val="center"/>
          </w:tcPr>
          <w:p w:rsidR="00716785" w:rsidRPr="00B95FBE" w:rsidRDefault="00716785" w:rsidP="00872D14">
            <w:pPr>
              <w:spacing w:line="360" w:lineRule="auto"/>
              <w:rPr>
                <w:rFonts w:ascii="宋体" w:hAnsi="宋体"/>
                <w:sz w:val="18"/>
                <w:szCs w:val="18"/>
              </w:rPr>
            </w:pPr>
            <w:r w:rsidRPr="00B95FBE">
              <w:rPr>
                <w:rFonts w:ascii="宋体" w:hAnsi="宋体"/>
                <w:sz w:val="18"/>
                <w:szCs w:val="18"/>
              </w:rPr>
              <w:t>镜像功能</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t>支持本地端口镜像和远程端口镜像RSPAN；</w:t>
            </w:r>
          </w:p>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t>支持流镜像</w:t>
            </w:r>
          </w:p>
        </w:tc>
      </w:tr>
      <w:tr w:rsidR="00716785" w:rsidRPr="00B95FBE" w:rsidTr="00872D14">
        <w:trPr>
          <w:trHeight w:val="1074"/>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sz w:val="18"/>
                <w:szCs w:val="18"/>
              </w:rPr>
              <w:t>路由协议</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t>支持IPv4静态路由、RIP V1/V2、OSPF、BGP</w:t>
            </w:r>
            <w:r w:rsidRPr="00B95FBE">
              <w:rPr>
                <w:rFonts w:ascii="宋体" w:hAnsi="宋体" w:cs="宋体" w:hint="eastAsia"/>
                <w:sz w:val="18"/>
                <w:szCs w:val="18"/>
              </w:rPr>
              <w:t>；</w:t>
            </w:r>
          </w:p>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t>支持IPv6静态路由、RIPng、OSPFv3、BGP4+</w:t>
            </w:r>
          </w:p>
        </w:tc>
      </w:tr>
      <w:tr w:rsidR="00716785" w:rsidRPr="00B95FBE" w:rsidTr="00872D14">
        <w:trPr>
          <w:trHeight w:val="517"/>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hint="eastAsia"/>
                <w:sz w:val="18"/>
                <w:szCs w:val="18"/>
              </w:rPr>
              <w:t>组播协议</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支持IGMP v1/v2/v3，MLD v1/v2</w:t>
            </w:r>
          </w:p>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支持IGMP Snooping v1/v2/v3，MLD Snooping v1/v2</w:t>
            </w:r>
          </w:p>
        </w:tc>
      </w:tr>
      <w:tr w:rsidR="00716785" w:rsidRPr="00B95FBE" w:rsidTr="00872D14">
        <w:trPr>
          <w:trHeight w:val="555"/>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cs="宋体" w:hint="eastAsia"/>
                <w:sz w:val="18"/>
                <w:szCs w:val="18"/>
              </w:rPr>
              <w:t>ACL</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t>支持基于第二层、第三层和第四层的ACL</w:t>
            </w:r>
            <w:r w:rsidRPr="00B95FBE">
              <w:rPr>
                <w:rFonts w:ascii="宋体" w:hAnsi="宋体" w:cs="宋体" w:hint="eastAsia"/>
                <w:sz w:val="18"/>
                <w:szCs w:val="18"/>
              </w:rPr>
              <w:t>；</w:t>
            </w:r>
            <w:r w:rsidRPr="00B95FBE">
              <w:rPr>
                <w:rFonts w:ascii="宋体" w:hAnsi="宋体" w:cs="宋体"/>
                <w:sz w:val="18"/>
                <w:szCs w:val="18"/>
              </w:rPr>
              <w:t>支持基于端口和VLAN的 ACL</w:t>
            </w:r>
          </w:p>
        </w:tc>
      </w:tr>
      <w:tr w:rsidR="00716785" w:rsidRPr="00B95FBE" w:rsidTr="00872D14">
        <w:trPr>
          <w:trHeight w:val="488"/>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cs="宋体" w:hint="eastAsia"/>
                <w:sz w:val="18"/>
                <w:szCs w:val="18"/>
              </w:rPr>
              <w:t>★MACsec</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支持802.1ae Macsec安全加密，实现MAC层安全加密，包括用户数据加密、数据帧完整性检查及数据源真实性校验；无需软件授权</w:t>
            </w:r>
          </w:p>
        </w:tc>
      </w:tr>
      <w:tr w:rsidR="00716785" w:rsidRPr="00B95FBE" w:rsidTr="00872D14">
        <w:trPr>
          <w:trHeight w:val="758"/>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sz w:val="18"/>
                <w:szCs w:val="18"/>
              </w:rPr>
              <w:t>SDN/OPENFLOW</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支持OPENFLOW 1.3标准</w:t>
            </w:r>
          </w:p>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支持普通模式和Openflow 模式切换</w:t>
            </w:r>
          </w:p>
        </w:tc>
      </w:tr>
      <w:tr w:rsidR="00716785" w:rsidRPr="00B95FBE" w:rsidTr="00872D14">
        <w:trPr>
          <w:trHeight w:val="976"/>
          <w:jc w:val="center"/>
        </w:trPr>
        <w:tc>
          <w:tcPr>
            <w:tcW w:w="1304" w:type="pct"/>
            <w:vAlign w:val="center"/>
          </w:tcPr>
          <w:p w:rsidR="00716785" w:rsidRPr="00B95FBE" w:rsidRDefault="00716785" w:rsidP="00872D14">
            <w:pPr>
              <w:spacing w:line="360" w:lineRule="auto"/>
              <w:rPr>
                <w:rFonts w:ascii="宋体" w:hAnsi="宋体"/>
                <w:sz w:val="18"/>
                <w:szCs w:val="18"/>
              </w:rPr>
            </w:pPr>
            <w:r w:rsidRPr="00B95FBE">
              <w:rPr>
                <w:rFonts w:ascii="宋体" w:hAnsi="宋体"/>
                <w:sz w:val="18"/>
                <w:szCs w:val="18"/>
              </w:rPr>
              <w:t>管理和维护</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t>支持SNMP V1/V2/V3、RMON、SSHV2</w:t>
            </w:r>
            <w:r w:rsidRPr="00B95FBE">
              <w:rPr>
                <w:rFonts w:ascii="宋体" w:hAnsi="宋体" w:cs="宋体" w:hint="eastAsia"/>
                <w:sz w:val="18"/>
                <w:szCs w:val="18"/>
              </w:rPr>
              <w:t>；</w:t>
            </w:r>
            <w:r w:rsidRPr="00B95FBE">
              <w:rPr>
                <w:rFonts w:ascii="宋体" w:hAnsi="宋体" w:cs="宋体"/>
                <w:sz w:val="18"/>
                <w:szCs w:val="18"/>
              </w:rPr>
              <w:t>支持OAM(802.1AG， 802.3AH)以太网运行、维护和管理标准</w:t>
            </w:r>
          </w:p>
        </w:tc>
      </w:tr>
      <w:tr w:rsidR="00716785" w:rsidRPr="00B95FBE" w:rsidTr="00872D14">
        <w:trPr>
          <w:trHeight w:val="758"/>
          <w:jc w:val="center"/>
        </w:trPr>
        <w:tc>
          <w:tcPr>
            <w:tcW w:w="1304" w:type="pct"/>
            <w:vAlign w:val="center"/>
          </w:tcPr>
          <w:p w:rsidR="00716785" w:rsidRPr="00B95FBE" w:rsidRDefault="00716785" w:rsidP="00872D14">
            <w:pPr>
              <w:spacing w:line="360" w:lineRule="auto"/>
              <w:jc w:val="left"/>
              <w:rPr>
                <w:rFonts w:ascii="宋体" w:hAnsi="宋体" w:cs="宋体"/>
                <w:sz w:val="18"/>
                <w:szCs w:val="18"/>
              </w:rPr>
            </w:pPr>
            <w:r w:rsidRPr="00B95FBE">
              <w:rPr>
                <w:rFonts w:ascii="宋体" w:hAnsi="宋体" w:cs="宋体"/>
                <w:kern w:val="0"/>
                <w:sz w:val="18"/>
                <w:szCs w:val="18"/>
              </w:rPr>
              <w:t>绿色节能</w:t>
            </w:r>
          </w:p>
        </w:tc>
        <w:tc>
          <w:tcPr>
            <w:tcW w:w="3696"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符合IEEE 802.3az（EEE）节能标准</w:t>
            </w:r>
          </w:p>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端口定时down功能（Schedule job）</w:t>
            </w:r>
          </w:p>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lastRenderedPageBreak/>
              <w:t>支持端口休眠，关闭没有应用的端口，节省能源</w:t>
            </w:r>
          </w:p>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支持智能风扇调速</w:t>
            </w:r>
          </w:p>
        </w:tc>
      </w:tr>
      <w:tr w:rsidR="00716785" w:rsidRPr="00B95FBE" w:rsidTr="00872D14">
        <w:trPr>
          <w:jc w:val="center"/>
        </w:trPr>
        <w:tc>
          <w:tcPr>
            <w:tcW w:w="1304" w:type="pct"/>
            <w:vAlign w:val="center"/>
          </w:tcPr>
          <w:p w:rsidR="00716785" w:rsidRPr="00B95FBE" w:rsidRDefault="00716785" w:rsidP="00872D14">
            <w:pPr>
              <w:spacing w:line="360" w:lineRule="auto"/>
              <w:rPr>
                <w:rFonts w:ascii="宋体" w:hAnsi="宋体" w:cs="宋体"/>
                <w:sz w:val="18"/>
                <w:szCs w:val="18"/>
              </w:rPr>
            </w:pPr>
            <w:r w:rsidRPr="00B95FBE">
              <w:rPr>
                <w:rFonts w:ascii="宋体" w:hAnsi="宋体" w:cs="宋体"/>
                <w:sz w:val="18"/>
                <w:szCs w:val="18"/>
              </w:rPr>
              <w:lastRenderedPageBreak/>
              <w:t>资质证书</w:t>
            </w:r>
          </w:p>
        </w:tc>
        <w:tc>
          <w:tcPr>
            <w:tcW w:w="3696" w:type="pct"/>
          </w:tcPr>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1、</w:t>
            </w:r>
            <w:r w:rsidRPr="00B95FBE">
              <w:rPr>
                <w:rFonts w:ascii="宋体" w:hAnsi="宋体" w:cs="宋体"/>
                <w:sz w:val="18"/>
                <w:szCs w:val="18"/>
              </w:rPr>
              <w:t>提供工信部入网证书</w:t>
            </w:r>
            <w:r w:rsidRPr="00B95FBE">
              <w:rPr>
                <w:rFonts w:ascii="宋体" w:hAnsi="宋体" w:cs="宋体" w:hint="eastAsia"/>
                <w:sz w:val="18"/>
                <w:szCs w:val="18"/>
              </w:rPr>
              <w:t>、第三方权威测试报告；</w:t>
            </w:r>
          </w:p>
          <w:p w:rsidR="00716785" w:rsidRPr="00B95FBE" w:rsidRDefault="00716785" w:rsidP="00872D14">
            <w:pPr>
              <w:spacing w:line="360" w:lineRule="auto"/>
              <w:rPr>
                <w:rFonts w:ascii="宋体" w:hAnsi="宋体" w:cs="宋体"/>
                <w:sz w:val="18"/>
                <w:szCs w:val="18"/>
              </w:rPr>
            </w:pPr>
            <w:r w:rsidRPr="00B95FBE">
              <w:rPr>
                <w:rFonts w:ascii="宋体" w:hAnsi="宋体" w:cs="宋体" w:hint="eastAsia"/>
                <w:sz w:val="18"/>
                <w:szCs w:val="18"/>
              </w:rPr>
              <w:t>2、为保障产品代码质量，生产厂商国内研发机构需通过CMMI4认证；</w:t>
            </w:r>
          </w:p>
        </w:tc>
      </w:tr>
      <w:tr w:rsidR="00716785" w:rsidRPr="00B95FBE" w:rsidTr="00872D14">
        <w:trPr>
          <w:jc w:val="center"/>
        </w:trPr>
        <w:tc>
          <w:tcPr>
            <w:tcW w:w="1304" w:type="pct"/>
          </w:tcPr>
          <w:p w:rsidR="00716785" w:rsidRPr="00B95FBE" w:rsidRDefault="00716785" w:rsidP="00872D14">
            <w:pPr>
              <w:spacing w:line="360" w:lineRule="auto"/>
              <w:jc w:val="left"/>
              <w:rPr>
                <w:rFonts w:ascii="宋体" w:hAnsi="宋体" w:cs="宋体"/>
                <w:sz w:val="18"/>
                <w:szCs w:val="18"/>
              </w:rPr>
            </w:pPr>
            <w:r w:rsidRPr="00B95FBE">
              <w:rPr>
                <w:rFonts w:ascii="宋体" w:hAnsi="宋体" w:cs="宋体" w:hint="eastAsia"/>
                <w:sz w:val="18"/>
                <w:szCs w:val="18"/>
              </w:rPr>
              <w:t>★配置</w:t>
            </w:r>
          </w:p>
        </w:tc>
        <w:tc>
          <w:tcPr>
            <w:tcW w:w="3696"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单台实配：</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满配电源，满配风扇，扩展槽≥1</w:t>
            </w:r>
          </w:p>
          <w:p w:rsidR="00716785" w:rsidRPr="00B95FBE" w:rsidRDefault="00716785" w:rsidP="00872D14">
            <w:pPr>
              <w:spacing w:line="360" w:lineRule="auto"/>
              <w:rPr>
                <w:rFonts w:ascii="宋体" w:hAnsi="宋体" w:cs="宋体"/>
                <w:sz w:val="18"/>
                <w:szCs w:val="18"/>
              </w:rPr>
            </w:pPr>
            <w:r w:rsidRPr="00B95FBE">
              <w:rPr>
                <w:rFonts w:ascii="宋体" w:hAnsi="宋体" w:cs="宋体" w:hint="eastAsia"/>
                <w:kern w:val="0"/>
                <w:sz w:val="18"/>
                <w:szCs w:val="18"/>
              </w:rPr>
              <w:t>千兆电接口≥24，</w:t>
            </w:r>
            <w:r w:rsidRPr="00B95FBE">
              <w:rPr>
                <w:rFonts w:ascii="宋体" w:hAnsi="宋体" w:hint="eastAsia"/>
                <w:kern w:val="0"/>
                <w:sz w:val="18"/>
                <w:szCs w:val="18"/>
              </w:rPr>
              <w:t>10GE光</w:t>
            </w:r>
            <w:r w:rsidRPr="00B95FBE">
              <w:rPr>
                <w:rFonts w:ascii="宋体" w:hAnsi="宋体" w:hint="eastAsia"/>
                <w:sz w:val="18"/>
                <w:szCs w:val="18"/>
              </w:rPr>
              <w:t>接口</w:t>
            </w:r>
            <w:r w:rsidRPr="00B95FBE">
              <w:rPr>
                <w:rFonts w:ascii="宋体" w:hAnsi="宋体" w:cs="宋体" w:hint="eastAsia"/>
                <w:kern w:val="0"/>
                <w:sz w:val="18"/>
                <w:szCs w:val="18"/>
              </w:rPr>
              <w:t>≥</w:t>
            </w:r>
            <w:r w:rsidRPr="00B95FBE">
              <w:rPr>
                <w:rFonts w:ascii="宋体" w:hAnsi="宋体" w:hint="eastAsia"/>
                <w:kern w:val="0"/>
                <w:sz w:val="18"/>
                <w:szCs w:val="18"/>
              </w:rPr>
              <w:t>4</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t>5.3.1.6  服务器接入交换机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796"/>
        <w:gridCol w:w="6726"/>
      </w:tblGrid>
      <w:tr w:rsidR="00716785" w:rsidRPr="00B95FBE" w:rsidTr="00872D14">
        <w:trPr>
          <w:trHeight w:val="20"/>
          <w:tblHeader/>
        </w:trPr>
        <w:tc>
          <w:tcPr>
            <w:tcW w:w="1054" w:type="pct"/>
            <w:shd w:val="clear" w:color="auto" w:fill="auto"/>
            <w:vAlign w:val="center"/>
          </w:tcPr>
          <w:p w:rsidR="00716785" w:rsidRPr="00B95FBE" w:rsidRDefault="00716785" w:rsidP="00872D14">
            <w:pPr>
              <w:spacing w:line="360" w:lineRule="auto"/>
              <w:jc w:val="center"/>
              <w:rPr>
                <w:rFonts w:ascii="宋体" w:hAnsi="宋体" w:cs="Microsoft YaHei UI"/>
                <w:b/>
                <w:kern w:val="0"/>
                <w:sz w:val="18"/>
                <w:szCs w:val="18"/>
              </w:rPr>
            </w:pPr>
            <w:r w:rsidRPr="00B95FBE">
              <w:rPr>
                <w:rFonts w:ascii="宋体" w:hAnsi="宋体" w:cs="Microsoft YaHei UI" w:hint="eastAsia"/>
                <w:b/>
                <w:kern w:val="0"/>
                <w:sz w:val="18"/>
                <w:szCs w:val="18"/>
              </w:rPr>
              <w:t>指标项</w:t>
            </w:r>
          </w:p>
        </w:tc>
        <w:tc>
          <w:tcPr>
            <w:tcW w:w="3946" w:type="pct"/>
            <w:shd w:val="clear" w:color="auto" w:fill="auto"/>
            <w:vAlign w:val="center"/>
          </w:tcPr>
          <w:p w:rsidR="00716785" w:rsidRPr="00B95FBE" w:rsidRDefault="00716785" w:rsidP="00872D14">
            <w:pPr>
              <w:spacing w:line="360" w:lineRule="auto"/>
              <w:jc w:val="center"/>
              <w:rPr>
                <w:rFonts w:ascii="宋体" w:hAnsi="宋体" w:cs="Microsoft YaHei UI"/>
                <w:b/>
                <w:kern w:val="0"/>
                <w:sz w:val="18"/>
                <w:szCs w:val="18"/>
              </w:rPr>
            </w:pPr>
            <w:r w:rsidRPr="00B95FBE">
              <w:rPr>
                <w:rFonts w:ascii="宋体" w:hAnsi="宋体" w:cs="Microsoft YaHei UI" w:hint="eastAsia"/>
                <w:b/>
                <w:kern w:val="0"/>
                <w:sz w:val="18"/>
                <w:szCs w:val="18"/>
              </w:rPr>
              <w:t>指标要求</w:t>
            </w:r>
          </w:p>
        </w:tc>
      </w:tr>
      <w:tr w:rsidR="00716785" w:rsidRPr="00B95FBE" w:rsidTr="00872D14">
        <w:trPr>
          <w:trHeight w:val="20"/>
        </w:trPr>
        <w:tc>
          <w:tcPr>
            <w:tcW w:w="1054" w:type="pct"/>
            <w:vMerge w:val="restar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★交换容量及整机包转发能力</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交换容量≥14</w:t>
            </w:r>
            <w:r w:rsidRPr="00B95FBE">
              <w:rPr>
                <w:rFonts w:ascii="宋体" w:hAnsi="宋体"/>
                <w:sz w:val="18"/>
                <w:szCs w:val="18"/>
              </w:rPr>
              <w:t>Tbps</w:t>
            </w:r>
          </w:p>
        </w:tc>
      </w:tr>
      <w:tr w:rsidR="00716785" w:rsidRPr="00B95FBE" w:rsidTr="00872D14">
        <w:trPr>
          <w:trHeight w:val="20"/>
        </w:trPr>
        <w:tc>
          <w:tcPr>
            <w:tcW w:w="1054" w:type="pct"/>
            <w:vMerge/>
            <w:shd w:val="clear" w:color="auto" w:fill="auto"/>
            <w:vAlign w:val="center"/>
          </w:tcPr>
          <w:p w:rsidR="00716785" w:rsidRPr="00B95FBE" w:rsidRDefault="00716785" w:rsidP="00872D14">
            <w:pPr>
              <w:widowControl/>
              <w:spacing w:line="360" w:lineRule="auto"/>
              <w:rPr>
                <w:rFonts w:ascii="宋体" w:hAnsi="宋体"/>
                <w:sz w:val="18"/>
                <w:szCs w:val="18"/>
              </w:rPr>
            </w:pP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整机包转发能力≥16</w:t>
            </w:r>
            <w:r w:rsidRPr="00B95FBE">
              <w:rPr>
                <w:rFonts w:ascii="宋体" w:hAnsi="宋体"/>
                <w:sz w:val="18"/>
                <w:szCs w:val="18"/>
              </w:rPr>
              <w:t>0</w:t>
            </w:r>
            <w:r w:rsidRPr="00B95FBE">
              <w:rPr>
                <w:rFonts w:ascii="宋体" w:hAnsi="宋体" w:hint="eastAsia"/>
                <w:sz w:val="18"/>
                <w:szCs w:val="18"/>
              </w:rPr>
              <w:t>0</w:t>
            </w:r>
            <w:r w:rsidRPr="00B95FBE">
              <w:rPr>
                <w:rFonts w:ascii="宋体" w:hAnsi="宋体"/>
                <w:sz w:val="18"/>
                <w:szCs w:val="18"/>
              </w:rPr>
              <w:t>Mpps</w:t>
            </w:r>
          </w:p>
        </w:tc>
      </w:tr>
      <w:tr w:rsidR="00716785" w:rsidRPr="00B95FBE" w:rsidTr="00872D14">
        <w:trPr>
          <w:trHeight w:val="20"/>
        </w:trPr>
        <w:tc>
          <w:tcPr>
            <w:tcW w:w="1054"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关键部件热插拔</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电源、接口模块、风扇等关键部件可热插拔</w:t>
            </w:r>
          </w:p>
        </w:tc>
      </w:tr>
      <w:tr w:rsidR="00716785" w:rsidRPr="00B95FBE" w:rsidTr="00872D14">
        <w:trPr>
          <w:trHeight w:val="20"/>
        </w:trPr>
        <w:tc>
          <w:tcPr>
            <w:tcW w:w="1054" w:type="pct"/>
            <w:vMerge w:val="restar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cs="宋体" w:hint="eastAsia"/>
                <w:kern w:val="0"/>
                <w:sz w:val="18"/>
                <w:szCs w:val="18"/>
              </w:rPr>
              <w:t>★</w:t>
            </w:r>
            <w:r w:rsidRPr="00B95FBE">
              <w:rPr>
                <w:rFonts w:ascii="宋体" w:hAnsi="宋体" w:hint="eastAsia"/>
                <w:sz w:val="18"/>
                <w:szCs w:val="18"/>
              </w:rPr>
              <w:t>链路聚合</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聚合组数≥128组，每组成员≥8个</w:t>
            </w:r>
          </w:p>
        </w:tc>
      </w:tr>
      <w:tr w:rsidR="00716785" w:rsidRPr="00B95FBE" w:rsidTr="00872D14">
        <w:trPr>
          <w:trHeight w:val="20"/>
        </w:trPr>
        <w:tc>
          <w:tcPr>
            <w:tcW w:w="1054" w:type="pct"/>
            <w:vMerge/>
            <w:shd w:val="clear" w:color="auto" w:fill="auto"/>
            <w:vAlign w:val="center"/>
          </w:tcPr>
          <w:p w:rsidR="00716785" w:rsidRPr="00B95FBE" w:rsidRDefault="00716785" w:rsidP="00872D14">
            <w:pPr>
              <w:widowControl/>
              <w:spacing w:line="360" w:lineRule="auto"/>
              <w:rPr>
                <w:rFonts w:ascii="宋体" w:hAnsi="宋体"/>
                <w:sz w:val="18"/>
                <w:szCs w:val="18"/>
              </w:rPr>
            </w:pP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支持跨设备链路聚合</w:t>
            </w:r>
          </w:p>
        </w:tc>
      </w:tr>
      <w:tr w:rsidR="00716785" w:rsidRPr="00B95FBE" w:rsidTr="00872D14">
        <w:trPr>
          <w:trHeight w:val="20"/>
        </w:trPr>
        <w:tc>
          <w:tcPr>
            <w:tcW w:w="1054"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ACL</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支持双向ACL，ACL≥4K；支持端口ACL</w:t>
            </w:r>
          </w:p>
        </w:tc>
      </w:tr>
      <w:tr w:rsidR="00716785" w:rsidRPr="00B95FBE" w:rsidTr="00872D14">
        <w:trPr>
          <w:trHeight w:val="20"/>
        </w:trPr>
        <w:tc>
          <w:tcPr>
            <w:tcW w:w="1054" w:type="pct"/>
            <w:vMerge w:val="restar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QOS</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每端口支持8个优先级队列，3个丢弃优先级，支持SP、WRR、SP+WRR三种队列调度算法</w:t>
            </w:r>
          </w:p>
        </w:tc>
      </w:tr>
      <w:tr w:rsidR="00716785" w:rsidRPr="00B95FBE" w:rsidTr="00872D14">
        <w:trPr>
          <w:trHeight w:val="20"/>
        </w:trPr>
        <w:tc>
          <w:tcPr>
            <w:tcW w:w="1054" w:type="pct"/>
            <w:vMerge/>
            <w:shd w:val="clear" w:color="auto" w:fill="auto"/>
            <w:vAlign w:val="center"/>
          </w:tcPr>
          <w:p w:rsidR="00716785" w:rsidRPr="00B95FBE" w:rsidRDefault="00716785" w:rsidP="00872D14">
            <w:pPr>
              <w:widowControl/>
              <w:spacing w:line="360" w:lineRule="auto"/>
              <w:rPr>
                <w:rFonts w:ascii="宋体" w:hAnsi="宋体"/>
                <w:sz w:val="18"/>
                <w:szCs w:val="18"/>
              </w:rPr>
            </w:pP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支持精细化的流量监管，粒度可达8</w:t>
            </w:r>
            <w:r w:rsidRPr="00B95FBE">
              <w:rPr>
                <w:rFonts w:ascii="宋体" w:hAnsi="宋体"/>
                <w:sz w:val="18"/>
                <w:szCs w:val="18"/>
              </w:rPr>
              <w:t>K</w:t>
            </w:r>
          </w:p>
        </w:tc>
      </w:tr>
      <w:tr w:rsidR="00716785" w:rsidRPr="00B95FBE" w:rsidTr="00872D14">
        <w:trPr>
          <w:trHeight w:val="20"/>
        </w:trPr>
        <w:tc>
          <w:tcPr>
            <w:tcW w:w="1054" w:type="pct"/>
            <w:vMerge w:val="restar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可靠性</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cs="宋体" w:hint="eastAsia"/>
                <w:kern w:val="0"/>
                <w:sz w:val="18"/>
                <w:szCs w:val="18"/>
              </w:rPr>
              <w:t>★</w:t>
            </w:r>
            <w:r w:rsidRPr="00B95FBE">
              <w:rPr>
                <w:rFonts w:ascii="宋体" w:hAnsi="宋体" w:hint="eastAsia"/>
                <w:sz w:val="18"/>
                <w:szCs w:val="18"/>
              </w:rPr>
              <w:t>支持冗余电源模块、冗余风扇模块</w:t>
            </w:r>
          </w:p>
        </w:tc>
      </w:tr>
      <w:tr w:rsidR="00716785" w:rsidRPr="00B95FBE" w:rsidTr="00872D14">
        <w:trPr>
          <w:trHeight w:val="20"/>
        </w:trPr>
        <w:tc>
          <w:tcPr>
            <w:tcW w:w="1054" w:type="pct"/>
            <w:vMerge/>
            <w:shd w:val="clear" w:color="auto" w:fill="auto"/>
            <w:vAlign w:val="center"/>
          </w:tcPr>
          <w:p w:rsidR="00716785" w:rsidRPr="00B95FBE" w:rsidRDefault="00716785" w:rsidP="00872D14">
            <w:pPr>
              <w:widowControl/>
              <w:spacing w:line="360" w:lineRule="auto"/>
              <w:rPr>
                <w:rFonts w:ascii="宋体" w:hAnsi="宋体"/>
                <w:sz w:val="18"/>
                <w:szCs w:val="18"/>
              </w:rPr>
            </w:pP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支持BFD，</w:t>
            </w:r>
            <w:r w:rsidRPr="00B95FBE">
              <w:rPr>
                <w:rFonts w:ascii="宋体" w:hAnsi="宋体"/>
                <w:sz w:val="18"/>
                <w:szCs w:val="18"/>
              </w:rPr>
              <w:t>BFD for VRRP/BGP/IS-IS/OSPF/RSVP/LDP/RIP/</w:t>
            </w:r>
            <w:r w:rsidRPr="00B95FBE">
              <w:rPr>
                <w:rFonts w:ascii="宋体" w:hAnsi="宋体" w:hint="eastAsia"/>
                <w:sz w:val="18"/>
                <w:szCs w:val="18"/>
              </w:rPr>
              <w:t>静态路由。</w:t>
            </w:r>
          </w:p>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BFD收敛时间&lt;50ms</w:t>
            </w:r>
          </w:p>
        </w:tc>
      </w:tr>
      <w:tr w:rsidR="00716785" w:rsidRPr="00B95FBE" w:rsidTr="00872D14">
        <w:trPr>
          <w:trHeight w:val="20"/>
        </w:trPr>
        <w:tc>
          <w:tcPr>
            <w:tcW w:w="1054"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MAC</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MAC地址表≥256K</w:t>
            </w:r>
          </w:p>
        </w:tc>
      </w:tr>
      <w:tr w:rsidR="00716785" w:rsidRPr="00B95FBE" w:rsidTr="00872D14">
        <w:trPr>
          <w:trHeight w:val="20"/>
        </w:trPr>
        <w:tc>
          <w:tcPr>
            <w:tcW w:w="1054"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路由转发表容量</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IPv4≥64K</w:t>
            </w:r>
          </w:p>
        </w:tc>
      </w:tr>
      <w:tr w:rsidR="00716785" w:rsidRPr="00B95FBE" w:rsidTr="00872D14">
        <w:trPr>
          <w:trHeight w:val="20"/>
        </w:trPr>
        <w:tc>
          <w:tcPr>
            <w:tcW w:w="1054"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ARP表项</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ARP≥64K</w:t>
            </w:r>
          </w:p>
        </w:tc>
      </w:tr>
      <w:tr w:rsidR="00716785" w:rsidRPr="00B95FBE" w:rsidTr="00872D14">
        <w:trPr>
          <w:trHeight w:val="20"/>
        </w:trPr>
        <w:tc>
          <w:tcPr>
            <w:tcW w:w="1054"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★虚拟化</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多虚一技术(N:1)，支持4框虚拟化技术</w:t>
            </w:r>
          </w:p>
        </w:tc>
      </w:tr>
      <w:tr w:rsidR="00716785" w:rsidRPr="00B95FBE" w:rsidTr="00872D14">
        <w:trPr>
          <w:trHeight w:val="20"/>
        </w:trPr>
        <w:tc>
          <w:tcPr>
            <w:tcW w:w="1054" w:type="pct"/>
            <w:vMerge w:val="restar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安全特性</w:t>
            </w:r>
          </w:p>
        </w:tc>
        <w:tc>
          <w:tcPr>
            <w:tcW w:w="3946"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支持端口隔离</w:t>
            </w:r>
          </w:p>
        </w:tc>
      </w:tr>
      <w:tr w:rsidR="00716785" w:rsidRPr="00B95FBE" w:rsidTr="00872D14">
        <w:trPr>
          <w:trHeight w:val="20"/>
        </w:trPr>
        <w:tc>
          <w:tcPr>
            <w:tcW w:w="1054" w:type="pct"/>
            <w:vMerge/>
            <w:shd w:val="clear" w:color="auto" w:fill="auto"/>
            <w:vAlign w:val="center"/>
          </w:tcPr>
          <w:p w:rsidR="00716785" w:rsidRPr="00B95FBE" w:rsidRDefault="00716785" w:rsidP="00872D14">
            <w:pPr>
              <w:spacing w:line="360" w:lineRule="auto"/>
              <w:rPr>
                <w:rFonts w:ascii="宋体" w:hAnsi="宋体"/>
                <w:sz w:val="18"/>
                <w:szCs w:val="18"/>
              </w:rPr>
            </w:pPr>
          </w:p>
        </w:tc>
        <w:tc>
          <w:tcPr>
            <w:tcW w:w="3946"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支持IP+MAC+VLAN+PORT的绑定</w:t>
            </w:r>
          </w:p>
        </w:tc>
      </w:tr>
      <w:tr w:rsidR="00716785" w:rsidRPr="00B95FBE" w:rsidTr="00872D14">
        <w:trPr>
          <w:trHeight w:val="20"/>
        </w:trPr>
        <w:tc>
          <w:tcPr>
            <w:tcW w:w="1054"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lastRenderedPageBreak/>
              <w:t>管理特性</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支持Console/AUX/Telnet/SSH2.0</w:t>
            </w:r>
            <w:r w:rsidRPr="00B95FBE">
              <w:rPr>
                <w:rFonts w:ascii="宋体" w:hAnsi="宋体"/>
                <w:sz w:val="18"/>
                <w:szCs w:val="18"/>
              </w:rPr>
              <w:t> ;</w:t>
            </w:r>
            <w:r w:rsidRPr="00B95FBE">
              <w:rPr>
                <w:rFonts w:ascii="宋体" w:hAnsi="宋体" w:hint="eastAsia"/>
                <w:sz w:val="18"/>
                <w:szCs w:val="18"/>
              </w:rPr>
              <w:t>支持SNMPv1/v2</w:t>
            </w:r>
            <w:r w:rsidRPr="00B95FBE">
              <w:rPr>
                <w:rFonts w:ascii="宋体" w:hAnsi="宋体"/>
                <w:sz w:val="18"/>
                <w:szCs w:val="18"/>
              </w:rPr>
              <w:t>/</w:t>
            </w:r>
            <w:r w:rsidRPr="00B95FBE">
              <w:rPr>
                <w:rFonts w:ascii="宋体" w:hAnsi="宋体" w:hint="eastAsia"/>
                <w:sz w:val="18"/>
                <w:szCs w:val="18"/>
              </w:rPr>
              <w:t>v3</w:t>
            </w:r>
          </w:p>
        </w:tc>
      </w:tr>
      <w:tr w:rsidR="00716785" w:rsidRPr="00B95FBE" w:rsidTr="00872D14">
        <w:trPr>
          <w:trHeight w:val="20"/>
        </w:trPr>
        <w:tc>
          <w:tcPr>
            <w:tcW w:w="1054"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★配置要求</w:t>
            </w:r>
          </w:p>
        </w:tc>
        <w:tc>
          <w:tcPr>
            <w:tcW w:w="3946" w:type="pct"/>
            <w:shd w:val="clear" w:color="auto" w:fill="auto"/>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单台实配：</w:t>
            </w:r>
          </w:p>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满配风扇、电源</w:t>
            </w:r>
          </w:p>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实配千兆万兆自适应电接口≥72，40G光接口≥6；</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t>5.3.1.7  24口</w:t>
      </w:r>
      <w:r w:rsidRPr="00B95FBE">
        <w:rPr>
          <w:rFonts w:ascii="宋体" w:hAnsi="宋体"/>
          <w:sz w:val="24"/>
          <w:szCs w:val="24"/>
        </w:rPr>
        <w:t>接入交换机</w:t>
      </w:r>
      <w:r w:rsidRPr="00B95FBE">
        <w:rPr>
          <w:rFonts w:ascii="宋体" w:hAnsi="宋体" w:hint="eastAsia"/>
          <w:sz w:val="24"/>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6702"/>
      </w:tblGrid>
      <w:tr w:rsidR="00716785" w:rsidRPr="00B95FBE" w:rsidTr="00872D14">
        <w:trPr>
          <w:tblHeader/>
        </w:trPr>
        <w:tc>
          <w:tcPr>
            <w:tcW w:w="1068"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指标项</w:t>
            </w:r>
          </w:p>
        </w:tc>
        <w:tc>
          <w:tcPr>
            <w:tcW w:w="3932"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指标要求</w:t>
            </w:r>
          </w:p>
        </w:tc>
      </w:tr>
      <w:tr w:rsidR="00716785" w:rsidRPr="00B95FBE" w:rsidTr="00872D14">
        <w:tc>
          <w:tcPr>
            <w:tcW w:w="1068" w:type="pct"/>
            <w:vMerge w:val="restart"/>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cs="宋体" w:hint="eastAsia"/>
                <w:sz w:val="18"/>
                <w:szCs w:val="18"/>
              </w:rPr>
              <w:t>★</w:t>
            </w:r>
            <w:r w:rsidRPr="00B95FBE">
              <w:rPr>
                <w:rFonts w:ascii="宋体" w:hAnsi="宋体" w:hint="eastAsia"/>
                <w:kern w:val="0"/>
                <w:sz w:val="18"/>
                <w:szCs w:val="18"/>
                <w:lang w:val="pt-BR"/>
              </w:rPr>
              <w:t>整机交换容量及转发性能</w:t>
            </w:r>
          </w:p>
        </w:tc>
        <w:tc>
          <w:tcPr>
            <w:tcW w:w="3932" w:type="pct"/>
            <w:vAlign w:val="center"/>
          </w:tcPr>
          <w:p w:rsidR="00716785" w:rsidRPr="00B95FBE" w:rsidRDefault="00716785" w:rsidP="00872D14">
            <w:pPr>
              <w:widowControl/>
              <w:spacing w:line="360" w:lineRule="auto"/>
              <w:rPr>
                <w:rFonts w:ascii="宋体" w:hAnsi="宋体"/>
                <w:kern w:val="0"/>
                <w:sz w:val="18"/>
                <w:szCs w:val="18"/>
                <w:lang w:val="nl-NL"/>
              </w:rPr>
            </w:pPr>
            <w:r w:rsidRPr="00B95FBE">
              <w:rPr>
                <w:rFonts w:ascii="宋体" w:hAnsi="宋体" w:hint="eastAsia"/>
                <w:kern w:val="0"/>
                <w:sz w:val="18"/>
                <w:szCs w:val="18"/>
                <w:lang w:val="pt-BR"/>
              </w:rPr>
              <w:t>整机交换容量</w:t>
            </w:r>
            <w:r w:rsidRPr="00B95FBE">
              <w:rPr>
                <w:rFonts w:ascii="宋体" w:hAnsi="宋体"/>
                <w:kern w:val="0"/>
                <w:sz w:val="18"/>
                <w:szCs w:val="18"/>
                <w:lang w:val="pt-BR"/>
              </w:rPr>
              <w:t>≥</w:t>
            </w:r>
            <w:r w:rsidRPr="00B95FBE">
              <w:rPr>
                <w:rFonts w:ascii="宋体" w:hAnsi="宋体" w:hint="eastAsia"/>
                <w:kern w:val="0"/>
                <w:sz w:val="18"/>
                <w:szCs w:val="18"/>
                <w:lang w:val="nl-NL"/>
              </w:rPr>
              <w:t>256Gbps</w:t>
            </w:r>
            <w:r w:rsidRPr="00B95FBE">
              <w:rPr>
                <w:rFonts w:ascii="宋体" w:hAnsi="宋体" w:cs="宋体" w:hint="eastAsia"/>
                <w:kern w:val="0"/>
                <w:sz w:val="18"/>
                <w:szCs w:val="18"/>
              </w:rPr>
              <w:t>(官网有双重标准的取小值)</w:t>
            </w:r>
          </w:p>
        </w:tc>
      </w:tr>
      <w:tr w:rsidR="00716785" w:rsidRPr="00B95FBE" w:rsidTr="00872D14">
        <w:tc>
          <w:tcPr>
            <w:tcW w:w="1068" w:type="pct"/>
            <w:vMerge/>
            <w:vAlign w:val="center"/>
          </w:tcPr>
          <w:p w:rsidR="00716785" w:rsidRPr="00B95FBE" w:rsidRDefault="00716785" w:rsidP="00872D14">
            <w:pPr>
              <w:widowControl/>
              <w:spacing w:line="360" w:lineRule="auto"/>
              <w:rPr>
                <w:rFonts w:ascii="宋体" w:hAnsi="宋体"/>
                <w:kern w:val="0"/>
                <w:sz w:val="18"/>
                <w:szCs w:val="18"/>
                <w:lang w:val="pt-BR"/>
              </w:rPr>
            </w:pPr>
          </w:p>
        </w:tc>
        <w:tc>
          <w:tcPr>
            <w:tcW w:w="3932" w:type="pct"/>
            <w:vAlign w:val="center"/>
          </w:tcPr>
          <w:p w:rsidR="00716785" w:rsidRPr="00B95FBE" w:rsidRDefault="00716785" w:rsidP="00872D14">
            <w:pPr>
              <w:widowControl/>
              <w:spacing w:line="360" w:lineRule="auto"/>
              <w:rPr>
                <w:rFonts w:ascii="宋体" w:hAnsi="宋体"/>
                <w:kern w:val="0"/>
                <w:sz w:val="18"/>
                <w:szCs w:val="18"/>
                <w:lang w:val="nl-NL"/>
              </w:rPr>
            </w:pPr>
            <w:r w:rsidRPr="00B95FBE">
              <w:rPr>
                <w:rFonts w:ascii="宋体" w:hAnsi="宋体" w:hint="eastAsia"/>
                <w:kern w:val="0"/>
                <w:sz w:val="18"/>
                <w:szCs w:val="18"/>
                <w:lang w:val="pt-BR"/>
              </w:rPr>
              <w:t>包转发性能</w:t>
            </w:r>
            <w:r w:rsidRPr="00B95FBE">
              <w:rPr>
                <w:rFonts w:ascii="宋体" w:hAnsi="宋体"/>
                <w:kern w:val="0"/>
                <w:sz w:val="18"/>
                <w:szCs w:val="18"/>
                <w:lang w:val="pt-BR"/>
              </w:rPr>
              <w:t>≥</w:t>
            </w:r>
            <w:r w:rsidRPr="00B95FBE">
              <w:rPr>
                <w:rFonts w:ascii="宋体" w:hAnsi="宋体" w:hint="eastAsia"/>
                <w:kern w:val="0"/>
                <w:sz w:val="18"/>
                <w:szCs w:val="18"/>
                <w:lang w:val="pt-BR"/>
              </w:rPr>
              <w:t>96</w:t>
            </w:r>
            <w:r w:rsidRPr="00B95FBE">
              <w:rPr>
                <w:rFonts w:ascii="宋体" w:hAnsi="宋体"/>
                <w:kern w:val="0"/>
                <w:sz w:val="18"/>
                <w:szCs w:val="18"/>
                <w:lang w:val="pt-BR"/>
              </w:rPr>
              <w:t>Mpps</w:t>
            </w:r>
            <w:r w:rsidRPr="00B95FBE">
              <w:rPr>
                <w:rFonts w:ascii="宋体" w:hAnsi="宋体" w:cs="宋体" w:hint="eastAsia"/>
                <w:kern w:val="0"/>
                <w:sz w:val="18"/>
                <w:szCs w:val="18"/>
              </w:rPr>
              <w:t>(官网有双重标准的取小值)</w:t>
            </w:r>
          </w:p>
        </w:tc>
      </w:tr>
      <w:tr w:rsidR="00716785" w:rsidRPr="00B95FBE" w:rsidTr="00872D14">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cs="宋体" w:hint="eastAsia"/>
                <w:sz w:val="18"/>
                <w:szCs w:val="18"/>
              </w:rPr>
              <w:t>★</w:t>
            </w:r>
            <w:r w:rsidRPr="00B95FBE">
              <w:rPr>
                <w:rFonts w:ascii="宋体" w:hAnsi="宋体" w:hint="eastAsia"/>
                <w:sz w:val="18"/>
                <w:szCs w:val="18"/>
              </w:rPr>
              <w:t>接口类型</w:t>
            </w:r>
          </w:p>
        </w:tc>
        <w:tc>
          <w:tcPr>
            <w:tcW w:w="3932" w:type="pct"/>
            <w:vAlign w:val="center"/>
          </w:tcPr>
          <w:p w:rsidR="00716785" w:rsidRPr="00B95FBE" w:rsidRDefault="00716785" w:rsidP="00872D14">
            <w:pPr>
              <w:spacing w:line="360" w:lineRule="auto"/>
              <w:rPr>
                <w:rFonts w:ascii="宋体" w:hAnsi="宋体"/>
                <w:b/>
                <w:sz w:val="18"/>
                <w:szCs w:val="18"/>
              </w:rPr>
            </w:pPr>
            <w:r w:rsidRPr="00B95FBE">
              <w:rPr>
                <w:rFonts w:ascii="宋体" w:hAnsi="宋体" w:hint="eastAsia"/>
                <w:sz w:val="18"/>
                <w:szCs w:val="18"/>
                <w:lang w:val="pt-BR"/>
              </w:rPr>
              <w:t>24</w:t>
            </w:r>
            <w:r w:rsidRPr="00B95FBE">
              <w:rPr>
                <w:rFonts w:ascii="宋体" w:hAnsi="宋体" w:hint="eastAsia"/>
                <w:sz w:val="18"/>
                <w:szCs w:val="18"/>
              </w:rPr>
              <w:t>个</w:t>
            </w:r>
            <w:r w:rsidRPr="00B95FBE">
              <w:rPr>
                <w:rFonts w:ascii="宋体" w:hAnsi="宋体" w:hint="eastAsia"/>
                <w:sz w:val="18"/>
                <w:szCs w:val="18"/>
                <w:lang w:val="pt-BR"/>
              </w:rPr>
              <w:t>10/100/1000</w:t>
            </w:r>
            <w:r w:rsidRPr="00B95FBE">
              <w:rPr>
                <w:rFonts w:ascii="宋体" w:hAnsi="宋体" w:hint="eastAsia"/>
                <w:sz w:val="18"/>
                <w:szCs w:val="18"/>
              </w:rPr>
              <w:t>电口</w:t>
            </w:r>
            <w:r w:rsidRPr="00B95FBE">
              <w:rPr>
                <w:rFonts w:ascii="宋体" w:hAnsi="宋体" w:hint="eastAsia"/>
                <w:sz w:val="18"/>
                <w:szCs w:val="18"/>
                <w:lang w:val="pt-BR"/>
              </w:rPr>
              <w:t>+4</w:t>
            </w:r>
            <w:r w:rsidRPr="00B95FBE">
              <w:rPr>
                <w:rFonts w:ascii="宋体" w:hAnsi="宋体" w:hint="eastAsia"/>
                <w:sz w:val="18"/>
                <w:szCs w:val="18"/>
              </w:rPr>
              <w:t>个</w:t>
            </w:r>
            <w:r w:rsidRPr="00B95FBE">
              <w:rPr>
                <w:rFonts w:ascii="宋体" w:hAnsi="宋体" w:hint="eastAsia"/>
                <w:sz w:val="18"/>
                <w:szCs w:val="18"/>
                <w:lang w:val="pt-BR"/>
              </w:rPr>
              <w:t>SFP+</w:t>
            </w:r>
            <w:r w:rsidRPr="00B95FBE">
              <w:rPr>
                <w:rFonts w:ascii="宋体" w:hAnsi="宋体" w:hint="eastAsia"/>
                <w:sz w:val="18"/>
                <w:szCs w:val="18"/>
              </w:rPr>
              <w:t>万兆光端口</w:t>
            </w:r>
          </w:p>
        </w:tc>
      </w:tr>
      <w:tr w:rsidR="00716785" w:rsidRPr="00B95FBE" w:rsidTr="00872D14">
        <w:tc>
          <w:tcPr>
            <w:tcW w:w="1068"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MAC表</w:t>
            </w:r>
          </w:p>
        </w:tc>
        <w:tc>
          <w:tcPr>
            <w:tcW w:w="3932"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kern w:val="0"/>
                <w:sz w:val="18"/>
                <w:szCs w:val="18"/>
                <w:lang w:val="pt-BR"/>
              </w:rPr>
              <w:t>≥</w:t>
            </w:r>
            <w:r w:rsidRPr="00B95FBE">
              <w:rPr>
                <w:rFonts w:ascii="宋体" w:hAnsi="宋体" w:hint="eastAsia"/>
                <w:kern w:val="0"/>
                <w:sz w:val="18"/>
                <w:szCs w:val="18"/>
                <w:lang w:val="pt-BR"/>
              </w:rPr>
              <w:t>16K</w:t>
            </w:r>
          </w:p>
        </w:tc>
      </w:tr>
      <w:tr w:rsidR="00716785" w:rsidRPr="00B95FBE" w:rsidTr="00872D14">
        <w:tc>
          <w:tcPr>
            <w:tcW w:w="1068"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三层路由功能</w:t>
            </w:r>
          </w:p>
        </w:tc>
        <w:tc>
          <w:tcPr>
            <w:tcW w:w="3932"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支持IPv4/v6静态路由、RIP、RIPng功能</w:t>
            </w:r>
          </w:p>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路由条数</w:t>
            </w:r>
            <w:r w:rsidRPr="00B95FBE">
              <w:rPr>
                <w:rFonts w:ascii="宋体" w:hAnsi="宋体"/>
                <w:kern w:val="0"/>
                <w:sz w:val="18"/>
                <w:szCs w:val="18"/>
                <w:lang w:val="pt-BR"/>
              </w:rPr>
              <w:t>≥</w:t>
            </w:r>
            <w:r w:rsidRPr="00B95FBE">
              <w:rPr>
                <w:rFonts w:ascii="宋体" w:hAnsi="宋体" w:hint="eastAsia"/>
                <w:kern w:val="0"/>
                <w:sz w:val="18"/>
                <w:szCs w:val="18"/>
                <w:lang w:val="pt-BR"/>
              </w:rPr>
              <w:t>512</w:t>
            </w:r>
          </w:p>
        </w:tc>
      </w:tr>
      <w:tr w:rsidR="00716785" w:rsidRPr="00B95FBE" w:rsidTr="00872D14">
        <w:trPr>
          <w:trHeight w:val="2190"/>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sz w:val="18"/>
                <w:szCs w:val="18"/>
              </w:rPr>
              <w:t>SDN/OPENFLOW</w:t>
            </w:r>
          </w:p>
        </w:tc>
        <w:tc>
          <w:tcPr>
            <w:tcW w:w="3932" w:type="pct"/>
            <w:vAlign w:val="center"/>
          </w:tcPr>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OPENFLOW 1.3</w:t>
            </w:r>
            <w:r w:rsidRPr="00ED5DAA">
              <w:rPr>
                <w:rFonts w:ascii="宋体" w:hAnsi="宋体" w:hint="eastAsia"/>
                <w:kern w:val="2"/>
                <w:sz w:val="18"/>
                <w:szCs w:val="18"/>
                <w:lang w:val="en-US" w:eastAsia="zh-CN"/>
              </w:rPr>
              <w:t>标准，官方网站可查</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支持普通模式和Openflow 模式切换</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支持多控制器（</w:t>
            </w:r>
            <w:r w:rsidRPr="00ED5DAA">
              <w:rPr>
                <w:rFonts w:ascii="宋体" w:hAnsi="宋体"/>
                <w:kern w:val="2"/>
                <w:sz w:val="18"/>
                <w:szCs w:val="18"/>
                <w:lang w:val="en-US" w:eastAsia="zh-CN"/>
              </w:rPr>
              <w:t>EQUAL</w:t>
            </w:r>
            <w:r w:rsidRPr="00ED5DAA">
              <w:rPr>
                <w:rFonts w:ascii="宋体" w:hAnsi="宋体" w:hint="eastAsia"/>
                <w:kern w:val="2"/>
                <w:sz w:val="18"/>
                <w:szCs w:val="18"/>
                <w:lang w:val="en-US" w:eastAsia="zh-CN"/>
              </w:rPr>
              <w:t>模式、主备模式）</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支持多表流水线</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Group table</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Meter</w:t>
            </w:r>
          </w:p>
        </w:tc>
      </w:tr>
      <w:tr w:rsidR="00716785" w:rsidRPr="00B95FBE" w:rsidTr="00872D14">
        <w:trPr>
          <w:trHeight w:val="956"/>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组播协议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 xml:space="preserve">支持IGMP Snooping </w:t>
            </w:r>
          </w:p>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支持MLD Snooping</w:t>
            </w:r>
          </w:p>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支持组播VLAN</w:t>
            </w:r>
          </w:p>
        </w:tc>
      </w:tr>
      <w:tr w:rsidR="00716785" w:rsidRPr="00B95FBE" w:rsidTr="00872D14">
        <w:trPr>
          <w:trHeight w:val="936"/>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生成树及二层链路切换协议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支持STP/RSTP/MSTP/PVST协议；</w:t>
            </w:r>
          </w:p>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双上行链路故障切换时间小于50ms</w:t>
            </w:r>
          </w:p>
        </w:tc>
      </w:tr>
      <w:tr w:rsidR="00716785" w:rsidRPr="00B95FBE" w:rsidTr="00872D14">
        <w:trPr>
          <w:trHeight w:val="632"/>
        </w:trPr>
        <w:tc>
          <w:tcPr>
            <w:tcW w:w="1068" w:type="pct"/>
            <w:vAlign w:val="center"/>
          </w:tcPr>
          <w:p w:rsidR="00716785" w:rsidRPr="00B95FBE" w:rsidRDefault="00716785" w:rsidP="00872D14">
            <w:pPr>
              <w:spacing w:line="360" w:lineRule="auto"/>
              <w:rPr>
                <w:rFonts w:ascii="宋体" w:hAnsi="宋体" w:cs="宋体"/>
                <w:kern w:val="0"/>
                <w:sz w:val="18"/>
                <w:szCs w:val="18"/>
              </w:rPr>
            </w:pPr>
            <w:r w:rsidRPr="00B95FBE">
              <w:rPr>
                <w:rFonts w:ascii="宋体" w:hAnsi="宋体" w:cs="宋体" w:hint="eastAsia"/>
                <w:kern w:val="0"/>
                <w:sz w:val="18"/>
                <w:szCs w:val="18"/>
              </w:rPr>
              <w:t>节能</w:t>
            </w:r>
          </w:p>
        </w:tc>
        <w:tc>
          <w:tcPr>
            <w:tcW w:w="3932" w:type="pct"/>
            <w:vAlign w:val="center"/>
          </w:tcPr>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符合</w:t>
            </w:r>
            <w:r w:rsidRPr="00B95FBE">
              <w:rPr>
                <w:rFonts w:ascii="宋体" w:hAnsi="宋体"/>
                <w:kern w:val="0"/>
                <w:sz w:val="18"/>
                <w:szCs w:val="18"/>
                <w:lang w:val="pt-BR"/>
              </w:rPr>
              <w:t>IEEE 802.3az</w:t>
            </w:r>
            <w:r w:rsidRPr="00B95FBE">
              <w:rPr>
                <w:rFonts w:ascii="宋体" w:hAnsi="宋体" w:hint="eastAsia"/>
                <w:kern w:val="0"/>
                <w:sz w:val="18"/>
                <w:szCs w:val="18"/>
                <w:lang w:val="pt-BR"/>
              </w:rPr>
              <w:t>（EEE）节能标准</w:t>
            </w:r>
          </w:p>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整机最大功耗≤26W</w:t>
            </w:r>
          </w:p>
        </w:tc>
      </w:tr>
      <w:tr w:rsidR="00716785" w:rsidRPr="00B95FBE" w:rsidTr="00872D14">
        <w:tc>
          <w:tcPr>
            <w:tcW w:w="1068"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sz w:val="18"/>
                <w:szCs w:val="18"/>
              </w:rPr>
              <w:t>★</w:t>
            </w:r>
            <w:r w:rsidRPr="00B95FBE">
              <w:rPr>
                <w:rFonts w:ascii="宋体" w:hAnsi="宋体" w:cs="宋体" w:hint="eastAsia"/>
                <w:kern w:val="0"/>
                <w:sz w:val="18"/>
                <w:szCs w:val="18"/>
              </w:rPr>
              <w:t>配置要求</w:t>
            </w:r>
          </w:p>
        </w:tc>
        <w:tc>
          <w:tcPr>
            <w:tcW w:w="3932"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单台实配：</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千兆电口≥24</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lastRenderedPageBreak/>
              <w:t>万兆光口≥4</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lastRenderedPageBreak/>
        <w:t>5.3.1.8  48口接入交换机-1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6702"/>
      </w:tblGrid>
      <w:tr w:rsidR="00716785" w:rsidRPr="00B95FBE" w:rsidTr="00872D14">
        <w:trPr>
          <w:tblHeader/>
        </w:trPr>
        <w:tc>
          <w:tcPr>
            <w:tcW w:w="1068"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指标项</w:t>
            </w:r>
          </w:p>
        </w:tc>
        <w:tc>
          <w:tcPr>
            <w:tcW w:w="3932"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指标要求</w:t>
            </w:r>
          </w:p>
        </w:tc>
      </w:tr>
      <w:tr w:rsidR="00716785" w:rsidRPr="00B95FBE" w:rsidTr="00872D14">
        <w:tc>
          <w:tcPr>
            <w:tcW w:w="1068" w:type="pct"/>
            <w:vMerge w:val="restart"/>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cs="宋体" w:hint="eastAsia"/>
                <w:sz w:val="18"/>
                <w:szCs w:val="18"/>
              </w:rPr>
              <w:t>★</w:t>
            </w:r>
            <w:r w:rsidRPr="00B95FBE">
              <w:rPr>
                <w:rFonts w:ascii="宋体" w:hAnsi="宋体" w:hint="eastAsia"/>
                <w:kern w:val="0"/>
                <w:sz w:val="18"/>
                <w:szCs w:val="18"/>
                <w:lang w:val="pt-BR"/>
              </w:rPr>
              <w:t>整机交换容量</w:t>
            </w:r>
            <w:r w:rsidRPr="00B95FBE">
              <w:rPr>
                <w:rFonts w:ascii="宋体" w:hAnsi="宋体" w:hint="eastAsia"/>
                <w:sz w:val="18"/>
                <w:szCs w:val="18"/>
              </w:rPr>
              <w:t>及</w:t>
            </w:r>
            <w:r w:rsidRPr="00B95FBE">
              <w:rPr>
                <w:rFonts w:ascii="宋体" w:hAnsi="宋体" w:hint="eastAsia"/>
                <w:kern w:val="0"/>
                <w:sz w:val="18"/>
                <w:szCs w:val="18"/>
                <w:lang w:val="pt-BR"/>
              </w:rPr>
              <w:t>转发性能</w:t>
            </w:r>
          </w:p>
        </w:tc>
        <w:tc>
          <w:tcPr>
            <w:tcW w:w="3932" w:type="pct"/>
            <w:vAlign w:val="center"/>
          </w:tcPr>
          <w:p w:rsidR="00716785" w:rsidRPr="00B95FBE" w:rsidRDefault="00716785" w:rsidP="00872D14">
            <w:pPr>
              <w:widowControl/>
              <w:spacing w:line="360" w:lineRule="auto"/>
              <w:rPr>
                <w:rFonts w:ascii="宋体" w:hAnsi="宋体"/>
                <w:kern w:val="0"/>
                <w:sz w:val="18"/>
                <w:szCs w:val="18"/>
                <w:lang w:val="nl-NL"/>
              </w:rPr>
            </w:pPr>
            <w:r w:rsidRPr="00B95FBE">
              <w:rPr>
                <w:rFonts w:ascii="宋体" w:hAnsi="宋体" w:hint="eastAsia"/>
                <w:kern w:val="0"/>
                <w:sz w:val="18"/>
                <w:szCs w:val="18"/>
                <w:lang w:val="pt-BR"/>
              </w:rPr>
              <w:t>整机交换容量</w:t>
            </w:r>
            <w:r w:rsidRPr="00B95FBE">
              <w:rPr>
                <w:rFonts w:ascii="宋体" w:hAnsi="宋体"/>
                <w:kern w:val="0"/>
                <w:sz w:val="18"/>
                <w:szCs w:val="18"/>
                <w:lang w:val="pt-BR"/>
              </w:rPr>
              <w:t>≥</w:t>
            </w:r>
            <w:r w:rsidRPr="00B95FBE">
              <w:rPr>
                <w:rFonts w:ascii="宋体" w:hAnsi="宋体" w:hint="eastAsia"/>
                <w:kern w:val="0"/>
                <w:sz w:val="18"/>
                <w:szCs w:val="18"/>
                <w:lang w:val="nl-NL"/>
              </w:rPr>
              <w:t>256Gbps</w:t>
            </w:r>
            <w:r w:rsidRPr="00B95FBE">
              <w:rPr>
                <w:rFonts w:ascii="宋体" w:hAnsi="宋体" w:cs="宋体" w:hint="eastAsia"/>
                <w:kern w:val="0"/>
                <w:sz w:val="18"/>
                <w:szCs w:val="18"/>
              </w:rPr>
              <w:t>(官网有双重标准的取小值)</w:t>
            </w:r>
          </w:p>
        </w:tc>
      </w:tr>
      <w:tr w:rsidR="00716785" w:rsidRPr="00B95FBE" w:rsidTr="00872D14">
        <w:tc>
          <w:tcPr>
            <w:tcW w:w="1068" w:type="pct"/>
            <w:vMerge/>
            <w:vAlign w:val="center"/>
          </w:tcPr>
          <w:p w:rsidR="00716785" w:rsidRPr="00B95FBE" w:rsidRDefault="00716785" w:rsidP="00872D14">
            <w:pPr>
              <w:widowControl/>
              <w:spacing w:line="360" w:lineRule="auto"/>
              <w:rPr>
                <w:rFonts w:ascii="宋体" w:hAnsi="宋体"/>
                <w:kern w:val="0"/>
                <w:sz w:val="18"/>
                <w:szCs w:val="18"/>
                <w:lang w:val="pt-BR"/>
              </w:rPr>
            </w:pPr>
          </w:p>
        </w:tc>
        <w:tc>
          <w:tcPr>
            <w:tcW w:w="3932" w:type="pct"/>
            <w:vAlign w:val="center"/>
          </w:tcPr>
          <w:p w:rsidR="00716785" w:rsidRPr="00B95FBE" w:rsidRDefault="00716785" w:rsidP="00872D14">
            <w:pPr>
              <w:widowControl/>
              <w:spacing w:line="360" w:lineRule="auto"/>
              <w:rPr>
                <w:rFonts w:ascii="宋体" w:hAnsi="宋体"/>
                <w:kern w:val="0"/>
                <w:sz w:val="18"/>
                <w:szCs w:val="18"/>
                <w:lang w:val="nl-NL"/>
              </w:rPr>
            </w:pPr>
            <w:r w:rsidRPr="00B95FBE">
              <w:rPr>
                <w:rFonts w:ascii="宋体" w:hAnsi="宋体" w:hint="eastAsia"/>
                <w:kern w:val="0"/>
                <w:sz w:val="18"/>
                <w:szCs w:val="18"/>
                <w:lang w:val="pt-BR"/>
              </w:rPr>
              <w:t>转发性能</w:t>
            </w:r>
            <w:r w:rsidRPr="00B95FBE">
              <w:rPr>
                <w:rFonts w:ascii="宋体" w:hAnsi="宋体"/>
                <w:kern w:val="0"/>
                <w:sz w:val="18"/>
                <w:szCs w:val="18"/>
                <w:lang w:val="pt-BR"/>
              </w:rPr>
              <w:t>≥</w:t>
            </w:r>
            <w:r w:rsidRPr="00B95FBE">
              <w:rPr>
                <w:rFonts w:ascii="宋体" w:hAnsi="宋体" w:hint="eastAsia"/>
                <w:kern w:val="0"/>
                <w:sz w:val="18"/>
                <w:szCs w:val="18"/>
                <w:lang w:val="pt-BR"/>
              </w:rPr>
              <w:t>132</w:t>
            </w:r>
            <w:r w:rsidRPr="00B95FBE">
              <w:rPr>
                <w:rFonts w:ascii="宋体" w:hAnsi="宋体"/>
                <w:kern w:val="0"/>
                <w:sz w:val="18"/>
                <w:szCs w:val="18"/>
                <w:lang w:val="pt-BR"/>
              </w:rPr>
              <w:t>Mpps</w:t>
            </w:r>
            <w:r w:rsidRPr="00B95FBE">
              <w:rPr>
                <w:rFonts w:ascii="宋体" w:hAnsi="宋体" w:cs="宋体" w:hint="eastAsia"/>
                <w:kern w:val="0"/>
                <w:sz w:val="18"/>
                <w:szCs w:val="18"/>
              </w:rPr>
              <w:t>(官网有双重标准的取小值)</w:t>
            </w:r>
          </w:p>
        </w:tc>
      </w:tr>
      <w:tr w:rsidR="00716785" w:rsidRPr="00B95FBE" w:rsidTr="00872D14">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cs="宋体" w:hint="eastAsia"/>
                <w:sz w:val="18"/>
                <w:szCs w:val="18"/>
              </w:rPr>
              <w:t>★</w:t>
            </w:r>
            <w:r w:rsidRPr="00B95FBE">
              <w:rPr>
                <w:rFonts w:ascii="宋体" w:hAnsi="宋体" w:hint="eastAsia"/>
                <w:sz w:val="18"/>
                <w:szCs w:val="18"/>
              </w:rPr>
              <w:t>接口类型</w:t>
            </w:r>
          </w:p>
        </w:tc>
        <w:tc>
          <w:tcPr>
            <w:tcW w:w="3932" w:type="pct"/>
            <w:vAlign w:val="center"/>
          </w:tcPr>
          <w:p w:rsidR="00716785" w:rsidRPr="00B95FBE" w:rsidRDefault="00716785" w:rsidP="00872D14">
            <w:pPr>
              <w:spacing w:line="360" w:lineRule="auto"/>
              <w:rPr>
                <w:rFonts w:ascii="宋体" w:hAnsi="宋体"/>
                <w:b/>
                <w:sz w:val="18"/>
                <w:szCs w:val="18"/>
              </w:rPr>
            </w:pPr>
            <w:r w:rsidRPr="00B95FBE">
              <w:rPr>
                <w:rFonts w:ascii="宋体" w:hAnsi="宋体" w:hint="eastAsia"/>
                <w:sz w:val="18"/>
                <w:szCs w:val="18"/>
                <w:lang w:val="pt-BR"/>
              </w:rPr>
              <w:t>48</w:t>
            </w:r>
            <w:r w:rsidRPr="00B95FBE">
              <w:rPr>
                <w:rFonts w:ascii="宋体" w:hAnsi="宋体" w:hint="eastAsia"/>
                <w:sz w:val="18"/>
                <w:szCs w:val="18"/>
              </w:rPr>
              <w:t>个</w:t>
            </w:r>
            <w:r w:rsidRPr="00B95FBE">
              <w:rPr>
                <w:rFonts w:ascii="宋体" w:hAnsi="宋体" w:hint="eastAsia"/>
                <w:sz w:val="18"/>
                <w:szCs w:val="18"/>
                <w:lang w:val="pt-BR"/>
              </w:rPr>
              <w:t>10/100/1000</w:t>
            </w:r>
            <w:r w:rsidRPr="00B95FBE">
              <w:rPr>
                <w:rFonts w:ascii="宋体" w:hAnsi="宋体" w:hint="eastAsia"/>
                <w:sz w:val="18"/>
                <w:szCs w:val="18"/>
              </w:rPr>
              <w:t>电口</w:t>
            </w:r>
            <w:r w:rsidRPr="00B95FBE">
              <w:rPr>
                <w:rFonts w:ascii="宋体" w:hAnsi="宋体" w:hint="eastAsia"/>
                <w:sz w:val="18"/>
                <w:szCs w:val="18"/>
                <w:lang w:val="pt-BR"/>
              </w:rPr>
              <w:t>+4</w:t>
            </w:r>
            <w:r w:rsidRPr="00B95FBE">
              <w:rPr>
                <w:rFonts w:ascii="宋体" w:hAnsi="宋体" w:hint="eastAsia"/>
                <w:sz w:val="18"/>
                <w:szCs w:val="18"/>
              </w:rPr>
              <w:t>个</w:t>
            </w:r>
            <w:r w:rsidRPr="00B95FBE">
              <w:rPr>
                <w:rFonts w:ascii="宋体" w:hAnsi="宋体" w:hint="eastAsia"/>
                <w:sz w:val="18"/>
                <w:szCs w:val="18"/>
                <w:lang w:val="pt-BR"/>
              </w:rPr>
              <w:t>SFP+</w:t>
            </w:r>
            <w:r w:rsidRPr="00B95FBE">
              <w:rPr>
                <w:rFonts w:ascii="宋体" w:hAnsi="宋体" w:hint="eastAsia"/>
                <w:sz w:val="18"/>
                <w:szCs w:val="18"/>
              </w:rPr>
              <w:t>万兆光端口</w:t>
            </w:r>
          </w:p>
        </w:tc>
      </w:tr>
      <w:tr w:rsidR="00716785" w:rsidRPr="00B95FBE" w:rsidTr="00872D14">
        <w:tc>
          <w:tcPr>
            <w:tcW w:w="1068"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MAC表</w:t>
            </w:r>
          </w:p>
        </w:tc>
        <w:tc>
          <w:tcPr>
            <w:tcW w:w="3932"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kern w:val="0"/>
                <w:sz w:val="18"/>
                <w:szCs w:val="18"/>
                <w:lang w:val="pt-BR"/>
              </w:rPr>
              <w:t>≥</w:t>
            </w:r>
            <w:r w:rsidRPr="00B95FBE">
              <w:rPr>
                <w:rFonts w:ascii="宋体" w:hAnsi="宋体" w:hint="eastAsia"/>
                <w:kern w:val="0"/>
                <w:sz w:val="18"/>
                <w:szCs w:val="18"/>
                <w:lang w:val="pt-BR"/>
              </w:rPr>
              <w:t>16K</w:t>
            </w:r>
          </w:p>
        </w:tc>
      </w:tr>
      <w:tr w:rsidR="00716785" w:rsidRPr="00B95FBE" w:rsidTr="00872D14">
        <w:tc>
          <w:tcPr>
            <w:tcW w:w="1068"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三层路由功能</w:t>
            </w:r>
          </w:p>
        </w:tc>
        <w:tc>
          <w:tcPr>
            <w:tcW w:w="3932"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支持IPv4/v6静态路由、RIP、RIPng功能</w:t>
            </w:r>
          </w:p>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路由条数</w:t>
            </w:r>
            <w:r w:rsidRPr="00B95FBE">
              <w:rPr>
                <w:rFonts w:ascii="宋体" w:hAnsi="宋体"/>
                <w:kern w:val="0"/>
                <w:sz w:val="18"/>
                <w:szCs w:val="18"/>
                <w:lang w:val="pt-BR"/>
              </w:rPr>
              <w:t>≥</w:t>
            </w:r>
            <w:r w:rsidRPr="00B95FBE">
              <w:rPr>
                <w:rFonts w:ascii="宋体" w:hAnsi="宋体" w:hint="eastAsia"/>
                <w:kern w:val="0"/>
                <w:sz w:val="18"/>
                <w:szCs w:val="18"/>
                <w:lang w:val="pt-BR"/>
              </w:rPr>
              <w:t>512</w:t>
            </w:r>
          </w:p>
        </w:tc>
      </w:tr>
      <w:tr w:rsidR="00716785" w:rsidRPr="00B95FBE" w:rsidTr="00872D14">
        <w:trPr>
          <w:trHeight w:val="2190"/>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sz w:val="18"/>
                <w:szCs w:val="18"/>
              </w:rPr>
              <w:t>SDN/OPENFLOW</w:t>
            </w:r>
          </w:p>
        </w:tc>
        <w:tc>
          <w:tcPr>
            <w:tcW w:w="3932" w:type="pct"/>
            <w:vAlign w:val="center"/>
          </w:tcPr>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OPENFLOW 1.3</w:t>
            </w:r>
            <w:r w:rsidRPr="00ED5DAA">
              <w:rPr>
                <w:rFonts w:ascii="宋体" w:hAnsi="宋体" w:hint="eastAsia"/>
                <w:kern w:val="2"/>
                <w:sz w:val="18"/>
                <w:szCs w:val="18"/>
                <w:lang w:val="en-US" w:eastAsia="zh-CN"/>
              </w:rPr>
              <w:t>标准，官方网站可查</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支持普通模式和Openflow 模式切换</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支持多控制器（</w:t>
            </w:r>
            <w:r w:rsidRPr="00ED5DAA">
              <w:rPr>
                <w:rFonts w:ascii="宋体" w:hAnsi="宋体"/>
                <w:kern w:val="2"/>
                <w:sz w:val="18"/>
                <w:szCs w:val="18"/>
                <w:lang w:val="en-US" w:eastAsia="zh-CN"/>
              </w:rPr>
              <w:t>EQUAL</w:t>
            </w:r>
            <w:r w:rsidRPr="00ED5DAA">
              <w:rPr>
                <w:rFonts w:ascii="宋体" w:hAnsi="宋体" w:hint="eastAsia"/>
                <w:kern w:val="2"/>
                <w:sz w:val="18"/>
                <w:szCs w:val="18"/>
                <w:lang w:val="en-US" w:eastAsia="zh-CN"/>
              </w:rPr>
              <w:t>模式、主备模式）</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支持多表流水线</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Group table</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Meter</w:t>
            </w:r>
          </w:p>
        </w:tc>
      </w:tr>
      <w:tr w:rsidR="00716785" w:rsidRPr="00B95FBE" w:rsidTr="00872D14">
        <w:trPr>
          <w:trHeight w:val="956"/>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组播协议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 xml:space="preserve">支持IGMP Snooping </w:t>
            </w:r>
          </w:p>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支持MLD Snooping</w:t>
            </w:r>
          </w:p>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支持组播VLAN</w:t>
            </w:r>
          </w:p>
        </w:tc>
      </w:tr>
      <w:tr w:rsidR="00716785" w:rsidRPr="00B95FBE" w:rsidTr="00872D14">
        <w:trPr>
          <w:trHeight w:val="936"/>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生成树及二层链路切换协议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支持STP/RSTP/MSTP/PVST协议；</w:t>
            </w:r>
          </w:p>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双上行链路故障切换时间小于50ms</w:t>
            </w:r>
          </w:p>
        </w:tc>
      </w:tr>
      <w:tr w:rsidR="00716785" w:rsidRPr="00B95FBE" w:rsidTr="00872D14">
        <w:trPr>
          <w:trHeight w:val="632"/>
        </w:trPr>
        <w:tc>
          <w:tcPr>
            <w:tcW w:w="1068" w:type="pct"/>
            <w:vAlign w:val="center"/>
          </w:tcPr>
          <w:p w:rsidR="00716785" w:rsidRPr="00B95FBE" w:rsidRDefault="00716785" w:rsidP="00872D14">
            <w:pPr>
              <w:spacing w:line="360" w:lineRule="auto"/>
              <w:rPr>
                <w:rFonts w:ascii="宋体" w:hAnsi="宋体" w:cs="宋体"/>
                <w:kern w:val="0"/>
                <w:sz w:val="18"/>
                <w:szCs w:val="18"/>
              </w:rPr>
            </w:pPr>
            <w:r w:rsidRPr="00B95FBE">
              <w:rPr>
                <w:rFonts w:ascii="宋体" w:hAnsi="宋体" w:cs="宋体" w:hint="eastAsia"/>
                <w:kern w:val="0"/>
                <w:sz w:val="18"/>
                <w:szCs w:val="18"/>
              </w:rPr>
              <w:t>节能</w:t>
            </w:r>
          </w:p>
        </w:tc>
        <w:tc>
          <w:tcPr>
            <w:tcW w:w="3932" w:type="pct"/>
            <w:vAlign w:val="center"/>
          </w:tcPr>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符合</w:t>
            </w:r>
            <w:r w:rsidRPr="00B95FBE">
              <w:rPr>
                <w:rFonts w:ascii="宋体" w:hAnsi="宋体"/>
                <w:kern w:val="0"/>
                <w:sz w:val="18"/>
                <w:szCs w:val="18"/>
                <w:lang w:val="pt-BR"/>
              </w:rPr>
              <w:t>IEEE 802.3az</w:t>
            </w:r>
            <w:r w:rsidRPr="00B95FBE">
              <w:rPr>
                <w:rFonts w:ascii="宋体" w:hAnsi="宋体" w:hint="eastAsia"/>
                <w:kern w:val="0"/>
                <w:sz w:val="18"/>
                <w:szCs w:val="18"/>
                <w:lang w:val="pt-BR"/>
              </w:rPr>
              <w:t>（EEE）节能标准</w:t>
            </w:r>
          </w:p>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整机最大功耗≤50W</w:t>
            </w:r>
          </w:p>
        </w:tc>
      </w:tr>
      <w:tr w:rsidR="00716785" w:rsidRPr="00B95FBE" w:rsidTr="00872D14">
        <w:tc>
          <w:tcPr>
            <w:tcW w:w="1068"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sz w:val="18"/>
                <w:szCs w:val="18"/>
              </w:rPr>
              <w:t>★</w:t>
            </w:r>
            <w:r w:rsidRPr="00B95FBE">
              <w:rPr>
                <w:rFonts w:ascii="宋体" w:hAnsi="宋体" w:cs="宋体" w:hint="eastAsia"/>
                <w:kern w:val="0"/>
                <w:sz w:val="18"/>
                <w:szCs w:val="18"/>
              </w:rPr>
              <w:t>配置要求</w:t>
            </w:r>
          </w:p>
        </w:tc>
        <w:tc>
          <w:tcPr>
            <w:tcW w:w="3932"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单台实配：</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千兆电口≥48</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万兆光口≥4</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lastRenderedPageBreak/>
        <w:t>5.3.1.9  24口</w:t>
      </w:r>
      <w:r w:rsidRPr="00B95FBE">
        <w:rPr>
          <w:rFonts w:ascii="宋体" w:hAnsi="宋体"/>
          <w:sz w:val="24"/>
          <w:szCs w:val="24"/>
        </w:rPr>
        <w:t>接入交换机</w:t>
      </w:r>
      <w:r w:rsidRPr="00B95FBE">
        <w:rPr>
          <w:rFonts w:ascii="宋体" w:hAnsi="宋体" w:hint="eastAsia"/>
          <w:sz w:val="24"/>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6702"/>
      </w:tblGrid>
      <w:tr w:rsidR="00716785" w:rsidRPr="00B95FBE" w:rsidTr="00872D14">
        <w:trPr>
          <w:tblHeader/>
        </w:trPr>
        <w:tc>
          <w:tcPr>
            <w:tcW w:w="1068"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指标项</w:t>
            </w:r>
          </w:p>
        </w:tc>
        <w:tc>
          <w:tcPr>
            <w:tcW w:w="3932"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指标要求</w:t>
            </w:r>
          </w:p>
        </w:tc>
      </w:tr>
      <w:tr w:rsidR="00716785" w:rsidRPr="00B95FBE" w:rsidTr="00872D14">
        <w:tc>
          <w:tcPr>
            <w:tcW w:w="1068" w:type="pct"/>
            <w:vMerge w:val="restart"/>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cs="宋体" w:hint="eastAsia"/>
                <w:sz w:val="18"/>
                <w:szCs w:val="18"/>
              </w:rPr>
              <w:t>★</w:t>
            </w:r>
            <w:r w:rsidRPr="00B95FBE">
              <w:rPr>
                <w:rFonts w:ascii="宋体" w:hAnsi="宋体" w:hint="eastAsia"/>
                <w:kern w:val="0"/>
                <w:sz w:val="18"/>
                <w:szCs w:val="18"/>
                <w:lang w:val="pt-BR"/>
              </w:rPr>
              <w:t>整机交换容量</w:t>
            </w:r>
            <w:r w:rsidRPr="00B95FBE">
              <w:rPr>
                <w:rFonts w:ascii="宋体" w:hAnsi="宋体" w:hint="eastAsia"/>
                <w:sz w:val="18"/>
                <w:szCs w:val="18"/>
              </w:rPr>
              <w:t>及</w:t>
            </w:r>
            <w:r w:rsidRPr="00B95FBE">
              <w:rPr>
                <w:rFonts w:ascii="宋体" w:hAnsi="宋体" w:hint="eastAsia"/>
                <w:kern w:val="0"/>
                <w:sz w:val="18"/>
                <w:szCs w:val="18"/>
                <w:lang w:val="pt-BR"/>
              </w:rPr>
              <w:t>转发性能</w:t>
            </w:r>
          </w:p>
        </w:tc>
        <w:tc>
          <w:tcPr>
            <w:tcW w:w="3932" w:type="pct"/>
            <w:vAlign w:val="center"/>
          </w:tcPr>
          <w:p w:rsidR="00716785" w:rsidRPr="00B95FBE" w:rsidRDefault="00716785" w:rsidP="00872D14">
            <w:pPr>
              <w:widowControl/>
              <w:spacing w:line="360" w:lineRule="auto"/>
              <w:rPr>
                <w:rFonts w:ascii="宋体" w:hAnsi="宋体"/>
                <w:kern w:val="0"/>
                <w:sz w:val="18"/>
                <w:szCs w:val="18"/>
                <w:lang w:val="nl-NL"/>
              </w:rPr>
            </w:pPr>
            <w:r w:rsidRPr="00B95FBE">
              <w:rPr>
                <w:rFonts w:ascii="宋体" w:hAnsi="宋体" w:hint="eastAsia"/>
                <w:kern w:val="0"/>
                <w:sz w:val="18"/>
                <w:szCs w:val="18"/>
                <w:lang w:val="pt-BR"/>
              </w:rPr>
              <w:t>整机交换容量</w:t>
            </w:r>
            <w:r w:rsidRPr="00B95FBE">
              <w:rPr>
                <w:rFonts w:ascii="宋体" w:hAnsi="宋体"/>
                <w:kern w:val="0"/>
                <w:sz w:val="18"/>
                <w:szCs w:val="18"/>
                <w:lang w:val="pt-BR"/>
              </w:rPr>
              <w:t>≥</w:t>
            </w:r>
            <w:r w:rsidRPr="00B95FBE">
              <w:rPr>
                <w:rFonts w:ascii="宋体" w:hAnsi="宋体" w:hint="eastAsia"/>
                <w:kern w:val="0"/>
                <w:sz w:val="18"/>
                <w:szCs w:val="18"/>
                <w:lang w:val="nl-NL"/>
              </w:rPr>
              <w:t>256Gbps</w:t>
            </w:r>
            <w:r w:rsidRPr="00B95FBE">
              <w:rPr>
                <w:rFonts w:ascii="宋体" w:hAnsi="宋体" w:cs="宋体" w:hint="eastAsia"/>
                <w:kern w:val="0"/>
                <w:sz w:val="18"/>
                <w:szCs w:val="18"/>
              </w:rPr>
              <w:t>(官网有双重标准的取小值)</w:t>
            </w:r>
          </w:p>
        </w:tc>
      </w:tr>
      <w:tr w:rsidR="00716785" w:rsidRPr="00B95FBE" w:rsidTr="00872D14">
        <w:tc>
          <w:tcPr>
            <w:tcW w:w="1068" w:type="pct"/>
            <w:vMerge/>
            <w:vAlign w:val="center"/>
          </w:tcPr>
          <w:p w:rsidR="00716785" w:rsidRPr="00B95FBE" w:rsidRDefault="00716785" w:rsidP="00872D14">
            <w:pPr>
              <w:widowControl/>
              <w:spacing w:line="360" w:lineRule="auto"/>
              <w:rPr>
                <w:rFonts w:ascii="宋体" w:hAnsi="宋体"/>
                <w:kern w:val="0"/>
                <w:sz w:val="18"/>
                <w:szCs w:val="18"/>
                <w:lang w:val="pt-BR"/>
              </w:rPr>
            </w:pPr>
          </w:p>
        </w:tc>
        <w:tc>
          <w:tcPr>
            <w:tcW w:w="3932" w:type="pct"/>
            <w:vAlign w:val="center"/>
          </w:tcPr>
          <w:p w:rsidR="00716785" w:rsidRPr="00B95FBE" w:rsidRDefault="00716785" w:rsidP="00872D14">
            <w:pPr>
              <w:widowControl/>
              <w:spacing w:line="360" w:lineRule="auto"/>
              <w:rPr>
                <w:rFonts w:ascii="宋体" w:hAnsi="宋体"/>
                <w:kern w:val="0"/>
                <w:sz w:val="18"/>
                <w:szCs w:val="18"/>
                <w:lang w:val="nl-NL"/>
              </w:rPr>
            </w:pPr>
            <w:r w:rsidRPr="00B95FBE">
              <w:rPr>
                <w:rFonts w:ascii="宋体" w:hAnsi="宋体" w:hint="eastAsia"/>
                <w:kern w:val="0"/>
                <w:sz w:val="18"/>
                <w:szCs w:val="18"/>
                <w:lang w:val="pt-BR"/>
              </w:rPr>
              <w:t>转发性能</w:t>
            </w:r>
            <w:r w:rsidRPr="00B95FBE">
              <w:rPr>
                <w:rFonts w:ascii="宋体" w:hAnsi="宋体"/>
                <w:kern w:val="0"/>
                <w:sz w:val="18"/>
                <w:szCs w:val="18"/>
                <w:lang w:val="pt-BR"/>
              </w:rPr>
              <w:t>≥</w:t>
            </w:r>
            <w:r w:rsidRPr="00B95FBE">
              <w:rPr>
                <w:rFonts w:ascii="宋体" w:hAnsi="宋体" w:hint="eastAsia"/>
                <w:kern w:val="0"/>
                <w:sz w:val="18"/>
                <w:szCs w:val="18"/>
                <w:lang w:val="pt-BR"/>
              </w:rPr>
              <w:t>96</w:t>
            </w:r>
            <w:r w:rsidRPr="00B95FBE">
              <w:rPr>
                <w:rFonts w:ascii="宋体" w:hAnsi="宋体"/>
                <w:kern w:val="0"/>
                <w:sz w:val="18"/>
                <w:szCs w:val="18"/>
                <w:lang w:val="pt-BR"/>
              </w:rPr>
              <w:t>Mpps</w:t>
            </w:r>
            <w:r w:rsidRPr="00B95FBE">
              <w:rPr>
                <w:rFonts w:ascii="宋体" w:hAnsi="宋体" w:cs="宋体" w:hint="eastAsia"/>
                <w:kern w:val="0"/>
                <w:sz w:val="18"/>
                <w:szCs w:val="18"/>
              </w:rPr>
              <w:t>(官网有双重标准的取小值)</w:t>
            </w:r>
          </w:p>
        </w:tc>
      </w:tr>
      <w:tr w:rsidR="00716785" w:rsidRPr="00B95FBE" w:rsidTr="00872D14">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cs="宋体" w:hint="eastAsia"/>
                <w:sz w:val="18"/>
                <w:szCs w:val="18"/>
              </w:rPr>
              <w:t>★</w:t>
            </w:r>
            <w:r w:rsidRPr="00B95FBE">
              <w:rPr>
                <w:rFonts w:ascii="宋体" w:hAnsi="宋体" w:hint="eastAsia"/>
                <w:sz w:val="18"/>
                <w:szCs w:val="18"/>
              </w:rPr>
              <w:t>接口类型</w:t>
            </w:r>
          </w:p>
        </w:tc>
        <w:tc>
          <w:tcPr>
            <w:tcW w:w="3932" w:type="pct"/>
            <w:vAlign w:val="center"/>
          </w:tcPr>
          <w:p w:rsidR="00716785" w:rsidRPr="00B95FBE" w:rsidRDefault="00716785" w:rsidP="00872D14">
            <w:pPr>
              <w:spacing w:line="360" w:lineRule="auto"/>
              <w:rPr>
                <w:rFonts w:ascii="宋体" w:hAnsi="宋体"/>
                <w:b/>
                <w:sz w:val="18"/>
                <w:szCs w:val="18"/>
              </w:rPr>
            </w:pPr>
            <w:r w:rsidRPr="00B95FBE">
              <w:rPr>
                <w:rFonts w:ascii="宋体" w:hAnsi="宋体" w:hint="eastAsia"/>
                <w:sz w:val="18"/>
                <w:szCs w:val="18"/>
                <w:lang w:val="pt-BR"/>
              </w:rPr>
              <w:t>24</w:t>
            </w:r>
            <w:r w:rsidRPr="00B95FBE">
              <w:rPr>
                <w:rFonts w:ascii="宋体" w:hAnsi="宋体" w:hint="eastAsia"/>
                <w:sz w:val="18"/>
                <w:szCs w:val="18"/>
              </w:rPr>
              <w:t>个</w:t>
            </w:r>
            <w:r w:rsidRPr="00B95FBE">
              <w:rPr>
                <w:rFonts w:ascii="宋体" w:hAnsi="宋体" w:hint="eastAsia"/>
                <w:sz w:val="18"/>
                <w:szCs w:val="18"/>
                <w:lang w:val="pt-BR"/>
              </w:rPr>
              <w:t>10/100/1000</w:t>
            </w:r>
            <w:r w:rsidRPr="00B95FBE">
              <w:rPr>
                <w:rFonts w:ascii="宋体" w:hAnsi="宋体" w:hint="eastAsia"/>
                <w:sz w:val="18"/>
                <w:szCs w:val="18"/>
              </w:rPr>
              <w:t>电口</w:t>
            </w:r>
            <w:r w:rsidRPr="00B95FBE">
              <w:rPr>
                <w:rFonts w:ascii="宋体" w:hAnsi="宋体" w:hint="eastAsia"/>
                <w:sz w:val="18"/>
                <w:szCs w:val="18"/>
                <w:lang w:val="pt-BR"/>
              </w:rPr>
              <w:t>+2</w:t>
            </w:r>
            <w:r w:rsidRPr="00B95FBE">
              <w:rPr>
                <w:rFonts w:ascii="宋体" w:hAnsi="宋体" w:hint="eastAsia"/>
                <w:sz w:val="18"/>
                <w:szCs w:val="18"/>
              </w:rPr>
              <w:t>个</w:t>
            </w:r>
            <w:r w:rsidRPr="00B95FBE">
              <w:rPr>
                <w:rFonts w:ascii="宋体" w:hAnsi="宋体" w:hint="eastAsia"/>
                <w:sz w:val="18"/>
                <w:szCs w:val="18"/>
                <w:lang w:val="pt-BR"/>
              </w:rPr>
              <w:t>SFP+</w:t>
            </w:r>
            <w:r w:rsidRPr="00B95FBE">
              <w:rPr>
                <w:rFonts w:ascii="宋体" w:hAnsi="宋体" w:hint="eastAsia"/>
                <w:sz w:val="18"/>
                <w:szCs w:val="18"/>
              </w:rPr>
              <w:t>万兆光端口</w:t>
            </w:r>
            <w:r w:rsidRPr="00B95FBE">
              <w:rPr>
                <w:rFonts w:ascii="宋体" w:hAnsi="宋体" w:hint="eastAsia"/>
                <w:sz w:val="18"/>
                <w:szCs w:val="18"/>
                <w:lang w:val="pt-BR"/>
              </w:rPr>
              <w:t>+2*10GBase-T</w:t>
            </w:r>
          </w:p>
        </w:tc>
      </w:tr>
      <w:tr w:rsidR="00716785" w:rsidRPr="00B95FBE" w:rsidTr="00872D14">
        <w:tc>
          <w:tcPr>
            <w:tcW w:w="1068"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MAC表</w:t>
            </w:r>
          </w:p>
        </w:tc>
        <w:tc>
          <w:tcPr>
            <w:tcW w:w="3932"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kern w:val="0"/>
                <w:sz w:val="18"/>
                <w:szCs w:val="18"/>
                <w:lang w:val="pt-BR"/>
              </w:rPr>
              <w:t>≥</w:t>
            </w:r>
            <w:r w:rsidRPr="00B95FBE">
              <w:rPr>
                <w:rFonts w:ascii="宋体" w:hAnsi="宋体" w:hint="eastAsia"/>
                <w:kern w:val="0"/>
                <w:sz w:val="18"/>
                <w:szCs w:val="18"/>
                <w:lang w:val="pt-BR"/>
              </w:rPr>
              <w:t>16K</w:t>
            </w:r>
          </w:p>
        </w:tc>
      </w:tr>
      <w:tr w:rsidR="00716785" w:rsidRPr="00B95FBE" w:rsidTr="00872D14">
        <w:tc>
          <w:tcPr>
            <w:tcW w:w="1068"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三层路由功能</w:t>
            </w:r>
          </w:p>
        </w:tc>
        <w:tc>
          <w:tcPr>
            <w:tcW w:w="3932"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支持IPv4/v6静态路由、RIP、RIPng、OSPF功能</w:t>
            </w:r>
          </w:p>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路由条数</w:t>
            </w:r>
            <w:r w:rsidRPr="00B95FBE">
              <w:rPr>
                <w:rFonts w:ascii="宋体" w:hAnsi="宋体"/>
                <w:kern w:val="0"/>
                <w:sz w:val="18"/>
                <w:szCs w:val="18"/>
                <w:lang w:val="pt-BR"/>
              </w:rPr>
              <w:t>≥</w:t>
            </w:r>
            <w:r w:rsidRPr="00B95FBE">
              <w:rPr>
                <w:rFonts w:ascii="宋体" w:hAnsi="宋体" w:hint="eastAsia"/>
                <w:kern w:val="0"/>
                <w:sz w:val="18"/>
                <w:szCs w:val="18"/>
                <w:lang w:val="pt-BR"/>
              </w:rPr>
              <w:t>512</w:t>
            </w:r>
          </w:p>
        </w:tc>
      </w:tr>
      <w:tr w:rsidR="00716785" w:rsidRPr="00B95FBE" w:rsidTr="00872D14">
        <w:trPr>
          <w:trHeight w:val="2247"/>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sz w:val="18"/>
                <w:szCs w:val="18"/>
              </w:rPr>
              <w:t>SDN/OPENFLOW</w:t>
            </w:r>
          </w:p>
        </w:tc>
        <w:tc>
          <w:tcPr>
            <w:tcW w:w="3932" w:type="pct"/>
            <w:vAlign w:val="center"/>
          </w:tcPr>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OPENFLOW 1.3</w:t>
            </w:r>
            <w:r w:rsidRPr="00ED5DAA">
              <w:rPr>
                <w:rFonts w:ascii="宋体" w:hAnsi="宋体" w:hint="eastAsia"/>
                <w:kern w:val="2"/>
                <w:sz w:val="18"/>
                <w:szCs w:val="18"/>
                <w:lang w:val="en-US" w:eastAsia="zh-CN"/>
              </w:rPr>
              <w:t>标准，官方网站可查</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支持普通模式和Openflow 模式切换，需提供官网网站命令手册佐证</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支持多控制器（</w:t>
            </w:r>
            <w:r w:rsidRPr="00ED5DAA">
              <w:rPr>
                <w:rFonts w:ascii="宋体" w:hAnsi="宋体"/>
                <w:kern w:val="2"/>
                <w:sz w:val="18"/>
                <w:szCs w:val="18"/>
                <w:lang w:val="en-US" w:eastAsia="zh-CN"/>
              </w:rPr>
              <w:t>EQUAL</w:t>
            </w:r>
            <w:r w:rsidRPr="00ED5DAA">
              <w:rPr>
                <w:rFonts w:ascii="宋体" w:hAnsi="宋体" w:hint="eastAsia"/>
                <w:kern w:val="2"/>
                <w:sz w:val="18"/>
                <w:szCs w:val="18"/>
                <w:lang w:val="en-US" w:eastAsia="zh-CN"/>
              </w:rPr>
              <w:t>模式、主备模式）</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支持多表流水线</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Group table</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Meter</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提供配套的SDN controller，必须与交换机同一品牌</w:t>
            </w:r>
          </w:p>
        </w:tc>
      </w:tr>
      <w:tr w:rsidR="00716785" w:rsidRPr="00B95FBE" w:rsidTr="00872D14">
        <w:trPr>
          <w:trHeight w:val="956"/>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组播协议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 xml:space="preserve">支持IGMP Snooping </w:t>
            </w:r>
          </w:p>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支持MLD Snooping</w:t>
            </w:r>
          </w:p>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支持组播VLAN</w:t>
            </w:r>
          </w:p>
        </w:tc>
      </w:tr>
      <w:tr w:rsidR="00716785" w:rsidRPr="00B95FBE" w:rsidTr="00872D14">
        <w:trPr>
          <w:trHeight w:val="936"/>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生成树及二层链路切换协议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支持STP/RSTP/MSTP/PVST协议；</w:t>
            </w:r>
          </w:p>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支持Smartlink技术，双上行链路故障切换时间小于50ms</w:t>
            </w:r>
          </w:p>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支持RRPP</w:t>
            </w:r>
          </w:p>
        </w:tc>
      </w:tr>
      <w:tr w:rsidR="00716785" w:rsidRPr="00B95FBE" w:rsidTr="00872D14">
        <w:trPr>
          <w:trHeight w:val="1025"/>
        </w:trPr>
        <w:tc>
          <w:tcPr>
            <w:tcW w:w="1068" w:type="pct"/>
            <w:vAlign w:val="center"/>
          </w:tcPr>
          <w:p w:rsidR="00716785" w:rsidRPr="00B95FBE" w:rsidRDefault="00716785" w:rsidP="00872D14">
            <w:pPr>
              <w:spacing w:line="360" w:lineRule="auto"/>
              <w:rPr>
                <w:rFonts w:ascii="宋体" w:hAnsi="宋体" w:cs="宋体"/>
                <w:kern w:val="0"/>
                <w:sz w:val="18"/>
                <w:szCs w:val="18"/>
              </w:rPr>
            </w:pPr>
            <w:r w:rsidRPr="00B95FBE">
              <w:rPr>
                <w:rFonts w:ascii="宋体" w:hAnsi="宋体" w:cs="宋体" w:hint="eastAsia"/>
                <w:kern w:val="0"/>
                <w:sz w:val="18"/>
                <w:szCs w:val="18"/>
              </w:rPr>
              <w:t>节能</w:t>
            </w:r>
          </w:p>
        </w:tc>
        <w:tc>
          <w:tcPr>
            <w:tcW w:w="3932" w:type="pct"/>
            <w:vAlign w:val="center"/>
          </w:tcPr>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符合</w:t>
            </w:r>
            <w:r w:rsidRPr="00B95FBE">
              <w:rPr>
                <w:rFonts w:ascii="宋体" w:hAnsi="宋体"/>
                <w:kern w:val="0"/>
                <w:sz w:val="18"/>
                <w:szCs w:val="18"/>
                <w:lang w:val="pt-BR"/>
              </w:rPr>
              <w:t>IEEE 802.3az</w:t>
            </w:r>
            <w:r w:rsidRPr="00B95FBE">
              <w:rPr>
                <w:rFonts w:ascii="宋体" w:hAnsi="宋体" w:hint="eastAsia"/>
                <w:kern w:val="0"/>
                <w:sz w:val="18"/>
                <w:szCs w:val="18"/>
                <w:lang w:val="pt-BR"/>
              </w:rPr>
              <w:t>（EEE）节能标准</w:t>
            </w:r>
          </w:p>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整机最大功耗≤34W</w:t>
            </w:r>
          </w:p>
        </w:tc>
      </w:tr>
      <w:tr w:rsidR="00716785" w:rsidRPr="00B95FBE" w:rsidTr="00872D14">
        <w:tc>
          <w:tcPr>
            <w:tcW w:w="1068"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sz w:val="18"/>
                <w:szCs w:val="18"/>
              </w:rPr>
              <w:t>★</w:t>
            </w:r>
            <w:r w:rsidRPr="00B95FBE">
              <w:rPr>
                <w:rFonts w:ascii="宋体" w:hAnsi="宋体" w:cs="宋体" w:hint="eastAsia"/>
                <w:kern w:val="0"/>
                <w:sz w:val="18"/>
                <w:szCs w:val="18"/>
              </w:rPr>
              <w:t>配置要求</w:t>
            </w:r>
          </w:p>
        </w:tc>
        <w:tc>
          <w:tcPr>
            <w:tcW w:w="3932"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单台实配：</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千兆电口≥24</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万兆光口≥2，万兆电口≥2</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lastRenderedPageBreak/>
        <w:t>5.3.1.10  48口接入交换机-2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6702"/>
      </w:tblGrid>
      <w:tr w:rsidR="00716785" w:rsidRPr="00B95FBE" w:rsidTr="00872D14">
        <w:trPr>
          <w:tblHeader/>
        </w:trPr>
        <w:tc>
          <w:tcPr>
            <w:tcW w:w="1068"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指标项</w:t>
            </w:r>
          </w:p>
        </w:tc>
        <w:tc>
          <w:tcPr>
            <w:tcW w:w="3932" w:type="pct"/>
            <w:shd w:val="clear" w:color="auto" w:fill="auto"/>
            <w:vAlign w:val="center"/>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指标要求</w:t>
            </w:r>
          </w:p>
        </w:tc>
      </w:tr>
      <w:tr w:rsidR="00716785" w:rsidRPr="00B95FBE" w:rsidTr="00872D14">
        <w:tc>
          <w:tcPr>
            <w:tcW w:w="1068" w:type="pct"/>
            <w:vMerge w:val="restart"/>
            <w:vAlign w:val="center"/>
          </w:tcPr>
          <w:p w:rsidR="00716785" w:rsidRPr="00B95FBE" w:rsidRDefault="00716785" w:rsidP="00872D14">
            <w:pPr>
              <w:widowControl/>
              <w:spacing w:line="360" w:lineRule="auto"/>
              <w:rPr>
                <w:rFonts w:ascii="宋体" w:hAnsi="宋体"/>
                <w:sz w:val="18"/>
                <w:szCs w:val="18"/>
              </w:rPr>
            </w:pPr>
            <w:r w:rsidRPr="00B95FBE">
              <w:rPr>
                <w:rFonts w:ascii="宋体" w:hAnsi="宋体" w:cs="宋体" w:hint="eastAsia"/>
                <w:sz w:val="18"/>
                <w:szCs w:val="18"/>
              </w:rPr>
              <w:t>★</w:t>
            </w:r>
            <w:r w:rsidRPr="00B95FBE">
              <w:rPr>
                <w:rFonts w:ascii="宋体" w:hAnsi="宋体" w:hint="eastAsia"/>
                <w:kern w:val="0"/>
                <w:sz w:val="18"/>
                <w:szCs w:val="18"/>
                <w:lang w:val="pt-BR"/>
              </w:rPr>
              <w:t>整机交换容量</w:t>
            </w:r>
            <w:r w:rsidRPr="00B95FBE">
              <w:rPr>
                <w:rFonts w:ascii="宋体" w:hAnsi="宋体" w:hint="eastAsia"/>
                <w:sz w:val="18"/>
                <w:szCs w:val="18"/>
              </w:rPr>
              <w:t>及</w:t>
            </w:r>
            <w:r w:rsidRPr="00B95FBE">
              <w:rPr>
                <w:rFonts w:ascii="宋体" w:hAnsi="宋体" w:hint="eastAsia"/>
                <w:kern w:val="0"/>
                <w:sz w:val="18"/>
                <w:szCs w:val="18"/>
                <w:lang w:val="pt-BR"/>
              </w:rPr>
              <w:t>转发性能</w:t>
            </w:r>
          </w:p>
        </w:tc>
        <w:tc>
          <w:tcPr>
            <w:tcW w:w="3932" w:type="pct"/>
            <w:vAlign w:val="center"/>
          </w:tcPr>
          <w:p w:rsidR="00716785" w:rsidRPr="00B95FBE" w:rsidRDefault="00716785" w:rsidP="00872D14">
            <w:pPr>
              <w:widowControl/>
              <w:spacing w:line="360" w:lineRule="auto"/>
              <w:rPr>
                <w:rFonts w:ascii="宋体" w:hAnsi="宋体"/>
                <w:kern w:val="0"/>
                <w:sz w:val="18"/>
                <w:szCs w:val="18"/>
                <w:lang w:val="nl-NL"/>
              </w:rPr>
            </w:pPr>
            <w:r w:rsidRPr="00B95FBE">
              <w:rPr>
                <w:rFonts w:ascii="宋体" w:hAnsi="宋体" w:hint="eastAsia"/>
                <w:kern w:val="0"/>
                <w:sz w:val="18"/>
                <w:szCs w:val="18"/>
                <w:lang w:val="pt-BR"/>
              </w:rPr>
              <w:t>整机交换容量</w:t>
            </w:r>
            <w:r w:rsidRPr="00B95FBE">
              <w:rPr>
                <w:rFonts w:ascii="宋体" w:hAnsi="宋体"/>
                <w:kern w:val="0"/>
                <w:sz w:val="18"/>
                <w:szCs w:val="18"/>
                <w:lang w:val="pt-BR"/>
              </w:rPr>
              <w:t>≥</w:t>
            </w:r>
            <w:r w:rsidRPr="00B95FBE">
              <w:rPr>
                <w:rFonts w:ascii="宋体" w:hAnsi="宋体" w:hint="eastAsia"/>
                <w:kern w:val="0"/>
                <w:sz w:val="18"/>
                <w:szCs w:val="18"/>
                <w:lang w:val="nl-NL"/>
              </w:rPr>
              <w:t>256Gbps</w:t>
            </w:r>
            <w:r w:rsidRPr="00B95FBE">
              <w:rPr>
                <w:rFonts w:ascii="宋体" w:hAnsi="宋体" w:cs="宋体" w:hint="eastAsia"/>
                <w:kern w:val="0"/>
                <w:sz w:val="18"/>
                <w:szCs w:val="18"/>
              </w:rPr>
              <w:t>(官网有双重标准的取小值)</w:t>
            </w:r>
          </w:p>
        </w:tc>
      </w:tr>
      <w:tr w:rsidR="00716785" w:rsidRPr="00B95FBE" w:rsidTr="00872D14">
        <w:tc>
          <w:tcPr>
            <w:tcW w:w="1068" w:type="pct"/>
            <w:vMerge/>
            <w:vAlign w:val="center"/>
          </w:tcPr>
          <w:p w:rsidR="00716785" w:rsidRPr="00B95FBE" w:rsidRDefault="00716785" w:rsidP="00872D14">
            <w:pPr>
              <w:widowControl/>
              <w:spacing w:line="360" w:lineRule="auto"/>
              <w:rPr>
                <w:rFonts w:ascii="宋体" w:hAnsi="宋体"/>
                <w:kern w:val="0"/>
                <w:sz w:val="18"/>
                <w:szCs w:val="18"/>
                <w:lang w:val="pt-BR"/>
              </w:rPr>
            </w:pPr>
          </w:p>
        </w:tc>
        <w:tc>
          <w:tcPr>
            <w:tcW w:w="3932" w:type="pct"/>
            <w:vAlign w:val="center"/>
          </w:tcPr>
          <w:p w:rsidR="00716785" w:rsidRPr="00B95FBE" w:rsidRDefault="00716785" w:rsidP="00872D14">
            <w:pPr>
              <w:widowControl/>
              <w:spacing w:line="360" w:lineRule="auto"/>
              <w:rPr>
                <w:rFonts w:ascii="宋体" w:hAnsi="宋体"/>
                <w:kern w:val="0"/>
                <w:sz w:val="18"/>
                <w:szCs w:val="18"/>
                <w:lang w:val="nl-NL"/>
              </w:rPr>
            </w:pPr>
            <w:r w:rsidRPr="00B95FBE">
              <w:rPr>
                <w:rFonts w:ascii="宋体" w:hAnsi="宋体" w:hint="eastAsia"/>
                <w:kern w:val="0"/>
                <w:sz w:val="18"/>
                <w:szCs w:val="18"/>
                <w:lang w:val="pt-BR"/>
              </w:rPr>
              <w:t>转发性能</w:t>
            </w:r>
            <w:r w:rsidRPr="00B95FBE">
              <w:rPr>
                <w:rFonts w:ascii="宋体" w:hAnsi="宋体"/>
                <w:kern w:val="0"/>
                <w:sz w:val="18"/>
                <w:szCs w:val="18"/>
                <w:lang w:val="pt-BR"/>
              </w:rPr>
              <w:t>≥</w:t>
            </w:r>
            <w:r w:rsidRPr="00B95FBE">
              <w:rPr>
                <w:rFonts w:ascii="宋体" w:hAnsi="宋体" w:hint="eastAsia"/>
                <w:kern w:val="0"/>
                <w:sz w:val="18"/>
                <w:szCs w:val="18"/>
                <w:lang w:val="pt-BR"/>
              </w:rPr>
              <w:t>132</w:t>
            </w:r>
            <w:r w:rsidRPr="00B95FBE">
              <w:rPr>
                <w:rFonts w:ascii="宋体" w:hAnsi="宋体"/>
                <w:kern w:val="0"/>
                <w:sz w:val="18"/>
                <w:szCs w:val="18"/>
                <w:lang w:val="pt-BR"/>
              </w:rPr>
              <w:t>Mpps</w:t>
            </w:r>
            <w:r w:rsidRPr="00B95FBE">
              <w:rPr>
                <w:rFonts w:ascii="宋体" w:hAnsi="宋体" w:cs="宋体" w:hint="eastAsia"/>
                <w:kern w:val="0"/>
                <w:sz w:val="18"/>
                <w:szCs w:val="18"/>
              </w:rPr>
              <w:t>(官网有双重标准的取小值)</w:t>
            </w:r>
          </w:p>
        </w:tc>
      </w:tr>
      <w:tr w:rsidR="00716785" w:rsidRPr="00B95FBE" w:rsidTr="00872D14">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cs="宋体" w:hint="eastAsia"/>
                <w:sz w:val="18"/>
                <w:szCs w:val="18"/>
              </w:rPr>
              <w:t>★</w:t>
            </w:r>
            <w:r w:rsidRPr="00B95FBE">
              <w:rPr>
                <w:rFonts w:ascii="宋体" w:hAnsi="宋体" w:hint="eastAsia"/>
                <w:sz w:val="18"/>
                <w:szCs w:val="18"/>
              </w:rPr>
              <w:t>接口类型</w:t>
            </w:r>
          </w:p>
        </w:tc>
        <w:tc>
          <w:tcPr>
            <w:tcW w:w="3932" w:type="pct"/>
            <w:vAlign w:val="center"/>
          </w:tcPr>
          <w:p w:rsidR="00716785" w:rsidRPr="00B95FBE" w:rsidRDefault="00716785" w:rsidP="00872D14">
            <w:pPr>
              <w:spacing w:line="360" w:lineRule="auto"/>
              <w:rPr>
                <w:rFonts w:ascii="宋体" w:hAnsi="宋体"/>
                <w:b/>
                <w:sz w:val="18"/>
                <w:szCs w:val="18"/>
              </w:rPr>
            </w:pPr>
            <w:r w:rsidRPr="00B95FBE">
              <w:rPr>
                <w:rFonts w:ascii="宋体" w:hAnsi="宋体" w:hint="eastAsia"/>
                <w:sz w:val="18"/>
                <w:szCs w:val="18"/>
                <w:lang w:val="pt-BR"/>
              </w:rPr>
              <w:t>48</w:t>
            </w:r>
            <w:r w:rsidRPr="00B95FBE">
              <w:rPr>
                <w:rFonts w:ascii="宋体" w:hAnsi="宋体" w:hint="eastAsia"/>
                <w:sz w:val="18"/>
                <w:szCs w:val="18"/>
              </w:rPr>
              <w:t>个</w:t>
            </w:r>
            <w:r w:rsidRPr="00B95FBE">
              <w:rPr>
                <w:rFonts w:ascii="宋体" w:hAnsi="宋体" w:hint="eastAsia"/>
                <w:sz w:val="18"/>
                <w:szCs w:val="18"/>
                <w:lang w:val="pt-BR"/>
              </w:rPr>
              <w:t>10/100/1000</w:t>
            </w:r>
            <w:r w:rsidRPr="00B95FBE">
              <w:rPr>
                <w:rFonts w:ascii="宋体" w:hAnsi="宋体" w:hint="eastAsia"/>
                <w:sz w:val="18"/>
                <w:szCs w:val="18"/>
              </w:rPr>
              <w:t>电口</w:t>
            </w:r>
            <w:r w:rsidRPr="00B95FBE">
              <w:rPr>
                <w:rFonts w:ascii="宋体" w:hAnsi="宋体" w:hint="eastAsia"/>
                <w:sz w:val="18"/>
                <w:szCs w:val="18"/>
                <w:lang w:val="pt-BR"/>
              </w:rPr>
              <w:t>+2</w:t>
            </w:r>
            <w:r w:rsidRPr="00B95FBE">
              <w:rPr>
                <w:rFonts w:ascii="宋体" w:hAnsi="宋体" w:hint="eastAsia"/>
                <w:sz w:val="18"/>
                <w:szCs w:val="18"/>
              </w:rPr>
              <w:t>个</w:t>
            </w:r>
            <w:r w:rsidRPr="00B95FBE">
              <w:rPr>
                <w:rFonts w:ascii="宋体" w:hAnsi="宋体" w:hint="eastAsia"/>
                <w:sz w:val="18"/>
                <w:szCs w:val="18"/>
                <w:lang w:val="pt-BR"/>
              </w:rPr>
              <w:t>SFP+</w:t>
            </w:r>
            <w:r w:rsidRPr="00B95FBE">
              <w:rPr>
                <w:rFonts w:ascii="宋体" w:hAnsi="宋体" w:hint="eastAsia"/>
                <w:sz w:val="18"/>
                <w:szCs w:val="18"/>
              </w:rPr>
              <w:t>万兆光端口</w:t>
            </w:r>
            <w:r w:rsidRPr="00B95FBE">
              <w:rPr>
                <w:rFonts w:ascii="宋体" w:hAnsi="宋体" w:hint="eastAsia"/>
                <w:sz w:val="18"/>
                <w:szCs w:val="18"/>
                <w:lang w:val="pt-BR"/>
              </w:rPr>
              <w:t>+2*10GBase-T</w:t>
            </w:r>
          </w:p>
        </w:tc>
      </w:tr>
      <w:tr w:rsidR="00716785" w:rsidRPr="00B95FBE" w:rsidTr="00872D14">
        <w:tc>
          <w:tcPr>
            <w:tcW w:w="1068"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MAC表</w:t>
            </w:r>
          </w:p>
        </w:tc>
        <w:tc>
          <w:tcPr>
            <w:tcW w:w="3932"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kern w:val="0"/>
                <w:sz w:val="18"/>
                <w:szCs w:val="18"/>
                <w:lang w:val="pt-BR"/>
              </w:rPr>
              <w:t>≥</w:t>
            </w:r>
            <w:r w:rsidRPr="00B95FBE">
              <w:rPr>
                <w:rFonts w:ascii="宋体" w:hAnsi="宋体" w:hint="eastAsia"/>
                <w:kern w:val="0"/>
                <w:sz w:val="18"/>
                <w:szCs w:val="18"/>
                <w:lang w:val="pt-BR"/>
              </w:rPr>
              <w:t>16K</w:t>
            </w:r>
          </w:p>
        </w:tc>
      </w:tr>
      <w:tr w:rsidR="00716785" w:rsidRPr="00B95FBE" w:rsidTr="00872D14">
        <w:tc>
          <w:tcPr>
            <w:tcW w:w="1068"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三层路由功能</w:t>
            </w:r>
          </w:p>
        </w:tc>
        <w:tc>
          <w:tcPr>
            <w:tcW w:w="3932" w:type="pct"/>
            <w:vAlign w:val="center"/>
          </w:tcPr>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支持IPv4/v6静态路由、RIP、RIPng、OSPF功能</w:t>
            </w:r>
          </w:p>
          <w:p w:rsidR="00716785" w:rsidRPr="00B95FBE" w:rsidRDefault="00716785" w:rsidP="00872D14">
            <w:pPr>
              <w:widowControl/>
              <w:spacing w:line="360" w:lineRule="auto"/>
              <w:rPr>
                <w:rFonts w:ascii="宋体" w:hAnsi="宋体"/>
                <w:kern w:val="0"/>
                <w:sz w:val="18"/>
                <w:szCs w:val="18"/>
                <w:lang w:val="pt-BR"/>
              </w:rPr>
            </w:pPr>
            <w:r w:rsidRPr="00B95FBE">
              <w:rPr>
                <w:rFonts w:ascii="宋体" w:hAnsi="宋体" w:hint="eastAsia"/>
                <w:kern w:val="0"/>
                <w:sz w:val="18"/>
                <w:szCs w:val="18"/>
                <w:lang w:val="pt-BR"/>
              </w:rPr>
              <w:t>路由条数</w:t>
            </w:r>
            <w:r w:rsidRPr="00B95FBE">
              <w:rPr>
                <w:rFonts w:ascii="宋体" w:hAnsi="宋体"/>
                <w:kern w:val="0"/>
                <w:sz w:val="18"/>
                <w:szCs w:val="18"/>
                <w:lang w:val="pt-BR"/>
              </w:rPr>
              <w:t>≥</w:t>
            </w:r>
            <w:r w:rsidRPr="00B95FBE">
              <w:rPr>
                <w:rFonts w:ascii="宋体" w:hAnsi="宋体" w:hint="eastAsia"/>
                <w:kern w:val="0"/>
                <w:sz w:val="18"/>
                <w:szCs w:val="18"/>
                <w:lang w:val="pt-BR"/>
              </w:rPr>
              <w:t>512</w:t>
            </w:r>
          </w:p>
        </w:tc>
      </w:tr>
      <w:tr w:rsidR="00716785" w:rsidRPr="00B95FBE" w:rsidTr="00872D14">
        <w:trPr>
          <w:trHeight w:val="2190"/>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sz w:val="18"/>
                <w:szCs w:val="18"/>
              </w:rPr>
              <w:t>SDN/OPENFLOW</w:t>
            </w:r>
          </w:p>
        </w:tc>
        <w:tc>
          <w:tcPr>
            <w:tcW w:w="3932" w:type="pct"/>
            <w:vAlign w:val="center"/>
          </w:tcPr>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OPENFLOW 1.3</w:t>
            </w:r>
            <w:r w:rsidRPr="00ED5DAA">
              <w:rPr>
                <w:rFonts w:ascii="宋体" w:hAnsi="宋体" w:hint="eastAsia"/>
                <w:kern w:val="2"/>
                <w:sz w:val="18"/>
                <w:szCs w:val="18"/>
                <w:lang w:val="en-US" w:eastAsia="zh-CN"/>
              </w:rPr>
              <w:t>标准，官方网站可查</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支持普通模式和Openflow 模式切换，需提供官网网站命令手册佐证</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支持多控制器（</w:t>
            </w:r>
            <w:r w:rsidRPr="00ED5DAA">
              <w:rPr>
                <w:rFonts w:ascii="宋体" w:hAnsi="宋体"/>
                <w:kern w:val="2"/>
                <w:sz w:val="18"/>
                <w:szCs w:val="18"/>
                <w:lang w:val="en-US" w:eastAsia="zh-CN"/>
              </w:rPr>
              <w:t>EQUAL</w:t>
            </w:r>
            <w:r w:rsidRPr="00ED5DAA">
              <w:rPr>
                <w:rFonts w:ascii="宋体" w:hAnsi="宋体" w:hint="eastAsia"/>
                <w:kern w:val="2"/>
                <w:sz w:val="18"/>
                <w:szCs w:val="18"/>
                <w:lang w:val="en-US" w:eastAsia="zh-CN"/>
              </w:rPr>
              <w:t>模式、主备模式）</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支持多表流水线</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Group table</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支持</w:t>
            </w:r>
            <w:r w:rsidRPr="00ED5DAA">
              <w:rPr>
                <w:rFonts w:ascii="宋体" w:hAnsi="宋体"/>
                <w:kern w:val="2"/>
                <w:sz w:val="18"/>
                <w:szCs w:val="18"/>
                <w:lang w:val="en-US" w:eastAsia="zh-CN"/>
              </w:rPr>
              <w:t>Meter</w:t>
            </w:r>
          </w:p>
          <w:p w:rsidR="00716785" w:rsidRPr="00ED5DAA" w:rsidRDefault="00716785" w:rsidP="00872D14">
            <w:pPr>
              <w:pStyle w:val="ItemListinTable"/>
              <w:numPr>
                <w:ilvl w:val="0"/>
                <w:numId w:val="0"/>
              </w:numPr>
              <w:spacing w:line="360" w:lineRule="auto"/>
              <w:rPr>
                <w:rFonts w:ascii="宋体" w:hAnsi="宋体"/>
                <w:kern w:val="2"/>
                <w:sz w:val="18"/>
                <w:szCs w:val="18"/>
                <w:lang w:val="en-US" w:eastAsia="zh-CN"/>
              </w:rPr>
            </w:pPr>
            <w:r w:rsidRPr="00ED5DAA">
              <w:rPr>
                <w:rFonts w:ascii="宋体" w:hAnsi="宋体" w:hint="eastAsia"/>
                <w:kern w:val="2"/>
                <w:sz w:val="18"/>
                <w:szCs w:val="18"/>
                <w:lang w:val="en-US" w:eastAsia="zh-CN"/>
              </w:rPr>
              <w:t>提供配套的SDN controller，必须与交换机同一品牌</w:t>
            </w:r>
          </w:p>
        </w:tc>
      </w:tr>
      <w:tr w:rsidR="00716785" w:rsidRPr="00B95FBE" w:rsidTr="00872D14">
        <w:trPr>
          <w:trHeight w:val="956"/>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组播协议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 xml:space="preserve">支持IGMP Snooping </w:t>
            </w:r>
          </w:p>
          <w:p w:rsidR="00716785" w:rsidRPr="00B95FBE" w:rsidRDefault="00716785" w:rsidP="00872D14">
            <w:pPr>
              <w:widowControl/>
              <w:spacing w:line="360" w:lineRule="auto"/>
              <w:rPr>
                <w:rFonts w:ascii="宋体" w:hAnsi="宋体"/>
                <w:sz w:val="18"/>
                <w:szCs w:val="18"/>
              </w:rPr>
            </w:pPr>
            <w:r w:rsidRPr="00B95FBE">
              <w:rPr>
                <w:rFonts w:ascii="宋体" w:hAnsi="宋体" w:hint="eastAsia"/>
                <w:sz w:val="18"/>
                <w:szCs w:val="18"/>
              </w:rPr>
              <w:t>支持MLD Snooping</w:t>
            </w:r>
          </w:p>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支持组播VLAN</w:t>
            </w:r>
          </w:p>
        </w:tc>
      </w:tr>
      <w:tr w:rsidR="00716785" w:rsidRPr="00B95FBE" w:rsidTr="00872D14">
        <w:trPr>
          <w:trHeight w:val="936"/>
        </w:trPr>
        <w:tc>
          <w:tcPr>
            <w:tcW w:w="1068" w:type="pct"/>
            <w:shd w:val="clear" w:color="auto" w:fill="auto"/>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生成树及二层链路切换协议</w:t>
            </w:r>
          </w:p>
        </w:tc>
        <w:tc>
          <w:tcPr>
            <w:tcW w:w="3932" w:type="pct"/>
            <w:vAlign w:val="center"/>
          </w:tcPr>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支持STP/RSTP/MSTP/PVST协议；</w:t>
            </w:r>
          </w:p>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支持Smartlink技术，双上行链路故障切换时间小于50ms</w:t>
            </w:r>
          </w:p>
          <w:p w:rsidR="00716785" w:rsidRPr="00B95FBE" w:rsidRDefault="00716785" w:rsidP="00872D14">
            <w:pPr>
              <w:spacing w:line="360" w:lineRule="auto"/>
              <w:rPr>
                <w:rFonts w:ascii="宋体" w:hAnsi="宋体"/>
                <w:sz w:val="18"/>
                <w:szCs w:val="18"/>
              </w:rPr>
            </w:pPr>
            <w:r w:rsidRPr="00B95FBE">
              <w:rPr>
                <w:rFonts w:ascii="宋体" w:hAnsi="宋体" w:hint="eastAsia"/>
                <w:sz w:val="18"/>
                <w:szCs w:val="18"/>
              </w:rPr>
              <w:t>支持RRPP</w:t>
            </w:r>
          </w:p>
        </w:tc>
      </w:tr>
      <w:tr w:rsidR="00716785" w:rsidRPr="00B95FBE" w:rsidTr="00872D14">
        <w:trPr>
          <w:trHeight w:val="632"/>
        </w:trPr>
        <w:tc>
          <w:tcPr>
            <w:tcW w:w="1068" w:type="pct"/>
            <w:vAlign w:val="center"/>
          </w:tcPr>
          <w:p w:rsidR="00716785" w:rsidRPr="00B95FBE" w:rsidRDefault="00716785" w:rsidP="00872D14">
            <w:pPr>
              <w:spacing w:line="360" w:lineRule="auto"/>
              <w:rPr>
                <w:rFonts w:ascii="宋体" w:hAnsi="宋体" w:cs="宋体"/>
                <w:kern w:val="0"/>
                <w:sz w:val="18"/>
                <w:szCs w:val="18"/>
              </w:rPr>
            </w:pPr>
            <w:r w:rsidRPr="00B95FBE">
              <w:rPr>
                <w:rFonts w:ascii="宋体" w:hAnsi="宋体" w:cs="宋体" w:hint="eastAsia"/>
                <w:kern w:val="0"/>
                <w:sz w:val="18"/>
                <w:szCs w:val="18"/>
              </w:rPr>
              <w:t>节能</w:t>
            </w:r>
          </w:p>
        </w:tc>
        <w:tc>
          <w:tcPr>
            <w:tcW w:w="3932" w:type="pct"/>
            <w:vAlign w:val="center"/>
          </w:tcPr>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符合</w:t>
            </w:r>
            <w:r w:rsidRPr="00B95FBE">
              <w:rPr>
                <w:rFonts w:ascii="宋体" w:hAnsi="宋体"/>
                <w:kern w:val="0"/>
                <w:sz w:val="18"/>
                <w:szCs w:val="18"/>
                <w:lang w:val="pt-BR"/>
              </w:rPr>
              <w:t>IEEE 802.3az</w:t>
            </w:r>
            <w:r w:rsidRPr="00B95FBE">
              <w:rPr>
                <w:rFonts w:ascii="宋体" w:hAnsi="宋体" w:hint="eastAsia"/>
                <w:kern w:val="0"/>
                <w:sz w:val="18"/>
                <w:szCs w:val="18"/>
                <w:lang w:val="pt-BR"/>
              </w:rPr>
              <w:t>（EEE）节能标准</w:t>
            </w:r>
          </w:p>
          <w:p w:rsidR="00716785" w:rsidRPr="00B95FBE" w:rsidRDefault="00716785" w:rsidP="00872D14">
            <w:pPr>
              <w:spacing w:line="360" w:lineRule="auto"/>
              <w:rPr>
                <w:rFonts w:ascii="宋体" w:hAnsi="宋体"/>
                <w:kern w:val="0"/>
                <w:sz w:val="18"/>
                <w:szCs w:val="18"/>
                <w:lang w:val="pt-BR"/>
              </w:rPr>
            </w:pPr>
            <w:r w:rsidRPr="00B95FBE">
              <w:rPr>
                <w:rFonts w:ascii="宋体" w:hAnsi="宋体" w:hint="eastAsia"/>
                <w:kern w:val="0"/>
                <w:sz w:val="18"/>
                <w:szCs w:val="18"/>
                <w:lang w:val="pt-BR"/>
              </w:rPr>
              <w:t>整机最大功耗≤54W</w:t>
            </w:r>
          </w:p>
        </w:tc>
      </w:tr>
      <w:tr w:rsidR="00716785" w:rsidRPr="00B95FBE" w:rsidTr="00872D14">
        <w:tc>
          <w:tcPr>
            <w:tcW w:w="1068"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sz w:val="18"/>
                <w:szCs w:val="18"/>
              </w:rPr>
              <w:t>★</w:t>
            </w:r>
            <w:r w:rsidRPr="00B95FBE">
              <w:rPr>
                <w:rFonts w:ascii="宋体" w:hAnsi="宋体" w:cs="宋体" w:hint="eastAsia"/>
                <w:kern w:val="0"/>
                <w:sz w:val="18"/>
                <w:szCs w:val="18"/>
              </w:rPr>
              <w:t>配置要求</w:t>
            </w:r>
          </w:p>
        </w:tc>
        <w:tc>
          <w:tcPr>
            <w:tcW w:w="3932" w:type="pct"/>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单台实配：</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千兆电口≥48</w:t>
            </w:r>
          </w:p>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万兆光口≥2，万兆电口≥2</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lastRenderedPageBreak/>
        <w:t>5.3.1.11  互联网出口路由器</w:t>
      </w:r>
    </w:p>
    <w:tbl>
      <w:tblPr>
        <w:tblW w:w="5000" w:type="pct"/>
        <w:tblLook w:val="04A0"/>
      </w:tblPr>
      <w:tblGrid>
        <w:gridCol w:w="2091"/>
        <w:gridCol w:w="6431"/>
      </w:tblGrid>
      <w:tr w:rsidR="00716785" w:rsidRPr="00B95FBE" w:rsidTr="00872D14">
        <w:trPr>
          <w:trHeight w:val="225"/>
          <w:tblHeader/>
        </w:trPr>
        <w:tc>
          <w:tcPr>
            <w:tcW w:w="1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指标项</w:t>
            </w:r>
          </w:p>
        </w:tc>
        <w:tc>
          <w:tcPr>
            <w:tcW w:w="3773" w:type="pct"/>
            <w:tcBorders>
              <w:top w:val="single" w:sz="4" w:space="0" w:color="auto"/>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center"/>
              <w:rPr>
                <w:rFonts w:ascii="宋体" w:hAnsi="宋体" w:cs="宋体"/>
                <w:b/>
                <w:bCs/>
                <w:kern w:val="0"/>
                <w:sz w:val="18"/>
                <w:szCs w:val="18"/>
              </w:rPr>
            </w:pPr>
            <w:r w:rsidRPr="00B95FBE">
              <w:rPr>
                <w:rFonts w:ascii="宋体" w:hAnsi="宋体" w:cs="宋体" w:hint="eastAsia"/>
                <w:b/>
                <w:bCs/>
                <w:kern w:val="0"/>
                <w:sz w:val="18"/>
                <w:szCs w:val="18"/>
              </w:rPr>
              <w:t>指标要求</w:t>
            </w:r>
          </w:p>
        </w:tc>
      </w:tr>
      <w:tr w:rsidR="00716785" w:rsidRPr="00B95FBE" w:rsidTr="00872D14">
        <w:trPr>
          <w:trHeight w:val="22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体系架构</w:t>
            </w: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highlight w:val="yellow"/>
              </w:rPr>
            </w:pPr>
            <w:r w:rsidRPr="00B95FBE">
              <w:rPr>
                <w:rFonts w:ascii="宋体" w:hAnsi="宋体" w:cs="宋体" w:hint="eastAsia"/>
                <w:kern w:val="0"/>
                <w:sz w:val="18"/>
                <w:szCs w:val="18"/>
              </w:rPr>
              <w:t>采用≤2U高盒式架构，节约机柜空间</w:t>
            </w:r>
          </w:p>
        </w:tc>
      </w:tr>
      <w:tr w:rsidR="00716785" w:rsidRPr="00B95FBE" w:rsidTr="00872D14">
        <w:trPr>
          <w:trHeight w:val="225"/>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热插拔</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支持接口模块、子卡、风扇、电源等热插拔</w:t>
            </w:r>
          </w:p>
        </w:tc>
      </w:tr>
      <w:tr w:rsidR="00716785" w:rsidRPr="00B95FBE" w:rsidTr="00872D14">
        <w:trPr>
          <w:trHeight w:val="22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电源冗余</w:t>
            </w: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支持双电源</w:t>
            </w:r>
          </w:p>
        </w:tc>
      </w:tr>
      <w:tr w:rsidR="00716785" w:rsidRPr="00B95FBE" w:rsidTr="00872D14">
        <w:trPr>
          <w:trHeight w:val="450"/>
        </w:trPr>
        <w:tc>
          <w:tcPr>
            <w:tcW w:w="1227" w:type="pct"/>
            <w:vMerge w:val="restart"/>
            <w:tcBorders>
              <w:top w:val="nil"/>
              <w:left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★包转发率及交换容量</w:t>
            </w: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包转发率≥15Mpps,需要官网明确标明，如果有多种转发引擎或主控，需在官网明确每种引擎的实际转发能力，并实配≥15Mpps的转发引擎或主控</w:t>
            </w:r>
          </w:p>
        </w:tc>
      </w:tr>
      <w:tr w:rsidR="00716785" w:rsidRPr="00B95FBE" w:rsidTr="00872D14">
        <w:trPr>
          <w:trHeight w:val="225"/>
        </w:trPr>
        <w:tc>
          <w:tcPr>
            <w:tcW w:w="1227" w:type="pct"/>
            <w:vMerge/>
            <w:tcBorders>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交换容量≥80Gbps</w:t>
            </w:r>
            <w:r w:rsidRPr="00B95FBE">
              <w:rPr>
                <w:rFonts w:ascii="宋体" w:hAnsi="宋体" w:cs="宋体"/>
                <w:kern w:val="0"/>
                <w:sz w:val="18"/>
                <w:szCs w:val="18"/>
              </w:rPr>
              <w:t xml:space="preserve"> </w:t>
            </w:r>
          </w:p>
        </w:tc>
      </w:tr>
      <w:tr w:rsidR="00716785" w:rsidRPr="00B95FBE" w:rsidTr="00872D14">
        <w:trPr>
          <w:trHeight w:val="22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引擎内存</w:t>
            </w: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≥2GB</w:t>
            </w:r>
          </w:p>
        </w:tc>
      </w:tr>
      <w:tr w:rsidR="00716785" w:rsidRPr="00B95FBE" w:rsidTr="00872D14">
        <w:trPr>
          <w:trHeight w:val="67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路由与组播</w:t>
            </w: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支持静态路由、RIPv1/v2、OSPFv2、BGP、IS-IS、路由策略、ECMP（等价多路径）、UCMP（非平衡链路负载均衡）、</w:t>
            </w:r>
            <w:r w:rsidRPr="00B95FBE">
              <w:rPr>
                <w:rFonts w:ascii="宋体" w:hAnsi="宋体" w:cs="宋体" w:hint="eastAsia"/>
                <w:kern w:val="0"/>
                <w:sz w:val="18"/>
                <w:szCs w:val="18"/>
              </w:rPr>
              <w:br/>
              <w:t>IGMPv1/v2/v3、PIM-DM、PIM-SM、PIM-SSM、MSDP、MBGP、组播静态路由</w:t>
            </w:r>
          </w:p>
        </w:tc>
      </w:tr>
      <w:tr w:rsidR="00716785" w:rsidRPr="00B95FBE" w:rsidTr="00872D14">
        <w:trPr>
          <w:trHeight w:val="22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组播VPN</w:t>
            </w: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要求实配置VPN组播功能板卡或license、支持跨域的VPN组播（Option1/2/3）</w:t>
            </w:r>
          </w:p>
        </w:tc>
      </w:tr>
      <w:tr w:rsidR="00716785" w:rsidRPr="00B95FBE" w:rsidTr="00872D14">
        <w:trPr>
          <w:trHeight w:val="675"/>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MPLS</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支持跨域MPLS VPN（Option1/2/3）、嵌套MPLS VPN、分层PE、CE双归属、MCE、多角色主机等；支持L2VPN，包括VPLS、Martini、Kompella、CCC和SVC方式；支持VPLS/H-VPLS、MPLS TE、RSVP TE</w:t>
            </w:r>
          </w:p>
        </w:tc>
      </w:tr>
      <w:tr w:rsidR="00716785" w:rsidRPr="00B95FBE" w:rsidTr="00872D14">
        <w:trPr>
          <w:trHeight w:val="900"/>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IPV6</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支持IPv6 ND、IPv6 PMTU、双栈转发、IPv6 ACL、DHCPv6 Server/Proxy；支持IPv6隧道，包括IPv6手动隧道、IPv6-over-IPv4 、GRE隧道、IPv4兼容IPv6自动隧道、6to4隧道、ISATAP隧道、6PE；支持6VPE、NATPT；支持IPv6静态路由、RIPng、OSPFv3、IS-ISv6、BGP4+、MLDv1/v2、PIM6-DM、PIM6-SM、PIM6-SSM</w:t>
            </w:r>
          </w:p>
        </w:tc>
      </w:tr>
      <w:tr w:rsidR="00716785" w:rsidRPr="00B95FBE" w:rsidTr="00872D14">
        <w:trPr>
          <w:trHeight w:val="450"/>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★IPSec加密</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内置硬件加密引擎，本次要求实配IPSec VPN功能板卡或license，整机IPSec加密能力不小于5Gbps，并提供第三方权威机构测试报告。</w:t>
            </w:r>
          </w:p>
        </w:tc>
      </w:tr>
      <w:tr w:rsidR="00716785" w:rsidRPr="00B95FBE" w:rsidTr="00872D14">
        <w:trPr>
          <w:trHeight w:val="450"/>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★L2TP、GRE VPN</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支持L2TP、GRE。为保证性能，本次要求实配IPSec VPN功能板卡或license，支持4K条GRE, 3万条 L2TP 隧道，转发无丢包，并提供第三方权威机构测试报告。</w:t>
            </w:r>
          </w:p>
        </w:tc>
      </w:tr>
      <w:tr w:rsidR="00716785" w:rsidRPr="00B95FBE" w:rsidTr="00872D14">
        <w:trPr>
          <w:trHeight w:val="450"/>
        </w:trPr>
        <w:tc>
          <w:tcPr>
            <w:tcW w:w="122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★NAT</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硬件支持NAT功能，本次要求实配NAT功能板卡或license，实际配置400万并发会话的功能license，并提供第三方权威机构测试报告。</w:t>
            </w:r>
          </w:p>
        </w:tc>
      </w:tr>
      <w:tr w:rsidR="00716785" w:rsidRPr="00B95FBE" w:rsidTr="00872D14">
        <w:trPr>
          <w:trHeight w:val="675"/>
        </w:trPr>
        <w:tc>
          <w:tcPr>
            <w:tcW w:w="1227" w:type="pct"/>
            <w:vMerge/>
            <w:tcBorders>
              <w:top w:val="nil"/>
              <w:left w:val="single" w:sz="4" w:space="0" w:color="auto"/>
              <w:bottom w:val="single" w:sz="4" w:space="0" w:color="000000"/>
              <w:right w:val="single" w:sz="4" w:space="0" w:color="auto"/>
            </w:tcBorders>
            <w:vAlign w:val="center"/>
            <w:hideMark/>
          </w:tcPr>
          <w:p w:rsidR="00716785" w:rsidRPr="00B95FBE" w:rsidRDefault="00716785" w:rsidP="00872D14">
            <w:pPr>
              <w:widowControl/>
              <w:spacing w:line="360" w:lineRule="auto"/>
              <w:jc w:val="left"/>
              <w:rPr>
                <w:rFonts w:ascii="宋体" w:hAnsi="宋体" w:cs="宋体"/>
                <w:kern w:val="0"/>
                <w:sz w:val="18"/>
                <w:szCs w:val="18"/>
              </w:rPr>
            </w:pP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 xml:space="preserve">支持Easy IP、静态NAT转换、动态NAT转换等多种方式；支持NAT多实例、VPN </w:t>
            </w:r>
            <w:r w:rsidRPr="00B95FBE">
              <w:rPr>
                <w:rFonts w:ascii="宋体" w:hAnsi="宋体" w:cs="宋体" w:hint="eastAsia"/>
                <w:kern w:val="0"/>
                <w:sz w:val="18"/>
                <w:szCs w:val="18"/>
              </w:rPr>
              <w:lastRenderedPageBreak/>
              <w:t>NAT、丰富的NAT ALG、NAT日志与用户行为审计等功能；支持4M并发连接，每秒8万个新建连接速率，并提供第三方权威机构测试报告。</w:t>
            </w:r>
          </w:p>
        </w:tc>
      </w:tr>
      <w:tr w:rsidR="00716785" w:rsidRPr="00B95FBE" w:rsidTr="00872D14">
        <w:trPr>
          <w:trHeight w:val="225"/>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lastRenderedPageBreak/>
              <w:t>★Netstream</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硬件支持Netstream功能，本次要求实配NetStream功能license。</w:t>
            </w:r>
          </w:p>
        </w:tc>
      </w:tr>
      <w:tr w:rsidR="00716785" w:rsidRPr="00B95FBE" w:rsidTr="00872D14">
        <w:trPr>
          <w:trHeight w:val="900"/>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安全性</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支持ACL、ACL加速、基于时间的ACL，包过滤防火墙、状态防火墙、TCP防攻击、虚拟分片重组、URPF、Web过滤；支持用户分级管理和口令保护，AAA认证、授权、计费，支持RADIUS 、TACACS、Portal认证、PKI证书、RSA认证；支持IPSec、IPSec多实例、IKE</w:t>
            </w:r>
          </w:p>
        </w:tc>
      </w:tr>
      <w:tr w:rsidR="00716785" w:rsidRPr="00B95FBE" w:rsidTr="00872D14">
        <w:trPr>
          <w:trHeight w:val="675"/>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可靠性</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 xml:space="preserve">支持VRRP /VRRP v3、VRRPE，MPLS TE FRR、IP FRR（静态路由/策略路由/RIP/IS-IS/OSPF等），支持BFD for Static Route/RIP/OSPF/ISIS/BGP/VRRP/TE FRR/IPv6，GR for OSFP/BGP/IS-IS/ LDP/RSVP </w:t>
            </w:r>
          </w:p>
        </w:tc>
      </w:tr>
      <w:tr w:rsidR="00716785" w:rsidRPr="00B95FBE" w:rsidTr="00872D14">
        <w:trPr>
          <w:trHeight w:val="900"/>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管理与维护</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支持通过命令行、Console、Telnet、AUX等方式进行配置、远程维护，通过Web浏览器、SNMP（v1/v2c/v3）进行配置和管理；支持RMON（ 1，2，3，9组MIB）、系统日志、分级告警、Ping/Tracert；支持NQA网络质量分析，以及NQA与VRRP、策略路由、静态路由联动</w:t>
            </w:r>
          </w:p>
        </w:tc>
      </w:tr>
      <w:tr w:rsidR="00716785" w:rsidRPr="00B95FBE" w:rsidTr="00872D14">
        <w:trPr>
          <w:trHeight w:val="450"/>
        </w:trPr>
        <w:tc>
          <w:tcPr>
            <w:tcW w:w="1227" w:type="pct"/>
            <w:tcBorders>
              <w:top w:val="nil"/>
              <w:left w:val="single" w:sz="4" w:space="0" w:color="auto"/>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★接口类型</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支持10GE、2.5G POS、155M/622M POS、155M ATM、E3/T3、 8端口E1/E1-F接口、1/2端口CPOS、T1/T1-F、同步串口等广域网接口，需要官网明确标明</w:t>
            </w:r>
          </w:p>
        </w:tc>
      </w:tr>
      <w:tr w:rsidR="00716785" w:rsidRPr="00B95FBE" w:rsidTr="00872D14">
        <w:trPr>
          <w:trHeight w:val="22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★业务接口扩展槽位数</w:t>
            </w: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物理机箱业务大槽位（1RU高）≥1个，单块母卡最多可扩展子卡数≥4</w:t>
            </w:r>
          </w:p>
        </w:tc>
      </w:tr>
      <w:tr w:rsidR="00716785" w:rsidRPr="00B95FBE" w:rsidTr="00872D14">
        <w:trPr>
          <w:trHeight w:val="67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QOS</w:t>
            </w: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支持优先级Mark/Remark，支持FIFO、PQ、CQ、WFQ、RTPQ、CBWFQ各种队列调度机制 ，支持拥塞避免算法：Tail-Drop、WRED ，支持层次化Qos（H-Qos），支持层次化car</w:t>
            </w:r>
          </w:p>
        </w:tc>
      </w:tr>
      <w:tr w:rsidR="00716785" w:rsidRPr="00B95FBE" w:rsidTr="00872D14">
        <w:trPr>
          <w:trHeight w:val="900"/>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★单台配置要求</w:t>
            </w:r>
          </w:p>
        </w:tc>
        <w:tc>
          <w:tcPr>
            <w:tcW w:w="3773" w:type="pct"/>
            <w:tcBorders>
              <w:top w:val="nil"/>
              <w:left w:val="nil"/>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实配冗余交流电源（不得采用外置交流电源模块）</w:t>
            </w:r>
            <w:r w:rsidRPr="00B95FBE">
              <w:rPr>
                <w:rFonts w:ascii="宋体" w:hAnsi="宋体" w:cs="宋体" w:hint="eastAsia"/>
                <w:kern w:val="0"/>
                <w:sz w:val="18"/>
                <w:szCs w:val="18"/>
              </w:rPr>
              <w:br/>
              <w:t>配置万兆接口≥2个</w:t>
            </w:r>
            <w:r w:rsidRPr="00B95FBE">
              <w:rPr>
                <w:rFonts w:ascii="宋体" w:hAnsi="宋体" w:cs="宋体" w:hint="eastAsia"/>
                <w:kern w:val="0"/>
                <w:sz w:val="18"/>
                <w:szCs w:val="18"/>
              </w:rPr>
              <w:br/>
              <w:t>配置千兆Combo接口≥4个，支持三层路由；（如果无法提供千兆Combo口，需提供4个千兆电口+4个千兆光口）</w:t>
            </w:r>
          </w:p>
        </w:tc>
      </w:tr>
      <w:tr w:rsidR="00716785" w:rsidRPr="00B95FBE" w:rsidTr="00872D14">
        <w:trPr>
          <w:trHeight w:val="508"/>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★其它要求</w:t>
            </w:r>
          </w:p>
        </w:tc>
        <w:tc>
          <w:tcPr>
            <w:tcW w:w="3773" w:type="pct"/>
            <w:tcBorders>
              <w:top w:val="nil"/>
              <w:left w:val="nil"/>
              <w:bottom w:val="single" w:sz="4" w:space="0" w:color="auto"/>
              <w:right w:val="single" w:sz="4" w:space="0" w:color="auto"/>
            </w:tcBorders>
            <w:shd w:val="clear" w:color="000000" w:fill="FFFFFF"/>
            <w:vAlign w:val="center"/>
            <w:hideMark/>
          </w:tcPr>
          <w:p w:rsidR="00716785" w:rsidRPr="00B95FBE" w:rsidRDefault="00716785" w:rsidP="00872D14">
            <w:pPr>
              <w:widowControl/>
              <w:spacing w:line="360" w:lineRule="auto"/>
              <w:jc w:val="left"/>
              <w:rPr>
                <w:rFonts w:ascii="宋体" w:hAnsi="宋体" w:cs="宋体"/>
                <w:kern w:val="0"/>
                <w:sz w:val="18"/>
                <w:szCs w:val="18"/>
              </w:rPr>
            </w:pPr>
            <w:r w:rsidRPr="00B95FBE">
              <w:rPr>
                <w:rFonts w:ascii="宋体" w:hAnsi="宋体" w:cs="宋体" w:hint="eastAsia"/>
                <w:kern w:val="0"/>
                <w:sz w:val="18"/>
                <w:szCs w:val="18"/>
              </w:rPr>
              <w:t>提供工信部入网许可证复印件,要求入网证上生产企业和申请单位为同一名称;</w:t>
            </w:r>
            <w:r w:rsidRPr="00B95FBE">
              <w:rPr>
                <w:rFonts w:ascii="宋体" w:hAnsi="宋体" w:cs="宋体" w:hint="eastAsia"/>
                <w:kern w:val="0"/>
                <w:sz w:val="18"/>
                <w:szCs w:val="18"/>
              </w:rPr>
              <w:br/>
              <w:t>入网证时间要求≥30个月，以发证日期到投标截止日期为准计算</w:t>
            </w:r>
            <w:r w:rsidRPr="00B95FBE">
              <w:rPr>
                <w:rFonts w:ascii="宋体" w:hAnsi="宋体" w:cs="宋体" w:hint="eastAsia"/>
                <w:kern w:val="0"/>
                <w:sz w:val="18"/>
                <w:szCs w:val="18"/>
              </w:rPr>
              <w:br/>
              <w:t>提供该系列产品的Tolly测试报告</w:t>
            </w:r>
            <w:r w:rsidRPr="00B95FBE">
              <w:rPr>
                <w:rFonts w:ascii="宋体" w:hAnsi="宋体" w:cs="宋体" w:hint="eastAsia"/>
                <w:kern w:val="0"/>
                <w:sz w:val="18"/>
                <w:szCs w:val="18"/>
              </w:rPr>
              <w:br/>
              <w:t>能提供快速本地化现场技术支持，能提供7×24小时技术服务支持。</w:t>
            </w:r>
            <w:r w:rsidRPr="00B95FBE">
              <w:rPr>
                <w:rFonts w:ascii="宋体" w:hAnsi="宋体" w:cs="宋体" w:hint="eastAsia"/>
                <w:kern w:val="0"/>
                <w:sz w:val="18"/>
                <w:szCs w:val="18"/>
              </w:rPr>
              <w:br/>
            </w:r>
            <w:r w:rsidRPr="00B95FBE">
              <w:rPr>
                <w:rFonts w:ascii="宋体" w:hAnsi="宋体" w:cs="宋体" w:hint="eastAsia"/>
                <w:kern w:val="0"/>
                <w:sz w:val="18"/>
                <w:szCs w:val="18"/>
              </w:rPr>
              <w:lastRenderedPageBreak/>
              <w:t>提供原厂商服务证明。</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lastRenderedPageBreak/>
        <w:t>5.3.1.12  互联网出口计费设备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6816"/>
      </w:tblGrid>
      <w:tr w:rsidR="00716785" w:rsidRPr="00B95FBE" w:rsidTr="00872D14">
        <w:trPr>
          <w:tblHeader/>
        </w:trPr>
        <w:tc>
          <w:tcPr>
            <w:tcW w:w="1001" w:type="pct"/>
            <w:vAlign w:val="center"/>
          </w:tcPr>
          <w:p w:rsidR="00716785" w:rsidRPr="00ED5DAA" w:rsidRDefault="00716785" w:rsidP="00872D14">
            <w:pPr>
              <w:spacing w:line="360" w:lineRule="auto"/>
              <w:jc w:val="center"/>
              <w:rPr>
                <w:rFonts w:ascii="宋体" w:hAnsi="宋体"/>
                <w:sz w:val="18"/>
                <w:szCs w:val="18"/>
              </w:rPr>
            </w:pPr>
            <w:r w:rsidRPr="00ED5DAA">
              <w:rPr>
                <w:rFonts w:ascii="宋体" w:hAnsi="宋体" w:cs="楷体_GB2312" w:hint="eastAsia"/>
                <w:b/>
                <w:bCs/>
                <w:kern w:val="0"/>
                <w:sz w:val="18"/>
                <w:szCs w:val="18"/>
              </w:rPr>
              <w:t>指标项</w:t>
            </w:r>
          </w:p>
        </w:tc>
        <w:tc>
          <w:tcPr>
            <w:tcW w:w="3999" w:type="pct"/>
            <w:vAlign w:val="center"/>
          </w:tcPr>
          <w:p w:rsidR="00716785" w:rsidRPr="00ED5DAA" w:rsidRDefault="00716785" w:rsidP="00872D14">
            <w:pPr>
              <w:spacing w:line="360" w:lineRule="auto"/>
              <w:jc w:val="center"/>
              <w:rPr>
                <w:rFonts w:ascii="宋体" w:hAnsi="宋体"/>
                <w:sz w:val="18"/>
                <w:szCs w:val="18"/>
              </w:rPr>
            </w:pPr>
            <w:r w:rsidRPr="00ED5DAA">
              <w:rPr>
                <w:rFonts w:ascii="宋体" w:hAnsi="宋体" w:cs="楷体_GB2312" w:hint="eastAsia"/>
                <w:b/>
                <w:bCs/>
                <w:kern w:val="0"/>
                <w:sz w:val="18"/>
                <w:szCs w:val="18"/>
              </w:rPr>
              <w:t>指标要求</w:t>
            </w:r>
          </w:p>
        </w:tc>
      </w:tr>
      <w:tr w:rsidR="00716785" w:rsidRPr="00B95FBE" w:rsidTr="00872D14">
        <w:tc>
          <w:tcPr>
            <w:tcW w:w="1001" w:type="pct"/>
            <w:vAlign w:val="center"/>
          </w:tcPr>
          <w:p w:rsidR="00716785" w:rsidRPr="00ED5DAA" w:rsidRDefault="00716785" w:rsidP="00872D14">
            <w:pPr>
              <w:spacing w:line="360" w:lineRule="auto"/>
              <w:rPr>
                <w:rFonts w:ascii="宋体" w:hAnsi="宋体"/>
                <w:sz w:val="18"/>
                <w:szCs w:val="18"/>
              </w:rPr>
            </w:pPr>
            <w:r w:rsidRPr="00ED5DAA">
              <w:rPr>
                <w:rFonts w:ascii="宋体" w:hAnsi="宋体" w:cs="宋体" w:hint="eastAsia"/>
                <w:b/>
                <w:bCs/>
                <w:kern w:val="0"/>
                <w:sz w:val="18"/>
                <w:szCs w:val="18"/>
              </w:rPr>
              <w:t>硬件指标</w:t>
            </w:r>
          </w:p>
        </w:tc>
        <w:tc>
          <w:tcPr>
            <w:tcW w:w="3999" w:type="pct"/>
            <w:vAlign w:val="center"/>
          </w:tcPr>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kern w:val="0"/>
                <w:sz w:val="18"/>
                <w:szCs w:val="18"/>
              </w:rPr>
              <w:t>CPU</w:t>
            </w:r>
            <w:r w:rsidRPr="00ED5DAA">
              <w:rPr>
                <w:rFonts w:ascii="宋体" w:hAnsi="宋体" w:cs="宋体"/>
                <w:kern w:val="0"/>
                <w:sz w:val="18"/>
                <w:szCs w:val="18"/>
              </w:rPr>
              <w:tab/>
              <w:t>Intel Xeon X5677(12M Cache, 3.46 GHz)</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kern w:val="0"/>
                <w:sz w:val="18"/>
                <w:szCs w:val="18"/>
              </w:rPr>
              <w:t>FLASH2GB CF</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kern w:val="0"/>
                <w:sz w:val="18"/>
                <w:szCs w:val="18"/>
              </w:rPr>
              <w:t>RAM 4G DDR3 EC-1333Hz</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以太网端口</w:t>
            </w:r>
            <w:r w:rsidRPr="00ED5DAA">
              <w:rPr>
                <w:rFonts w:ascii="宋体" w:hAnsi="宋体" w:cs="宋体" w:hint="eastAsia"/>
                <w:kern w:val="0"/>
                <w:sz w:val="18"/>
                <w:szCs w:val="18"/>
              </w:rPr>
              <w:tab/>
              <w:t>标配：2 x 10 Gigabit Ethernet（光）（多模）</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选配 :</w:t>
            </w:r>
            <w:r w:rsidRPr="00ED5DAA">
              <w:rPr>
                <w:rFonts w:ascii="宋体" w:hAnsi="宋体" w:cs="宋体"/>
                <w:kern w:val="0"/>
                <w:sz w:val="18"/>
                <w:szCs w:val="18"/>
              </w:rPr>
              <w:t>4个千兆电接口</w:t>
            </w:r>
            <w:r w:rsidRPr="00ED5DAA">
              <w:rPr>
                <w:rFonts w:ascii="宋体" w:hAnsi="宋体" w:cs="宋体" w:hint="eastAsia"/>
                <w:kern w:val="0"/>
                <w:sz w:val="18"/>
                <w:szCs w:val="18"/>
              </w:rPr>
              <w:t>，4个千兆 光接口（多模）</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配置端口</w:t>
            </w:r>
            <w:r w:rsidRPr="00ED5DAA">
              <w:rPr>
                <w:rFonts w:ascii="宋体" w:hAnsi="宋体" w:cs="宋体" w:hint="eastAsia"/>
                <w:kern w:val="0"/>
                <w:sz w:val="18"/>
                <w:szCs w:val="18"/>
              </w:rPr>
              <w:tab/>
              <w:t>本地通信接口 Console 1（RS 232）</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管理端口</w:t>
            </w:r>
            <w:r w:rsidRPr="00ED5DAA">
              <w:rPr>
                <w:rFonts w:ascii="宋体" w:hAnsi="宋体" w:cs="宋体" w:hint="eastAsia"/>
                <w:kern w:val="0"/>
                <w:sz w:val="18"/>
                <w:szCs w:val="18"/>
              </w:rPr>
              <w:tab/>
              <w:t>1 x FE</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背板带宽</w:t>
            </w:r>
            <w:r w:rsidRPr="00ED5DAA">
              <w:rPr>
                <w:rFonts w:ascii="宋体" w:hAnsi="宋体" w:cs="宋体" w:hint="eastAsia"/>
                <w:kern w:val="0"/>
                <w:sz w:val="18"/>
                <w:szCs w:val="18"/>
              </w:rPr>
              <w:tab/>
              <w:t>40G</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电源</w:t>
            </w:r>
            <w:r w:rsidRPr="00ED5DAA">
              <w:rPr>
                <w:rFonts w:ascii="宋体" w:hAnsi="宋体" w:cs="宋体" w:hint="eastAsia"/>
                <w:kern w:val="0"/>
                <w:sz w:val="18"/>
                <w:szCs w:val="18"/>
              </w:rPr>
              <w:tab/>
              <w:t>供电：～220VAC电源。</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交流：～220VAC</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直流（可选）：Input：-38V～-58VDC -48V/10A</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双冗余电源（可选）：Input：-30V～-60V</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w:t>
            </w:r>
            <w:r w:rsidRPr="00ED5DAA">
              <w:rPr>
                <w:rFonts w:ascii="宋体" w:hAnsi="宋体" w:cs="宋体"/>
                <w:kern w:val="0"/>
                <w:sz w:val="18"/>
                <w:szCs w:val="18"/>
              </w:rPr>
              <w:t>硬件支持同时在线IP:10000</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w:t>
            </w:r>
            <w:r w:rsidRPr="00ED5DAA">
              <w:rPr>
                <w:rFonts w:ascii="宋体" w:hAnsi="宋体" w:cs="宋体"/>
                <w:kern w:val="0"/>
                <w:sz w:val="18"/>
                <w:szCs w:val="18"/>
              </w:rPr>
              <w:t>硬件支持用户数</w:t>
            </w:r>
            <w:r w:rsidRPr="00ED5DAA">
              <w:rPr>
                <w:rFonts w:ascii="宋体" w:hAnsi="宋体" w:cs="宋体" w:hint="eastAsia"/>
                <w:kern w:val="0"/>
                <w:sz w:val="18"/>
                <w:szCs w:val="18"/>
              </w:rPr>
              <w:t>：20000</w:t>
            </w:r>
          </w:p>
          <w:p w:rsidR="00716785" w:rsidRPr="00ED5DAA" w:rsidRDefault="00716785" w:rsidP="001D5200">
            <w:pPr>
              <w:numPr>
                <w:ilvl w:val="0"/>
                <w:numId w:val="26"/>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w:t>
            </w:r>
            <w:r w:rsidRPr="00ED5DAA">
              <w:rPr>
                <w:rFonts w:ascii="宋体" w:hAnsi="宋体" w:cs="宋体"/>
                <w:kern w:val="0"/>
                <w:sz w:val="18"/>
                <w:szCs w:val="18"/>
              </w:rPr>
              <w:t>硬件支持在线IP和用户数扩容</w:t>
            </w:r>
          </w:p>
        </w:tc>
      </w:tr>
      <w:tr w:rsidR="00716785" w:rsidRPr="00B95FBE" w:rsidTr="00872D14">
        <w:tc>
          <w:tcPr>
            <w:tcW w:w="1001" w:type="pct"/>
            <w:vAlign w:val="center"/>
          </w:tcPr>
          <w:p w:rsidR="00716785" w:rsidRPr="00ED5DAA" w:rsidRDefault="00716785" w:rsidP="00872D14">
            <w:pPr>
              <w:spacing w:line="360" w:lineRule="auto"/>
              <w:rPr>
                <w:rFonts w:ascii="宋体" w:hAnsi="宋体"/>
                <w:sz w:val="18"/>
                <w:szCs w:val="18"/>
              </w:rPr>
            </w:pPr>
            <w:r w:rsidRPr="00ED5DAA">
              <w:rPr>
                <w:rFonts w:ascii="宋体" w:hAnsi="宋体" w:cs="宋体" w:hint="eastAsia"/>
                <w:b/>
                <w:bCs/>
                <w:kern w:val="0"/>
                <w:sz w:val="18"/>
                <w:szCs w:val="18"/>
              </w:rPr>
              <w:t>认证方式和能力</w:t>
            </w:r>
          </w:p>
        </w:tc>
        <w:tc>
          <w:tcPr>
            <w:tcW w:w="3999" w:type="pct"/>
            <w:vAlign w:val="center"/>
          </w:tcPr>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★认证</w:t>
            </w:r>
            <w:r w:rsidRPr="00ED5DAA">
              <w:rPr>
                <w:rFonts w:ascii="宋体" w:hAnsi="宋体" w:cs="Damascus" w:hint="eastAsia"/>
                <w:kern w:val="0"/>
                <w:sz w:val="18"/>
                <w:szCs w:val="18"/>
              </w:rPr>
              <w:t>系统由硬件＋软件组成，硬件做为</w:t>
            </w:r>
            <w:r w:rsidRPr="00ED5DAA">
              <w:rPr>
                <w:rFonts w:ascii="宋体" w:hAnsi="宋体" w:cs="宋体" w:hint="eastAsia"/>
                <w:kern w:val="0"/>
                <w:sz w:val="18"/>
                <w:szCs w:val="18"/>
              </w:rPr>
              <w:t>网关必须</w:t>
            </w:r>
            <w:r w:rsidRPr="00ED5DAA">
              <w:rPr>
                <w:rFonts w:ascii="宋体" w:hAnsi="宋体" w:cs="Damascus" w:hint="eastAsia"/>
                <w:kern w:val="0"/>
                <w:sz w:val="18"/>
                <w:szCs w:val="18"/>
              </w:rPr>
              <w:t>具有</w:t>
            </w:r>
            <w:r w:rsidRPr="00ED5DAA">
              <w:rPr>
                <w:rFonts w:ascii="宋体" w:hAnsi="宋体" w:cs="宋体" w:hint="eastAsia"/>
                <w:kern w:val="0"/>
                <w:sz w:val="18"/>
                <w:szCs w:val="18"/>
              </w:rPr>
              <w:t>RADIUS CLIENT、RADIUS SEVER、RADIUS CACHE功能，保障</w:t>
            </w:r>
            <w:r w:rsidRPr="00ED5DAA">
              <w:rPr>
                <w:rFonts w:ascii="宋体" w:hAnsi="宋体" w:cs="Damascus" w:hint="eastAsia"/>
                <w:kern w:val="0"/>
                <w:sz w:val="18"/>
                <w:szCs w:val="18"/>
              </w:rPr>
              <w:t>当认证线路或</w:t>
            </w:r>
            <w:r w:rsidRPr="00ED5DAA">
              <w:rPr>
                <w:rFonts w:ascii="宋体" w:hAnsi="宋体"/>
                <w:kern w:val="0"/>
                <w:sz w:val="18"/>
                <w:szCs w:val="18"/>
              </w:rPr>
              <w:t>radius server</w:t>
            </w:r>
            <w:r w:rsidRPr="00ED5DAA">
              <w:rPr>
                <w:rFonts w:ascii="宋体" w:hAnsi="宋体" w:hint="eastAsia"/>
                <w:kern w:val="0"/>
                <w:sz w:val="18"/>
                <w:szCs w:val="18"/>
              </w:rPr>
              <w:t>出现</w:t>
            </w:r>
            <w:r w:rsidRPr="00ED5DAA">
              <w:rPr>
                <w:rFonts w:ascii="宋体" w:hAnsi="宋体" w:cs="Damascus" w:hint="eastAsia"/>
                <w:kern w:val="0"/>
                <w:sz w:val="18"/>
                <w:szCs w:val="18"/>
              </w:rPr>
              <w:t>问题时，硬件能够独立认证，</w:t>
            </w:r>
            <w:r w:rsidRPr="00ED5DAA">
              <w:rPr>
                <w:rFonts w:ascii="宋体" w:hAnsi="宋体" w:cs="宋体" w:hint="eastAsia"/>
                <w:kern w:val="0"/>
                <w:sz w:val="18"/>
                <w:szCs w:val="18"/>
              </w:rPr>
              <w:t>网关与第三方无线控制器，第三方RADIUS SERVER（漫游账号）无缝联连。</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支持国际标准认证方式（WEB、PPPoE、802.1x、PPTP等），web、client、802.1X、PPPOE混合同时接入</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支持基于</w:t>
            </w:r>
            <w:r w:rsidRPr="00ED5DAA">
              <w:rPr>
                <w:rFonts w:ascii="宋体" w:hAnsi="宋体"/>
                <w:kern w:val="0"/>
                <w:sz w:val="18"/>
                <w:szCs w:val="18"/>
              </w:rPr>
              <w:t>MAC</w:t>
            </w:r>
            <w:r w:rsidRPr="00ED5DAA">
              <w:rPr>
                <w:rFonts w:ascii="宋体" w:hAnsi="宋体" w:cs="宋体" w:hint="eastAsia"/>
                <w:kern w:val="0"/>
                <w:sz w:val="18"/>
                <w:szCs w:val="18"/>
              </w:rPr>
              <w:t>地址的认证、支持基于IP地址的认证、基于VLAN ID认证。</w:t>
            </w:r>
          </w:p>
          <w:p w:rsidR="00716785" w:rsidRPr="00ED5DAA" w:rsidRDefault="00716785" w:rsidP="001D5200">
            <w:pPr>
              <w:numPr>
                <w:ilvl w:val="0"/>
                <w:numId w:val="27"/>
              </w:numPr>
              <w:autoSpaceDE w:val="0"/>
              <w:autoSpaceDN w:val="0"/>
              <w:adjustRightInd w:val="0"/>
              <w:spacing w:line="360" w:lineRule="auto"/>
              <w:rPr>
                <w:rFonts w:ascii="宋体" w:hAnsi="宋体"/>
                <w:kern w:val="0"/>
                <w:sz w:val="18"/>
                <w:szCs w:val="18"/>
              </w:rPr>
            </w:pPr>
            <w:r w:rsidRPr="00ED5DAA">
              <w:rPr>
                <w:rFonts w:ascii="宋体" w:hAnsi="宋体" w:cs="宋体" w:hint="eastAsia"/>
                <w:kern w:val="0"/>
                <w:sz w:val="18"/>
                <w:szCs w:val="18"/>
              </w:rPr>
              <w:t>支持用户账号的唯一性认证</w:t>
            </w:r>
            <w:r w:rsidRPr="00ED5DAA">
              <w:rPr>
                <w:rFonts w:ascii="宋体" w:hAnsi="宋体" w:hint="eastAsia"/>
                <w:kern w:val="0"/>
                <w:sz w:val="18"/>
                <w:szCs w:val="18"/>
              </w:rPr>
              <w:t>；同时支持同一账户允许多人同时登陆。</w:t>
            </w:r>
          </w:p>
          <w:p w:rsidR="00716785" w:rsidRPr="00ED5DAA" w:rsidRDefault="00716785" w:rsidP="001D5200">
            <w:pPr>
              <w:numPr>
                <w:ilvl w:val="0"/>
                <w:numId w:val="27"/>
              </w:numPr>
              <w:autoSpaceDE w:val="0"/>
              <w:autoSpaceDN w:val="0"/>
              <w:adjustRightInd w:val="0"/>
              <w:spacing w:line="360" w:lineRule="auto"/>
              <w:rPr>
                <w:rFonts w:ascii="宋体" w:hAnsi="宋体"/>
                <w:kern w:val="0"/>
                <w:sz w:val="18"/>
                <w:szCs w:val="18"/>
              </w:rPr>
            </w:pPr>
            <w:r w:rsidRPr="00ED5DAA">
              <w:rPr>
                <w:rFonts w:ascii="宋体" w:hAnsi="宋体" w:cs="宋体" w:hint="eastAsia"/>
                <w:kern w:val="0"/>
                <w:sz w:val="18"/>
                <w:szCs w:val="18"/>
              </w:rPr>
              <w:t>支持登陆地址段、VLAN ID来限制户账号漫游</w:t>
            </w:r>
            <w:r w:rsidRPr="00ED5DAA">
              <w:rPr>
                <w:rFonts w:ascii="宋体" w:hAnsi="宋体" w:hint="eastAsia"/>
                <w:kern w:val="0"/>
                <w:sz w:val="18"/>
                <w:szCs w:val="18"/>
              </w:rPr>
              <w:t>。</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lastRenderedPageBreak/>
              <w:t>支持多元素绑定功能，这些数据包括：</w:t>
            </w:r>
            <w:r w:rsidRPr="00ED5DAA">
              <w:rPr>
                <w:rFonts w:ascii="宋体" w:hAnsi="宋体"/>
                <w:kern w:val="0"/>
                <w:sz w:val="18"/>
                <w:szCs w:val="18"/>
              </w:rPr>
              <w:t>IP</w:t>
            </w:r>
            <w:r w:rsidRPr="00ED5DAA">
              <w:rPr>
                <w:rFonts w:ascii="宋体" w:hAnsi="宋体" w:cs="宋体" w:hint="eastAsia"/>
                <w:kern w:val="0"/>
                <w:sz w:val="18"/>
                <w:szCs w:val="18"/>
              </w:rPr>
              <w:t>地址、</w:t>
            </w:r>
            <w:r w:rsidRPr="00ED5DAA">
              <w:rPr>
                <w:rFonts w:ascii="宋体" w:hAnsi="宋体"/>
                <w:kern w:val="0"/>
                <w:sz w:val="18"/>
                <w:szCs w:val="18"/>
              </w:rPr>
              <w:t>MAC</w:t>
            </w:r>
            <w:r w:rsidRPr="00ED5DAA">
              <w:rPr>
                <w:rFonts w:ascii="宋体" w:hAnsi="宋体" w:cs="宋体" w:hint="eastAsia"/>
                <w:kern w:val="0"/>
                <w:sz w:val="18"/>
                <w:szCs w:val="18"/>
              </w:rPr>
              <w:t>地址、</w:t>
            </w:r>
            <w:r w:rsidRPr="00ED5DAA">
              <w:rPr>
                <w:rFonts w:ascii="宋体" w:hAnsi="宋体"/>
                <w:kern w:val="0"/>
                <w:sz w:val="18"/>
                <w:szCs w:val="18"/>
              </w:rPr>
              <w:t>VLAN</w:t>
            </w:r>
            <w:r w:rsidRPr="00ED5DAA">
              <w:rPr>
                <w:rFonts w:ascii="宋体" w:hAnsi="宋体" w:cs="宋体" w:hint="eastAsia"/>
                <w:kern w:val="0"/>
                <w:sz w:val="18"/>
                <w:szCs w:val="18"/>
              </w:rPr>
              <w:t>号、用户账号等多元素的绑定，可在这些元素之间采用“与”“或”的关系。</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支持专线账号、直通账号。</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支持指定的目的IP免认证功能，实现灵活的接入访问控制和对特殊服务进行计费。</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支持指定的端口控制机制（tcp/udp/icmp等）</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支持访问目的IP的service服务类型和ACL功能，可指定某些目的IP或IP组不可访问，从而防止上网者访问某些非法网站或黄色网站。</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支持在认证通过后，将第一个打开的网页重定向到指定的主页上。</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能指定不同用户认证通过后重定向到不同的页面。</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需支持外置Portal服务器，满足中国移动等运营商的Portal规范；</w:t>
            </w:r>
          </w:p>
          <w:p w:rsidR="00716785" w:rsidRPr="00ED5DAA" w:rsidRDefault="00716785" w:rsidP="001D5200">
            <w:pPr>
              <w:numPr>
                <w:ilvl w:val="0"/>
                <w:numId w:val="27"/>
              </w:numPr>
              <w:autoSpaceDE w:val="0"/>
              <w:autoSpaceDN w:val="0"/>
              <w:adjustRightInd w:val="0"/>
              <w:spacing w:line="360" w:lineRule="auto"/>
              <w:rPr>
                <w:rFonts w:ascii="宋体" w:hAnsi="宋体" w:cs="宋体"/>
                <w:kern w:val="0"/>
                <w:sz w:val="18"/>
                <w:szCs w:val="18"/>
              </w:rPr>
            </w:pPr>
            <w:r w:rsidRPr="00ED5DAA">
              <w:rPr>
                <w:rFonts w:ascii="宋体" w:hAnsi="宋体" w:cs="宋体" w:hint="eastAsia"/>
                <w:bCs/>
                <w:kern w:val="0"/>
                <w:sz w:val="18"/>
                <w:szCs w:val="18"/>
              </w:rPr>
              <w:t>支持国际漫游IPASS标准接口GIS</w:t>
            </w:r>
            <w:r w:rsidRPr="00ED5DAA">
              <w:rPr>
                <w:rFonts w:ascii="宋体" w:hAnsi="宋体" w:cs="宋体" w:hint="eastAsia"/>
                <w:kern w:val="0"/>
                <w:sz w:val="18"/>
                <w:szCs w:val="18"/>
              </w:rPr>
              <w:t>；</w:t>
            </w:r>
          </w:p>
        </w:tc>
      </w:tr>
      <w:tr w:rsidR="00716785" w:rsidRPr="00B95FBE" w:rsidTr="00872D14">
        <w:tc>
          <w:tcPr>
            <w:tcW w:w="1001" w:type="pct"/>
            <w:vAlign w:val="center"/>
          </w:tcPr>
          <w:p w:rsidR="00716785" w:rsidRPr="00ED5DAA" w:rsidRDefault="00716785" w:rsidP="00872D14">
            <w:pPr>
              <w:autoSpaceDE w:val="0"/>
              <w:autoSpaceDN w:val="0"/>
              <w:adjustRightInd w:val="0"/>
              <w:spacing w:line="360" w:lineRule="auto"/>
              <w:ind w:left="15"/>
              <w:rPr>
                <w:rFonts w:ascii="宋体" w:hAnsi="宋体" w:cs="宋体"/>
                <w:b/>
                <w:bCs/>
                <w:kern w:val="0"/>
                <w:sz w:val="18"/>
                <w:szCs w:val="18"/>
              </w:rPr>
            </w:pPr>
            <w:r w:rsidRPr="00ED5DAA">
              <w:rPr>
                <w:rFonts w:ascii="宋体" w:hAnsi="宋体" w:cs="宋体" w:hint="eastAsia"/>
                <w:b/>
                <w:bCs/>
                <w:kern w:val="0"/>
                <w:sz w:val="18"/>
                <w:szCs w:val="18"/>
              </w:rPr>
              <w:lastRenderedPageBreak/>
              <w:t>客户端</w:t>
            </w:r>
          </w:p>
        </w:tc>
        <w:tc>
          <w:tcPr>
            <w:tcW w:w="3999" w:type="pct"/>
            <w:vAlign w:val="center"/>
          </w:tcPr>
          <w:p w:rsidR="00716785" w:rsidRPr="00ED5DAA" w:rsidRDefault="00716785" w:rsidP="001D5200">
            <w:pPr>
              <w:numPr>
                <w:ilvl w:val="0"/>
                <w:numId w:val="28"/>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防代理功能，要求可以对NAT、软件代理（单双网卡）、重复MAC和IP等情况进行灵活控制允许或不允许。</w:t>
            </w:r>
          </w:p>
          <w:p w:rsidR="00716785" w:rsidRPr="00ED5DAA" w:rsidRDefault="00716785" w:rsidP="001D5200">
            <w:pPr>
              <w:numPr>
                <w:ilvl w:val="0"/>
                <w:numId w:val="28"/>
              </w:numPr>
              <w:autoSpaceDE w:val="0"/>
              <w:autoSpaceDN w:val="0"/>
              <w:adjustRightInd w:val="0"/>
              <w:spacing w:line="360" w:lineRule="auto"/>
              <w:rPr>
                <w:rFonts w:ascii="宋体" w:hAnsi="宋体"/>
                <w:kern w:val="0"/>
                <w:sz w:val="18"/>
                <w:szCs w:val="18"/>
              </w:rPr>
            </w:pPr>
            <w:r w:rsidRPr="00ED5DAA">
              <w:rPr>
                <w:rFonts w:ascii="宋体" w:hAnsi="宋体" w:cs="宋体" w:hint="eastAsia"/>
                <w:kern w:val="0"/>
                <w:sz w:val="18"/>
                <w:szCs w:val="18"/>
              </w:rPr>
              <w:t>防</w:t>
            </w:r>
            <w:r w:rsidRPr="00ED5DAA">
              <w:rPr>
                <w:rFonts w:ascii="宋体" w:hAnsi="宋体"/>
                <w:kern w:val="0"/>
                <w:sz w:val="18"/>
                <w:szCs w:val="18"/>
              </w:rPr>
              <w:t>IP</w:t>
            </w:r>
            <w:r w:rsidRPr="00ED5DAA">
              <w:rPr>
                <w:rFonts w:ascii="宋体" w:hAnsi="宋体" w:cs="宋体" w:hint="eastAsia"/>
                <w:kern w:val="0"/>
                <w:sz w:val="18"/>
                <w:szCs w:val="18"/>
              </w:rPr>
              <w:t>地址篡改，不仅在认证可绑定IP，用户上线后也必须使用指定的IP。</w:t>
            </w:r>
          </w:p>
          <w:p w:rsidR="00716785" w:rsidRPr="00ED5DAA" w:rsidRDefault="00716785" w:rsidP="001D5200">
            <w:pPr>
              <w:numPr>
                <w:ilvl w:val="0"/>
                <w:numId w:val="28"/>
              </w:numPr>
              <w:autoSpaceDE w:val="0"/>
              <w:autoSpaceDN w:val="0"/>
              <w:adjustRightInd w:val="0"/>
              <w:spacing w:line="360" w:lineRule="auto"/>
              <w:rPr>
                <w:rFonts w:ascii="宋体" w:hAnsi="宋体" w:cs="宋体"/>
                <w:kern w:val="0"/>
                <w:sz w:val="18"/>
                <w:szCs w:val="18"/>
              </w:rPr>
            </w:pPr>
            <w:r w:rsidRPr="00ED5DAA">
              <w:rPr>
                <w:rFonts w:ascii="宋体" w:hAnsi="宋体" w:hint="eastAsia"/>
                <w:kern w:val="0"/>
                <w:sz w:val="18"/>
                <w:szCs w:val="18"/>
              </w:rPr>
              <w:t>客户端</w:t>
            </w:r>
            <w:r w:rsidRPr="00ED5DAA">
              <w:rPr>
                <w:rFonts w:ascii="宋体" w:hAnsi="宋体" w:cs="宋体" w:hint="eastAsia"/>
                <w:kern w:val="0"/>
                <w:sz w:val="18"/>
                <w:szCs w:val="18"/>
              </w:rPr>
              <w:t>自动升级功能</w:t>
            </w:r>
            <w:r w:rsidRPr="00ED5DAA">
              <w:rPr>
                <w:rFonts w:ascii="宋体" w:hAnsi="宋体" w:hint="eastAsia"/>
                <w:kern w:val="0"/>
                <w:sz w:val="18"/>
                <w:szCs w:val="18"/>
              </w:rPr>
              <w:t>。</w:t>
            </w:r>
          </w:p>
          <w:p w:rsidR="00716785" w:rsidRPr="00ED5DAA" w:rsidRDefault="00716785" w:rsidP="001D5200">
            <w:pPr>
              <w:numPr>
                <w:ilvl w:val="0"/>
                <w:numId w:val="28"/>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控制每一用户在线时的最大TCP会话连接数限制。</w:t>
            </w:r>
          </w:p>
          <w:p w:rsidR="00716785" w:rsidRPr="00ED5DAA" w:rsidRDefault="00716785" w:rsidP="001D5200">
            <w:pPr>
              <w:numPr>
                <w:ilvl w:val="0"/>
                <w:numId w:val="28"/>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客户端能绑定第三方防毒或安全审计软件。</w:t>
            </w:r>
          </w:p>
          <w:p w:rsidR="00716785" w:rsidRPr="00ED5DAA" w:rsidRDefault="00716785" w:rsidP="001D5200">
            <w:pPr>
              <w:numPr>
                <w:ilvl w:val="0"/>
                <w:numId w:val="28"/>
              </w:numPr>
              <w:autoSpaceDE w:val="0"/>
              <w:autoSpaceDN w:val="0"/>
              <w:adjustRightInd w:val="0"/>
              <w:spacing w:line="360" w:lineRule="auto"/>
              <w:rPr>
                <w:rFonts w:ascii="宋体" w:hAnsi="宋体"/>
                <w:sz w:val="18"/>
                <w:szCs w:val="18"/>
              </w:rPr>
            </w:pPr>
            <w:r w:rsidRPr="00ED5DAA">
              <w:rPr>
                <w:rFonts w:ascii="宋体" w:hAnsi="宋体" w:cs="宋体" w:hint="eastAsia"/>
                <w:kern w:val="0"/>
                <w:sz w:val="18"/>
                <w:szCs w:val="18"/>
              </w:rPr>
              <w:t>支持WINXP、Win7、Mac OS、IOS、ANDROID、LINUX操作系统；</w:t>
            </w:r>
          </w:p>
          <w:p w:rsidR="00716785" w:rsidRPr="00ED5DAA" w:rsidRDefault="00716785" w:rsidP="001D5200">
            <w:pPr>
              <w:numPr>
                <w:ilvl w:val="0"/>
                <w:numId w:val="28"/>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支持移动终端：在App Store上可下载基于IOS的客户端；在Android Market上可下载基于Android的客户端</w:t>
            </w:r>
          </w:p>
        </w:tc>
      </w:tr>
      <w:tr w:rsidR="00716785" w:rsidRPr="00B95FBE" w:rsidTr="00872D14">
        <w:tc>
          <w:tcPr>
            <w:tcW w:w="1001" w:type="pct"/>
            <w:vAlign w:val="center"/>
          </w:tcPr>
          <w:p w:rsidR="00716785" w:rsidRPr="00ED5DAA" w:rsidRDefault="00716785" w:rsidP="00872D14">
            <w:pPr>
              <w:autoSpaceDE w:val="0"/>
              <w:autoSpaceDN w:val="0"/>
              <w:adjustRightInd w:val="0"/>
              <w:spacing w:line="360" w:lineRule="auto"/>
              <w:ind w:left="15"/>
              <w:rPr>
                <w:rFonts w:ascii="宋体" w:hAnsi="宋体" w:cs="宋体"/>
                <w:b/>
                <w:bCs/>
                <w:kern w:val="0"/>
                <w:sz w:val="18"/>
                <w:szCs w:val="18"/>
              </w:rPr>
            </w:pPr>
            <w:r w:rsidRPr="00ED5DAA">
              <w:rPr>
                <w:rFonts w:ascii="宋体" w:hAnsi="宋体" w:cs="宋体" w:hint="eastAsia"/>
                <w:b/>
                <w:bCs/>
                <w:kern w:val="0"/>
                <w:sz w:val="18"/>
                <w:szCs w:val="18"/>
              </w:rPr>
              <w:t>性能</w:t>
            </w:r>
          </w:p>
        </w:tc>
        <w:tc>
          <w:tcPr>
            <w:tcW w:w="3999" w:type="pct"/>
            <w:vAlign w:val="center"/>
          </w:tcPr>
          <w:p w:rsidR="00716785" w:rsidRPr="00ED5DAA" w:rsidRDefault="00716785" w:rsidP="001D5200">
            <w:pPr>
              <w:numPr>
                <w:ilvl w:val="0"/>
                <w:numId w:val="29"/>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支持30000万或者以上注册用户</w:t>
            </w:r>
          </w:p>
          <w:p w:rsidR="00716785" w:rsidRPr="00ED5DAA" w:rsidRDefault="00716785" w:rsidP="001D5200">
            <w:pPr>
              <w:numPr>
                <w:ilvl w:val="0"/>
                <w:numId w:val="29"/>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接入设备同时在线人数最大能达到8000或者以上。</w:t>
            </w:r>
          </w:p>
          <w:p w:rsidR="00716785" w:rsidRPr="00ED5DAA" w:rsidRDefault="00716785" w:rsidP="001D5200">
            <w:pPr>
              <w:numPr>
                <w:ilvl w:val="0"/>
                <w:numId w:val="29"/>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瞬时处理认证报文的速度达到</w:t>
            </w:r>
            <w:r w:rsidRPr="00ED5DAA">
              <w:rPr>
                <w:rFonts w:ascii="宋体" w:hAnsi="宋体" w:hint="eastAsia"/>
                <w:kern w:val="0"/>
                <w:sz w:val="18"/>
                <w:szCs w:val="18"/>
              </w:rPr>
              <w:t>8000</w:t>
            </w:r>
            <w:r w:rsidRPr="00ED5DAA">
              <w:rPr>
                <w:rFonts w:ascii="宋体" w:hAnsi="宋体" w:cs="宋体" w:hint="eastAsia"/>
                <w:kern w:val="0"/>
                <w:sz w:val="18"/>
                <w:szCs w:val="18"/>
              </w:rPr>
              <w:t>个或者以上。</w:t>
            </w:r>
          </w:p>
          <w:p w:rsidR="00716785" w:rsidRPr="00ED5DAA" w:rsidRDefault="00716785" w:rsidP="001D5200">
            <w:pPr>
              <w:numPr>
                <w:ilvl w:val="0"/>
                <w:numId w:val="29"/>
              </w:numPr>
              <w:autoSpaceDE w:val="0"/>
              <w:autoSpaceDN w:val="0"/>
              <w:adjustRightInd w:val="0"/>
              <w:spacing w:line="360" w:lineRule="auto"/>
              <w:rPr>
                <w:rFonts w:ascii="宋体" w:hAnsi="宋体" w:cs="宋体"/>
                <w:bCs/>
                <w:kern w:val="0"/>
                <w:sz w:val="18"/>
                <w:szCs w:val="18"/>
              </w:rPr>
            </w:pPr>
            <w:r w:rsidRPr="00ED5DAA">
              <w:rPr>
                <w:rFonts w:ascii="宋体" w:hAnsi="宋体" w:cs="宋体" w:hint="eastAsia"/>
                <w:bCs/>
                <w:kern w:val="0"/>
                <w:sz w:val="18"/>
                <w:szCs w:val="18"/>
              </w:rPr>
              <w:t>万兆全双工下128字节以上包转发率需达到100%;支持双万兆链路双向40G吞吐量；</w:t>
            </w:r>
            <w:r w:rsidRPr="00ED5DAA">
              <w:rPr>
                <w:rFonts w:ascii="宋体" w:hAnsi="宋体" w:hint="eastAsia"/>
                <w:bCs/>
                <w:sz w:val="18"/>
                <w:szCs w:val="18"/>
              </w:rPr>
              <w:t>达到4000万的数据包线速转发。</w:t>
            </w:r>
          </w:p>
          <w:p w:rsidR="00716785" w:rsidRPr="00ED5DAA" w:rsidRDefault="00716785" w:rsidP="001D5200">
            <w:pPr>
              <w:numPr>
                <w:ilvl w:val="0"/>
                <w:numId w:val="29"/>
              </w:numPr>
              <w:autoSpaceDE w:val="0"/>
              <w:autoSpaceDN w:val="0"/>
              <w:adjustRightInd w:val="0"/>
              <w:spacing w:line="360" w:lineRule="auto"/>
              <w:rPr>
                <w:rFonts w:ascii="宋体" w:hAnsi="宋体" w:cs="宋体"/>
                <w:bCs/>
                <w:kern w:val="0"/>
                <w:sz w:val="18"/>
                <w:szCs w:val="18"/>
              </w:rPr>
            </w:pPr>
            <w:r w:rsidRPr="00ED5DAA">
              <w:rPr>
                <w:rFonts w:ascii="宋体" w:hAnsi="宋体" w:cs="宋体" w:hint="eastAsia"/>
                <w:bCs/>
                <w:kern w:val="0"/>
                <w:sz w:val="18"/>
                <w:szCs w:val="18"/>
              </w:rPr>
              <w:t>单台BAS设备PPPoE并发用户数需能达到12000以上，有成功案例；</w:t>
            </w:r>
          </w:p>
          <w:p w:rsidR="00716785" w:rsidRPr="00ED5DAA" w:rsidRDefault="00716785" w:rsidP="001D5200">
            <w:pPr>
              <w:numPr>
                <w:ilvl w:val="0"/>
                <w:numId w:val="29"/>
              </w:numPr>
              <w:autoSpaceDE w:val="0"/>
              <w:autoSpaceDN w:val="0"/>
              <w:adjustRightInd w:val="0"/>
              <w:spacing w:line="360" w:lineRule="auto"/>
              <w:rPr>
                <w:rFonts w:ascii="宋体" w:hAnsi="宋体" w:cs="宋体"/>
                <w:bCs/>
                <w:kern w:val="0"/>
                <w:sz w:val="18"/>
                <w:szCs w:val="18"/>
              </w:rPr>
            </w:pPr>
            <w:r w:rsidRPr="00ED5DAA">
              <w:rPr>
                <w:rFonts w:ascii="宋体" w:hAnsi="宋体" w:cs="宋体" w:hint="eastAsia"/>
                <w:bCs/>
                <w:kern w:val="0"/>
                <w:sz w:val="18"/>
                <w:szCs w:val="18"/>
              </w:rPr>
              <w:t>万兆链路具双机热备案例，需附双向流量大于13G实际应用截图。</w:t>
            </w:r>
          </w:p>
        </w:tc>
      </w:tr>
      <w:tr w:rsidR="00716785" w:rsidRPr="00B95FBE" w:rsidTr="00872D14">
        <w:tc>
          <w:tcPr>
            <w:tcW w:w="1001" w:type="pct"/>
            <w:vAlign w:val="center"/>
          </w:tcPr>
          <w:p w:rsidR="00716785" w:rsidRPr="00ED5DAA" w:rsidRDefault="00716785" w:rsidP="00872D14">
            <w:pPr>
              <w:autoSpaceDE w:val="0"/>
              <w:autoSpaceDN w:val="0"/>
              <w:adjustRightInd w:val="0"/>
              <w:spacing w:line="360" w:lineRule="auto"/>
              <w:ind w:right="108"/>
              <w:rPr>
                <w:rFonts w:ascii="宋体" w:hAnsi="宋体" w:cs="宋体"/>
                <w:b/>
                <w:bCs/>
                <w:kern w:val="0"/>
                <w:sz w:val="18"/>
                <w:szCs w:val="18"/>
              </w:rPr>
            </w:pPr>
            <w:r w:rsidRPr="00ED5DAA">
              <w:rPr>
                <w:rFonts w:ascii="宋体" w:hAnsi="宋体" w:cs="宋体" w:hint="eastAsia"/>
                <w:b/>
                <w:bCs/>
                <w:kern w:val="0"/>
                <w:sz w:val="18"/>
                <w:szCs w:val="18"/>
              </w:rPr>
              <w:lastRenderedPageBreak/>
              <w:t>用户管理、计费、日志功能</w:t>
            </w:r>
          </w:p>
        </w:tc>
        <w:tc>
          <w:tcPr>
            <w:tcW w:w="3999" w:type="pct"/>
            <w:vAlign w:val="center"/>
          </w:tcPr>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管理平台需支持B/S和C/S的方式</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用户web自注册开户功能。</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要求用户上网的时段控制。</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要求基于不同时间段实现不同的控制策略。</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用户组的用户管理和方便的开户模板方式。</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要求在线用户管理功能：强制下线、修改用户资料、查询、用户名</w:t>
            </w:r>
            <w:r w:rsidRPr="00ED5DAA">
              <w:rPr>
                <w:rFonts w:ascii="宋体" w:hAnsi="宋体" w:hint="eastAsia"/>
                <w:kern w:val="0"/>
                <w:sz w:val="18"/>
                <w:szCs w:val="18"/>
              </w:rPr>
              <w:t>、</w:t>
            </w:r>
            <w:r w:rsidRPr="00ED5DAA">
              <w:rPr>
                <w:rFonts w:ascii="宋体" w:hAnsi="宋体"/>
                <w:kern w:val="0"/>
                <w:sz w:val="18"/>
                <w:szCs w:val="18"/>
              </w:rPr>
              <w:t>IP</w:t>
            </w:r>
            <w:r w:rsidRPr="00ED5DAA">
              <w:rPr>
                <w:rFonts w:ascii="宋体" w:hAnsi="宋体" w:hint="eastAsia"/>
                <w:kern w:val="0"/>
                <w:sz w:val="18"/>
                <w:szCs w:val="18"/>
              </w:rPr>
              <w:t>、</w:t>
            </w:r>
            <w:r w:rsidRPr="00ED5DAA">
              <w:rPr>
                <w:rFonts w:ascii="宋体" w:hAnsi="宋体"/>
                <w:kern w:val="0"/>
                <w:sz w:val="18"/>
                <w:szCs w:val="18"/>
              </w:rPr>
              <w:t>MAC</w:t>
            </w:r>
            <w:r w:rsidRPr="00ED5DAA">
              <w:rPr>
                <w:rFonts w:ascii="宋体" w:hAnsi="宋体" w:hint="eastAsia"/>
                <w:kern w:val="0"/>
                <w:sz w:val="18"/>
                <w:szCs w:val="18"/>
              </w:rPr>
              <w:t>、</w:t>
            </w:r>
            <w:r w:rsidRPr="00ED5DAA">
              <w:rPr>
                <w:rFonts w:ascii="宋体" w:hAnsi="宋体" w:cs="宋体" w:hint="eastAsia"/>
                <w:kern w:val="0"/>
                <w:sz w:val="18"/>
                <w:szCs w:val="18"/>
              </w:rPr>
              <w:t>相互反查、短消息通知、自动发送催费信息等功能。</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要求不管是L2/L3层结构，都能控制每个用户的上下行带宽，粒度为16-48K。</w:t>
            </w:r>
            <w:r w:rsidRPr="00ED5DAA">
              <w:rPr>
                <w:rFonts w:ascii="宋体" w:hAnsi="宋体" w:cs="宋体" w:hint="eastAsia"/>
                <w:bCs/>
                <w:kern w:val="0"/>
                <w:sz w:val="18"/>
                <w:szCs w:val="18"/>
              </w:rPr>
              <w:t>同时支持基于组的带宽控制。</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可记录用户上网的时间段、所使用的IP地址、MAC地址、VLAN ID等数据，并可统计上网时长流量。</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可记录用户每次上网的上下行IP流量。</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要求能详细记录认证用户的详细的访问记录。包括用户电脑的MAC，源IP、用户名、目的地址、访问时间等等。方便网监部门实时查询。</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能与第三方安全审计系统对接。</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支持MAC黑名单和白名单功能。</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可实时监控在线用户当前账号、实时上下行带宽、上下行流量、源/目标端口、MAC、TCP/UDP连接数、上下行发包数、上传下载速率等。</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支持基于时长、流量、周期的计费策略，可组合成各种计费套餐；支持各种时段及目标IP优惠策略；</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bCs/>
                <w:kern w:val="0"/>
                <w:sz w:val="18"/>
                <w:szCs w:val="18"/>
              </w:rPr>
            </w:pPr>
            <w:r w:rsidRPr="00ED5DAA">
              <w:rPr>
                <w:rFonts w:ascii="宋体" w:hAnsi="宋体" w:cs="宋体" w:hint="eastAsia"/>
                <w:bCs/>
                <w:kern w:val="0"/>
                <w:sz w:val="18"/>
                <w:szCs w:val="18"/>
              </w:rPr>
              <w:t>支持V4/V6分别统计流量，分别计费；</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流量计费最小颗粒度为1KB；</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同一账号支持多个设备同时上网；费用计入同一账号下；</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用户账户余额为零时可实时停机，避免出现欠费现象；</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bCs/>
                <w:kern w:val="0"/>
                <w:sz w:val="18"/>
                <w:szCs w:val="18"/>
              </w:rPr>
            </w:pPr>
            <w:r w:rsidRPr="00ED5DAA">
              <w:rPr>
                <w:rFonts w:ascii="宋体" w:hAnsi="宋体" w:cs="宋体" w:hint="eastAsia"/>
                <w:bCs/>
                <w:kern w:val="0"/>
                <w:sz w:val="18"/>
                <w:szCs w:val="18"/>
              </w:rPr>
              <w:t>具备以下临时用户接入认证计费解决方案：</w:t>
            </w:r>
          </w:p>
          <w:p w:rsidR="00716785" w:rsidRPr="00ED5DAA" w:rsidRDefault="00716785" w:rsidP="001D5200">
            <w:pPr>
              <w:pStyle w:val="af5"/>
              <w:widowControl/>
              <w:numPr>
                <w:ilvl w:val="0"/>
                <w:numId w:val="32"/>
              </w:numPr>
              <w:spacing w:line="360" w:lineRule="auto"/>
              <w:ind w:firstLineChars="0"/>
              <w:rPr>
                <w:rFonts w:ascii="宋体" w:hAnsi="宋体" w:cs="宋体"/>
                <w:bCs/>
                <w:kern w:val="0"/>
                <w:sz w:val="18"/>
                <w:szCs w:val="18"/>
              </w:rPr>
            </w:pPr>
            <w:r w:rsidRPr="00ED5DAA">
              <w:rPr>
                <w:rFonts w:ascii="宋体" w:hAnsi="宋体" w:cs="宋体" w:hint="eastAsia"/>
                <w:bCs/>
                <w:kern w:val="0"/>
                <w:sz w:val="18"/>
                <w:szCs w:val="18"/>
              </w:rPr>
              <w:t>通过登录Portal页面自助注册，输入用户姓名、手机号码，通过短信获得登录帐号和密码。</w:t>
            </w:r>
          </w:p>
          <w:p w:rsidR="00716785" w:rsidRPr="00ED5DAA" w:rsidRDefault="00716785" w:rsidP="001D5200">
            <w:pPr>
              <w:pStyle w:val="af5"/>
              <w:widowControl/>
              <w:numPr>
                <w:ilvl w:val="0"/>
                <w:numId w:val="32"/>
              </w:numPr>
              <w:spacing w:line="360" w:lineRule="auto"/>
              <w:ind w:firstLineChars="0"/>
              <w:rPr>
                <w:rFonts w:ascii="宋体" w:hAnsi="宋体" w:cs="宋体"/>
                <w:bCs/>
                <w:kern w:val="0"/>
                <w:sz w:val="18"/>
                <w:szCs w:val="18"/>
              </w:rPr>
            </w:pPr>
            <w:r w:rsidRPr="00ED5DAA">
              <w:rPr>
                <w:rFonts w:ascii="宋体" w:hAnsi="宋体" w:cs="宋体" w:hint="eastAsia"/>
                <w:bCs/>
                <w:kern w:val="0"/>
                <w:sz w:val="18"/>
                <w:szCs w:val="18"/>
              </w:rPr>
              <w:t>通过校内的用户为访客申请帐号，每个老师有权限，可以开n个临时帐号，输</w:t>
            </w:r>
            <w:r w:rsidRPr="00ED5DAA">
              <w:rPr>
                <w:rFonts w:ascii="宋体" w:hAnsi="宋体" w:cs="宋体" w:hint="eastAsia"/>
                <w:bCs/>
                <w:kern w:val="0"/>
                <w:sz w:val="18"/>
                <w:szCs w:val="18"/>
              </w:rPr>
              <w:lastRenderedPageBreak/>
              <w:t>入临时用户的手机号码，通过短信发给访客。</w:t>
            </w:r>
          </w:p>
          <w:p w:rsidR="00716785" w:rsidRPr="00ED5DAA" w:rsidRDefault="00716785" w:rsidP="001D5200">
            <w:pPr>
              <w:pStyle w:val="af5"/>
              <w:widowControl/>
              <w:numPr>
                <w:ilvl w:val="0"/>
                <w:numId w:val="32"/>
              </w:numPr>
              <w:spacing w:line="360" w:lineRule="auto"/>
              <w:ind w:firstLineChars="0"/>
              <w:rPr>
                <w:rFonts w:ascii="宋体" w:hAnsi="宋体" w:cs="宋体"/>
                <w:bCs/>
                <w:kern w:val="0"/>
                <w:sz w:val="18"/>
                <w:szCs w:val="18"/>
              </w:rPr>
            </w:pPr>
            <w:r w:rsidRPr="00ED5DAA">
              <w:rPr>
                <w:rFonts w:ascii="宋体" w:hAnsi="宋体" w:cs="宋体" w:hint="eastAsia"/>
                <w:bCs/>
                <w:kern w:val="0"/>
                <w:sz w:val="18"/>
                <w:szCs w:val="18"/>
              </w:rPr>
              <w:t>跨校认证，输入高校个人邮箱和密码，由网关中转到Pop3服务器认证，成功后后台生成临时帐号，显示登录成功。</w:t>
            </w:r>
          </w:p>
          <w:p w:rsidR="00716785" w:rsidRPr="00ED5DAA" w:rsidRDefault="00716785" w:rsidP="001D5200">
            <w:pPr>
              <w:pStyle w:val="af5"/>
              <w:widowControl/>
              <w:numPr>
                <w:ilvl w:val="0"/>
                <w:numId w:val="32"/>
              </w:numPr>
              <w:spacing w:line="360" w:lineRule="auto"/>
              <w:ind w:firstLineChars="0"/>
              <w:rPr>
                <w:rFonts w:ascii="宋体" w:hAnsi="宋体" w:cs="宋体"/>
                <w:bCs/>
                <w:kern w:val="0"/>
                <w:sz w:val="18"/>
                <w:szCs w:val="18"/>
              </w:rPr>
            </w:pPr>
            <w:r w:rsidRPr="00ED5DAA">
              <w:rPr>
                <w:rFonts w:ascii="宋体" w:hAnsi="宋体" w:cs="宋体" w:hint="eastAsia"/>
                <w:bCs/>
                <w:kern w:val="0"/>
                <w:sz w:val="18"/>
                <w:szCs w:val="18"/>
              </w:rPr>
              <w:t>临时用户有效期可以在后台设定，周期为1小时-n天。</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具备完善、规范一卡通等信息系统接口功能，有与如新中新、迪科、金智公司产品的成功案例。</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具备全业务接口，便于用户自主开发及第三方系统对接。</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需能与流控系统联动，在TOP IP及TOP 应用中显示该IP对应的用户账号等信息</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cs="宋体" w:hint="eastAsia"/>
                <w:kern w:val="0"/>
                <w:sz w:val="18"/>
                <w:szCs w:val="18"/>
              </w:rPr>
              <w:t>支持不少于2000条的URL域名访问过滤策略功能。</w:t>
            </w:r>
          </w:p>
          <w:p w:rsidR="00716785" w:rsidRPr="00ED5DAA" w:rsidRDefault="00716785" w:rsidP="001D5200">
            <w:pPr>
              <w:numPr>
                <w:ilvl w:val="0"/>
                <w:numId w:val="30"/>
              </w:numPr>
              <w:autoSpaceDE w:val="0"/>
              <w:autoSpaceDN w:val="0"/>
              <w:adjustRightInd w:val="0"/>
              <w:spacing w:line="360" w:lineRule="auto"/>
              <w:ind w:right="108"/>
              <w:rPr>
                <w:rFonts w:ascii="宋体" w:hAnsi="宋体" w:cs="宋体"/>
                <w:kern w:val="0"/>
                <w:sz w:val="18"/>
                <w:szCs w:val="18"/>
              </w:rPr>
            </w:pPr>
            <w:r w:rsidRPr="00ED5DAA">
              <w:rPr>
                <w:rFonts w:ascii="宋体" w:hAnsi="宋体" w:hint="eastAsia"/>
                <w:sz w:val="18"/>
                <w:szCs w:val="18"/>
              </w:rPr>
              <w:t>至少保留90天访问日志</w:t>
            </w:r>
          </w:p>
        </w:tc>
      </w:tr>
      <w:tr w:rsidR="00716785" w:rsidRPr="00B95FBE" w:rsidTr="00872D14">
        <w:tc>
          <w:tcPr>
            <w:tcW w:w="1001" w:type="pct"/>
            <w:vAlign w:val="center"/>
          </w:tcPr>
          <w:p w:rsidR="00716785" w:rsidRPr="00ED5DAA" w:rsidRDefault="00716785" w:rsidP="00872D14">
            <w:pPr>
              <w:autoSpaceDE w:val="0"/>
              <w:autoSpaceDN w:val="0"/>
              <w:adjustRightInd w:val="0"/>
              <w:spacing w:line="360" w:lineRule="auto"/>
              <w:ind w:right="108"/>
              <w:rPr>
                <w:rFonts w:ascii="宋体" w:hAnsi="宋体" w:cs="宋体"/>
                <w:b/>
                <w:bCs/>
                <w:kern w:val="0"/>
                <w:sz w:val="18"/>
                <w:szCs w:val="18"/>
              </w:rPr>
            </w:pPr>
            <w:r w:rsidRPr="00ED5DAA">
              <w:rPr>
                <w:rFonts w:ascii="宋体" w:hAnsi="宋体" w:cs="宋体" w:hint="eastAsia"/>
                <w:b/>
                <w:bCs/>
                <w:kern w:val="0"/>
                <w:sz w:val="18"/>
                <w:szCs w:val="18"/>
              </w:rPr>
              <w:lastRenderedPageBreak/>
              <w:t>系统管理功能</w:t>
            </w:r>
          </w:p>
        </w:tc>
        <w:tc>
          <w:tcPr>
            <w:tcW w:w="3999" w:type="pct"/>
            <w:vAlign w:val="center"/>
          </w:tcPr>
          <w:p w:rsidR="00716785" w:rsidRPr="00ED5DAA" w:rsidRDefault="00716785" w:rsidP="001D5200">
            <w:pPr>
              <w:numPr>
                <w:ilvl w:val="0"/>
                <w:numId w:val="31"/>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支持专用管理软件、TELNET、SMNP等网管功能</w:t>
            </w:r>
          </w:p>
          <w:p w:rsidR="00716785" w:rsidRPr="00ED5DAA" w:rsidRDefault="00716785" w:rsidP="001D5200">
            <w:pPr>
              <w:numPr>
                <w:ilvl w:val="0"/>
                <w:numId w:val="31"/>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操作员日志功能，将每个操作员的所有操作都记录在案，防止一些非常操作。操作员根据不同的组有不同的操作权限。</w:t>
            </w:r>
          </w:p>
          <w:p w:rsidR="00716785" w:rsidRPr="00ED5DAA" w:rsidRDefault="00716785" w:rsidP="001D5200">
            <w:pPr>
              <w:numPr>
                <w:ilvl w:val="0"/>
                <w:numId w:val="31"/>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要求不同级别系统管理员、操作人员能划分不同的权限。</w:t>
            </w:r>
          </w:p>
          <w:p w:rsidR="00716785" w:rsidRPr="00ED5DAA" w:rsidRDefault="00716785" w:rsidP="001D5200">
            <w:pPr>
              <w:numPr>
                <w:ilvl w:val="0"/>
                <w:numId w:val="31"/>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支持通过远程多名操作人员同时操作，并且管理模块跨平台。</w:t>
            </w:r>
          </w:p>
          <w:p w:rsidR="00716785" w:rsidRPr="00ED5DAA" w:rsidRDefault="00716785" w:rsidP="001D5200">
            <w:pPr>
              <w:numPr>
                <w:ilvl w:val="0"/>
                <w:numId w:val="31"/>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支持主、备服务器的数据自动同步功能。</w:t>
            </w:r>
          </w:p>
          <w:p w:rsidR="00716785" w:rsidRPr="00ED5DAA" w:rsidRDefault="00716785" w:rsidP="001D5200">
            <w:pPr>
              <w:numPr>
                <w:ilvl w:val="0"/>
                <w:numId w:val="31"/>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如今后扩展用户数，要求能在线平滑升级，不影响用户的接入。</w:t>
            </w:r>
          </w:p>
        </w:tc>
      </w:tr>
      <w:tr w:rsidR="00716785" w:rsidRPr="00B95FBE" w:rsidTr="00872D14">
        <w:tc>
          <w:tcPr>
            <w:tcW w:w="1001" w:type="pct"/>
            <w:vAlign w:val="center"/>
          </w:tcPr>
          <w:p w:rsidR="00716785" w:rsidRPr="00ED5DAA" w:rsidRDefault="00716785" w:rsidP="00872D14">
            <w:pPr>
              <w:autoSpaceDE w:val="0"/>
              <w:autoSpaceDN w:val="0"/>
              <w:adjustRightInd w:val="0"/>
              <w:spacing w:line="360" w:lineRule="auto"/>
              <w:ind w:left="15"/>
              <w:rPr>
                <w:rFonts w:ascii="宋体" w:hAnsi="宋体" w:cs="宋体"/>
                <w:b/>
                <w:bCs/>
                <w:kern w:val="0"/>
                <w:sz w:val="18"/>
                <w:szCs w:val="18"/>
              </w:rPr>
            </w:pPr>
            <w:r w:rsidRPr="00ED5DAA">
              <w:rPr>
                <w:rFonts w:ascii="宋体" w:hAnsi="宋体" w:cs="宋体" w:hint="eastAsia"/>
                <w:b/>
                <w:bCs/>
                <w:kern w:val="0"/>
                <w:sz w:val="18"/>
                <w:szCs w:val="18"/>
              </w:rPr>
              <w:t>组网及同步功能</w:t>
            </w:r>
          </w:p>
        </w:tc>
        <w:tc>
          <w:tcPr>
            <w:tcW w:w="3999" w:type="pct"/>
            <w:vAlign w:val="center"/>
          </w:tcPr>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需支持集群式负载均衡部署方式。</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支持双机热备部署模式提供不少于10个用户案例证明材料。支持双机热切热备工作模式。</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支持分布部署，统一管理模式。</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设备端口需支持多进多出。</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支持链路聚合功能，满足上下行单向超过1G流量的网络环境。</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需支持Bypass旁路功能，当设备掉电、系统崩溃时能自动旁路网络，不影响用户正常上网；</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需支持基于源地址或用户组的策略路由。</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需持VLAN透传</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lastRenderedPageBreak/>
              <w:t>需支持IPV4和IPV6双应栈协议。</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要求支持L2/L3转发和路由模式，做为透明模式不用改变网络任何结构和IP。</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要求支持NAT静/动态方式：在以三层路由转发模式工作时，也可以实现NAT功能。</w:t>
            </w:r>
          </w:p>
          <w:p w:rsidR="00716785" w:rsidRPr="00ED5DAA" w:rsidRDefault="00716785" w:rsidP="001D5200">
            <w:pPr>
              <w:numPr>
                <w:ilvl w:val="0"/>
                <w:numId w:val="33"/>
              </w:numPr>
              <w:autoSpaceDE w:val="0"/>
              <w:autoSpaceDN w:val="0"/>
              <w:adjustRightInd w:val="0"/>
              <w:spacing w:line="360" w:lineRule="auto"/>
              <w:rPr>
                <w:rFonts w:ascii="宋体" w:hAnsi="宋体" w:cs="宋体"/>
                <w:bCs/>
                <w:kern w:val="0"/>
                <w:sz w:val="18"/>
                <w:szCs w:val="18"/>
              </w:rPr>
            </w:pPr>
            <w:r w:rsidRPr="00ED5DAA">
              <w:rPr>
                <w:rFonts w:ascii="宋体" w:hAnsi="宋体" w:cs="宋体" w:hint="eastAsia"/>
                <w:bCs/>
                <w:kern w:val="0"/>
                <w:sz w:val="18"/>
                <w:szCs w:val="18"/>
              </w:rPr>
              <w:t>要求能提供DHCP服务功能，并能基于VLAN分配指定DHCP地址池功能。</w:t>
            </w:r>
          </w:p>
          <w:p w:rsidR="00716785" w:rsidRPr="00ED5DAA" w:rsidRDefault="00716785" w:rsidP="001D5200">
            <w:pPr>
              <w:numPr>
                <w:ilvl w:val="0"/>
                <w:numId w:val="33"/>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要求能和第3方标准RADIUS厂商的RADIUS服务器对接，本身也可以提供RADIUS服务。</w:t>
            </w:r>
          </w:p>
          <w:p w:rsidR="00716785" w:rsidRPr="00ED5DAA" w:rsidRDefault="00716785" w:rsidP="001D5200">
            <w:pPr>
              <w:numPr>
                <w:ilvl w:val="0"/>
                <w:numId w:val="33"/>
              </w:numPr>
              <w:autoSpaceDE w:val="0"/>
              <w:autoSpaceDN w:val="0"/>
              <w:adjustRightInd w:val="0"/>
              <w:spacing w:line="360" w:lineRule="auto"/>
              <w:rPr>
                <w:rFonts w:ascii="宋体" w:hAnsi="宋体" w:cs="宋体"/>
                <w:bCs/>
                <w:kern w:val="0"/>
                <w:sz w:val="18"/>
                <w:szCs w:val="18"/>
              </w:rPr>
            </w:pPr>
            <w:r w:rsidRPr="00ED5DAA">
              <w:rPr>
                <w:rFonts w:ascii="宋体" w:hAnsi="宋体" w:cs="宋体" w:hint="eastAsia"/>
                <w:bCs/>
                <w:kern w:val="0"/>
                <w:sz w:val="18"/>
                <w:szCs w:val="18"/>
              </w:rPr>
              <w:t>计费网关与后台RADIUS服务器中断时不影响现有用户接入的机制，保证用户的利益。</w:t>
            </w:r>
          </w:p>
          <w:p w:rsidR="00716785" w:rsidRPr="00ED5DAA" w:rsidRDefault="00716785" w:rsidP="001D5200">
            <w:pPr>
              <w:numPr>
                <w:ilvl w:val="0"/>
                <w:numId w:val="33"/>
              </w:numPr>
              <w:autoSpaceDE w:val="0"/>
              <w:autoSpaceDN w:val="0"/>
              <w:adjustRightInd w:val="0"/>
              <w:spacing w:line="360" w:lineRule="auto"/>
              <w:rPr>
                <w:rFonts w:ascii="宋体" w:hAnsi="宋体" w:cs="宋体"/>
                <w:bCs/>
                <w:kern w:val="0"/>
                <w:sz w:val="18"/>
                <w:szCs w:val="18"/>
              </w:rPr>
            </w:pPr>
            <w:r w:rsidRPr="00ED5DAA">
              <w:rPr>
                <w:rFonts w:ascii="宋体" w:hAnsi="宋体" w:cs="宋体" w:hint="eastAsia"/>
                <w:bCs/>
                <w:kern w:val="0"/>
                <w:sz w:val="18"/>
                <w:szCs w:val="18"/>
              </w:rPr>
              <w:t>修改密码、充值时需实时生效；</w:t>
            </w:r>
          </w:p>
          <w:p w:rsidR="00716785" w:rsidRPr="00ED5DAA" w:rsidRDefault="00716785" w:rsidP="001D5200">
            <w:pPr>
              <w:numPr>
                <w:ilvl w:val="0"/>
                <w:numId w:val="33"/>
              </w:numPr>
              <w:autoSpaceDE w:val="0"/>
              <w:autoSpaceDN w:val="0"/>
              <w:adjustRightInd w:val="0"/>
              <w:spacing w:line="360" w:lineRule="auto"/>
              <w:rPr>
                <w:rFonts w:ascii="宋体" w:hAnsi="宋体" w:cs="宋体"/>
                <w:bCs/>
                <w:kern w:val="0"/>
                <w:sz w:val="18"/>
                <w:szCs w:val="18"/>
              </w:rPr>
            </w:pPr>
            <w:r w:rsidRPr="00ED5DAA">
              <w:rPr>
                <w:rFonts w:ascii="宋体" w:hAnsi="宋体" w:cs="宋体" w:hint="eastAsia"/>
                <w:bCs/>
                <w:kern w:val="0"/>
                <w:sz w:val="18"/>
                <w:szCs w:val="18"/>
              </w:rPr>
              <w:t>月结时网关无需中断轧账，网络保持通畅。</w:t>
            </w:r>
          </w:p>
        </w:tc>
      </w:tr>
      <w:tr w:rsidR="00716785" w:rsidRPr="00B95FBE" w:rsidTr="00872D14">
        <w:tc>
          <w:tcPr>
            <w:tcW w:w="1001" w:type="pct"/>
            <w:vAlign w:val="center"/>
          </w:tcPr>
          <w:p w:rsidR="00716785" w:rsidRPr="00ED5DAA" w:rsidRDefault="00716785" w:rsidP="00872D14">
            <w:pPr>
              <w:autoSpaceDE w:val="0"/>
              <w:autoSpaceDN w:val="0"/>
              <w:adjustRightInd w:val="0"/>
              <w:spacing w:line="360" w:lineRule="auto"/>
              <w:ind w:left="15"/>
              <w:rPr>
                <w:rFonts w:ascii="宋体" w:hAnsi="宋体" w:cs="宋体"/>
                <w:b/>
                <w:bCs/>
                <w:kern w:val="0"/>
                <w:sz w:val="18"/>
                <w:szCs w:val="18"/>
              </w:rPr>
            </w:pPr>
            <w:r w:rsidRPr="00ED5DAA">
              <w:rPr>
                <w:rFonts w:ascii="宋体" w:hAnsi="宋体" w:cs="宋体" w:hint="eastAsia"/>
                <w:b/>
                <w:bCs/>
                <w:kern w:val="0"/>
                <w:sz w:val="18"/>
                <w:szCs w:val="18"/>
              </w:rPr>
              <w:lastRenderedPageBreak/>
              <w:t>冗灾备份</w:t>
            </w:r>
          </w:p>
        </w:tc>
        <w:tc>
          <w:tcPr>
            <w:tcW w:w="3999" w:type="pct"/>
            <w:vAlign w:val="center"/>
          </w:tcPr>
          <w:p w:rsidR="00716785" w:rsidRPr="00ED5DAA" w:rsidRDefault="00716785" w:rsidP="001D5200">
            <w:pPr>
              <w:numPr>
                <w:ilvl w:val="0"/>
                <w:numId w:val="35"/>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w:t>
            </w:r>
            <w:r w:rsidRPr="00ED5DAA">
              <w:rPr>
                <w:rFonts w:ascii="宋体" w:hAnsi="宋体" w:cs="宋体" w:hint="eastAsia"/>
                <w:bCs/>
                <w:kern w:val="0"/>
                <w:sz w:val="18"/>
                <w:szCs w:val="18"/>
              </w:rPr>
              <w:t>系统</w:t>
            </w:r>
            <w:r w:rsidRPr="00ED5DAA">
              <w:rPr>
                <w:rFonts w:ascii="宋体" w:hAnsi="宋体" w:cs="Damascus" w:hint="eastAsia"/>
                <w:bCs/>
                <w:kern w:val="0"/>
                <w:sz w:val="18"/>
                <w:szCs w:val="18"/>
              </w:rPr>
              <w:t>必须兼容学校原有认证系统（</w:t>
            </w:r>
            <w:r w:rsidRPr="00ED5DAA">
              <w:rPr>
                <w:rFonts w:ascii="宋体" w:hAnsi="宋体" w:cs="Damascus"/>
                <w:bCs/>
                <w:kern w:val="0"/>
                <w:sz w:val="18"/>
                <w:szCs w:val="18"/>
              </w:rPr>
              <w:t>D</w:t>
            </w:r>
            <w:r w:rsidRPr="00ED5DAA">
              <w:rPr>
                <w:rFonts w:ascii="宋体" w:hAnsi="宋体"/>
                <w:bCs/>
                <w:kern w:val="0"/>
                <w:sz w:val="18"/>
                <w:szCs w:val="18"/>
              </w:rPr>
              <w:t>r.</w:t>
            </w:r>
            <w:r w:rsidRPr="00ED5DAA">
              <w:rPr>
                <w:rFonts w:ascii="宋体" w:hAnsi="宋体" w:hint="eastAsia"/>
                <w:bCs/>
                <w:kern w:val="0"/>
                <w:sz w:val="18"/>
                <w:szCs w:val="18"/>
              </w:rPr>
              <w:t>COM</w:t>
            </w:r>
            <w:r w:rsidRPr="00ED5DAA">
              <w:rPr>
                <w:rFonts w:ascii="宋体" w:hAnsi="宋体" w:cs="Damascus" w:hint="eastAsia"/>
                <w:bCs/>
                <w:kern w:val="0"/>
                <w:sz w:val="18"/>
                <w:szCs w:val="18"/>
              </w:rPr>
              <w:t>），做到认证数据、计费数据的无缝对接，系统平滑升级。</w:t>
            </w:r>
          </w:p>
          <w:p w:rsidR="00716785" w:rsidRPr="00ED5DAA" w:rsidRDefault="00716785" w:rsidP="001D5200">
            <w:pPr>
              <w:numPr>
                <w:ilvl w:val="0"/>
                <w:numId w:val="35"/>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要求网关设备有定时备份功能，使设备故障后的恢复工作方便快捷。</w:t>
            </w:r>
          </w:p>
          <w:p w:rsidR="00716785" w:rsidRPr="00ED5DAA" w:rsidRDefault="00716785" w:rsidP="001D5200">
            <w:pPr>
              <w:numPr>
                <w:ilvl w:val="0"/>
                <w:numId w:val="35"/>
              </w:numPr>
              <w:autoSpaceDE w:val="0"/>
              <w:autoSpaceDN w:val="0"/>
              <w:adjustRightInd w:val="0"/>
              <w:spacing w:line="360" w:lineRule="auto"/>
              <w:rPr>
                <w:rFonts w:ascii="宋体" w:hAnsi="宋体" w:cs="宋体"/>
                <w:kern w:val="0"/>
                <w:sz w:val="18"/>
                <w:szCs w:val="18"/>
              </w:rPr>
            </w:pPr>
            <w:r w:rsidRPr="00ED5DAA">
              <w:rPr>
                <w:rFonts w:ascii="宋体" w:hAnsi="宋体" w:cs="宋体" w:hint="eastAsia"/>
                <w:kern w:val="0"/>
                <w:sz w:val="18"/>
                <w:szCs w:val="18"/>
              </w:rPr>
              <w:t>要求前后台之间互为备份，当后台服务器宕机时不影响用户的正常认证及上网，服务器的数据要定时备份并在故障后可以迅速恢复。</w:t>
            </w:r>
          </w:p>
          <w:p w:rsidR="00716785" w:rsidRPr="00ED5DAA" w:rsidRDefault="00716785" w:rsidP="001D5200">
            <w:pPr>
              <w:numPr>
                <w:ilvl w:val="0"/>
                <w:numId w:val="35"/>
              </w:numPr>
              <w:autoSpaceDE w:val="0"/>
              <w:autoSpaceDN w:val="0"/>
              <w:adjustRightInd w:val="0"/>
              <w:spacing w:line="360" w:lineRule="auto"/>
              <w:rPr>
                <w:rFonts w:ascii="宋体" w:hAnsi="宋体" w:cs="宋体"/>
                <w:bCs/>
                <w:kern w:val="0"/>
                <w:sz w:val="18"/>
                <w:szCs w:val="18"/>
              </w:rPr>
            </w:pPr>
            <w:r w:rsidRPr="00ED5DAA">
              <w:rPr>
                <w:rFonts w:ascii="宋体" w:hAnsi="宋体" w:cs="宋体" w:hint="eastAsia"/>
                <w:bCs/>
                <w:kern w:val="0"/>
                <w:sz w:val="18"/>
                <w:szCs w:val="18"/>
              </w:rPr>
              <w:t>设备掉电后恢复供电时5分钟以内可启动使用,且计费状态正常。</w:t>
            </w:r>
          </w:p>
        </w:tc>
      </w:tr>
      <w:tr w:rsidR="00716785" w:rsidRPr="00B95FBE" w:rsidTr="00872D14">
        <w:tc>
          <w:tcPr>
            <w:tcW w:w="1001" w:type="pct"/>
            <w:vAlign w:val="center"/>
          </w:tcPr>
          <w:p w:rsidR="00716785" w:rsidRPr="00ED5DAA" w:rsidRDefault="00716785" w:rsidP="00872D14">
            <w:pPr>
              <w:autoSpaceDE w:val="0"/>
              <w:autoSpaceDN w:val="0"/>
              <w:adjustRightInd w:val="0"/>
              <w:spacing w:line="360" w:lineRule="auto"/>
              <w:ind w:left="15"/>
              <w:rPr>
                <w:rFonts w:ascii="宋体" w:hAnsi="宋体" w:cs="宋体"/>
                <w:b/>
                <w:bCs/>
                <w:kern w:val="0"/>
                <w:sz w:val="18"/>
                <w:szCs w:val="18"/>
              </w:rPr>
            </w:pPr>
            <w:r w:rsidRPr="00ED5DAA">
              <w:rPr>
                <w:rFonts w:ascii="宋体" w:hAnsi="宋体" w:cs="宋体" w:hint="eastAsia"/>
                <w:b/>
                <w:bCs/>
                <w:kern w:val="0"/>
                <w:sz w:val="18"/>
                <w:szCs w:val="18"/>
              </w:rPr>
              <w:t>资质要求</w:t>
            </w:r>
          </w:p>
        </w:tc>
        <w:tc>
          <w:tcPr>
            <w:tcW w:w="3999" w:type="pct"/>
            <w:vAlign w:val="center"/>
          </w:tcPr>
          <w:p w:rsidR="00716785" w:rsidRPr="00ED5DAA" w:rsidRDefault="00716785" w:rsidP="001D5200">
            <w:pPr>
              <w:pStyle w:val="af5"/>
              <w:numPr>
                <w:ilvl w:val="0"/>
                <w:numId w:val="34"/>
              </w:numPr>
              <w:autoSpaceDE w:val="0"/>
              <w:autoSpaceDN w:val="0"/>
              <w:adjustRightInd w:val="0"/>
              <w:spacing w:line="360" w:lineRule="auto"/>
              <w:ind w:firstLineChars="0"/>
              <w:rPr>
                <w:rFonts w:ascii="宋体" w:hAnsi="宋体"/>
                <w:bCs/>
                <w:kern w:val="0"/>
                <w:sz w:val="18"/>
                <w:szCs w:val="18"/>
              </w:rPr>
            </w:pPr>
            <w:r w:rsidRPr="00ED5DAA">
              <w:rPr>
                <w:rFonts w:ascii="宋体" w:hAnsi="宋体" w:cs="宋体" w:hint="eastAsia"/>
                <w:bCs/>
                <w:kern w:val="0"/>
                <w:sz w:val="18"/>
                <w:szCs w:val="18"/>
              </w:rPr>
              <w:t>要求所投标必须具有中华</w:t>
            </w:r>
            <w:r w:rsidRPr="00ED5DAA">
              <w:rPr>
                <w:rFonts w:ascii="宋体" w:hAnsi="宋体" w:cs="Damascus" w:hint="eastAsia"/>
                <w:bCs/>
                <w:kern w:val="0"/>
                <w:sz w:val="18"/>
                <w:szCs w:val="18"/>
              </w:rPr>
              <w:t>人民共和国工业和</w:t>
            </w:r>
            <w:r w:rsidRPr="00ED5DAA">
              <w:rPr>
                <w:rFonts w:ascii="宋体" w:hAnsi="宋体" w:cs="宋体" w:hint="eastAsia"/>
                <w:bCs/>
                <w:kern w:val="0"/>
                <w:sz w:val="18"/>
                <w:szCs w:val="18"/>
              </w:rPr>
              <w:t>信息化</w:t>
            </w:r>
            <w:r w:rsidRPr="00ED5DAA">
              <w:rPr>
                <w:rFonts w:ascii="宋体" w:hAnsi="宋体" w:cs="Damascus" w:hint="eastAsia"/>
                <w:bCs/>
                <w:kern w:val="0"/>
                <w:sz w:val="18"/>
                <w:szCs w:val="18"/>
              </w:rPr>
              <w:t>部电信设备进网许可证；</w:t>
            </w:r>
          </w:p>
          <w:p w:rsidR="00716785" w:rsidRPr="00ED5DAA" w:rsidRDefault="00716785" w:rsidP="001D5200">
            <w:pPr>
              <w:pStyle w:val="af5"/>
              <w:numPr>
                <w:ilvl w:val="0"/>
                <w:numId w:val="34"/>
              </w:numPr>
              <w:autoSpaceDE w:val="0"/>
              <w:autoSpaceDN w:val="0"/>
              <w:adjustRightInd w:val="0"/>
              <w:spacing w:line="360" w:lineRule="auto"/>
              <w:ind w:firstLineChars="0"/>
              <w:rPr>
                <w:rFonts w:ascii="宋体" w:hAnsi="宋体"/>
                <w:bCs/>
                <w:kern w:val="0"/>
                <w:sz w:val="18"/>
                <w:szCs w:val="18"/>
              </w:rPr>
            </w:pPr>
            <w:r w:rsidRPr="00ED5DAA">
              <w:rPr>
                <w:rFonts w:ascii="宋体" w:hAnsi="宋体" w:cs="宋体" w:hint="eastAsia"/>
                <w:bCs/>
                <w:kern w:val="0"/>
                <w:sz w:val="18"/>
                <w:szCs w:val="18"/>
              </w:rPr>
              <w:t>必须具有公安部</w:t>
            </w:r>
            <w:r w:rsidRPr="00ED5DAA">
              <w:rPr>
                <w:rFonts w:ascii="宋体" w:hAnsi="宋体" w:cs="Damascus" w:hint="eastAsia"/>
                <w:bCs/>
                <w:kern w:val="0"/>
                <w:sz w:val="18"/>
                <w:szCs w:val="18"/>
              </w:rPr>
              <w:t>计算机信息系统安全专用产品</w:t>
            </w:r>
            <w:r w:rsidRPr="00ED5DAA">
              <w:rPr>
                <w:rFonts w:ascii="宋体" w:hAnsi="宋体" w:cs="宋体" w:hint="eastAsia"/>
                <w:bCs/>
                <w:kern w:val="0"/>
                <w:sz w:val="18"/>
                <w:szCs w:val="18"/>
              </w:rPr>
              <w:t>销售许可证；</w:t>
            </w:r>
          </w:p>
          <w:p w:rsidR="00716785" w:rsidRPr="00ED5DAA" w:rsidRDefault="00716785" w:rsidP="001D5200">
            <w:pPr>
              <w:pStyle w:val="af5"/>
              <w:numPr>
                <w:ilvl w:val="0"/>
                <w:numId w:val="34"/>
              </w:numPr>
              <w:autoSpaceDE w:val="0"/>
              <w:autoSpaceDN w:val="0"/>
              <w:adjustRightInd w:val="0"/>
              <w:spacing w:line="360" w:lineRule="auto"/>
              <w:ind w:firstLineChars="0"/>
              <w:rPr>
                <w:rFonts w:ascii="宋体" w:hAnsi="宋体"/>
                <w:bCs/>
                <w:kern w:val="0"/>
                <w:sz w:val="18"/>
                <w:szCs w:val="18"/>
              </w:rPr>
            </w:pPr>
            <w:r w:rsidRPr="00ED5DAA">
              <w:rPr>
                <w:rFonts w:ascii="宋体" w:hAnsi="宋体"/>
                <w:kern w:val="0"/>
                <w:sz w:val="18"/>
                <w:szCs w:val="18"/>
              </w:rPr>
              <w:t>需要提供原厂家出具的</w:t>
            </w:r>
            <w:r w:rsidRPr="00ED5DAA">
              <w:rPr>
                <w:rFonts w:ascii="宋体" w:hAnsi="宋体" w:hint="eastAsia"/>
                <w:kern w:val="0"/>
                <w:sz w:val="18"/>
                <w:szCs w:val="18"/>
              </w:rPr>
              <w:t>五</w:t>
            </w:r>
            <w:r w:rsidRPr="00ED5DAA">
              <w:rPr>
                <w:rFonts w:ascii="宋体" w:hAnsi="宋体"/>
                <w:kern w:val="0"/>
                <w:sz w:val="18"/>
                <w:szCs w:val="18"/>
              </w:rPr>
              <w:t>年售后服务承诺函和针对本项目的授权书</w:t>
            </w:r>
            <w:r w:rsidRPr="00ED5DAA">
              <w:rPr>
                <w:rFonts w:ascii="宋体" w:hAnsi="宋体" w:hint="eastAsia"/>
                <w:kern w:val="0"/>
                <w:sz w:val="18"/>
                <w:szCs w:val="18"/>
              </w:rPr>
              <w:t>；</w:t>
            </w:r>
          </w:p>
          <w:p w:rsidR="00716785" w:rsidRPr="00ED5DAA" w:rsidRDefault="00716785" w:rsidP="001D5200">
            <w:pPr>
              <w:pStyle w:val="af5"/>
              <w:numPr>
                <w:ilvl w:val="0"/>
                <w:numId w:val="34"/>
              </w:numPr>
              <w:autoSpaceDE w:val="0"/>
              <w:autoSpaceDN w:val="0"/>
              <w:adjustRightInd w:val="0"/>
              <w:spacing w:line="360" w:lineRule="auto"/>
              <w:ind w:firstLineChars="0"/>
              <w:rPr>
                <w:rFonts w:ascii="宋体" w:hAnsi="宋体"/>
                <w:bCs/>
                <w:kern w:val="0"/>
                <w:sz w:val="18"/>
                <w:szCs w:val="18"/>
              </w:rPr>
            </w:pPr>
            <w:r w:rsidRPr="00ED5DAA">
              <w:rPr>
                <w:rFonts w:ascii="宋体" w:hAnsi="宋体" w:cs="宋体" w:hint="eastAsia"/>
                <w:kern w:val="0"/>
                <w:sz w:val="18"/>
                <w:szCs w:val="18"/>
              </w:rPr>
              <w:t xml:space="preserve">★ </w:t>
            </w:r>
            <w:r w:rsidRPr="00ED5DAA">
              <w:rPr>
                <w:rFonts w:ascii="宋体" w:hAnsi="宋体"/>
                <w:kern w:val="0"/>
                <w:sz w:val="18"/>
                <w:szCs w:val="18"/>
              </w:rPr>
              <w:t>与校园网现有计费系统能无缝衔接</w:t>
            </w:r>
            <w:r w:rsidRPr="00ED5DAA">
              <w:rPr>
                <w:rFonts w:ascii="宋体" w:hAnsi="宋体" w:hint="eastAsia"/>
                <w:kern w:val="0"/>
                <w:sz w:val="18"/>
                <w:szCs w:val="18"/>
              </w:rPr>
              <w:t>，并提供原厂家的兼容性证明材料；</w:t>
            </w:r>
          </w:p>
        </w:tc>
      </w:tr>
    </w:tbl>
    <w:p w:rsidR="00716785" w:rsidRPr="00B95FBE" w:rsidRDefault="00716785" w:rsidP="00716785">
      <w:pPr>
        <w:pStyle w:val="4"/>
        <w:rPr>
          <w:rFonts w:ascii="宋体" w:hAnsi="宋体"/>
          <w:sz w:val="24"/>
          <w:szCs w:val="24"/>
        </w:rPr>
      </w:pPr>
      <w:r w:rsidRPr="00B95FBE">
        <w:rPr>
          <w:rFonts w:ascii="宋体" w:hAnsi="宋体" w:hint="eastAsia"/>
          <w:sz w:val="24"/>
          <w:szCs w:val="24"/>
        </w:rPr>
        <w:t>5.3.1.13  互联网出口负载均衡设备</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275"/>
        <w:gridCol w:w="7247"/>
      </w:tblGrid>
      <w:tr w:rsidR="00716785" w:rsidRPr="00240202" w:rsidTr="00872D14">
        <w:trPr>
          <w:tblHeader/>
          <w:jc w:val="center"/>
        </w:trPr>
        <w:tc>
          <w:tcPr>
            <w:tcW w:w="748" w:type="pct"/>
            <w:shd w:val="clear" w:color="auto" w:fill="auto"/>
          </w:tcPr>
          <w:p w:rsidR="00716785" w:rsidRPr="00240202" w:rsidRDefault="00716785" w:rsidP="00872D14">
            <w:pPr>
              <w:widowControl/>
              <w:spacing w:line="360" w:lineRule="auto"/>
              <w:jc w:val="center"/>
              <w:rPr>
                <w:rFonts w:ascii="宋体" w:hAnsi="宋体" w:cs="宋体"/>
                <w:b/>
                <w:bCs/>
                <w:kern w:val="0"/>
                <w:sz w:val="18"/>
                <w:szCs w:val="18"/>
              </w:rPr>
            </w:pPr>
            <w:r w:rsidRPr="00240202">
              <w:rPr>
                <w:rFonts w:ascii="宋体" w:hAnsi="宋体" w:cs="宋体" w:hint="eastAsia"/>
                <w:b/>
                <w:bCs/>
                <w:kern w:val="0"/>
                <w:sz w:val="18"/>
                <w:szCs w:val="18"/>
              </w:rPr>
              <w:t>指标项</w:t>
            </w:r>
          </w:p>
        </w:tc>
        <w:tc>
          <w:tcPr>
            <w:tcW w:w="4252" w:type="pct"/>
            <w:shd w:val="clear" w:color="auto" w:fill="auto"/>
          </w:tcPr>
          <w:p w:rsidR="00716785" w:rsidRPr="00240202" w:rsidRDefault="00716785" w:rsidP="00872D14">
            <w:pPr>
              <w:widowControl/>
              <w:spacing w:line="360" w:lineRule="auto"/>
              <w:jc w:val="center"/>
              <w:rPr>
                <w:rFonts w:ascii="宋体" w:hAnsi="宋体" w:cs="宋体"/>
                <w:b/>
                <w:bCs/>
                <w:kern w:val="0"/>
                <w:sz w:val="18"/>
                <w:szCs w:val="18"/>
              </w:rPr>
            </w:pPr>
            <w:r w:rsidRPr="00240202">
              <w:rPr>
                <w:rFonts w:ascii="宋体" w:hAnsi="宋体" w:cs="宋体" w:hint="eastAsia"/>
                <w:b/>
                <w:bCs/>
                <w:kern w:val="0"/>
                <w:sz w:val="18"/>
                <w:szCs w:val="18"/>
              </w:rPr>
              <w:t>指标要求</w:t>
            </w:r>
          </w:p>
        </w:tc>
      </w:tr>
      <w:tr w:rsidR="00716785" w:rsidRPr="00240202" w:rsidTr="00872D14">
        <w:trPr>
          <w:cantSplit/>
          <w:trHeight w:val="988"/>
          <w:jc w:val="center"/>
        </w:trPr>
        <w:tc>
          <w:tcPr>
            <w:tcW w:w="748" w:type="pct"/>
          </w:tcPr>
          <w:p w:rsidR="00716785" w:rsidRPr="00240202" w:rsidRDefault="00716785" w:rsidP="00872D14">
            <w:pPr>
              <w:widowControl/>
              <w:spacing w:line="360" w:lineRule="auto"/>
              <w:jc w:val="left"/>
              <w:rPr>
                <w:rFonts w:ascii="宋体" w:hAnsi="宋体" w:cs="宋体"/>
                <w:bCs/>
                <w:kern w:val="0"/>
                <w:sz w:val="18"/>
                <w:szCs w:val="18"/>
              </w:rPr>
            </w:pPr>
            <w:r w:rsidRPr="00DB45B6">
              <w:rPr>
                <w:rFonts w:ascii="宋体" w:hAnsi="宋体" w:hint="eastAsia"/>
                <w:b/>
              </w:rPr>
              <w:t>⊙</w:t>
            </w:r>
            <w:r w:rsidRPr="00240202">
              <w:rPr>
                <w:rFonts w:ascii="宋体" w:hAnsi="宋体" w:cs="宋体" w:hint="eastAsia"/>
                <w:bCs/>
                <w:kern w:val="0"/>
                <w:sz w:val="18"/>
                <w:szCs w:val="18"/>
              </w:rPr>
              <w:t>硬件架构</w:t>
            </w:r>
          </w:p>
        </w:tc>
        <w:tc>
          <w:tcPr>
            <w:tcW w:w="4252" w:type="pct"/>
          </w:tcPr>
          <w:p w:rsidR="00716785" w:rsidRPr="00240202" w:rsidRDefault="00716785" w:rsidP="00872D14">
            <w:pPr>
              <w:widowControl/>
              <w:spacing w:line="360" w:lineRule="auto"/>
              <w:jc w:val="left"/>
              <w:rPr>
                <w:rFonts w:ascii="宋体" w:hAnsi="宋体" w:cs="宋体"/>
                <w:bCs/>
                <w:kern w:val="0"/>
                <w:sz w:val="18"/>
                <w:szCs w:val="18"/>
              </w:rPr>
            </w:pPr>
            <w:r w:rsidRPr="00240202">
              <w:rPr>
                <w:rFonts w:ascii="宋体" w:hAnsi="宋体" w:cs="宋体" w:hint="eastAsia"/>
                <w:bCs/>
                <w:kern w:val="0"/>
                <w:sz w:val="18"/>
                <w:szCs w:val="18"/>
              </w:rPr>
              <w:t>独立的硬件负载均衡设备，不接受交换机插板式负载均衡解决方案；采用基于每个端口的ASIC芯片；采用封闭式的专有操作系统，无已知安全漏洞；支持双核 2.6G CPU，内存&gt;=8G，背板&gt;=400G。</w:t>
            </w:r>
          </w:p>
        </w:tc>
      </w:tr>
      <w:tr w:rsidR="00716785" w:rsidRPr="00240202" w:rsidTr="00872D14">
        <w:trPr>
          <w:cantSplit/>
          <w:trHeight w:val="412"/>
          <w:jc w:val="center"/>
        </w:trPr>
        <w:tc>
          <w:tcPr>
            <w:tcW w:w="748" w:type="pct"/>
            <w:vAlign w:val="center"/>
          </w:tcPr>
          <w:p w:rsidR="00716785" w:rsidRPr="00240202" w:rsidRDefault="00716785" w:rsidP="00872D14">
            <w:pPr>
              <w:widowControl/>
              <w:spacing w:line="360" w:lineRule="auto"/>
              <w:rPr>
                <w:rFonts w:ascii="宋体" w:hAnsi="宋体" w:cs="宋体"/>
                <w:bCs/>
                <w:kern w:val="0"/>
                <w:sz w:val="18"/>
                <w:szCs w:val="18"/>
              </w:rPr>
            </w:pPr>
            <w:r w:rsidRPr="008261DD">
              <w:rPr>
                <w:rFonts w:ascii="宋体" w:hAnsi="宋体" w:cs="宋体" w:hint="eastAsia"/>
                <w:kern w:val="0"/>
                <w:sz w:val="18"/>
                <w:szCs w:val="18"/>
              </w:rPr>
              <w:lastRenderedPageBreak/>
              <w:t>★</w:t>
            </w:r>
            <w:r w:rsidRPr="00240202">
              <w:rPr>
                <w:rFonts w:ascii="宋体" w:hAnsi="宋体" w:cs="宋体" w:hint="eastAsia"/>
                <w:bCs/>
                <w:kern w:val="0"/>
                <w:sz w:val="18"/>
                <w:szCs w:val="18"/>
              </w:rPr>
              <w:t>指标参数</w:t>
            </w:r>
          </w:p>
        </w:tc>
        <w:tc>
          <w:tcPr>
            <w:tcW w:w="4252" w:type="pct"/>
          </w:tcPr>
          <w:p w:rsidR="00716785" w:rsidRPr="00240202" w:rsidRDefault="00716785" w:rsidP="00872D14">
            <w:pPr>
              <w:widowControl/>
              <w:spacing w:line="360" w:lineRule="auto"/>
              <w:jc w:val="left"/>
              <w:rPr>
                <w:rFonts w:ascii="宋体" w:hAnsi="宋体" w:cs="宋体"/>
                <w:bCs/>
                <w:kern w:val="0"/>
                <w:sz w:val="18"/>
                <w:szCs w:val="18"/>
              </w:rPr>
            </w:pPr>
            <w:r w:rsidRPr="00240202">
              <w:rPr>
                <w:rFonts w:ascii="宋体" w:hAnsi="宋体" w:cs="宋体" w:hint="eastAsia"/>
                <w:bCs/>
                <w:kern w:val="0"/>
                <w:sz w:val="18"/>
                <w:szCs w:val="18"/>
              </w:rPr>
              <w:t>万兆接口≥4个，千兆光口SFP接口≥4个，10/100/1000M电口≥8个；四七层业务吞吐能力≥8</w:t>
            </w:r>
            <w:r w:rsidRPr="00240202">
              <w:rPr>
                <w:rFonts w:ascii="宋体" w:hAnsi="宋体" w:cs="宋体"/>
                <w:bCs/>
                <w:kern w:val="0"/>
                <w:sz w:val="18"/>
                <w:szCs w:val="18"/>
              </w:rPr>
              <w:t>G</w:t>
            </w:r>
            <w:r w:rsidRPr="00240202">
              <w:rPr>
                <w:rFonts w:ascii="宋体" w:hAnsi="宋体" w:cs="宋体" w:hint="eastAsia"/>
                <w:bCs/>
                <w:kern w:val="0"/>
                <w:sz w:val="18"/>
                <w:szCs w:val="18"/>
              </w:rPr>
              <w:t>，可在不更换硬件设备的情况下，通过license将设备吞吐量平滑升级到12G，16G、20G处理能力；并发会话数量≥7</w:t>
            </w:r>
            <w:r w:rsidRPr="00240202">
              <w:rPr>
                <w:rFonts w:ascii="宋体" w:hAnsi="宋体" w:cs="宋体"/>
                <w:bCs/>
                <w:kern w:val="0"/>
                <w:sz w:val="18"/>
                <w:szCs w:val="18"/>
              </w:rPr>
              <w:t>00</w:t>
            </w:r>
            <w:r w:rsidRPr="00240202">
              <w:rPr>
                <w:rFonts w:ascii="宋体" w:hAnsi="宋体" w:cs="宋体" w:hint="eastAsia"/>
                <w:bCs/>
                <w:kern w:val="0"/>
                <w:sz w:val="18"/>
                <w:szCs w:val="18"/>
              </w:rPr>
              <w:t>万；四层新建会话能力≥40万；七层新建会话能力≥15万。</w:t>
            </w:r>
          </w:p>
        </w:tc>
      </w:tr>
      <w:tr w:rsidR="00716785" w:rsidRPr="00240202" w:rsidTr="00872D14">
        <w:trPr>
          <w:cantSplit/>
          <w:trHeight w:val="358"/>
          <w:jc w:val="center"/>
        </w:trPr>
        <w:tc>
          <w:tcPr>
            <w:tcW w:w="748" w:type="pct"/>
            <w:vAlign w:val="center"/>
          </w:tcPr>
          <w:p w:rsidR="00716785" w:rsidRPr="00240202" w:rsidRDefault="00716785" w:rsidP="00872D14">
            <w:pPr>
              <w:widowControl/>
              <w:spacing w:line="360" w:lineRule="auto"/>
              <w:rPr>
                <w:rFonts w:ascii="宋体" w:hAnsi="宋体" w:cs="宋体"/>
                <w:bCs/>
                <w:kern w:val="0"/>
                <w:sz w:val="18"/>
                <w:szCs w:val="18"/>
              </w:rPr>
            </w:pPr>
            <w:r w:rsidRPr="00240202">
              <w:rPr>
                <w:rFonts w:ascii="宋体" w:hAnsi="宋体" w:cs="宋体" w:hint="eastAsia"/>
                <w:bCs/>
                <w:kern w:val="0"/>
                <w:sz w:val="18"/>
                <w:szCs w:val="18"/>
              </w:rPr>
              <w:t>★设备兼容性</w:t>
            </w:r>
          </w:p>
        </w:tc>
        <w:tc>
          <w:tcPr>
            <w:tcW w:w="4252" w:type="pct"/>
          </w:tcPr>
          <w:p w:rsidR="00716785" w:rsidRPr="00C82F1E" w:rsidRDefault="00716785" w:rsidP="00872D14">
            <w:pPr>
              <w:widowControl/>
              <w:spacing w:line="360" w:lineRule="auto"/>
              <w:jc w:val="left"/>
              <w:rPr>
                <w:rFonts w:ascii="宋体" w:hAnsi="宋体" w:cs="宋体"/>
                <w:bCs/>
                <w:kern w:val="0"/>
                <w:sz w:val="18"/>
                <w:szCs w:val="18"/>
              </w:rPr>
            </w:pPr>
            <w:r w:rsidRPr="00C82F1E">
              <w:rPr>
                <w:rFonts w:ascii="宋体" w:hAnsi="宋体" w:cs="宋体" w:hint="eastAsia"/>
                <w:bCs/>
                <w:kern w:val="0"/>
                <w:sz w:val="18"/>
                <w:szCs w:val="18"/>
              </w:rPr>
              <w:t>必须满足与现网多台负载设备实现双机热备份，同时支持与现有设备的会话同步。投标方中标后，须在采购人规定时间内根据性能和兼容性等要求提供现场测试，若测试结果与投标文件不符或所投标产品与现有产品互相不兼容，不能支持与现有设备的会话同步，不能完成整体项目的集成要求，采购人有权拒收并要求投标方赔偿由此造成的损失。</w:t>
            </w:r>
          </w:p>
        </w:tc>
      </w:tr>
      <w:tr w:rsidR="00716785" w:rsidRPr="00240202" w:rsidTr="00872D14">
        <w:trPr>
          <w:cantSplit/>
          <w:trHeight w:val="1374"/>
          <w:jc w:val="center"/>
        </w:trPr>
        <w:tc>
          <w:tcPr>
            <w:tcW w:w="748" w:type="pct"/>
            <w:vMerge w:val="restart"/>
            <w:vAlign w:val="center"/>
          </w:tcPr>
          <w:p w:rsidR="00716785" w:rsidRPr="00240202" w:rsidRDefault="00716785" w:rsidP="00872D14">
            <w:pPr>
              <w:widowControl/>
              <w:spacing w:line="360" w:lineRule="auto"/>
              <w:rPr>
                <w:rFonts w:ascii="宋体" w:hAnsi="宋体" w:cs="宋体"/>
                <w:bCs/>
                <w:kern w:val="0"/>
                <w:sz w:val="18"/>
                <w:szCs w:val="18"/>
              </w:rPr>
            </w:pPr>
            <w:r w:rsidRPr="00240202">
              <w:rPr>
                <w:rFonts w:ascii="宋体" w:hAnsi="宋体" w:cs="宋体" w:hint="eastAsia"/>
                <w:bCs/>
                <w:kern w:val="0"/>
                <w:sz w:val="18"/>
                <w:szCs w:val="18"/>
              </w:rPr>
              <w:t>功能要求</w:t>
            </w:r>
          </w:p>
        </w:tc>
        <w:tc>
          <w:tcPr>
            <w:tcW w:w="4252" w:type="pct"/>
            <w:tcBorders>
              <w:bottom w:val="single" w:sz="4" w:space="0" w:color="auto"/>
            </w:tcBorders>
          </w:tcPr>
          <w:p w:rsidR="00716785" w:rsidRPr="00240202" w:rsidRDefault="00716785" w:rsidP="00872D14">
            <w:pPr>
              <w:spacing w:line="360" w:lineRule="auto"/>
              <w:jc w:val="left"/>
              <w:rPr>
                <w:rFonts w:ascii="宋体" w:hAnsi="宋体" w:cs="宋体"/>
                <w:bCs/>
                <w:kern w:val="0"/>
                <w:sz w:val="18"/>
                <w:szCs w:val="18"/>
              </w:rPr>
            </w:pPr>
            <w:r w:rsidRPr="00240202">
              <w:rPr>
                <w:rFonts w:ascii="宋体" w:hAnsi="宋体" w:cs="宋体" w:hint="eastAsia"/>
                <w:bCs/>
                <w:kern w:val="0"/>
                <w:sz w:val="18"/>
                <w:szCs w:val="18"/>
              </w:rPr>
              <w:t>★1. 必须满足出方向和入方向的动态就近性负载均衡，可根据不同的用户所访问的目标地址，使用的DNS服务器地址，动态计算并储存最优路径，返回最优DNS解析，选择最优链路（须提供动态就近性的计算结果及截图）。</w:t>
            </w:r>
          </w:p>
        </w:tc>
      </w:tr>
      <w:tr w:rsidR="00716785" w:rsidRPr="00240202" w:rsidTr="00872D14">
        <w:trPr>
          <w:cantSplit/>
          <w:trHeight w:val="1410"/>
          <w:jc w:val="center"/>
        </w:trPr>
        <w:tc>
          <w:tcPr>
            <w:tcW w:w="748" w:type="pct"/>
            <w:vMerge/>
            <w:vAlign w:val="center"/>
          </w:tcPr>
          <w:p w:rsidR="00716785" w:rsidRPr="00240202" w:rsidRDefault="00716785" w:rsidP="00872D14">
            <w:pPr>
              <w:widowControl/>
              <w:spacing w:line="360" w:lineRule="auto"/>
              <w:rPr>
                <w:rFonts w:ascii="宋体" w:hAnsi="宋体" w:cs="宋体"/>
                <w:bCs/>
                <w:kern w:val="0"/>
                <w:sz w:val="18"/>
                <w:szCs w:val="18"/>
              </w:rPr>
            </w:pPr>
          </w:p>
        </w:tc>
        <w:tc>
          <w:tcPr>
            <w:tcW w:w="4252" w:type="pct"/>
            <w:tcBorders>
              <w:top w:val="single" w:sz="4" w:space="0" w:color="auto"/>
              <w:bottom w:val="single" w:sz="4" w:space="0" w:color="auto"/>
            </w:tcBorders>
          </w:tcPr>
          <w:p w:rsidR="00716785" w:rsidRPr="00240202" w:rsidRDefault="00716785" w:rsidP="00872D14">
            <w:pPr>
              <w:spacing w:line="360" w:lineRule="auto"/>
              <w:jc w:val="left"/>
              <w:rPr>
                <w:rFonts w:ascii="宋体" w:hAnsi="宋体" w:cs="宋体"/>
                <w:bCs/>
                <w:kern w:val="0"/>
                <w:sz w:val="18"/>
                <w:szCs w:val="18"/>
              </w:rPr>
            </w:pPr>
            <w:r w:rsidRPr="00DB45B6">
              <w:rPr>
                <w:rFonts w:ascii="宋体" w:hAnsi="宋体" w:hint="eastAsia"/>
                <w:b/>
              </w:rPr>
              <w:t>⊙</w:t>
            </w:r>
            <w:r w:rsidRPr="00240202">
              <w:rPr>
                <w:rFonts w:ascii="宋体" w:hAnsi="宋体" w:cs="宋体" w:hint="eastAsia"/>
                <w:bCs/>
                <w:kern w:val="0"/>
                <w:sz w:val="18"/>
                <w:szCs w:val="18"/>
              </w:rPr>
              <w:t>2. 能够保存动态就近性表，用户可自定义保存时间，并可监控到动态算法的结果，可根据实际需要，修改Hops、Delay、Load、Cost的权重值，设备可导出实时探测的记录，记录包括跳数、延时、实时带宽负载等信息，支持最少10跳以外的路径健康检查。</w:t>
            </w:r>
          </w:p>
        </w:tc>
      </w:tr>
      <w:tr w:rsidR="00716785" w:rsidRPr="00240202" w:rsidTr="00872D14">
        <w:trPr>
          <w:cantSplit/>
          <w:trHeight w:val="900"/>
          <w:jc w:val="center"/>
        </w:trPr>
        <w:tc>
          <w:tcPr>
            <w:tcW w:w="748" w:type="pct"/>
            <w:vMerge/>
            <w:vAlign w:val="center"/>
          </w:tcPr>
          <w:p w:rsidR="00716785" w:rsidRPr="00240202" w:rsidRDefault="00716785" w:rsidP="00872D14">
            <w:pPr>
              <w:widowControl/>
              <w:spacing w:line="360" w:lineRule="auto"/>
              <w:rPr>
                <w:rFonts w:ascii="宋体" w:hAnsi="宋体" w:cs="宋体"/>
                <w:bCs/>
                <w:kern w:val="0"/>
                <w:sz w:val="18"/>
                <w:szCs w:val="18"/>
              </w:rPr>
            </w:pPr>
          </w:p>
        </w:tc>
        <w:tc>
          <w:tcPr>
            <w:tcW w:w="4252" w:type="pct"/>
            <w:tcBorders>
              <w:top w:val="single" w:sz="4" w:space="0" w:color="auto"/>
              <w:bottom w:val="single" w:sz="4" w:space="0" w:color="auto"/>
            </w:tcBorders>
          </w:tcPr>
          <w:p w:rsidR="00716785" w:rsidRPr="00DB45B6" w:rsidRDefault="00716785" w:rsidP="00872D14">
            <w:pPr>
              <w:spacing w:line="360" w:lineRule="auto"/>
              <w:jc w:val="left"/>
              <w:rPr>
                <w:rFonts w:ascii="宋体" w:hAnsi="宋体"/>
                <w:b/>
              </w:rPr>
            </w:pPr>
            <w:r w:rsidRPr="00DB45B6">
              <w:rPr>
                <w:rFonts w:ascii="宋体" w:hAnsi="宋体" w:hint="eastAsia"/>
                <w:b/>
              </w:rPr>
              <w:t>⊙</w:t>
            </w:r>
            <w:r w:rsidRPr="00240202">
              <w:rPr>
                <w:rFonts w:ascii="宋体" w:hAnsi="宋体" w:cs="宋体" w:hint="eastAsia"/>
                <w:bCs/>
                <w:kern w:val="0"/>
                <w:sz w:val="18"/>
                <w:szCs w:val="18"/>
              </w:rPr>
              <w:t>3. 支持轮询，权重，最少连接，最少流量，</w:t>
            </w:r>
            <w:r w:rsidRPr="00240202">
              <w:rPr>
                <w:rFonts w:ascii="宋体" w:hAnsi="宋体" w:cs="宋体"/>
                <w:bCs/>
                <w:kern w:val="0"/>
                <w:sz w:val="18"/>
                <w:szCs w:val="18"/>
              </w:rPr>
              <w:t>HASH</w:t>
            </w:r>
            <w:r w:rsidRPr="00240202">
              <w:rPr>
                <w:rFonts w:ascii="宋体" w:hAnsi="宋体" w:cs="宋体" w:hint="eastAsia"/>
                <w:bCs/>
                <w:kern w:val="0"/>
                <w:sz w:val="18"/>
                <w:szCs w:val="18"/>
              </w:rPr>
              <w:t>，最快响应时间,基于链路成本费用的方式，支持IPV6穿越功能，支持客户端访问NAT日志信息。</w:t>
            </w:r>
          </w:p>
        </w:tc>
      </w:tr>
      <w:tr w:rsidR="00716785" w:rsidRPr="00240202" w:rsidTr="00872D14">
        <w:trPr>
          <w:cantSplit/>
          <w:trHeight w:val="930"/>
          <w:jc w:val="center"/>
        </w:trPr>
        <w:tc>
          <w:tcPr>
            <w:tcW w:w="748" w:type="pct"/>
            <w:vMerge/>
            <w:vAlign w:val="center"/>
          </w:tcPr>
          <w:p w:rsidR="00716785" w:rsidRPr="00240202" w:rsidRDefault="00716785" w:rsidP="00872D14">
            <w:pPr>
              <w:widowControl/>
              <w:spacing w:line="360" w:lineRule="auto"/>
              <w:rPr>
                <w:rFonts w:ascii="宋体" w:hAnsi="宋体" w:cs="宋体"/>
                <w:bCs/>
                <w:kern w:val="0"/>
                <w:sz w:val="18"/>
                <w:szCs w:val="18"/>
              </w:rPr>
            </w:pPr>
          </w:p>
        </w:tc>
        <w:tc>
          <w:tcPr>
            <w:tcW w:w="4252" w:type="pct"/>
            <w:tcBorders>
              <w:top w:val="single" w:sz="4" w:space="0" w:color="auto"/>
              <w:bottom w:val="single" w:sz="4" w:space="0" w:color="auto"/>
            </w:tcBorders>
          </w:tcPr>
          <w:p w:rsidR="00716785" w:rsidRPr="00DB45B6" w:rsidRDefault="00716785" w:rsidP="00872D14">
            <w:pPr>
              <w:spacing w:line="360" w:lineRule="auto"/>
              <w:jc w:val="left"/>
              <w:rPr>
                <w:rFonts w:ascii="宋体" w:hAnsi="宋体"/>
                <w:b/>
              </w:rPr>
            </w:pPr>
            <w:r w:rsidRPr="00DB45B6">
              <w:rPr>
                <w:rFonts w:ascii="宋体" w:hAnsi="宋体" w:hint="eastAsia"/>
                <w:b/>
              </w:rPr>
              <w:t>⊙</w:t>
            </w:r>
            <w:r w:rsidRPr="00240202">
              <w:rPr>
                <w:rFonts w:ascii="宋体" w:hAnsi="宋体" w:cs="宋体" w:hint="eastAsia"/>
                <w:bCs/>
                <w:kern w:val="0"/>
                <w:sz w:val="18"/>
                <w:szCs w:val="18"/>
              </w:rPr>
              <w:t>4. 支持非第三方厂商专用的网管软件，支持图形化集中管理，可在管理平台上集中管理多台设备；</w:t>
            </w:r>
          </w:p>
        </w:tc>
      </w:tr>
      <w:tr w:rsidR="00716785" w:rsidRPr="00240202" w:rsidTr="00872D14">
        <w:trPr>
          <w:cantSplit/>
          <w:trHeight w:val="885"/>
          <w:jc w:val="center"/>
        </w:trPr>
        <w:tc>
          <w:tcPr>
            <w:tcW w:w="748" w:type="pct"/>
            <w:vMerge/>
            <w:vAlign w:val="center"/>
          </w:tcPr>
          <w:p w:rsidR="00716785" w:rsidRPr="00240202" w:rsidRDefault="00716785" w:rsidP="00872D14">
            <w:pPr>
              <w:widowControl/>
              <w:spacing w:line="360" w:lineRule="auto"/>
              <w:rPr>
                <w:rFonts w:ascii="宋体" w:hAnsi="宋体" w:cs="宋体"/>
                <w:bCs/>
                <w:kern w:val="0"/>
                <w:sz w:val="18"/>
                <w:szCs w:val="18"/>
              </w:rPr>
            </w:pPr>
          </w:p>
        </w:tc>
        <w:tc>
          <w:tcPr>
            <w:tcW w:w="4252" w:type="pct"/>
            <w:tcBorders>
              <w:top w:val="single" w:sz="4" w:space="0" w:color="auto"/>
              <w:bottom w:val="single" w:sz="4" w:space="0" w:color="auto"/>
            </w:tcBorders>
          </w:tcPr>
          <w:p w:rsidR="00716785" w:rsidRPr="00DB45B6" w:rsidRDefault="00716785" w:rsidP="00872D14">
            <w:pPr>
              <w:spacing w:line="360" w:lineRule="auto"/>
              <w:jc w:val="left"/>
              <w:rPr>
                <w:rFonts w:ascii="宋体" w:hAnsi="宋体"/>
                <w:b/>
              </w:rPr>
            </w:pPr>
            <w:r w:rsidRPr="00DB45B6">
              <w:rPr>
                <w:rFonts w:ascii="宋体" w:hAnsi="宋体" w:hint="eastAsia"/>
                <w:b/>
              </w:rPr>
              <w:t>⊙</w:t>
            </w:r>
            <w:r w:rsidRPr="00240202">
              <w:rPr>
                <w:rFonts w:ascii="宋体" w:hAnsi="宋体" w:cs="宋体" w:hint="eastAsia"/>
                <w:bCs/>
                <w:kern w:val="0"/>
                <w:sz w:val="18"/>
                <w:szCs w:val="18"/>
              </w:rPr>
              <w:t>5. 用户可通过购买License的方式，启用设备的带宽管理功能模块，可以保障带宽</w:t>
            </w:r>
            <w:r w:rsidRPr="00240202">
              <w:rPr>
                <w:rFonts w:ascii="宋体" w:hAnsi="宋体" w:cs="宋体"/>
                <w:bCs/>
                <w:kern w:val="0"/>
                <w:sz w:val="18"/>
                <w:szCs w:val="18"/>
              </w:rPr>
              <w:t>, </w:t>
            </w:r>
            <w:r w:rsidRPr="00240202">
              <w:rPr>
                <w:rFonts w:ascii="宋体" w:hAnsi="宋体" w:cs="宋体" w:hint="eastAsia"/>
                <w:bCs/>
                <w:kern w:val="0"/>
                <w:sz w:val="18"/>
                <w:szCs w:val="18"/>
              </w:rPr>
              <w:t>带宽设定以</w:t>
            </w:r>
            <w:r w:rsidRPr="00240202">
              <w:rPr>
                <w:rFonts w:ascii="宋体" w:hAnsi="宋体" w:cs="宋体"/>
                <w:bCs/>
                <w:kern w:val="0"/>
                <w:sz w:val="18"/>
                <w:szCs w:val="18"/>
              </w:rPr>
              <w:t>1Kbps</w:t>
            </w:r>
            <w:r w:rsidRPr="00240202">
              <w:rPr>
                <w:rFonts w:ascii="宋体" w:hAnsi="宋体" w:cs="宋体" w:hint="eastAsia"/>
                <w:bCs/>
                <w:kern w:val="0"/>
                <w:sz w:val="18"/>
                <w:szCs w:val="18"/>
              </w:rPr>
              <w:t>为基本单位。</w:t>
            </w:r>
          </w:p>
        </w:tc>
      </w:tr>
      <w:tr w:rsidR="00716785" w:rsidRPr="00240202" w:rsidTr="00872D14">
        <w:trPr>
          <w:cantSplit/>
          <w:trHeight w:val="525"/>
          <w:jc w:val="center"/>
        </w:trPr>
        <w:tc>
          <w:tcPr>
            <w:tcW w:w="748" w:type="pct"/>
            <w:vMerge/>
            <w:vAlign w:val="center"/>
          </w:tcPr>
          <w:p w:rsidR="00716785" w:rsidRPr="00240202" w:rsidRDefault="00716785" w:rsidP="00872D14">
            <w:pPr>
              <w:widowControl/>
              <w:spacing w:line="360" w:lineRule="auto"/>
              <w:rPr>
                <w:rFonts w:ascii="宋体" w:hAnsi="宋体" w:cs="宋体"/>
                <w:bCs/>
                <w:kern w:val="0"/>
                <w:sz w:val="18"/>
                <w:szCs w:val="18"/>
              </w:rPr>
            </w:pPr>
          </w:p>
        </w:tc>
        <w:tc>
          <w:tcPr>
            <w:tcW w:w="4252" w:type="pct"/>
            <w:tcBorders>
              <w:top w:val="single" w:sz="4" w:space="0" w:color="auto"/>
            </w:tcBorders>
          </w:tcPr>
          <w:p w:rsidR="00716785" w:rsidRPr="00DB45B6" w:rsidRDefault="00716785" w:rsidP="00872D14">
            <w:pPr>
              <w:spacing w:line="360" w:lineRule="auto"/>
              <w:jc w:val="left"/>
              <w:rPr>
                <w:rFonts w:ascii="宋体" w:hAnsi="宋体"/>
                <w:b/>
              </w:rPr>
            </w:pPr>
            <w:r w:rsidRPr="00DB45B6">
              <w:rPr>
                <w:rFonts w:ascii="宋体" w:hAnsi="宋体" w:hint="eastAsia"/>
                <w:b/>
              </w:rPr>
              <w:t>⊙</w:t>
            </w:r>
            <w:r w:rsidRPr="00240202">
              <w:rPr>
                <w:rFonts w:ascii="宋体" w:hAnsi="宋体" w:cs="宋体" w:hint="eastAsia"/>
                <w:b/>
                <w:bCs/>
                <w:kern w:val="0"/>
                <w:sz w:val="18"/>
                <w:szCs w:val="18"/>
              </w:rPr>
              <w:t>6</w:t>
            </w:r>
            <w:r w:rsidRPr="00240202">
              <w:rPr>
                <w:rFonts w:ascii="宋体" w:hAnsi="宋体" w:cs="宋体" w:hint="eastAsia"/>
                <w:bCs/>
                <w:kern w:val="0"/>
                <w:sz w:val="18"/>
                <w:szCs w:val="18"/>
              </w:rPr>
              <w:t>.支持双机冗余，支持VRRP冗余协议；支持冗余电源。</w:t>
            </w:r>
          </w:p>
        </w:tc>
      </w:tr>
    </w:tbl>
    <w:p w:rsidR="00716785" w:rsidRPr="00930D0B" w:rsidRDefault="00716785" w:rsidP="00716785"/>
    <w:p w:rsidR="00716785" w:rsidRPr="00B95FBE" w:rsidRDefault="00716785" w:rsidP="00716785"/>
    <w:p w:rsidR="00716785" w:rsidRDefault="00716785" w:rsidP="00716785">
      <w:pPr>
        <w:widowControl/>
        <w:jc w:val="left"/>
        <w:rPr>
          <w:rFonts w:ascii="黑体" w:eastAsia="黑体" w:hAnsi="黑体"/>
          <w:b/>
          <w:bCs/>
          <w:sz w:val="30"/>
          <w:szCs w:val="30"/>
        </w:rPr>
      </w:pPr>
      <w:bookmarkStart w:id="2" w:name="_Toc387860505"/>
      <w:bookmarkStart w:id="3" w:name="_Toc387860559"/>
      <w:bookmarkEnd w:id="0"/>
      <w:bookmarkEnd w:id="1"/>
      <w:r>
        <w:rPr>
          <w:rFonts w:ascii="黑体" w:hAnsi="黑体"/>
          <w:sz w:val="30"/>
          <w:szCs w:val="30"/>
        </w:rPr>
        <w:br w:type="page"/>
      </w:r>
    </w:p>
    <w:p w:rsidR="00716785" w:rsidRPr="000C63E8" w:rsidRDefault="00716785" w:rsidP="00716785">
      <w:pPr>
        <w:pStyle w:val="2"/>
        <w:rPr>
          <w:rFonts w:ascii="黑体" w:hAnsi="黑体"/>
          <w:sz w:val="30"/>
          <w:szCs w:val="30"/>
        </w:rPr>
      </w:pPr>
      <w:r>
        <w:rPr>
          <w:rFonts w:ascii="黑体" w:hAnsi="黑体" w:hint="eastAsia"/>
          <w:sz w:val="30"/>
          <w:szCs w:val="30"/>
        </w:rPr>
        <w:lastRenderedPageBreak/>
        <w:t>5.4</w:t>
      </w:r>
      <w:r w:rsidRPr="000C63E8">
        <w:rPr>
          <w:rFonts w:ascii="黑体" w:hAnsi="黑体" w:hint="eastAsia"/>
          <w:sz w:val="30"/>
          <w:szCs w:val="30"/>
        </w:rPr>
        <w:t>基础环境改造建设内容</w:t>
      </w:r>
    </w:p>
    <w:p w:rsidR="00716785" w:rsidRPr="00A1750B" w:rsidRDefault="00716785" w:rsidP="00716785">
      <w:pPr>
        <w:pStyle w:val="3"/>
        <w:rPr>
          <w:b w:val="0"/>
          <w:sz w:val="28"/>
          <w:szCs w:val="28"/>
        </w:rPr>
      </w:pPr>
      <w:r>
        <w:rPr>
          <w:rFonts w:hint="eastAsia"/>
          <w:b w:val="0"/>
          <w:sz w:val="28"/>
          <w:szCs w:val="28"/>
        </w:rPr>
        <w:t>5.4.1</w:t>
      </w:r>
      <w:r w:rsidRPr="00A1750B">
        <w:rPr>
          <w:rFonts w:hint="eastAsia"/>
          <w:b w:val="0"/>
          <w:sz w:val="28"/>
          <w:szCs w:val="28"/>
        </w:rPr>
        <w:t>北京校区</w:t>
      </w:r>
      <w:r>
        <w:rPr>
          <w:rFonts w:hint="eastAsia"/>
          <w:b w:val="0"/>
          <w:sz w:val="28"/>
          <w:szCs w:val="28"/>
        </w:rPr>
        <w:t>光缆线路</w:t>
      </w:r>
      <w:r w:rsidRPr="00A1750B">
        <w:rPr>
          <w:rFonts w:hint="eastAsia"/>
          <w:b w:val="0"/>
          <w:sz w:val="28"/>
          <w:szCs w:val="28"/>
        </w:rPr>
        <w:t>的升级改造</w:t>
      </w:r>
    </w:p>
    <w:p w:rsidR="00716785" w:rsidRDefault="00716785" w:rsidP="00716785">
      <w:pPr>
        <w:spacing w:line="360" w:lineRule="auto"/>
        <w:ind w:firstLineChars="200" w:firstLine="480"/>
        <w:rPr>
          <w:rFonts w:ascii="宋体" w:hAnsi="宋体"/>
          <w:sz w:val="24"/>
        </w:rPr>
      </w:pPr>
      <w:r>
        <w:rPr>
          <w:rFonts w:ascii="宋体" w:hAnsi="宋体" w:hint="eastAsia"/>
          <w:sz w:val="24"/>
        </w:rPr>
        <w:t>北京校区现有主干光缆因敷设时间太久，存在部分光缆路由不通，芯数不够，流量带宽不够等问题，多条需重新敷设。</w:t>
      </w:r>
    </w:p>
    <w:p w:rsidR="00716785" w:rsidRDefault="00716785" w:rsidP="00716785">
      <w:pPr>
        <w:spacing w:line="360" w:lineRule="auto"/>
        <w:ind w:firstLineChars="200" w:firstLine="480"/>
        <w:rPr>
          <w:rFonts w:ascii="宋体" w:hAnsi="宋体"/>
          <w:sz w:val="24"/>
        </w:rPr>
      </w:pPr>
      <w:r>
        <w:rPr>
          <w:rFonts w:ascii="宋体" w:hAnsi="宋体" w:hint="eastAsia"/>
          <w:sz w:val="24"/>
        </w:rPr>
        <w:t>本次学校规划主干路由光缆要求全部满足</w:t>
      </w:r>
      <w:r w:rsidRPr="00797FB7">
        <w:rPr>
          <w:rFonts w:ascii="宋体" w:hAnsi="宋体" w:hint="eastAsia"/>
          <w:b/>
          <w:sz w:val="24"/>
        </w:rPr>
        <w:t>万兆</w:t>
      </w:r>
      <w:r>
        <w:rPr>
          <w:rFonts w:ascii="宋体" w:hAnsi="宋体" w:hint="eastAsia"/>
          <w:sz w:val="24"/>
        </w:rPr>
        <w:t>速率传输，北京校区主要楼宇需敷设光缆详情如下：</w:t>
      </w:r>
    </w:p>
    <w:p w:rsidR="00716785" w:rsidRPr="006F5F01" w:rsidRDefault="00716785" w:rsidP="00716785">
      <w:pPr>
        <w:spacing w:line="360" w:lineRule="auto"/>
        <w:ind w:firstLineChars="200" w:firstLine="480"/>
        <w:rPr>
          <w:rFonts w:ascii="宋体" w:hAnsi="宋体"/>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2874"/>
        <w:gridCol w:w="2976"/>
        <w:gridCol w:w="1894"/>
      </w:tblGrid>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序号</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位置</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光缆类型</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敷设类型</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1</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总机房-教学楼214</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室外96芯单模铠装光缆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室外架空敷设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2</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总机房-公寓监控室</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室外48芯单模铠装光缆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室外地下管井</w:t>
            </w:r>
          </w:p>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3</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教学楼214-培训公寓东侧</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室外48芯单模铠装光缆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室外架空敷设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4</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教学楼214-校医院2F</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室外48芯单模铠装光缆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室外架空敷设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5</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培训公寓东侧-校医院2F</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室外24芯单模铠装光缆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室外架空敷设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6</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教学楼214-图书馆</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室外24芯单模铠装光缆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室外架空敷设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7</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校医院2F-办公楼</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室外24芯单模铠装光缆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室外架空敷设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8</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校医院2F-后勤楼</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室外24芯单模铠装光缆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室外架空敷设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9</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综合楼403-司机班</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室外12芯单模铠装光缆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室外架空敷设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10</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公寓监控室-男女生公寓7个分层管理间</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室内24芯万兆多模光缆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室内管槽敷设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11</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总机房-综合楼403</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室内48芯万兆多模光缆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室内管槽敷设</w:t>
            </w:r>
          </w:p>
        </w:tc>
      </w:tr>
      <w:tr w:rsidR="00716785" w:rsidTr="00872D14">
        <w:trPr>
          <w:jc w:val="center"/>
        </w:trPr>
        <w:tc>
          <w:tcPr>
            <w:tcW w:w="45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12</w:t>
            </w:r>
          </w:p>
        </w:tc>
        <w:tc>
          <w:tcPr>
            <w:tcW w:w="168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培训公寓东侧-培训公寓西侧</w:t>
            </w:r>
          </w:p>
        </w:tc>
        <w:tc>
          <w:tcPr>
            <w:tcW w:w="1746"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室内24芯单模光缆</w:t>
            </w:r>
          </w:p>
        </w:tc>
        <w:tc>
          <w:tcPr>
            <w:tcW w:w="1111" w:type="pc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室内管槽敷设</w:t>
            </w:r>
          </w:p>
        </w:tc>
      </w:tr>
    </w:tbl>
    <w:p w:rsidR="00716785" w:rsidRDefault="00716785" w:rsidP="00716785">
      <w:pPr>
        <w:spacing w:line="360" w:lineRule="auto"/>
        <w:rPr>
          <w:rFonts w:ascii="宋体" w:hAnsi="宋体"/>
          <w:sz w:val="24"/>
        </w:rPr>
      </w:pPr>
      <w:r>
        <w:rPr>
          <w:rFonts w:ascii="宋体" w:hAnsi="宋体" w:hint="eastAsia"/>
          <w:sz w:val="24"/>
        </w:rPr>
        <w:t>以上是学校楼体之间光缆建设规划，应标单位需根据现场情况设计施工方案。</w:t>
      </w:r>
    </w:p>
    <w:p w:rsidR="00716785" w:rsidRPr="003B48E8" w:rsidRDefault="00716785" w:rsidP="00716785">
      <w:pPr>
        <w:spacing w:line="360" w:lineRule="auto"/>
        <w:ind w:firstLineChars="200" w:firstLine="480"/>
        <w:rPr>
          <w:rFonts w:ascii="宋体" w:hAnsi="宋体"/>
          <w:sz w:val="24"/>
        </w:rPr>
      </w:pPr>
      <w:r>
        <w:rPr>
          <w:rFonts w:ascii="宋体" w:hAnsi="宋体" w:hint="eastAsia"/>
          <w:sz w:val="24"/>
        </w:rPr>
        <w:t>学校教学楼至培训公寓有2条室外架空光缆，校医院至后勤楼有2条室外架空光缆，在本次新光缆敷设及交换设备切换完成后，应标单位需对以上旧光缆进</w:t>
      </w:r>
      <w:r>
        <w:rPr>
          <w:rFonts w:ascii="宋体" w:hAnsi="宋体" w:hint="eastAsia"/>
          <w:sz w:val="24"/>
        </w:rPr>
        <w:lastRenderedPageBreak/>
        <w:t>行拆除。</w:t>
      </w:r>
    </w:p>
    <w:p w:rsidR="00716785" w:rsidRDefault="00716785" w:rsidP="00716785">
      <w:pPr>
        <w:spacing w:line="360" w:lineRule="auto"/>
        <w:ind w:firstLine="480"/>
        <w:rPr>
          <w:rFonts w:ascii="宋体" w:hAnsi="宋体"/>
          <w:sz w:val="24"/>
        </w:rPr>
      </w:pPr>
      <w:r>
        <w:rPr>
          <w:rFonts w:ascii="宋体" w:hAnsi="宋体" w:hint="eastAsia"/>
          <w:sz w:val="24"/>
        </w:rPr>
        <w:t>学校现场新规划主干路由光缆架空敷设均需跨过校内主要行人行车干道，应标单位在投标方案中需充分考虑施工时间限制及现场复杂环境等因素。</w:t>
      </w:r>
    </w:p>
    <w:p w:rsidR="00716785" w:rsidRPr="0003518B" w:rsidRDefault="00716785" w:rsidP="00716785">
      <w:pPr>
        <w:pStyle w:val="4"/>
        <w:rPr>
          <w:rFonts w:ascii="宋体" w:hAnsi="宋体"/>
          <w:sz w:val="24"/>
          <w:szCs w:val="24"/>
        </w:rPr>
      </w:pPr>
      <w:r>
        <w:rPr>
          <w:rFonts w:ascii="宋体" w:hAnsi="宋体" w:hint="eastAsia"/>
          <w:sz w:val="24"/>
          <w:szCs w:val="24"/>
        </w:rPr>
        <w:t>5.4.1.1</w:t>
      </w:r>
      <w:r w:rsidRPr="0003518B">
        <w:rPr>
          <w:rFonts w:ascii="宋体" w:hAnsi="宋体" w:hint="eastAsia"/>
          <w:sz w:val="24"/>
          <w:szCs w:val="24"/>
        </w:rPr>
        <w:t>北京校区</w:t>
      </w:r>
      <w:r>
        <w:rPr>
          <w:rFonts w:ascii="宋体" w:hAnsi="宋体" w:hint="eastAsia"/>
          <w:sz w:val="24"/>
          <w:szCs w:val="24"/>
        </w:rPr>
        <w:t>光缆线路</w:t>
      </w:r>
      <w:r w:rsidRPr="0003518B">
        <w:rPr>
          <w:rFonts w:ascii="宋体" w:hAnsi="宋体" w:hint="eastAsia"/>
          <w:sz w:val="24"/>
          <w:szCs w:val="24"/>
        </w:rPr>
        <w:t>的升级改造技术要求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571"/>
      </w:tblGrid>
      <w:tr w:rsidR="00716785" w:rsidRPr="002159A2" w:rsidTr="00872D14">
        <w:tc>
          <w:tcPr>
            <w:tcW w:w="1951" w:type="dxa"/>
          </w:tcPr>
          <w:p w:rsidR="00716785" w:rsidRPr="00ED5DAA" w:rsidRDefault="00716785" w:rsidP="00872D14">
            <w:pPr>
              <w:spacing w:line="360" w:lineRule="auto"/>
              <w:jc w:val="center"/>
              <w:rPr>
                <w:rFonts w:ascii="宋体" w:hAnsi="宋体"/>
                <w:b/>
                <w:sz w:val="18"/>
                <w:szCs w:val="18"/>
              </w:rPr>
            </w:pPr>
            <w:r w:rsidRPr="00ED5DAA">
              <w:rPr>
                <w:rFonts w:ascii="宋体" w:hAnsi="宋体" w:hint="eastAsia"/>
                <w:b/>
                <w:sz w:val="18"/>
                <w:szCs w:val="18"/>
              </w:rPr>
              <w:t>指标项</w:t>
            </w:r>
          </w:p>
        </w:tc>
        <w:tc>
          <w:tcPr>
            <w:tcW w:w="6571" w:type="dxa"/>
          </w:tcPr>
          <w:p w:rsidR="00716785" w:rsidRPr="00ED5DAA" w:rsidRDefault="00716785" w:rsidP="00872D14">
            <w:pPr>
              <w:spacing w:line="360" w:lineRule="auto"/>
              <w:jc w:val="center"/>
              <w:rPr>
                <w:rFonts w:ascii="宋体" w:hAnsi="宋体"/>
                <w:b/>
                <w:sz w:val="18"/>
                <w:szCs w:val="18"/>
              </w:rPr>
            </w:pPr>
            <w:r w:rsidRPr="00ED5DAA">
              <w:rPr>
                <w:rFonts w:ascii="宋体" w:hAnsi="宋体" w:hint="eastAsia"/>
                <w:b/>
                <w:sz w:val="18"/>
                <w:szCs w:val="18"/>
              </w:rPr>
              <w:t>指标要求</w:t>
            </w:r>
          </w:p>
        </w:tc>
      </w:tr>
      <w:tr w:rsidR="00716785" w:rsidRPr="002159A2" w:rsidTr="00872D14">
        <w:tc>
          <w:tcPr>
            <w:tcW w:w="1951" w:type="dxa"/>
          </w:tcPr>
          <w:p w:rsidR="00716785" w:rsidRPr="00ED5DAA" w:rsidRDefault="00716785" w:rsidP="00872D14">
            <w:pPr>
              <w:spacing w:line="360" w:lineRule="auto"/>
              <w:rPr>
                <w:rFonts w:ascii="宋体" w:hAnsi="宋体"/>
                <w:sz w:val="18"/>
                <w:szCs w:val="18"/>
              </w:rPr>
            </w:pPr>
            <w:r w:rsidRPr="00ED5DAA">
              <w:rPr>
                <w:rFonts w:ascii="宋体" w:hAnsi="宋体" w:hint="eastAsia"/>
                <w:b/>
                <w:sz w:val="18"/>
                <w:szCs w:val="18"/>
              </w:rPr>
              <w:t>★</w:t>
            </w:r>
            <w:r w:rsidRPr="00ED5DAA">
              <w:rPr>
                <w:rFonts w:ascii="宋体" w:hAnsi="宋体" w:hint="eastAsia"/>
                <w:sz w:val="18"/>
                <w:szCs w:val="18"/>
              </w:rPr>
              <w:t>主干路由光缆</w:t>
            </w:r>
          </w:p>
        </w:tc>
        <w:tc>
          <w:tcPr>
            <w:tcW w:w="6571" w:type="dxa"/>
          </w:tcPr>
          <w:p w:rsidR="00716785" w:rsidRPr="00ED5DAA" w:rsidRDefault="00716785" w:rsidP="00872D14">
            <w:pPr>
              <w:spacing w:line="360" w:lineRule="auto"/>
              <w:rPr>
                <w:rFonts w:ascii="宋体" w:hAnsi="宋体"/>
                <w:sz w:val="18"/>
                <w:szCs w:val="18"/>
              </w:rPr>
            </w:pPr>
            <w:r w:rsidRPr="00ED5DAA">
              <w:rPr>
                <w:rFonts w:ascii="宋体" w:hAnsi="宋体" w:hint="eastAsia"/>
                <w:sz w:val="18"/>
                <w:szCs w:val="18"/>
              </w:rPr>
              <w:t>单模光缆及多模光缆均满足万兆传输速率要求</w:t>
            </w:r>
          </w:p>
        </w:tc>
      </w:tr>
      <w:tr w:rsidR="00716785" w:rsidRPr="002159A2" w:rsidTr="00872D14">
        <w:tc>
          <w:tcPr>
            <w:tcW w:w="1951" w:type="dxa"/>
          </w:tcPr>
          <w:p w:rsidR="00716785" w:rsidRPr="00ED5DAA" w:rsidRDefault="00716785" w:rsidP="00872D14">
            <w:pPr>
              <w:spacing w:line="360" w:lineRule="auto"/>
              <w:rPr>
                <w:rFonts w:ascii="宋体" w:hAnsi="宋体"/>
                <w:sz w:val="18"/>
                <w:szCs w:val="18"/>
              </w:rPr>
            </w:pPr>
            <w:r w:rsidRPr="00ED5DAA">
              <w:rPr>
                <w:rFonts w:ascii="宋体" w:hAnsi="宋体" w:hint="eastAsia"/>
                <w:b/>
                <w:sz w:val="18"/>
                <w:szCs w:val="18"/>
              </w:rPr>
              <w:t>★</w:t>
            </w:r>
            <w:r w:rsidRPr="00ED5DAA">
              <w:rPr>
                <w:rFonts w:ascii="宋体" w:hAnsi="宋体" w:hint="eastAsia"/>
                <w:sz w:val="18"/>
                <w:szCs w:val="18"/>
              </w:rPr>
              <w:t>光缆配件</w:t>
            </w:r>
          </w:p>
        </w:tc>
        <w:tc>
          <w:tcPr>
            <w:tcW w:w="6571" w:type="dxa"/>
          </w:tcPr>
          <w:p w:rsidR="00716785" w:rsidRPr="00ED5DAA" w:rsidRDefault="00716785" w:rsidP="00872D14">
            <w:pPr>
              <w:spacing w:line="360" w:lineRule="auto"/>
              <w:rPr>
                <w:rFonts w:ascii="宋体" w:hAnsi="宋体"/>
                <w:sz w:val="18"/>
                <w:szCs w:val="18"/>
              </w:rPr>
            </w:pPr>
            <w:r w:rsidRPr="00ED5DAA">
              <w:rPr>
                <w:rFonts w:ascii="宋体" w:hAnsi="宋体" w:hint="eastAsia"/>
                <w:sz w:val="18"/>
                <w:szCs w:val="18"/>
              </w:rPr>
              <w:t>光缆配件耦合器、尾纤、光纤跳线等均满足万兆传输速率要求</w:t>
            </w:r>
          </w:p>
        </w:tc>
      </w:tr>
      <w:tr w:rsidR="00716785" w:rsidRPr="002159A2" w:rsidTr="00872D14">
        <w:tc>
          <w:tcPr>
            <w:tcW w:w="1951" w:type="dxa"/>
          </w:tcPr>
          <w:p w:rsidR="00716785" w:rsidRPr="00ED5DAA" w:rsidRDefault="00716785" w:rsidP="00872D14">
            <w:pPr>
              <w:spacing w:line="360" w:lineRule="auto"/>
              <w:rPr>
                <w:rFonts w:ascii="宋体" w:hAnsi="宋体"/>
                <w:sz w:val="18"/>
                <w:szCs w:val="18"/>
              </w:rPr>
            </w:pPr>
            <w:r w:rsidRPr="00ED5DAA">
              <w:rPr>
                <w:rFonts w:ascii="宋体" w:hAnsi="宋体" w:hint="eastAsia"/>
                <w:b/>
                <w:sz w:val="18"/>
                <w:szCs w:val="18"/>
              </w:rPr>
              <w:t>★</w:t>
            </w:r>
            <w:r w:rsidRPr="00ED5DAA">
              <w:rPr>
                <w:rFonts w:ascii="宋体" w:hAnsi="宋体" w:hint="eastAsia"/>
                <w:sz w:val="18"/>
                <w:szCs w:val="18"/>
              </w:rPr>
              <w:t>室外光纤跳线</w:t>
            </w:r>
          </w:p>
        </w:tc>
        <w:tc>
          <w:tcPr>
            <w:tcW w:w="6571" w:type="dxa"/>
          </w:tcPr>
          <w:p w:rsidR="00716785" w:rsidRPr="00ED5DAA" w:rsidRDefault="00716785" w:rsidP="00872D14">
            <w:pPr>
              <w:spacing w:line="360" w:lineRule="auto"/>
              <w:rPr>
                <w:rFonts w:ascii="宋体" w:hAnsi="宋体"/>
                <w:sz w:val="18"/>
                <w:szCs w:val="18"/>
              </w:rPr>
            </w:pPr>
            <w:r w:rsidRPr="00ED5DAA">
              <w:rPr>
                <w:rFonts w:ascii="宋体" w:hAnsi="宋体" w:hint="eastAsia"/>
                <w:sz w:val="18"/>
                <w:szCs w:val="18"/>
              </w:rPr>
              <w:t>满足传输速率要求的同时，满足室外防水</w:t>
            </w:r>
          </w:p>
        </w:tc>
      </w:tr>
    </w:tbl>
    <w:p w:rsidR="00716785" w:rsidRPr="00066D42" w:rsidRDefault="00716785" w:rsidP="00716785">
      <w:pPr>
        <w:pStyle w:val="3"/>
        <w:rPr>
          <w:b w:val="0"/>
          <w:sz w:val="28"/>
          <w:szCs w:val="28"/>
        </w:rPr>
      </w:pPr>
      <w:r>
        <w:rPr>
          <w:rFonts w:hint="eastAsia"/>
          <w:b w:val="0"/>
          <w:sz w:val="28"/>
          <w:szCs w:val="28"/>
        </w:rPr>
        <w:t>5.4.2</w:t>
      </w:r>
      <w:r w:rsidRPr="00066D42">
        <w:rPr>
          <w:rFonts w:hint="eastAsia"/>
          <w:b w:val="0"/>
          <w:sz w:val="28"/>
          <w:szCs w:val="28"/>
        </w:rPr>
        <w:t>机房</w:t>
      </w:r>
      <w:r>
        <w:rPr>
          <w:rFonts w:hint="eastAsia"/>
          <w:b w:val="0"/>
          <w:sz w:val="28"/>
          <w:szCs w:val="28"/>
        </w:rPr>
        <w:t>及</w:t>
      </w:r>
      <w:r w:rsidRPr="00066D42">
        <w:rPr>
          <w:rFonts w:hint="eastAsia"/>
          <w:b w:val="0"/>
          <w:sz w:val="28"/>
          <w:szCs w:val="28"/>
        </w:rPr>
        <w:t>设备间环境改造</w:t>
      </w:r>
    </w:p>
    <w:p w:rsidR="00716785" w:rsidRDefault="00716785" w:rsidP="00716785">
      <w:pPr>
        <w:spacing w:line="360" w:lineRule="auto"/>
        <w:ind w:firstLineChars="200" w:firstLine="480"/>
        <w:rPr>
          <w:rFonts w:ascii="宋体" w:hAnsi="宋体"/>
          <w:sz w:val="24"/>
        </w:rPr>
      </w:pPr>
      <w:r>
        <w:rPr>
          <w:rFonts w:ascii="宋体" w:hAnsi="宋体" w:hint="eastAsia"/>
          <w:sz w:val="24"/>
        </w:rPr>
        <w:t>主要包括</w:t>
      </w:r>
      <w:r w:rsidRPr="009708A2">
        <w:rPr>
          <w:rFonts w:ascii="宋体" w:hAnsi="宋体" w:hint="eastAsia"/>
          <w:sz w:val="24"/>
        </w:rPr>
        <w:t>北京校区综合楼403机房环境改造，北京校区教学楼214设备间环境改造，涿州校区核心机房环境改造</w:t>
      </w:r>
      <w:r>
        <w:rPr>
          <w:rFonts w:ascii="宋体" w:hAnsi="宋体" w:hint="eastAsia"/>
          <w:sz w:val="24"/>
        </w:rPr>
        <w:t>三部分。</w:t>
      </w:r>
    </w:p>
    <w:p w:rsidR="00716785" w:rsidRDefault="00716785" w:rsidP="00716785">
      <w:pPr>
        <w:spacing w:line="360" w:lineRule="auto"/>
        <w:ind w:firstLineChars="200" w:firstLine="480"/>
        <w:rPr>
          <w:rFonts w:ascii="宋体" w:hAnsi="宋体"/>
          <w:sz w:val="24"/>
        </w:rPr>
      </w:pPr>
      <w:r>
        <w:rPr>
          <w:rFonts w:ascii="宋体" w:hAnsi="宋体" w:hint="eastAsia"/>
          <w:sz w:val="24"/>
        </w:rPr>
        <w:t>改造建设内容详见下表：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2933"/>
        <w:gridCol w:w="4869"/>
      </w:tblGrid>
      <w:tr w:rsidR="00716785" w:rsidRPr="00E35839" w:rsidTr="00872D14">
        <w:trPr>
          <w:tblHeader/>
        </w:trPr>
        <w:tc>
          <w:tcPr>
            <w:tcW w:w="422" w:type="pct"/>
            <w:vAlign w:val="center"/>
          </w:tcPr>
          <w:p w:rsidR="00716785" w:rsidRPr="00ED5DAA" w:rsidRDefault="00716785" w:rsidP="00872D14">
            <w:pPr>
              <w:spacing w:line="360" w:lineRule="auto"/>
              <w:jc w:val="center"/>
              <w:rPr>
                <w:rFonts w:ascii="宋体" w:hAnsi="宋体" w:cs="Arial"/>
                <w:b/>
                <w:sz w:val="24"/>
              </w:rPr>
            </w:pPr>
            <w:r w:rsidRPr="00ED5DAA">
              <w:rPr>
                <w:rFonts w:ascii="宋体" w:hAnsi="宋体" w:cs="Arial" w:hint="eastAsia"/>
                <w:b/>
                <w:sz w:val="24"/>
              </w:rPr>
              <w:t>序号</w:t>
            </w:r>
          </w:p>
        </w:tc>
        <w:tc>
          <w:tcPr>
            <w:tcW w:w="1721" w:type="pct"/>
            <w:vAlign w:val="center"/>
          </w:tcPr>
          <w:p w:rsidR="00716785" w:rsidRPr="00ED5DAA" w:rsidRDefault="00716785" w:rsidP="00872D14">
            <w:pPr>
              <w:spacing w:line="360" w:lineRule="auto"/>
              <w:jc w:val="center"/>
              <w:rPr>
                <w:rFonts w:ascii="宋体" w:hAnsi="宋体" w:cs="Arial"/>
                <w:b/>
                <w:sz w:val="24"/>
              </w:rPr>
            </w:pPr>
            <w:r w:rsidRPr="00ED5DAA">
              <w:rPr>
                <w:rFonts w:ascii="宋体" w:hAnsi="宋体" w:cs="Arial" w:hint="eastAsia"/>
                <w:b/>
                <w:sz w:val="24"/>
              </w:rPr>
              <w:t>改造位置</w:t>
            </w:r>
          </w:p>
        </w:tc>
        <w:tc>
          <w:tcPr>
            <w:tcW w:w="2857" w:type="pct"/>
          </w:tcPr>
          <w:p w:rsidR="00716785" w:rsidRPr="00ED5DAA" w:rsidRDefault="00716785" w:rsidP="00872D14">
            <w:pPr>
              <w:spacing w:line="360" w:lineRule="auto"/>
              <w:jc w:val="center"/>
              <w:rPr>
                <w:rFonts w:ascii="宋体" w:hAnsi="宋体" w:cs="Arial"/>
                <w:b/>
                <w:sz w:val="24"/>
              </w:rPr>
            </w:pPr>
            <w:r w:rsidRPr="00ED5DAA">
              <w:rPr>
                <w:rFonts w:ascii="宋体" w:hAnsi="宋体" w:cs="Arial" w:hint="eastAsia"/>
                <w:b/>
                <w:sz w:val="24"/>
              </w:rPr>
              <w:t>建设内容</w:t>
            </w:r>
          </w:p>
        </w:tc>
      </w:tr>
      <w:tr w:rsidR="00716785" w:rsidTr="00872D14">
        <w:tc>
          <w:tcPr>
            <w:tcW w:w="422" w:type="pct"/>
            <w:vMerge w:val="restar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一</w:t>
            </w:r>
          </w:p>
        </w:tc>
        <w:tc>
          <w:tcPr>
            <w:tcW w:w="1721" w:type="pct"/>
            <w:vMerge w:val="restart"/>
            <w:vAlign w:val="center"/>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北京校区综合楼403机房</w:t>
            </w: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1）机房装修改造</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2）机房强电改造</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3）机房弱电改造</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4）机房环境监控系统</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5）机房UPS系统</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6）机房精密空调系统</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7）机房服务器机柜设备移机割接调试系统</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8）机房KVM系统</w:t>
            </w:r>
          </w:p>
        </w:tc>
      </w:tr>
      <w:tr w:rsidR="00716785" w:rsidRPr="00601FFF" w:rsidTr="00872D14">
        <w:tc>
          <w:tcPr>
            <w:tcW w:w="422" w:type="pct"/>
            <w:vMerge w:val="restar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二</w:t>
            </w:r>
          </w:p>
        </w:tc>
        <w:tc>
          <w:tcPr>
            <w:tcW w:w="1721" w:type="pct"/>
            <w:vMerge w:val="restart"/>
            <w:vAlign w:val="center"/>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北京校区教学楼214设备间</w:t>
            </w: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1）机房装修改造</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2）机房弱电改造</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3）机房UPS系统</w:t>
            </w:r>
          </w:p>
        </w:tc>
      </w:tr>
      <w:tr w:rsidR="00716785" w:rsidTr="00872D14">
        <w:tc>
          <w:tcPr>
            <w:tcW w:w="422" w:type="pct"/>
            <w:vMerge/>
            <w:vAlign w:val="center"/>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4）机房服务器机柜设备移机割接调试系统</w:t>
            </w:r>
          </w:p>
        </w:tc>
      </w:tr>
      <w:tr w:rsidR="00716785" w:rsidRPr="00601FFF" w:rsidTr="00872D14">
        <w:tc>
          <w:tcPr>
            <w:tcW w:w="422" w:type="pct"/>
            <w:vMerge w:val="restart"/>
            <w:vAlign w:val="center"/>
          </w:tcPr>
          <w:p w:rsidR="00716785" w:rsidRPr="00ED5DAA" w:rsidRDefault="00716785" w:rsidP="00872D14">
            <w:pPr>
              <w:spacing w:line="360" w:lineRule="auto"/>
              <w:jc w:val="center"/>
              <w:rPr>
                <w:rFonts w:ascii="宋体" w:hAnsi="宋体" w:cs="Arial"/>
                <w:sz w:val="24"/>
              </w:rPr>
            </w:pPr>
            <w:r w:rsidRPr="00ED5DAA">
              <w:rPr>
                <w:rFonts w:ascii="宋体" w:hAnsi="宋体" w:cs="Arial" w:hint="eastAsia"/>
                <w:sz w:val="24"/>
              </w:rPr>
              <w:t>三</w:t>
            </w:r>
          </w:p>
        </w:tc>
        <w:tc>
          <w:tcPr>
            <w:tcW w:w="1721" w:type="pct"/>
            <w:vMerge w:val="restart"/>
            <w:vAlign w:val="center"/>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涿州校区核心机房</w:t>
            </w: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1）机房强电改造</w:t>
            </w:r>
          </w:p>
        </w:tc>
      </w:tr>
      <w:tr w:rsidR="00716785" w:rsidTr="00872D14">
        <w:tc>
          <w:tcPr>
            <w:tcW w:w="422" w:type="pct"/>
            <w:vMerge/>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2）机房弱电改造</w:t>
            </w:r>
          </w:p>
        </w:tc>
      </w:tr>
      <w:tr w:rsidR="00716785" w:rsidTr="00872D14">
        <w:tc>
          <w:tcPr>
            <w:tcW w:w="422" w:type="pct"/>
            <w:vMerge/>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3）机房环境监控系统</w:t>
            </w:r>
          </w:p>
        </w:tc>
      </w:tr>
      <w:tr w:rsidR="00716785" w:rsidTr="00872D14">
        <w:tc>
          <w:tcPr>
            <w:tcW w:w="422" w:type="pct"/>
            <w:vMerge/>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4）机房服务器机柜设备移机割接调试系统</w:t>
            </w:r>
          </w:p>
        </w:tc>
      </w:tr>
      <w:tr w:rsidR="00716785" w:rsidTr="00872D14">
        <w:tc>
          <w:tcPr>
            <w:tcW w:w="422" w:type="pct"/>
            <w:vMerge/>
          </w:tcPr>
          <w:p w:rsidR="00716785" w:rsidRPr="00ED5DAA" w:rsidRDefault="00716785" w:rsidP="00872D14">
            <w:pPr>
              <w:spacing w:line="360" w:lineRule="auto"/>
              <w:jc w:val="center"/>
              <w:rPr>
                <w:rFonts w:ascii="宋体" w:hAnsi="宋体" w:cs="Arial"/>
                <w:sz w:val="24"/>
              </w:rPr>
            </w:pPr>
          </w:p>
        </w:tc>
        <w:tc>
          <w:tcPr>
            <w:tcW w:w="1721" w:type="pct"/>
            <w:vMerge/>
            <w:vAlign w:val="center"/>
          </w:tcPr>
          <w:p w:rsidR="00716785" w:rsidRPr="00ED5DAA" w:rsidRDefault="00716785" w:rsidP="00872D14">
            <w:pPr>
              <w:spacing w:line="360" w:lineRule="auto"/>
              <w:rPr>
                <w:rFonts w:ascii="宋体" w:hAnsi="宋体" w:cs="Arial"/>
                <w:sz w:val="24"/>
              </w:rPr>
            </w:pPr>
          </w:p>
        </w:tc>
        <w:tc>
          <w:tcPr>
            <w:tcW w:w="2857" w:type="pct"/>
          </w:tcPr>
          <w:p w:rsidR="00716785" w:rsidRPr="00ED5DAA" w:rsidRDefault="00716785" w:rsidP="00872D14">
            <w:pPr>
              <w:spacing w:line="360" w:lineRule="auto"/>
              <w:rPr>
                <w:rFonts w:ascii="宋体" w:hAnsi="宋体" w:cs="Arial"/>
                <w:sz w:val="24"/>
              </w:rPr>
            </w:pPr>
            <w:r w:rsidRPr="00ED5DAA">
              <w:rPr>
                <w:rFonts w:ascii="宋体" w:hAnsi="宋体" w:cs="Arial" w:hint="eastAsia"/>
                <w:sz w:val="24"/>
              </w:rPr>
              <w:t>5）机房KVM系统</w:t>
            </w:r>
          </w:p>
        </w:tc>
      </w:tr>
    </w:tbl>
    <w:p w:rsidR="00716785" w:rsidRPr="005469FF" w:rsidRDefault="00716785" w:rsidP="00716785">
      <w:pPr>
        <w:tabs>
          <w:tab w:val="left" w:pos="993"/>
        </w:tabs>
        <w:snapToGrid w:val="0"/>
        <w:spacing w:line="360" w:lineRule="auto"/>
        <w:rPr>
          <w:rFonts w:ascii="宋体" w:hAnsi="宋体"/>
          <w:sz w:val="24"/>
        </w:rPr>
      </w:pPr>
    </w:p>
    <w:p w:rsidR="00716785" w:rsidRPr="00997F93" w:rsidRDefault="00716785" w:rsidP="00716785">
      <w:pPr>
        <w:pStyle w:val="4"/>
        <w:rPr>
          <w:rFonts w:ascii="宋体" w:hAnsi="宋体"/>
          <w:sz w:val="24"/>
          <w:szCs w:val="24"/>
        </w:rPr>
      </w:pPr>
      <w:r>
        <w:rPr>
          <w:rFonts w:ascii="宋体" w:hAnsi="宋体" w:hint="eastAsia"/>
          <w:sz w:val="24"/>
          <w:szCs w:val="24"/>
        </w:rPr>
        <w:t xml:space="preserve">5.4.2.1  </w:t>
      </w:r>
      <w:r w:rsidRPr="00997F93">
        <w:rPr>
          <w:rFonts w:ascii="宋体" w:hAnsi="宋体" w:hint="eastAsia"/>
          <w:sz w:val="24"/>
          <w:szCs w:val="24"/>
        </w:rPr>
        <w:t>机房</w:t>
      </w:r>
      <w:r>
        <w:rPr>
          <w:rFonts w:ascii="宋体" w:hAnsi="宋体" w:hint="eastAsia"/>
          <w:sz w:val="24"/>
          <w:szCs w:val="24"/>
        </w:rPr>
        <w:t>及设备间</w:t>
      </w:r>
      <w:r w:rsidRPr="00997F93">
        <w:rPr>
          <w:rFonts w:ascii="宋体" w:hAnsi="宋体" w:hint="eastAsia"/>
          <w:sz w:val="24"/>
          <w:szCs w:val="24"/>
        </w:rPr>
        <w:t>现</w:t>
      </w:r>
      <w:r>
        <w:rPr>
          <w:rFonts w:ascii="宋体" w:hAnsi="宋体" w:hint="eastAsia"/>
          <w:sz w:val="24"/>
          <w:szCs w:val="24"/>
        </w:rPr>
        <w:t>状</w:t>
      </w:r>
    </w:p>
    <w:p w:rsidR="00716785" w:rsidRDefault="00716785" w:rsidP="00716785">
      <w:pPr>
        <w:spacing w:line="360" w:lineRule="auto"/>
        <w:ind w:firstLineChars="200" w:firstLine="480"/>
        <w:rPr>
          <w:rFonts w:ascii="宋体" w:hAnsi="宋体"/>
          <w:sz w:val="24"/>
        </w:rPr>
      </w:pPr>
      <w:r>
        <w:rPr>
          <w:rFonts w:ascii="宋体" w:hAnsi="宋体" w:hint="eastAsia"/>
          <w:sz w:val="24"/>
        </w:rPr>
        <w:t>A、北京校区综合楼403机房（约40㎡）</w:t>
      </w:r>
    </w:p>
    <w:p w:rsidR="00716785" w:rsidRPr="006F49A6" w:rsidRDefault="00716785" w:rsidP="00716785">
      <w:pPr>
        <w:spacing w:line="360" w:lineRule="auto"/>
        <w:jc w:val="center"/>
        <w:rPr>
          <w:rFonts w:ascii="宋体" w:hAnsi="宋体"/>
          <w:sz w:val="24"/>
        </w:rPr>
      </w:pPr>
      <w:r w:rsidRPr="00D51380">
        <w:rPr>
          <w:rFonts w:ascii="宋体" w:hAnsi="宋体"/>
          <w:sz w:val="24"/>
        </w:rPr>
        <w:object w:dxaOrig="12630" w:dyaOrig="17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10.75pt" o:ole="">
            <v:imagedata r:id="rId11" o:title="" croptop="19783f" cropbottom="17753f" cropleft="1843f" cropright="1834f"/>
          </v:shape>
          <o:OLEObject Type="Embed" ProgID="AcroExch.Document.7" ShapeID="_x0000_i1025" DrawAspect="Content" ObjectID="_1529233872" r:id="rId12"/>
        </w:object>
      </w:r>
    </w:p>
    <w:p w:rsidR="00716785" w:rsidRDefault="00716785" w:rsidP="00716785">
      <w:pPr>
        <w:widowControl/>
        <w:ind w:firstLineChars="200" w:firstLine="480"/>
        <w:jc w:val="left"/>
        <w:rPr>
          <w:rFonts w:ascii="宋体" w:hAnsi="宋体"/>
          <w:sz w:val="24"/>
        </w:rPr>
      </w:pPr>
      <w:r>
        <w:rPr>
          <w:rFonts w:ascii="宋体" w:hAnsi="宋体"/>
          <w:sz w:val="24"/>
        </w:rPr>
        <w:br w:type="page"/>
      </w:r>
      <w:r>
        <w:rPr>
          <w:rFonts w:ascii="宋体" w:hAnsi="宋体" w:hint="eastAsia"/>
          <w:sz w:val="24"/>
        </w:rPr>
        <w:lastRenderedPageBreak/>
        <w:t>B、北京校区教学楼214设备间</w:t>
      </w:r>
    </w:p>
    <w:p w:rsidR="00716785" w:rsidRPr="00D51380" w:rsidRDefault="00716785" w:rsidP="00716785">
      <w:pPr>
        <w:spacing w:line="360" w:lineRule="auto"/>
        <w:jc w:val="center"/>
        <w:rPr>
          <w:rFonts w:ascii="宋体" w:hAnsi="宋体"/>
          <w:sz w:val="24"/>
        </w:rPr>
      </w:pPr>
      <w:r w:rsidRPr="000B029B">
        <w:rPr>
          <w:rFonts w:ascii="宋体" w:hAnsi="宋体"/>
          <w:sz w:val="24"/>
        </w:rPr>
        <w:object w:dxaOrig="12630" w:dyaOrig="17880">
          <v:shape id="_x0000_i1026" type="#_x0000_t75" style="width:370.5pt;height:277.5pt" o:ole="">
            <v:imagedata r:id="rId13" o:title="" croptop="17680f" cropbottom="17234f" cropleft="4051f" cropright="3288f"/>
          </v:shape>
          <o:OLEObject Type="Embed" ProgID="AcroExch.Document.7" ShapeID="_x0000_i1026" DrawAspect="Content" ObjectID="_1529233873" r:id="rId14"/>
        </w:object>
      </w:r>
    </w:p>
    <w:p w:rsidR="00716785" w:rsidRPr="000B029B" w:rsidRDefault="00716785" w:rsidP="00716785">
      <w:pPr>
        <w:spacing w:line="360" w:lineRule="auto"/>
        <w:ind w:firstLineChars="200" w:firstLine="480"/>
        <w:rPr>
          <w:rFonts w:ascii="宋体" w:hAnsi="宋体"/>
          <w:sz w:val="24"/>
        </w:rPr>
      </w:pPr>
    </w:p>
    <w:p w:rsidR="00716785" w:rsidRDefault="00716785" w:rsidP="00716785">
      <w:pPr>
        <w:spacing w:line="360" w:lineRule="auto"/>
        <w:ind w:firstLineChars="200" w:firstLine="480"/>
        <w:rPr>
          <w:rFonts w:ascii="宋体" w:hAnsi="宋体"/>
          <w:sz w:val="24"/>
        </w:rPr>
      </w:pPr>
      <w:r>
        <w:rPr>
          <w:rFonts w:ascii="宋体" w:hAnsi="宋体" w:hint="eastAsia"/>
          <w:sz w:val="24"/>
        </w:rPr>
        <w:t>C、涿州校区核心机房（</w:t>
      </w:r>
      <w:r w:rsidRPr="00B5760A">
        <w:rPr>
          <w:rFonts w:ascii="宋体" w:hAnsi="宋体" w:hint="eastAsia"/>
          <w:sz w:val="24"/>
        </w:rPr>
        <w:t>主要服务器区面积约为35</w:t>
      </w:r>
      <w:r>
        <w:rPr>
          <w:rFonts w:ascii="宋体" w:hAnsi="宋体" w:hint="eastAsia"/>
          <w:sz w:val="24"/>
        </w:rPr>
        <w:t>㎡）</w:t>
      </w:r>
    </w:p>
    <w:p w:rsidR="00716785" w:rsidRDefault="00716785" w:rsidP="00716785">
      <w:pPr>
        <w:spacing w:line="360" w:lineRule="auto"/>
        <w:ind w:firstLineChars="200" w:firstLine="480"/>
        <w:rPr>
          <w:rFonts w:ascii="宋体" w:hAnsi="宋体"/>
          <w:sz w:val="24"/>
        </w:rPr>
      </w:pPr>
      <w:r w:rsidRPr="00F70C3B">
        <w:rPr>
          <w:rFonts w:ascii="宋体" w:hAnsi="宋体"/>
          <w:sz w:val="24"/>
        </w:rPr>
        <w:object w:dxaOrig="12630" w:dyaOrig="17880">
          <v:shape id="_x0000_i1027" type="#_x0000_t75" style="width:374.25pt;height:249.75pt" o:ole="">
            <v:imagedata r:id="rId15" o:title="" croptop="17306f" cropbottom="17392f"/>
          </v:shape>
          <o:OLEObject Type="Embed" ProgID="AcroExch.Document.7" ShapeID="_x0000_i1027" DrawAspect="Content" ObjectID="_1529233874" r:id="rId16"/>
        </w:object>
      </w:r>
    </w:p>
    <w:p w:rsidR="00716785" w:rsidRDefault="00716785" w:rsidP="00716785">
      <w:pPr>
        <w:spacing w:line="360" w:lineRule="auto"/>
        <w:rPr>
          <w:rFonts w:ascii="宋体" w:hAnsi="宋体"/>
          <w:sz w:val="24"/>
        </w:rPr>
      </w:pPr>
    </w:p>
    <w:p w:rsidR="00716785" w:rsidRDefault="00716785" w:rsidP="00716785">
      <w:pPr>
        <w:spacing w:line="360" w:lineRule="auto"/>
        <w:rPr>
          <w:rFonts w:ascii="宋体" w:hAnsi="宋体"/>
          <w:sz w:val="24"/>
        </w:rPr>
      </w:pPr>
    </w:p>
    <w:p w:rsidR="00716785" w:rsidRPr="00855025" w:rsidRDefault="00716785" w:rsidP="00716785">
      <w:pPr>
        <w:pStyle w:val="4"/>
        <w:rPr>
          <w:rFonts w:ascii="宋体" w:hAnsi="宋体"/>
          <w:sz w:val="24"/>
          <w:szCs w:val="24"/>
        </w:rPr>
      </w:pPr>
      <w:r>
        <w:rPr>
          <w:rFonts w:ascii="宋体" w:hAnsi="宋体" w:hint="eastAsia"/>
          <w:sz w:val="24"/>
          <w:szCs w:val="24"/>
        </w:rPr>
        <w:lastRenderedPageBreak/>
        <w:t xml:space="preserve">5.4.2.2  </w:t>
      </w:r>
      <w:r w:rsidRPr="00855025">
        <w:rPr>
          <w:rFonts w:ascii="宋体" w:hAnsi="宋体" w:hint="eastAsia"/>
          <w:sz w:val="24"/>
          <w:szCs w:val="24"/>
        </w:rPr>
        <w:t>机房</w:t>
      </w:r>
      <w:r>
        <w:rPr>
          <w:rFonts w:ascii="宋体" w:hAnsi="宋体" w:hint="eastAsia"/>
          <w:sz w:val="24"/>
          <w:szCs w:val="24"/>
        </w:rPr>
        <w:t>及设备间</w:t>
      </w:r>
      <w:r w:rsidRPr="00855025">
        <w:rPr>
          <w:rFonts w:ascii="宋体" w:hAnsi="宋体" w:hint="eastAsia"/>
          <w:sz w:val="24"/>
          <w:szCs w:val="24"/>
        </w:rPr>
        <w:t>规划</w:t>
      </w:r>
    </w:p>
    <w:p w:rsidR="00716785" w:rsidRDefault="00716785" w:rsidP="00716785">
      <w:pPr>
        <w:spacing w:line="360" w:lineRule="auto"/>
        <w:ind w:firstLineChars="200" w:firstLine="480"/>
        <w:rPr>
          <w:rFonts w:ascii="宋体" w:hAnsi="宋体"/>
          <w:sz w:val="24"/>
        </w:rPr>
      </w:pPr>
      <w:r>
        <w:rPr>
          <w:rFonts w:ascii="宋体" w:hAnsi="宋体" w:hint="eastAsia"/>
          <w:sz w:val="24"/>
        </w:rPr>
        <w:t>改造规划详见下图：</w:t>
      </w:r>
    </w:p>
    <w:p w:rsidR="00716785" w:rsidRDefault="00716785" w:rsidP="00716785">
      <w:pPr>
        <w:spacing w:line="360" w:lineRule="auto"/>
        <w:ind w:firstLineChars="200" w:firstLine="480"/>
        <w:rPr>
          <w:rFonts w:ascii="宋体" w:hAnsi="宋体"/>
          <w:sz w:val="24"/>
        </w:rPr>
      </w:pPr>
      <w:r>
        <w:rPr>
          <w:rFonts w:ascii="宋体" w:hAnsi="宋体" w:hint="eastAsia"/>
          <w:sz w:val="24"/>
        </w:rPr>
        <w:t>A、北京校区综合楼403机房规划（约40㎡）</w:t>
      </w:r>
    </w:p>
    <w:p w:rsidR="00716785" w:rsidRDefault="00716785" w:rsidP="00716785">
      <w:pPr>
        <w:spacing w:line="360" w:lineRule="auto"/>
        <w:rPr>
          <w:rFonts w:ascii="宋体" w:hAnsi="宋体"/>
          <w:sz w:val="24"/>
        </w:rPr>
      </w:pPr>
      <w:r w:rsidRPr="00E957E0">
        <w:rPr>
          <w:rFonts w:ascii="宋体" w:hAnsi="宋体"/>
          <w:sz w:val="24"/>
        </w:rPr>
        <w:object w:dxaOrig="12630" w:dyaOrig="17880">
          <v:shape id="_x0000_i1028" type="#_x0000_t75" style="width:409.5pt;height:264pt" o:ole="">
            <v:imagedata r:id="rId17" o:title="" croptop="19705f" cropbottom="17514f" cropleft="1446f" cropright="1864f"/>
          </v:shape>
          <o:OLEObject Type="Embed" ProgID="AcroExch.Document.7" ShapeID="_x0000_i1028" DrawAspect="Content" ObjectID="_1529233875" r:id="rId18"/>
        </w:object>
      </w:r>
    </w:p>
    <w:p w:rsidR="00716785" w:rsidRDefault="00716785" w:rsidP="00716785">
      <w:pPr>
        <w:spacing w:line="360" w:lineRule="auto"/>
        <w:rPr>
          <w:rFonts w:ascii="宋体" w:hAnsi="宋体"/>
          <w:sz w:val="24"/>
        </w:rPr>
      </w:pPr>
    </w:p>
    <w:p w:rsidR="00716785" w:rsidRDefault="00716785" w:rsidP="00716785">
      <w:pPr>
        <w:spacing w:line="360" w:lineRule="auto"/>
        <w:ind w:firstLineChars="200" w:firstLine="480"/>
        <w:rPr>
          <w:rFonts w:ascii="宋体" w:hAnsi="宋体"/>
          <w:sz w:val="24"/>
        </w:rPr>
      </w:pPr>
      <w:r>
        <w:rPr>
          <w:rFonts w:ascii="宋体" w:hAnsi="宋体" w:hint="eastAsia"/>
          <w:sz w:val="24"/>
        </w:rPr>
        <w:t>B、北京校区教学楼214设备间规划</w:t>
      </w:r>
    </w:p>
    <w:p w:rsidR="00716785" w:rsidRPr="005D0A08" w:rsidRDefault="00716785" w:rsidP="00716785">
      <w:pPr>
        <w:spacing w:line="360" w:lineRule="auto"/>
        <w:rPr>
          <w:rFonts w:ascii="宋体" w:hAnsi="宋体"/>
          <w:sz w:val="24"/>
        </w:rPr>
      </w:pPr>
      <w:r w:rsidRPr="005D0A08">
        <w:rPr>
          <w:rFonts w:ascii="宋体" w:hAnsi="宋体"/>
          <w:sz w:val="24"/>
        </w:rPr>
        <w:object w:dxaOrig="12630" w:dyaOrig="17880">
          <v:shape id="_x0000_i1029" type="#_x0000_t75" style="width:396pt;height:289.5pt" o:ole="">
            <v:imagedata r:id="rId19" o:title="" croptop="17182f" cropbottom="17030f" cropleft="2258f" cropright="2582f"/>
          </v:shape>
          <o:OLEObject Type="Embed" ProgID="AcroExch.Document.7" ShapeID="_x0000_i1029" DrawAspect="Content" ObjectID="_1529233876" r:id="rId20"/>
        </w:object>
      </w:r>
    </w:p>
    <w:p w:rsidR="00716785" w:rsidRDefault="00716785" w:rsidP="00716785">
      <w:pPr>
        <w:spacing w:line="360" w:lineRule="auto"/>
        <w:rPr>
          <w:rFonts w:ascii="宋体" w:hAnsi="宋体"/>
          <w:sz w:val="24"/>
        </w:rPr>
      </w:pPr>
    </w:p>
    <w:p w:rsidR="00716785" w:rsidRDefault="00716785" w:rsidP="00716785">
      <w:pPr>
        <w:spacing w:line="360" w:lineRule="auto"/>
        <w:ind w:firstLineChars="200" w:firstLine="480"/>
        <w:rPr>
          <w:rFonts w:ascii="宋体" w:hAnsi="宋体"/>
          <w:sz w:val="24"/>
        </w:rPr>
      </w:pPr>
      <w:r>
        <w:rPr>
          <w:rFonts w:ascii="宋体" w:hAnsi="宋体" w:hint="eastAsia"/>
          <w:sz w:val="24"/>
        </w:rPr>
        <w:t>C、涿州校区核心机房规划（</w:t>
      </w:r>
      <w:r w:rsidRPr="00B5760A">
        <w:rPr>
          <w:rFonts w:ascii="宋体" w:hAnsi="宋体" w:hint="eastAsia"/>
          <w:sz w:val="24"/>
        </w:rPr>
        <w:t>主要服务器区面积约为35</w:t>
      </w:r>
      <w:r>
        <w:rPr>
          <w:rFonts w:ascii="宋体" w:hAnsi="宋体" w:hint="eastAsia"/>
          <w:sz w:val="24"/>
        </w:rPr>
        <w:t>㎡）</w:t>
      </w:r>
    </w:p>
    <w:p w:rsidR="00716785" w:rsidRPr="008F2F2C" w:rsidRDefault="00716785" w:rsidP="00716785">
      <w:pPr>
        <w:spacing w:line="360" w:lineRule="auto"/>
        <w:rPr>
          <w:rFonts w:ascii="宋体" w:hAnsi="宋体"/>
          <w:sz w:val="24"/>
        </w:rPr>
      </w:pPr>
      <w:r w:rsidRPr="005F1FB2">
        <w:rPr>
          <w:rFonts w:ascii="宋体" w:hAnsi="宋体"/>
          <w:sz w:val="24"/>
        </w:rPr>
        <w:object w:dxaOrig="12630" w:dyaOrig="17880">
          <v:shape id="_x0000_i1030" type="#_x0000_t75" style="width:405.75pt;height:284.25pt" o:ole="">
            <v:imagedata r:id="rId21" o:title="" croptop="17654f" cropbottom="17556f" cropleft="1892f" cropright="2428f"/>
          </v:shape>
          <o:OLEObject Type="Embed" ProgID="AcroExch.Document.7" ShapeID="_x0000_i1030" DrawAspect="Content" ObjectID="_1529233877" r:id="rId22"/>
        </w:object>
      </w:r>
    </w:p>
    <w:p w:rsidR="00716785" w:rsidRPr="00333624" w:rsidRDefault="00716785" w:rsidP="00716785">
      <w:pPr>
        <w:pStyle w:val="4"/>
        <w:rPr>
          <w:rFonts w:ascii="宋体" w:hAnsi="宋体"/>
          <w:sz w:val="24"/>
          <w:szCs w:val="24"/>
        </w:rPr>
      </w:pPr>
      <w:r>
        <w:rPr>
          <w:rFonts w:ascii="宋体" w:hAnsi="宋体" w:hint="eastAsia"/>
          <w:sz w:val="24"/>
          <w:szCs w:val="24"/>
        </w:rPr>
        <w:t xml:space="preserve">5.4.2.3  </w:t>
      </w:r>
      <w:r w:rsidRPr="00333624">
        <w:rPr>
          <w:rFonts w:ascii="宋体" w:hAnsi="宋体" w:hint="eastAsia"/>
          <w:sz w:val="24"/>
          <w:szCs w:val="24"/>
        </w:rPr>
        <w:t>机房</w:t>
      </w:r>
      <w:r>
        <w:rPr>
          <w:rFonts w:ascii="宋体" w:hAnsi="宋体" w:hint="eastAsia"/>
          <w:sz w:val="24"/>
          <w:szCs w:val="24"/>
        </w:rPr>
        <w:t>及设备间</w:t>
      </w:r>
      <w:r w:rsidRPr="00333624">
        <w:rPr>
          <w:rFonts w:ascii="宋体" w:hAnsi="宋体" w:hint="eastAsia"/>
          <w:sz w:val="24"/>
          <w:szCs w:val="24"/>
        </w:rPr>
        <w:t>改造</w:t>
      </w:r>
      <w:r>
        <w:rPr>
          <w:rFonts w:ascii="宋体" w:hAnsi="宋体" w:hint="eastAsia"/>
          <w:sz w:val="24"/>
          <w:szCs w:val="24"/>
        </w:rPr>
        <w:t>系统需求</w:t>
      </w:r>
    </w:p>
    <w:p w:rsidR="00716785" w:rsidRPr="006E1C01" w:rsidRDefault="00716785" w:rsidP="00716785">
      <w:pPr>
        <w:pStyle w:val="5"/>
        <w:rPr>
          <w:rFonts w:ascii="宋体" w:hAnsi="宋体"/>
          <w:sz w:val="24"/>
          <w:szCs w:val="24"/>
        </w:rPr>
      </w:pPr>
      <w:r>
        <w:rPr>
          <w:rFonts w:ascii="宋体" w:hAnsi="宋体" w:hint="eastAsia"/>
          <w:sz w:val="24"/>
          <w:szCs w:val="24"/>
        </w:rPr>
        <w:t xml:space="preserve">5.4.2.3.1  </w:t>
      </w:r>
      <w:r w:rsidRPr="006E1C01">
        <w:rPr>
          <w:rFonts w:ascii="宋体" w:hAnsi="宋体" w:hint="eastAsia"/>
          <w:sz w:val="24"/>
          <w:szCs w:val="24"/>
        </w:rPr>
        <w:t>装修改造</w:t>
      </w:r>
      <w:r>
        <w:rPr>
          <w:rFonts w:ascii="宋体" w:hAnsi="宋体" w:hint="eastAsia"/>
          <w:sz w:val="24"/>
          <w:szCs w:val="24"/>
        </w:rPr>
        <w:t>系统</w:t>
      </w:r>
    </w:p>
    <w:p w:rsidR="00716785" w:rsidRPr="005F679D" w:rsidRDefault="00716785" w:rsidP="00716785">
      <w:pPr>
        <w:snapToGrid w:val="0"/>
        <w:spacing w:line="360" w:lineRule="auto"/>
        <w:ind w:firstLineChars="200" w:firstLine="480"/>
        <w:rPr>
          <w:rFonts w:ascii="宋体" w:hAnsi="宋体"/>
          <w:sz w:val="24"/>
        </w:rPr>
      </w:pPr>
      <w:r w:rsidRPr="005F679D">
        <w:rPr>
          <w:rFonts w:ascii="宋体" w:hAnsi="宋体" w:hint="eastAsia"/>
          <w:sz w:val="24"/>
        </w:rPr>
        <w:t>装饰材料总体上应满足环保要求。机房装饰装修材料的选择应满足防火、防水、抗静电、抗电磁干扰、不起尘、不易变形、保温隔热等要求。</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a、抗静电地板</w:t>
      </w:r>
    </w:p>
    <w:p w:rsidR="00716785" w:rsidRPr="005F679D" w:rsidRDefault="00716785" w:rsidP="001D5200">
      <w:pPr>
        <w:numPr>
          <w:ilvl w:val="0"/>
          <w:numId w:val="3"/>
        </w:numPr>
        <w:tabs>
          <w:tab w:val="left" w:pos="420"/>
        </w:tabs>
        <w:snapToGrid w:val="0"/>
        <w:spacing w:line="360" w:lineRule="auto"/>
        <w:ind w:firstLineChars="200" w:firstLine="480"/>
        <w:rPr>
          <w:rFonts w:ascii="宋体" w:hAnsi="宋体"/>
          <w:sz w:val="24"/>
        </w:rPr>
      </w:pPr>
      <w:r w:rsidRPr="005F679D">
        <w:rPr>
          <w:rFonts w:ascii="宋体" w:hAnsi="宋体" w:hint="eastAsia"/>
          <w:sz w:val="24"/>
        </w:rPr>
        <w:t>数据机房更换优质</w:t>
      </w:r>
      <w:r>
        <w:rPr>
          <w:rFonts w:ascii="宋体" w:hAnsi="宋体" w:hint="eastAsia"/>
          <w:sz w:val="24"/>
        </w:rPr>
        <w:t>无边</w:t>
      </w:r>
      <w:r w:rsidRPr="005F679D">
        <w:rPr>
          <w:rFonts w:ascii="宋体" w:hAnsi="宋体" w:hint="eastAsia"/>
          <w:sz w:val="24"/>
        </w:rPr>
        <w:t>高架活动地板。</w:t>
      </w:r>
    </w:p>
    <w:p w:rsidR="00716785" w:rsidRPr="005F679D" w:rsidRDefault="00716785" w:rsidP="001D5200">
      <w:pPr>
        <w:numPr>
          <w:ilvl w:val="0"/>
          <w:numId w:val="3"/>
        </w:numPr>
        <w:tabs>
          <w:tab w:val="left" w:pos="420"/>
        </w:tabs>
        <w:snapToGrid w:val="0"/>
        <w:spacing w:line="360" w:lineRule="auto"/>
        <w:ind w:firstLineChars="200" w:firstLine="480"/>
        <w:rPr>
          <w:rFonts w:ascii="宋体" w:hAnsi="宋体"/>
          <w:sz w:val="24"/>
        </w:rPr>
      </w:pPr>
      <w:r w:rsidRPr="005F679D">
        <w:rPr>
          <w:rFonts w:ascii="宋体" w:hAnsi="宋体" w:hint="eastAsia"/>
          <w:sz w:val="24"/>
        </w:rPr>
        <w:t>活动地板结构：支座及桁梁支承式，即桁梁连接支座、桁梁支撑地板的支撑安装方式，主要由地板、支座、桁梁、螺钉等组成。支座高度为2500mm~3000</w:t>
      </w:r>
      <w:r w:rsidRPr="005F679D">
        <w:rPr>
          <w:rFonts w:ascii="宋体" w:hAnsi="宋体"/>
          <w:sz w:val="24"/>
        </w:rPr>
        <w:t>mm</w:t>
      </w:r>
      <w:r w:rsidRPr="005F679D">
        <w:rPr>
          <w:rFonts w:ascii="宋体" w:hAnsi="宋体" w:hint="eastAsia"/>
          <w:sz w:val="24"/>
        </w:rPr>
        <w:t>，可调范围±</w:t>
      </w:r>
      <w:smartTag w:uri="urn:schemas-microsoft-com:office:smarttags" w:element="chmetcnv">
        <w:smartTagPr>
          <w:attr w:name="UnitName" w:val="mm"/>
          <w:attr w:name="SourceValue" w:val="20"/>
          <w:attr w:name="HasSpace" w:val="False"/>
          <w:attr w:name="Negative" w:val="False"/>
          <w:attr w:name="NumberType" w:val="1"/>
          <w:attr w:name="TCSC" w:val="0"/>
        </w:smartTagPr>
        <w:r w:rsidRPr="005F679D">
          <w:rPr>
            <w:rFonts w:ascii="宋体" w:hAnsi="宋体" w:hint="eastAsia"/>
            <w:sz w:val="24"/>
          </w:rPr>
          <w:t>20mm</w:t>
        </w:r>
      </w:smartTag>
      <w:r w:rsidRPr="005F679D">
        <w:rPr>
          <w:rFonts w:ascii="宋体" w:hAnsi="宋体" w:hint="eastAsia"/>
          <w:sz w:val="24"/>
        </w:rPr>
        <w:t>。</w:t>
      </w:r>
    </w:p>
    <w:p w:rsidR="00716785" w:rsidRPr="005F679D" w:rsidRDefault="00716785" w:rsidP="001D5200">
      <w:pPr>
        <w:numPr>
          <w:ilvl w:val="0"/>
          <w:numId w:val="3"/>
        </w:numPr>
        <w:tabs>
          <w:tab w:val="left" w:pos="420"/>
        </w:tabs>
        <w:snapToGrid w:val="0"/>
        <w:spacing w:line="360" w:lineRule="auto"/>
        <w:ind w:firstLineChars="200" w:firstLine="480"/>
        <w:rPr>
          <w:rFonts w:ascii="宋体" w:hAnsi="宋体"/>
          <w:sz w:val="24"/>
        </w:rPr>
      </w:pPr>
      <w:r w:rsidRPr="005F679D">
        <w:rPr>
          <w:rFonts w:ascii="宋体" w:hAnsi="宋体" w:hint="eastAsia"/>
          <w:sz w:val="24"/>
        </w:rPr>
        <w:t>活动地板的幅面尺寸公差：基本尺寸是</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5F679D">
          <w:rPr>
            <w:rFonts w:ascii="宋体" w:hAnsi="宋体" w:hint="eastAsia"/>
            <w:sz w:val="24"/>
          </w:rPr>
          <w:t>600</w:t>
        </w:r>
        <w:r w:rsidRPr="005F679D">
          <w:rPr>
            <w:rFonts w:ascii="宋体" w:hAnsi="宋体"/>
            <w:sz w:val="24"/>
          </w:rPr>
          <w:t>mm</w:t>
        </w:r>
      </w:smartTag>
      <w:r w:rsidRPr="005F679D">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5F679D">
          <w:rPr>
            <w:rFonts w:ascii="宋体" w:hAnsi="宋体" w:hint="eastAsia"/>
            <w:sz w:val="24"/>
          </w:rPr>
          <w:t>600</w:t>
        </w:r>
        <w:r w:rsidRPr="005F679D">
          <w:rPr>
            <w:rFonts w:ascii="宋体" w:hAnsi="宋体"/>
            <w:sz w:val="24"/>
          </w:rPr>
          <w:t>mm</w:t>
        </w:r>
      </w:smartTag>
      <w:r w:rsidRPr="005F679D">
        <w:rPr>
          <w:rFonts w:ascii="宋体" w:hAnsi="宋体" w:hint="eastAsia"/>
          <w:sz w:val="24"/>
        </w:rPr>
        <w:t>，其极限公差±</w:t>
      </w:r>
      <w:smartTag w:uri="urn:schemas-microsoft-com:office:smarttags" w:element="chmetcnv">
        <w:smartTagPr>
          <w:attr w:name="TCSC" w:val="0"/>
          <w:attr w:name="NumberType" w:val="1"/>
          <w:attr w:name="Negative" w:val="False"/>
          <w:attr w:name="HasSpace" w:val="False"/>
          <w:attr w:name="SourceValue" w:val=".2"/>
          <w:attr w:name="UnitName" w:val="mm"/>
        </w:smartTagPr>
        <w:r w:rsidRPr="005F679D">
          <w:rPr>
            <w:rFonts w:ascii="宋体" w:hAnsi="宋体" w:hint="eastAsia"/>
            <w:sz w:val="24"/>
          </w:rPr>
          <w:t>0.2</w:t>
        </w:r>
        <w:r w:rsidRPr="005F679D">
          <w:rPr>
            <w:rFonts w:ascii="宋体" w:hAnsi="宋体"/>
            <w:sz w:val="24"/>
          </w:rPr>
          <w:t>mm</w:t>
        </w:r>
      </w:smartTag>
      <w:r w:rsidRPr="005F679D">
        <w:rPr>
          <w:rFonts w:ascii="宋体" w:hAnsi="宋体" w:hint="eastAsia"/>
          <w:sz w:val="24"/>
        </w:rPr>
        <w:t>，板厚的基本尺寸为</w:t>
      </w:r>
      <w:smartTag w:uri="urn:schemas-microsoft-com:office:smarttags" w:element="chmetcnv">
        <w:smartTagPr>
          <w:attr w:name="TCSC" w:val="0"/>
          <w:attr w:name="NumberType" w:val="1"/>
          <w:attr w:name="Negative" w:val="False"/>
          <w:attr w:name="HasSpace" w:val="False"/>
          <w:attr w:name="SourceValue" w:val="35"/>
          <w:attr w:name="UnitName" w:val="mm"/>
        </w:smartTagPr>
        <w:r w:rsidRPr="005F679D">
          <w:rPr>
            <w:rFonts w:ascii="宋体" w:hAnsi="宋体" w:hint="eastAsia"/>
            <w:sz w:val="24"/>
          </w:rPr>
          <w:t>35</w:t>
        </w:r>
        <w:r w:rsidRPr="005F679D">
          <w:rPr>
            <w:rFonts w:ascii="宋体" w:hAnsi="宋体"/>
            <w:sz w:val="24"/>
          </w:rPr>
          <w:t>mm</w:t>
        </w:r>
      </w:smartTag>
      <w:r w:rsidRPr="005F679D">
        <w:rPr>
          <w:rFonts w:ascii="宋体" w:hAnsi="宋体" w:hint="eastAsia"/>
          <w:sz w:val="24"/>
        </w:rPr>
        <w:t>，其极限公差为±</w:t>
      </w:r>
      <w:smartTag w:uri="urn:schemas-microsoft-com:office:smarttags" w:element="chmetcnv">
        <w:smartTagPr>
          <w:attr w:name="TCSC" w:val="0"/>
          <w:attr w:name="NumberType" w:val="1"/>
          <w:attr w:name="Negative" w:val="False"/>
          <w:attr w:name="HasSpace" w:val="False"/>
          <w:attr w:name="SourceValue" w:val=".2"/>
          <w:attr w:name="UnitName" w:val="mm"/>
        </w:smartTagPr>
        <w:r w:rsidRPr="005F679D">
          <w:rPr>
            <w:rFonts w:ascii="宋体" w:hAnsi="宋体" w:hint="eastAsia"/>
            <w:sz w:val="24"/>
          </w:rPr>
          <w:t>0.2</w:t>
        </w:r>
        <w:r w:rsidRPr="005F679D">
          <w:rPr>
            <w:rFonts w:ascii="宋体" w:hAnsi="宋体"/>
            <w:sz w:val="24"/>
          </w:rPr>
          <w:t>mm</w:t>
        </w:r>
      </w:smartTag>
      <w:r w:rsidRPr="005F679D">
        <w:rPr>
          <w:rFonts w:ascii="宋体" w:hAnsi="宋体" w:hint="eastAsia"/>
          <w:sz w:val="24"/>
        </w:rPr>
        <w:t xml:space="preserve">。上板材料（优制冷轧板SPCC-1D </w:t>
      </w:r>
      <w:r w:rsidRPr="005F679D">
        <w:rPr>
          <w:rFonts w:ascii="宋体" w:hAnsi="宋体"/>
          <w:sz w:val="24"/>
        </w:rPr>
        <w:t>t</w:t>
      </w:r>
      <w:r w:rsidRPr="005F679D">
        <w:rPr>
          <w:rFonts w:ascii="宋体" w:hAnsi="宋体" w:hint="eastAsia"/>
          <w:sz w:val="24"/>
        </w:rPr>
        <w:t>1.2㎜1.0㎜0.8㎜</w:t>
      </w:r>
      <w:r w:rsidRPr="005F679D">
        <w:rPr>
          <w:rFonts w:ascii="宋体" w:hAnsi="宋体"/>
          <w:sz w:val="24"/>
        </w:rPr>
        <w:t xml:space="preserve">）  </w:t>
      </w:r>
      <w:r w:rsidRPr="005F679D">
        <w:rPr>
          <w:rFonts w:ascii="宋体" w:hAnsi="宋体" w:hint="eastAsia"/>
          <w:sz w:val="24"/>
        </w:rPr>
        <w:t>下板材料(优制冷轧板</w:t>
      </w:r>
      <w:r w:rsidRPr="005F679D">
        <w:rPr>
          <w:rFonts w:ascii="宋体" w:hAnsi="宋体"/>
          <w:sz w:val="24"/>
        </w:rPr>
        <w:t>S</w:t>
      </w:r>
      <w:r w:rsidRPr="005F679D">
        <w:rPr>
          <w:rFonts w:ascii="宋体" w:hAnsi="宋体" w:hint="eastAsia"/>
          <w:sz w:val="24"/>
        </w:rPr>
        <w:t>PCEN-SD</w:t>
      </w:r>
      <w:r w:rsidRPr="005F679D">
        <w:rPr>
          <w:rFonts w:ascii="宋体" w:hAnsi="宋体"/>
          <w:sz w:val="24"/>
        </w:rPr>
        <w:t>t1.2㎜0.9㎜0.7㎜)</w:t>
      </w:r>
      <w:r w:rsidRPr="005F679D">
        <w:rPr>
          <w:rFonts w:ascii="宋体" w:hAnsi="宋体" w:hint="eastAsia"/>
          <w:sz w:val="24"/>
        </w:rPr>
        <w:t>。地板表面平面度为</w:t>
      </w:r>
      <w:smartTag w:uri="urn:schemas-microsoft-com:office:smarttags" w:element="chmetcnv">
        <w:smartTagPr>
          <w:attr w:name="UnitName" w:val="mm"/>
          <w:attr w:name="SourceValue" w:val=".3"/>
          <w:attr w:name="HasSpace" w:val="False"/>
          <w:attr w:name="Negative" w:val="False"/>
          <w:attr w:name="NumberType" w:val="1"/>
          <w:attr w:name="TCSC" w:val="0"/>
        </w:smartTagPr>
        <w:r w:rsidRPr="005F679D">
          <w:rPr>
            <w:rFonts w:ascii="宋体" w:hAnsi="宋体" w:hint="eastAsia"/>
            <w:sz w:val="24"/>
          </w:rPr>
          <w:t>0.3</w:t>
        </w:r>
        <w:r w:rsidRPr="005F679D">
          <w:rPr>
            <w:rFonts w:ascii="宋体" w:hAnsi="宋体"/>
            <w:sz w:val="24"/>
          </w:rPr>
          <w:t>mm</w:t>
        </w:r>
      </w:smartTag>
      <w:r w:rsidRPr="005F679D">
        <w:rPr>
          <w:rFonts w:ascii="宋体" w:hAnsi="宋体" w:hint="eastAsia"/>
          <w:sz w:val="24"/>
        </w:rPr>
        <w:t>，板面相邻边垂直度</w:t>
      </w:r>
      <w:smartTag w:uri="urn:schemas-microsoft-com:office:smarttags" w:element="chmetcnv">
        <w:smartTagPr>
          <w:attr w:name="UnitName" w:val="mm"/>
          <w:attr w:name="SourceValue" w:val=".3"/>
          <w:attr w:name="HasSpace" w:val="False"/>
          <w:attr w:name="Negative" w:val="False"/>
          <w:attr w:name="NumberType" w:val="1"/>
          <w:attr w:name="TCSC" w:val="0"/>
        </w:smartTagPr>
        <w:r w:rsidRPr="005F679D">
          <w:rPr>
            <w:rFonts w:ascii="宋体" w:hAnsi="宋体" w:hint="eastAsia"/>
            <w:sz w:val="24"/>
          </w:rPr>
          <w:t>0.3</w:t>
        </w:r>
        <w:r w:rsidRPr="005F679D">
          <w:rPr>
            <w:rFonts w:ascii="宋体" w:hAnsi="宋体"/>
            <w:sz w:val="24"/>
          </w:rPr>
          <w:t>mm</w:t>
        </w:r>
      </w:smartTag>
      <w:r w:rsidRPr="005F679D">
        <w:rPr>
          <w:rFonts w:ascii="宋体" w:hAnsi="宋体" w:hint="eastAsia"/>
          <w:sz w:val="24"/>
        </w:rPr>
        <w:t>，地板所带有的</w:t>
      </w:r>
      <w:r w:rsidRPr="005F679D">
        <w:rPr>
          <w:rFonts w:ascii="宋体" w:hAnsi="宋体" w:hint="eastAsia"/>
          <w:sz w:val="24"/>
        </w:rPr>
        <w:lastRenderedPageBreak/>
        <w:t>贴面表面柔光、不打滑、耐污染、耐腐、耐磨。</w:t>
      </w:r>
    </w:p>
    <w:p w:rsidR="00716785" w:rsidRPr="005F679D" w:rsidRDefault="00716785" w:rsidP="001D5200">
      <w:pPr>
        <w:numPr>
          <w:ilvl w:val="0"/>
          <w:numId w:val="3"/>
        </w:numPr>
        <w:tabs>
          <w:tab w:val="left" w:pos="420"/>
        </w:tabs>
        <w:snapToGrid w:val="0"/>
        <w:spacing w:line="360" w:lineRule="auto"/>
        <w:ind w:firstLineChars="200" w:firstLine="480"/>
        <w:rPr>
          <w:rFonts w:ascii="宋体" w:hAnsi="宋体"/>
          <w:sz w:val="24"/>
        </w:rPr>
      </w:pPr>
      <w:r w:rsidRPr="005F679D">
        <w:rPr>
          <w:rFonts w:ascii="宋体" w:hAnsi="宋体" w:hint="eastAsia"/>
          <w:sz w:val="24"/>
        </w:rPr>
        <w:t>系统电阻在温度为15℃～</w:t>
      </w:r>
      <w:smartTag w:uri="urn:schemas-microsoft-com:office:smarttags" w:element="chmetcnv">
        <w:smartTagPr>
          <w:attr w:name="UnitName" w:val="℃"/>
          <w:attr w:name="SourceValue" w:val="30"/>
          <w:attr w:name="HasSpace" w:val="False"/>
          <w:attr w:name="Negative" w:val="False"/>
          <w:attr w:name="NumberType" w:val="1"/>
          <w:attr w:name="TCSC" w:val="0"/>
        </w:smartTagPr>
        <w:r w:rsidRPr="005F679D">
          <w:rPr>
            <w:rFonts w:ascii="宋体" w:hAnsi="宋体" w:hint="eastAsia"/>
            <w:sz w:val="24"/>
          </w:rPr>
          <w:t>30℃</w:t>
        </w:r>
      </w:smartTag>
      <w:r w:rsidRPr="005F679D">
        <w:rPr>
          <w:rFonts w:ascii="宋体" w:hAnsi="宋体" w:hint="eastAsia"/>
          <w:sz w:val="24"/>
        </w:rPr>
        <w:t>，湿度为30%～70%的情况下，活动地板的系统电阻值为1.0×105～1.0×1010欧姆</w:t>
      </w:r>
    </w:p>
    <w:p w:rsidR="00716785" w:rsidRPr="005F679D" w:rsidRDefault="00716785" w:rsidP="001D5200">
      <w:pPr>
        <w:numPr>
          <w:ilvl w:val="0"/>
          <w:numId w:val="3"/>
        </w:numPr>
        <w:tabs>
          <w:tab w:val="left" w:pos="420"/>
        </w:tabs>
        <w:snapToGrid w:val="0"/>
        <w:spacing w:line="360" w:lineRule="auto"/>
        <w:ind w:firstLineChars="200" w:firstLine="480"/>
        <w:rPr>
          <w:rFonts w:ascii="宋体" w:hAnsi="宋体"/>
          <w:sz w:val="24"/>
        </w:rPr>
      </w:pPr>
      <w:r w:rsidRPr="005F679D">
        <w:rPr>
          <w:rFonts w:ascii="宋体" w:hAnsi="宋体" w:hint="eastAsia"/>
          <w:sz w:val="24"/>
        </w:rPr>
        <w:t>地板的机械性能：</w:t>
      </w:r>
    </w:p>
    <w:p w:rsidR="00716785" w:rsidRPr="005F679D" w:rsidRDefault="00716785" w:rsidP="00716785">
      <w:pPr>
        <w:tabs>
          <w:tab w:val="left" w:pos="420"/>
        </w:tabs>
        <w:snapToGrid w:val="0"/>
        <w:spacing w:line="360" w:lineRule="auto"/>
        <w:ind w:leftChars="241" w:left="506" w:firstLineChars="200" w:firstLine="480"/>
        <w:rPr>
          <w:rFonts w:ascii="宋体" w:hAnsi="宋体"/>
          <w:sz w:val="24"/>
        </w:rPr>
      </w:pPr>
      <w:r w:rsidRPr="005F679D">
        <w:rPr>
          <w:rFonts w:ascii="宋体" w:hAnsi="宋体" w:hint="eastAsia"/>
          <w:sz w:val="24"/>
        </w:rPr>
        <w:t>滚动荷载（动态的）：用直径Φ</w:t>
      </w:r>
      <w:smartTag w:uri="urn:schemas-microsoft-com:office:smarttags" w:element="chmetcnv">
        <w:smartTagPr>
          <w:attr w:name="UnitName" w:val="mm"/>
          <w:attr w:name="SourceValue" w:val="75"/>
          <w:attr w:name="HasSpace" w:val="False"/>
          <w:attr w:name="Negative" w:val="False"/>
          <w:attr w:name="NumberType" w:val="1"/>
          <w:attr w:name="TCSC" w:val="0"/>
        </w:smartTagPr>
        <w:r w:rsidRPr="005F679D">
          <w:rPr>
            <w:rFonts w:ascii="宋体" w:hAnsi="宋体" w:hint="eastAsia"/>
            <w:sz w:val="24"/>
          </w:rPr>
          <w:t>75</w:t>
        </w:r>
        <w:r w:rsidRPr="005F679D">
          <w:rPr>
            <w:rFonts w:ascii="宋体" w:hAnsi="宋体"/>
            <w:sz w:val="24"/>
          </w:rPr>
          <w:t>mm</w:t>
        </w:r>
      </w:smartTag>
      <w:r w:rsidRPr="005F679D">
        <w:rPr>
          <w:rFonts w:ascii="宋体" w:hAnsi="宋体" w:hint="eastAsia"/>
          <w:sz w:val="24"/>
        </w:rPr>
        <w:t>，宽度</w:t>
      </w:r>
      <w:smartTag w:uri="urn:schemas-microsoft-com:office:smarttags" w:element="chmetcnv">
        <w:smartTagPr>
          <w:attr w:name="UnitName" w:val="mm"/>
          <w:attr w:name="SourceValue" w:val="46"/>
          <w:attr w:name="HasSpace" w:val="False"/>
          <w:attr w:name="Negative" w:val="False"/>
          <w:attr w:name="NumberType" w:val="1"/>
          <w:attr w:name="TCSC" w:val="0"/>
        </w:smartTagPr>
        <w:r w:rsidRPr="005F679D">
          <w:rPr>
            <w:rFonts w:ascii="宋体" w:hAnsi="宋体" w:hint="eastAsia"/>
            <w:sz w:val="24"/>
          </w:rPr>
          <w:t>46</w:t>
        </w:r>
        <w:r w:rsidRPr="005F679D">
          <w:rPr>
            <w:rFonts w:ascii="宋体" w:hAnsi="宋体"/>
            <w:sz w:val="24"/>
          </w:rPr>
          <w:t>mm</w:t>
        </w:r>
      </w:smartTag>
      <w:r w:rsidRPr="005F679D">
        <w:rPr>
          <w:rFonts w:ascii="宋体" w:hAnsi="宋体" w:hint="eastAsia"/>
          <w:sz w:val="24"/>
        </w:rPr>
        <w:t>的硬塑性轮子在同一轨道上以不小于</w:t>
      </w:r>
      <w:smartTag w:uri="urn:schemas-microsoft-com:office:smarttags" w:element="chmetcnv">
        <w:smartTagPr>
          <w:attr w:name="UnitName" w:val="kg"/>
          <w:attr w:name="SourceValue" w:val="454"/>
          <w:attr w:name="HasSpace" w:val="False"/>
          <w:attr w:name="Negative" w:val="False"/>
          <w:attr w:name="NumberType" w:val="1"/>
          <w:attr w:name="TCSC" w:val="0"/>
        </w:smartTagPr>
        <w:r w:rsidRPr="005F679D">
          <w:rPr>
            <w:rFonts w:ascii="宋体" w:hAnsi="宋体" w:hint="eastAsia"/>
            <w:sz w:val="24"/>
          </w:rPr>
          <w:t>454K</w:t>
        </w:r>
        <w:r w:rsidRPr="005F679D">
          <w:rPr>
            <w:rFonts w:ascii="宋体" w:hAnsi="宋体"/>
            <w:sz w:val="24"/>
          </w:rPr>
          <w:t>g</w:t>
        </w:r>
      </w:smartTag>
      <w:r w:rsidRPr="005F679D">
        <w:rPr>
          <w:rFonts w:ascii="宋体" w:hAnsi="宋体" w:hint="eastAsia"/>
          <w:sz w:val="24"/>
        </w:rPr>
        <w:t>的承重来回压10次，板面永久变形小于</w:t>
      </w:r>
      <w:smartTag w:uri="urn:schemas-microsoft-com:office:smarttags" w:element="chmetcnv">
        <w:smartTagPr>
          <w:attr w:name="UnitName" w:val="mm"/>
          <w:attr w:name="SourceValue" w:val=".5"/>
          <w:attr w:name="HasSpace" w:val="False"/>
          <w:attr w:name="Negative" w:val="False"/>
          <w:attr w:name="NumberType" w:val="1"/>
          <w:attr w:name="TCSC" w:val="0"/>
        </w:smartTagPr>
        <w:r w:rsidRPr="005F679D">
          <w:rPr>
            <w:rFonts w:ascii="宋体" w:hAnsi="宋体" w:hint="eastAsia"/>
            <w:sz w:val="24"/>
          </w:rPr>
          <w:t>0.5</w:t>
        </w:r>
        <w:r w:rsidRPr="005F679D">
          <w:rPr>
            <w:rFonts w:ascii="宋体" w:hAnsi="宋体"/>
            <w:sz w:val="24"/>
          </w:rPr>
          <w:t>mm</w:t>
        </w:r>
      </w:smartTag>
      <w:r w:rsidRPr="005F679D">
        <w:rPr>
          <w:rFonts w:ascii="宋体" w:hAnsi="宋体" w:hint="eastAsia"/>
          <w:sz w:val="24"/>
        </w:rPr>
        <w:t>，弹性变形不大于1</w:t>
      </w:r>
      <w:r w:rsidRPr="005F679D">
        <w:rPr>
          <w:rFonts w:ascii="宋体" w:hAnsi="宋体"/>
          <w:sz w:val="24"/>
        </w:rPr>
        <w:t>mm</w:t>
      </w:r>
      <w:r w:rsidRPr="005F679D">
        <w:rPr>
          <w:rFonts w:ascii="宋体" w:hAnsi="宋体" w:hint="eastAsia"/>
          <w:sz w:val="24"/>
        </w:rPr>
        <w:t>；</w:t>
      </w:r>
    </w:p>
    <w:p w:rsidR="00716785" w:rsidRPr="005F679D" w:rsidRDefault="00716785" w:rsidP="00716785">
      <w:pPr>
        <w:tabs>
          <w:tab w:val="left" w:pos="420"/>
        </w:tabs>
        <w:snapToGrid w:val="0"/>
        <w:spacing w:line="360" w:lineRule="auto"/>
        <w:ind w:leftChars="241" w:left="506" w:firstLineChars="200" w:firstLine="480"/>
        <w:rPr>
          <w:rFonts w:ascii="宋体" w:hAnsi="宋体"/>
          <w:sz w:val="24"/>
        </w:rPr>
      </w:pPr>
      <w:r w:rsidRPr="005F679D">
        <w:rPr>
          <w:rFonts w:ascii="宋体" w:hAnsi="宋体" w:hint="eastAsia"/>
          <w:sz w:val="24"/>
        </w:rPr>
        <w:t>支架基座承受2287</w:t>
      </w:r>
      <w:r w:rsidRPr="005F679D">
        <w:rPr>
          <w:rFonts w:ascii="宋体" w:hAnsi="宋体"/>
          <w:sz w:val="24"/>
        </w:rPr>
        <w:t>0</w:t>
      </w:r>
      <w:r w:rsidRPr="005F679D">
        <w:rPr>
          <w:rFonts w:ascii="宋体" w:hAnsi="宋体" w:hint="eastAsia"/>
          <w:sz w:val="24"/>
        </w:rPr>
        <w:t>N力时无挠曲现象，支架在动态载荷时，水平移动小于1.5㎜，垂直挠度小于1.0㎜，桁梁中央弯曲荷载大于</w:t>
      </w:r>
      <w:smartTag w:uri="urn:schemas-microsoft-com:office:smarttags" w:element="chmetcnv">
        <w:smartTagPr>
          <w:attr w:name="UnitName" w:val="kg"/>
          <w:attr w:name="SourceValue" w:val="130"/>
          <w:attr w:name="HasSpace" w:val="False"/>
          <w:attr w:name="Negative" w:val="False"/>
          <w:attr w:name="NumberType" w:val="1"/>
          <w:attr w:name="TCSC" w:val="0"/>
        </w:smartTagPr>
        <w:r w:rsidRPr="005F679D">
          <w:rPr>
            <w:rFonts w:ascii="宋体" w:hAnsi="宋体" w:hint="eastAsia"/>
            <w:sz w:val="24"/>
          </w:rPr>
          <w:t>130Kg</w:t>
        </w:r>
      </w:smartTag>
      <w:r w:rsidRPr="005F679D">
        <w:rPr>
          <w:rFonts w:ascii="宋体" w:hAnsi="宋体" w:hint="eastAsia"/>
          <w:sz w:val="24"/>
        </w:rPr>
        <w:t>时，接地线桩柱可与BV1—35及以上铜芯线相连。</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b、窗</w:t>
      </w:r>
    </w:p>
    <w:p w:rsidR="00716785" w:rsidRDefault="00716785" w:rsidP="00716785">
      <w:pPr>
        <w:snapToGrid w:val="0"/>
        <w:spacing w:line="360" w:lineRule="auto"/>
        <w:ind w:firstLineChars="200" w:firstLine="480"/>
        <w:rPr>
          <w:rFonts w:ascii="宋体" w:hAnsi="宋体"/>
          <w:sz w:val="24"/>
        </w:rPr>
      </w:pPr>
      <w:r w:rsidRPr="005F679D">
        <w:rPr>
          <w:rFonts w:ascii="宋体" w:hAnsi="宋体" w:hint="eastAsia"/>
          <w:sz w:val="24"/>
        </w:rPr>
        <w:t>数据机房</w:t>
      </w:r>
      <w:r>
        <w:rPr>
          <w:rFonts w:ascii="宋体" w:hAnsi="宋体" w:hint="eastAsia"/>
          <w:sz w:val="24"/>
        </w:rPr>
        <w:t>（综合楼403）</w:t>
      </w:r>
      <w:r w:rsidRPr="005F679D">
        <w:rPr>
          <w:rFonts w:ascii="宋体" w:hAnsi="宋体" w:hint="eastAsia"/>
          <w:sz w:val="24"/>
        </w:rPr>
        <w:t>玻璃</w:t>
      </w:r>
      <w:r>
        <w:rPr>
          <w:rFonts w:ascii="宋体" w:hAnsi="宋体" w:hint="eastAsia"/>
          <w:sz w:val="24"/>
        </w:rPr>
        <w:t>窗处做封堵及防水处理。轻钢龙骨、保温岩棉填充和石膏板饰面进行窗户封堵，北侧</w:t>
      </w:r>
      <w:r w:rsidRPr="005F679D">
        <w:rPr>
          <w:rFonts w:ascii="宋体" w:hAnsi="宋体" w:hint="eastAsia"/>
          <w:sz w:val="24"/>
        </w:rPr>
        <w:t>窗户应预留检修孔。机房内墙面及封堵石膏板进行刮腻子及刷乳胶漆处理。</w:t>
      </w:r>
    </w:p>
    <w:p w:rsidR="00716785" w:rsidRDefault="00716785" w:rsidP="00716785">
      <w:pPr>
        <w:snapToGrid w:val="0"/>
        <w:spacing w:line="360" w:lineRule="auto"/>
        <w:ind w:firstLineChars="200" w:firstLine="480"/>
        <w:rPr>
          <w:rFonts w:ascii="宋体" w:hAnsi="宋体"/>
          <w:sz w:val="24"/>
        </w:rPr>
      </w:pPr>
      <w:r>
        <w:rPr>
          <w:rFonts w:ascii="宋体" w:hAnsi="宋体" w:hint="eastAsia"/>
          <w:sz w:val="24"/>
        </w:rPr>
        <w:t>C、吊顶</w:t>
      </w:r>
    </w:p>
    <w:p w:rsidR="00716785" w:rsidRPr="005F679D" w:rsidRDefault="00716785" w:rsidP="00716785">
      <w:pPr>
        <w:snapToGrid w:val="0"/>
        <w:spacing w:line="360" w:lineRule="auto"/>
        <w:rPr>
          <w:rFonts w:ascii="宋体" w:hAnsi="宋体"/>
          <w:sz w:val="24"/>
        </w:rPr>
      </w:pPr>
      <w:r>
        <w:rPr>
          <w:rFonts w:ascii="宋体" w:hAnsi="宋体" w:hint="eastAsia"/>
          <w:sz w:val="24"/>
        </w:rPr>
        <w:t xml:space="preserve">    对数据机房（综合楼403）现有吊顶中缺失损坏的部位进行修补，要求选用与现有吊顶相同的吊顶板进行修补，颜色及质地保持一致。</w:t>
      </w:r>
    </w:p>
    <w:p w:rsidR="00716785" w:rsidRPr="00FC2723" w:rsidRDefault="00716785" w:rsidP="00716785">
      <w:pPr>
        <w:pStyle w:val="5"/>
        <w:rPr>
          <w:rFonts w:ascii="宋体" w:hAnsi="宋体"/>
          <w:sz w:val="24"/>
          <w:szCs w:val="24"/>
        </w:rPr>
      </w:pPr>
      <w:r>
        <w:rPr>
          <w:rFonts w:ascii="宋体" w:hAnsi="宋体" w:hint="eastAsia"/>
          <w:sz w:val="24"/>
          <w:szCs w:val="24"/>
        </w:rPr>
        <w:t xml:space="preserve">5.4.2.3.2  </w:t>
      </w:r>
      <w:r w:rsidRPr="00FC2723">
        <w:rPr>
          <w:rFonts w:ascii="宋体" w:hAnsi="宋体" w:hint="eastAsia"/>
          <w:sz w:val="24"/>
          <w:szCs w:val="24"/>
        </w:rPr>
        <w:t>强电改造</w:t>
      </w:r>
      <w:r>
        <w:rPr>
          <w:rFonts w:ascii="宋体" w:hAnsi="宋体" w:hint="eastAsia"/>
          <w:sz w:val="24"/>
          <w:szCs w:val="24"/>
        </w:rPr>
        <w:t>系统</w:t>
      </w:r>
    </w:p>
    <w:p w:rsidR="00716785" w:rsidRPr="005F679D" w:rsidRDefault="00716785" w:rsidP="00716785">
      <w:pPr>
        <w:spacing w:line="360" w:lineRule="auto"/>
        <w:ind w:firstLineChars="200" w:firstLine="480"/>
        <w:rPr>
          <w:rFonts w:ascii="宋体" w:hAnsi="宋体"/>
          <w:sz w:val="24"/>
        </w:rPr>
      </w:pPr>
      <w:r w:rsidRPr="005F679D">
        <w:rPr>
          <w:rFonts w:ascii="宋体" w:hAnsi="宋体" w:hint="eastAsia"/>
          <w:sz w:val="24"/>
        </w:rPr>
        <w:t>a、配电系统需求概述</w:t>
      </w:r>
    </w:p>
    <w:p w:rsidR="00716785" w:rsidRDefault="00716785" w:rsidP="00716785">
      <w:pPr>
        <w:spacing w:line="360" w:lineRule="auto"/>
        <w:ind w:firstLineChars="200" w:firstLine="480"/>
        <w:rPr>
          <w:rFonts w:ascii="宋体" w:hAnsi="宋体"/>
          <w:sz w:val="24"/>
        </w:rPr>
      </w:pPr>
      <w:r>
        <w:rPr>
          <w:rFonts w:ascii="宋体" w:hAnsi="宋体" w:hint="eastAsia"/>
          <w:sz w:val="24"/>
        </w:rPr>
        <w:t>涿州校区核心机房原有供配电设备不进行更换，</w:t>
      </w:r>
      <w:r w:rsidRPr="005F679D">
        <w:rPr>
          <w:rFonts w:ascii="宋体" w:hAnsi="宋体" w:hint="eastAsia"/>
          <w:sz w:val="24"/>
        </w:rPr>
        <w:t>新增</w:t>
      </w:r>
      <w:r>
        <w:rPr>
          <w:rFonts w:ascii="宋体" w:hAnsi="宋体" w:hint="eastAsia"/>
          <w:sz w:val="24"/>
        </w:rPr>
        <w:t>1台</w:t>
      </w:r>
      <w:r w:rsidRPr="005F679D">
        <w:rPr>
          <w:rFonts w:ascii="宋体" w:hAnsi="宋体" w:hint="eastAsia"/>
          <w:sz w:val="24"/>
        </w:rPr>
        <w:t>UPS输出</w:t>
      </w:r>
      <w:r w:rsidRPr="005C02FE">
        <w:rPr>
          <w:rFonts w:ascii="宋体" w:hAnsi="宋体" w:hint="eastAsia"/>
          <w:sz w:val="24"/>
        </w:rPr>
        <w:t>列头柜</w:t>
      </w:r>
      <w:r>
        <w:rPr>
          <w:rFonts w:ascii="宋体" w:hAnsi="宋体" w:hint="eastAsia"/>
          <w:sz w:val="24"/>
        </w:rPr>
        <w:t>；</w:t>
      </w:r>
    </w:p>
    <w:p w:rsidR="00716785" w:rsidRPr="007D0FC9" w:rsidRDefault="00716785" w:rsidP="00716785">
      <w:pPr>
        <w:spacing w:line="360" w:lineRule="auto"/>
        <w:ind w:firstLineChars="200" w:firstLine="480"/>
        <w:rPr>
          <w:rFonts w:ascii="宋体" w:hAnsi="宋体"/>
          <w:sz w:val="24"/>
        </w:rPr>
      </w:pPr>
      <w:r>
        <w:rPr>
          <w:rFonts w:ascii="宋体" w:hAnsi="宋体"/>
          <w:sz w:val="24"/>
        </w:rPr>
        <w:t>北京校区</w:t>
      </w:r>
      <w:r>
        <w:rPr>
          <w:rFonts w:ascii="宋体" w:hAnsi="宋体" w:hint="eastAsia"/>
          <w:sz w:val="24"/>
        </w:rPr>
        <w:t>403机房替换原有供配电设备，新增1台市电及UPS输入输出列头柜。</w:t>
      </w:r>
    </w:p>
    <w:p w:rsidR="00716785" w:rsidRPr="005F679D" w:rsidRDefault="00716785" w:rsidP="00716785">
      <w:pPr>
        <w:spacing w:line="360" w:lineRule="auto"/>
        <w:ind w:firstLineChars="200" w:firstLine="480"/>
        <w:rPr>
          <w:rFonts w:ascii="宋体" w:hAnsi="宋体"/>
          <w:sz w:val="24"/>
        </w:rPr>
      </w:pPr>
      <w:r w:rsidRPr="005F679D">
        <w:rPr>
          <w:rFonts w:ascii="宋体" w:hAnsi="宋体" w:hint="eastAsia"/>
          <w:sz w:val="24"/>
        </w:rPr>
        <w:t>供电缆线满足机房机柜用电负荷，服务器机柜设计容量为</w:t>
      </w:r>
      <w:r>
        <w:rPr>
          <w:rFonts w:ascii="宋体" w:hAnsi="宋体" w:hint="eastAsia"/>
          <w:sz w:val="24"/>
        </w:rPr>
        <w:t>3</w:t>
      </w:r>
      <w:r w:rsidRPr="005F679D">
        <w:rPr>
          <w:rFonts w:ascii="宋体" w:hAnsi="宋体" w:hint="eastAsia"/>
          <w:sz w:val="24"/>
        </w:rPr>
        <w:t>KW。</w:t>
      </w:r>
    </w:p>
    <w:p w:rsidR="00716785" w:rsidRPr="005F679D" w:rsidRDefault="00716785" w:rsidP="00716785">
      <w:pPr>
        <w:spacing w:line="360" w:lineRule="auto"/>
        <w:ind w:firstLineChars="200" w:firstLine="480"/>
        <w:rPr>
          <w:rFonts w:ascii="宋体" w:hAnsi="宋体"/>
          <w:sz w:val="24"/>
        </w:rPr>
      </w:pPr>
      <w:r w:rsidRPr="005F679D">
        <w:rPr>
          <w:rFonts w:ascii="宋体" w:hAnsi="宋体" w:hint="eastAsia"/>
          <w:sz w:val="24"/>
        </w:rPr>
        <w:t>供电系统实施范围：</w:t>
      </w:r>
    </w:p>
    <w:p w:rsidR="00716785" w:rsidRPr="005F679D" w:rsidRDefault="00716785" w:rsidP="001D5200">
      <w:pPr>
        <w:numPr>
          <w:ilvl w:val="0"/>
          <w:numId w:val="15"/>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UPS蓄电池机柜移位；</w:t>
      </w:r>
    </w:p>
    <w:p w:rsidR="00716785" w:rsidRPr="00ED6844" w:rsidRDefault="00716785" w:rsidP="001D5200">
      <w:pPr>
        <w:numPr>
          <w:ilvl w:val="0"/>
          <w:numId w:val="15"/>
        </w:numPr>
        <w:tabs>
          <w:tab w:val="left" w:pos="425"/>
          <w:tab w:val="left" w:pos="1560"/>
          <w:tab w:val="left" w:pos="2310"/>
          <w:tab w:val="left" w:pos="7587"/>
        </w:tabs>
        <w:spacing w:line="360" w:lineRule="auto"/>
        <w:rPr>
          <w:rFonts w:ascii="宋体" w:hAnsi="宋体"/>
          <w:sz w:val="24"/>
        </w:rPr>
      </w:pPr>
      <w:r w:rsidRPr="00ED6844">
        <w:rPr>
          <w:rFonts w:ascii="宋体" w:hAnsi="宋体" w:hint="eastAsia"/>
          <w:sz w:val="24"/>
        </w:rPr>
        <w:t>每台机柜安装2个</w:t>
      </w:r>
      <w:r>
        <w:rPr>
          <w:rFonts w:ascii="宋体" w:hAnsi="宋体" w:hint="eastAsia"/>
          <w:sz w:val="24"/>
        </w:rPr>
        <w:t>输入16</w:t>
      </w:r>
      <w:r w:rsidRPr="00ED6844">
        <w:rPr>
          <w:rFonts w:ascii="宋体" w:hAnsi="宋体" w:hint="eastAsia"/>
          <w:sz w:val="24"/>
        </w:rPr>
        <w:t>A</w:t>
      </w:r>
      <w:r>
        <w:rPr>
          <w:rFonts w:ascii="宋体" w:hAnsi="宋体" w:hint="eastAsia"/>
          <w:sz w:val="24"/>
        </w:rPr>
        <w:t>、输出8</w:t>
      </w:r>
      <w:r w:rsidRPr="00ED6844">
        <w:rPr>
          <w:rFonts w:ascii="宋体" w:hAnsi="宋体" w:hint="eastAsia"/>
          <w:sz w:val="24"/>
        </w:rPr>
        <w:t>位</w:t>
      </w:r>
      <w:r>
        <w:rPr>
          <w:rFonts w:ascii="宋体" w:hAnsi="宋体" w:hint="eastAsia"/>
          <w:sz w:val="24"/>
        </w:rPr>
        <w:t xml:space="preserve">10A </w:t>
      </w:r>
      <w:r w:rsidRPr="00ED6844">
        <w:rPr>
          <w:rFonts w:ascii="宋体" w:hAnsi="宋体" w:hint="eastAsia"/>
          <w:sz w:val="24"/>
        </w:rPr>
        <w:t>PDU；</w:t>
      </w:r>
    </w:p>
    <w:p w:rsidR="00716785" w:rsidRPr="005F679D" w:rsidRDefault="00716785" w:rsidP="001D5200">
      <w:pPr>
        <w:numPr>
          <w:ilvl w:val="0"/>
          <w:numId w:val="15"/>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配电柜具备双路供电引入，每个PDU对应单路空气开关。按照设备用电技术要求，完成电缆及引线的铺设，达到设备安装位置；</w:t>
      </w:r>
    </w:p>
    <w:p w:rsidR="00716785" w:rsidRPr="005F679D" w:rsidRDefault="00716785" w:rsidP="001D5200">
      <w:pPr>
        <w:numPr>
          <w:ilvl w:val="0"/>
          <w:numId w:val="15"/>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lastRenderedPageBreak/>
        <w:t>地面安装敷设300*100镀锌金属强电线槽。</w:t>
      </w:r>
    </w:p>
    <w:p w:rsidR="00716785" w:rsidRPr="005F679D" w:rsidRDefault="00716785" w:rsidP="00716785">
      <w:pPr>
        <w:tabs>
          <w:tab w:val="left" w:pos="425"/>
          <w:tab w:val="left" w:pos="1560"/>
          <w:tab w:val="left" w:pos="2310"/>
          <w:tab w:val="left" w:pos="7587"/>
        </w:tabs>
        <w:spacing w:line="360" w:lineRule="auto"/>
        <w:ind w:left="451"/>
        <w:rPr>
          <w:rFonts w:ascii="宋体" w:hAnsi="宋体"/>
          <w:sz w:val="24"/>
        </w:rPr>
      </w:pPr>
    </w:p>
    <w:p w:rsidR="00716785" w:rsidRPr="005F679D" w:rsidRDefault="00716785" w:rsidP="00716785">
      <w:pPr>
        <w:spacing w:line="360" w:lineRule="auto"/>
        <w:ind w:firstLineChars="200" w:firstLine="480"/>
        <w:rPr>
          <w:rFonts w:ascii="宋体" w:hAnsi="宋体"/>
          <w:sz w:val="24"/>
        </w:rPr>
      </w:pPr>
      <w:r w:rsidRPr="005F679D">
        <w:rPr>
          <w:rFonts w:ascii="宋体" w:hAnsi="宋体" w:hint="eastAsia"/>
          <w:sz w:val="24"/>
        </w:rPr>
        <w:t>b、配电技术</w:t>
      </w:r>
      <w:r>
        <w:rPr>
          <w:rFonts w:ascii="宋体" w:hAnsi="宋体" w:hint="eastAsia"/>
          <w:sz w:val="24"/>
        </w:rPr>
        <w:t>需求</w:t>
      </w:r>
    </w:p>
    <w:p w:rsidR="00716785" w:rsidRPr="005F679D" w:rsidRDefault="00716785" w:rsidP="00716785">
      <w:pPr>
        <w:spacing w:line="360" w:lineRule="auto"/>
        <w:ind w:firstLineChars="200" w:firstLine="480"/>
        <w:rPr>
          <w:rFonts w:ascii="宋体" w:hAnsi="宋体"/>
          <w:sz w:val="24"/>
        </w:rPr>
      </w:pPr>
      <w:r w:rsidRPr="005F679D">
        <w:rPr>
          <w:rFonts w:ascii="宋体" w:hAnsi="宋体" w:hint="eastAsia"/>
          <w:sz w:val="24"/>
        </w:rPr>
        <w:t>本次工程配电系统采用TN-S系统。</w:t>
      </w:r>
    </w:p>
    <w:p w:rsidR="00716785" w:rsidRPr="005F679D" w:rsidRDefault="00716785" w:rsidP="001D5200">
      <w:pPr>
        <w:numPr>
          <w:ilvl w:val="0"/>
          <w:numId w:val="16"/>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机柜两路进线电源来自UPS输出配电柜不同回路。</w:t>
      </w:r>
    </w:p>
    <w:p w:rsidR="00716785" w:rsidRPr="005F679D" w:rsidRDefault="00716785" w:rsidP="001D5200">
      <w:pPr>
        <w:numPr>
          <w:ilvl w:val="0"/>
          <w:numId w:val="16"/>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机柜安装2个</w:t>
      </w:r>
      <w:r>
        <w:rPr>
          <w:rFonts w:ascii="宋体" w:hAnsi="宋体" w:hint="eastAsia"/>
          <w:sz w:val="24"/>
        </w:rPr>
        <w:t>16</w:t>
      </w:r>
      <w:r w:rsidRPr="005F679D">
        <w:rPr>
          <w:rFonts w:ascii="宋体" w:hAnsi="宋体" w:hint="eastAsia"/>
          <w:sz w:val="24"/>
        </w:rPr>
        <w:t>A</w:t>
      </w:r>
      <w:r>
        <w:rPr>
          <w:rFonts w:ascii="宋体" w:hAnsi="宋体" w:hint="eastAsia"/>
          <w:sz w:val="24"/>
        </w:rPr>
        <w:t>、8</w:t>
      </w:r>
      <w:r w:rsidRPr="005F679D">
        <w:rPr>
          <w:rFonts w:ascii="宋体" w:hAnsi="宋体" w:hint="eastAsia"/>
          <w:sz w:val="24"/>
        </w:rPr>
        <w:t>位</w:t>
      </w:r>
      <w:r>
        <w:rPr>
          <w:rFonts w:ascii="宋体" w:hAnsi="宋体" w:hint="eastAsia"/>
          <w:sz w:val="24"/>
        </w:rPr>
        <w:t xml:space="preserve">10A </w:t>
      </w:r>
      <w:r w:rsidRPr="005F679D">
        <w:rPr>
          <w:rFonts w:ascii="宋体" w:hAnsi="宋体" w:hint="eastAsia"/>
          <w:sz w:val="24"/>
        </w:rPr>
        <w:t>PDU，每台机柜</w:t>
      </w:r>
      <w:r>
        <w:rPr>
          <w:rFonts w:ascii="宋体" w:hAnsi="宋体" w:hint="eastAsia"/>
          <w:sz w:val="24"/>
        </w:rPr>
        <w:t>下方</w:t>
      </w:r>
      <w:r w:rsidRPr="005F679D">
        <w:rPr>
          <w:rFonts w:ascii="宋体" w:hAnsi="宋体" w:hint="eastAsia"/>
          <w:sz w:val="24"/>
        </w:rPr>
        <w:t>预留两个</w:t>
      </w:r>
      <w:r>
        <w:rPr>
          <w:rFonts w:ascii="宋体" w:hAnsi="宋体" w:hint="eastAsia"/>
          <w:sz w:val="24"/>
        </w:rPr>
        <w:t>16</w:t>
      </w:r>
      <w:r w:rsidRPr="005F679D">
        <w:rPr>
          <w:rFonts w:ascii="宋体" w:hAnsi="宋体" w:hint="eastAsia"/>
          <w:sz w:val="24"/>
        </w:rPr>
        <w:t>A</w:t>
      </w:r>
      <w:r>
        <w:rPr>
          <w:rFonts w:ascii="宋体" w:hAnsi="宋体" w:hint="eastAsia"/>
          <w:sz w:val="24"/>
        </w:rPr>
        <w:t>电源插头。</w:t>
      </w:r>
    </w:p>
    <w:p w:rsidR="00716785" w:rsidRPr="005F679D" w:rsidRDefault="00716785" w:rsidP="00716785">
      <w:pPr>
        <w:spacing w:line="360" w:lineRule="auto"/>
        <w:ind w:firstLineChars="200" w:firstLine="480"/>
        <w:rPr>
          <w:rFonts w:ascii="宋体" w:hAnsi="宋体"/>
          <w:sz w:val="24"/>
        </w:rPr>
      </w:pPr>
      <w:r w:rsidRPr="005F679D">
        <w:rPr>
          <w:rFonts w:ascii="宋体" w:hAnsi="宋体" w:hint="eastAsia"/>
          <w:sz w:val="24"/>
        </w:rPr>
        <w:t>c、低压配电柜要求：</w:t>
      </w:r>
    </w:p>
    <w:p w:rsidR="00716785" w:rsidRPr="005F679D" w:rsidRDefault="00716785" w:rsidP="001D5200">
      <w:pPr>
        <w:numPr>
          <w:ilvl w:val="0"/>
          <w:numId w:val="17"/>
        </w:numPr>
        <w:tabs>
          <w:tab w:val="left" w:pos="425"/>
          <w:tab w:val="left" w:pos="1200"/>
          <w:tab w:val="left" w:pos="1560"/>
          <w:tab w:val="left" w:pos="2310"/>
          <w:tab w:val="left" w:pos="7587"/>
        </w:tabs>
        <w:spacing w:line="360" w:lineRule="auto"/>
        <w:rPr>
          <w:rFonts w:ascii="宋体" w:hAnsi="宋体"/>
          <w:sz w:val="24"/>
        </w:rPr>
      </w:pPr>
      <w:r w:rsidRPr="005F679D">
        <w:rPr>
          <w:rFonts w:ascii="宋体" w:hAnsi="宋体" w:hint="eastAsia"/>
          <w:sz w:val="24"/>
        </w:rPr>
        <w:t>满足本工程</w:t>
      </w:r>
      <w:r>
        <w:rPr>
          <w:rFonts w:ascii="宋体" w:hAnsi="宋体" w:hint="eastAsia"/>
          <w:sz w:val="24"/>
        </w:rPr>
        <w:t>规划</w:t>
      </w:r>
      <w:r w:rsidRPr="005F679D">
        <w:rPr>
          <w:rFonts w:ascii="宋体" w:hAnsi="宋体" w:hint="eastAsia"/>
          <w:sz w:val="24"/>
        </w:rPr>
        <w:t>要求，符合现行国家标准、技术标准和规范。</w:t>
      </w:r>
    </w:p>
    <w:p w:rsidR="00716785" w:rsidRPr="005F679D" w:rsidRDefault="00716785" w:rsidP="001D5200">
      <w:pPr>
        <w:numPr>
          <w:ilvl w:val="0"/>
          <w:numId w:val="17"/>
        </w:numPr>
        <w:tabs>
          <w:tab w:val="left" w:pos="425"/>
          <w:tab w:val="left" w:pos="1200"/>
          <w:tab w:val="left" w:pos="1560"/>
          <w:tab w:val="left" w:pos="2310"/>
          <w:tab w:val="left" w:pos="7587"/>
        </w:tabs>
        <w:spacing w:line="360" w:lineRule="auto"/>
        <w:rPr>
          <w:rFonts w:ascii="宋体" w:hAnsi="宋体"/>
          <w:sz w:val="24"/>
        </w:rPr>
      </w:pPr>
      <w:r w:rsidRPr="005F679D">
        <w:rPr>
          <w:rFonts w:ascii="宋体" w:hAnsi="宋体" w:hint="eastAsia"/>
          <w:sz w:val="24"/>
        </w:rPr>
        <w:t>进出线方式：下走线。</w:t>
      </w:r>
    </w:p>
    <w:p w:rsidR="00716785" w:rsidRPr="005F679D" w:rsidRDefault="00716785" w:rsidP="001D5200">
      <w:pPr>
        <w:numPr>
          <w:ilvl w:val="0"/>
          <w:numId w:val="17"/>
        </w:numPr>
        <w:tabs>
          <w:tab w:val="left" w:pos="425"/>
          <w:tab w:val="left" w:pos="1200"/>
          <w:tab w:val="left" w:pos="1560"/>
          <w:tab w:val="left" w:pos="2310"/>
          <w:tab w:val="left" w:pos="7587"/>
        </w:tabs>
        <w:spacing w:line="360" w:lineRule="auto"/>
        <w:rPr>
          <w:rFonts w:ascii="宋体" w:hAnsi="宋体"/>
          <w:sz w:val="24"/>
        </w:rPr>
      </w:pPr>
      <w:r w:rsidRPr="005F679D">
        <w:rPr>
          <w:rFonts w:ascii="宋体" w:hAnsi="宋体" w:hint="eastAsia"/>
          <w:sz w:val="24"/>
        </w:rPr>
        <w:t>柜体防护等级：IP30。</w:t>
      </w:r>
    </w:p>
    <w:p w:rsidR="00716785" w:rsidRPr="005F679D" w:rsidRDefault="00716785" w:rsidP="001D5200">
      <w:pPr>
        <w:numPr>
          <w:ilvl w:val="0"/>
          <w:numId w:val="17"/>
        </w:numPr>
        <w:tabs>
          <w:tab w:val="left" w:pos="425"/>
          <w:tab w:val="left" w:pos="1200"/>
          <w:tab w:val="left" w:pos="1560"/>
          <w:tab w:val="left" w:pos="2310"/>
          <w:tab w:val="left" w:pos="7587"/>
        </w:tabs>
        <w:spacing w:line="360" w:lineRule="auto"/>
        <w:rPr>
          <w:rFonts w:ascii="宋体" w:hAnsi="宋体"/>
          <w:sz w:val="24"/>
        </w:rPr>
      </w:pPr>
      <w:r w:rsidRPr="005F679D">
        <w:rPr>
          <w:rFonts w:ascii="宋体" w:hAnsi="宋体" w:hint="eastAsia"/>
          <w:sz w:val="24"/>
        </w:rPr>
        <w:t>配电柜体采用</w:t>
      </w:r>
      <w:r w:rsidRPr="009A22D1">
        <w:rPr>
          <w:rFonts w:ascii="宋体" w:hAnsi="宋体" w:hint="eastAsia"/>
          <w:sz w:val="24"/>
        </w:rPr>
        <w:t>优质冷轧钢板</w:t>
      </w:r>
      <w:r w:rsidRPr="005F679D">
        <w:rPr>
          <w:rFonts w:ascii="宋体" w:hAnsi="宋体" w:hint="eastAsia"/>
          <w:sz w:val="24"/>
        </w:rPr>
        <w:t>，板材厚度不小于2.0 毫米，且组装牢固。</w:t>
      </w:r>
    </w:p>
    <w:p w:rsidR="00716785" w:rsidRPr="005F679D" w:rsidRDefault="00716785" w:rsidP="001D5200">
      <w:pPr>
        <w:numPr>
          <w:ilvl w:val="0"/>
          <w:numId w:val="17"/>
        </w:numPr>
        <w:tabs>
          <w:tab w:val="left" w:pos="425"/>
          <w:tab w:val="left" w:pos="1200"/>
          <w:tab w:val="left" w:pos="1560"/>
          <w:tab w:val="left" w:pos="2310"/>
          <w:tab w:val="left" w:pos="7587"/>
        </w:tabs>
        <w:spacing w:line="360" w:lineRule="auto"/>
        <w:rPr>
          <w:rFonts w:ascii="宋体" w:hAnsi="宋体"/>
          <w:sz w:val="24"/>
        </w:rPr>
      </w:pPr>
      <w:r w:rsidRPr="005F679D">
        <w:rPr>
          <w:rFonts w:ascii="宋体" w:hAnsi="宋体" w:hint="eastAsia"/>
          <w:sz w:val="24"/>
        </w:rPr>
        <w:t>柜体的前后门及其外表面均应进行环氧粉末喷涂处理，喷涂厚度不小于50 微米，涂层应美观、牢固、耐腐蚀、抗冲击、不反光，颜色需经发标人确认。所有柜内的零件、螺钉、电缆攀附的支架等均应镀锌，并达到耐盐雾腐蚀的标准。</w:t>
      </w:r>
    </w:p>
    <w:p w:rsidR="00716785" w:rsidRDefault="00716785" w:rsidP="001D5200">
      <w:pPr>
        <w:numPr>
          <w:ilvl w:val="0"/>
          <w:numId w:val="17"/>
        </w:numPr>
        <w:tabs>
          <w:tab w:val="left" w:pos="425"/>
          <w:tab w:val="left" w:pos="1200"/>
          <w:tab w:val="left" w:pos="1560"/>
          <w:tab w:val="left" w:pos="2310"/>
          <w:tab w:val="left" w:pos="7587"/>
        </w:tabs>
        <w:spacing w:line="360" w:lineRule="auto"/>
        <w:rPr>
          <w:rFonts w:ascii="宋体" w:hAnsi="宋体"/>
          <w:sz w:val="24"/>
        </w:rPr>
      </w:pPr>
      <w:r w:rsidRPr="005F679D">
        <w:rPr>
          <w:rFonts w:ascii="宋体" w:hAnsi="宋体" w:hint="eastAsia"/>
          <w:sz w:val="24"/>
        </w:rPr>
        <w:t>母线采用TMY 型优质电解紫铜排，规格按图纸要求。搭接部位搪锡，非搭接部位套热塑管保护。母线的固定应采用阻燃的DMC 绝缘排夹，具有耐电弧，动热稳定性高，机械强度高、耐高温和防潮的功能。</w:t>
      </w:r>
    </w:p>
    <w:p w:rsidR="00716785" w:rsidRDefault="00716785" w:rsidP="001D5200">
      <w:pPr>
        <w:pStyle w:val="af5"/>
        <w:numPr>
          <w:ilvl w:val="0"/>
          <w:numId w:val="17"/>
        </w:numPr>
        <w:ind w:firstLineChars="0"/>
        <w:rPr>
          <w:rFonts w:ascii="宋体" w:hAnsi="宋体"/>
          <w:sz w:val="24"/>
          <w:szCs w:val="24"/>
        </w:rPr>
      </w:pPr>
      <w:r>
        <w:rPr>
          <w:rFonts w:ascii="宋体" w:hAnsi="宋体" w:hint="eastAsia"/>
          <w:sz w:val="24"/>
          <w:szCs w:val="24"/>
        </w:rPr>
        <w:t>柜体采用二层门结构，保证人员操作安全的同时兼顾美观性。</w:t>
      </w:r>
    </w:p>
    <w:p w:rsidR="00716785" w:rsidRPr="009A22D1" w:rsidRDefault="00716785" w:rsidP="00716785">
      <w:pPr>
        <w:pStyle w:val="af5"/>
        <w:ind w:left="851" w:firstLineChars="0" w:firstLine="0"/>
        <w:rPr>
          <w:rFonts w:ascii="宋体" w:hAnsi="宋体"/>
          <w:sz w:val="24"/>
          <w:szCs w:val="24"/>
        </w:rPr>
      </w:pPr>
    </w:p>
    <w:p w:rsidR="00716785" w:rsidRPr="000A1632" w:rsidRDefault="00716785" w:rsidP="00716785">
      <w:pPr>
        <w:tabs>
          <w:tab w:val="left" w:pos="425"/>
          <w:tab w:val="left" w:pos="1200"/>
          <w:tab w:val="left" w:pos="2310"/>
          <w:tab w:val="left" w:pos="7587"/>
        </w:tabs>
        <w:spacing w:line="360" w:lineRule="auto"/>
        <w:rPr>
          <w:rFonts w:ascii="宋体" w:hAnsi="宋体"/>
          <w:sz w:val="24"/>
        </w:rPr>
      </w:pPr>
      <w:r w:rsidRPr="000A1632">
        <w:rPr>
          <w:rFonts w:ascii="宋体" w:hAnsi="宋体" w:hint="eastAsia"/>
          <w:sz w:val="24"/>
        </w:rPr>
        <w:t>本项目设计柜体及空开配置如下表：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1701"/>
        <w:gridCol w:w="850"/>
        <w:gridCol w:w="850"/>
        <w:gridCol w:w="4443"/>
      </w:tblGrid>
      <w:tr w:rsidR="00716785" w:rsidRPr="00E52568" w:rsidTr="00872D14">
        <w:trPr>
          <w:trHeight w:val="496"/>
          <w:tblHeader/>
        </w:trPr>
        <w:tc>
          <w:tcPr>
            <w:tcW w:w="397" w:type="pct"/>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序号</w:t>
            </w:r>
          </w:p>
        </w:tc>
        <w:tc>
          <w:tcPr>
            <w:tcW w:w="998" w:type="pct"/>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名称</w:t>
            </w:r>
          </w:p>
        </w:tc>
        <w:tc>
          <w:tcPr>
            <w:tcW w:w="499" w:type="pct"/>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数量</w:t>
            </w:r>
          </w:p>
        </w:tc>
        <w:tc>
          <w:tcPr>
            <w:tcW w:w="499" w:type="pct"/>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单位</w:t>
            </w:r>
          </w:p>
        </w:tc>
        <w:tc>
          <w:tcPr>
            <w:tcW w:w="2608" w:type="pct"/>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配置要求</w:t>
            </w:r>
          </w:p>
        </w:tc>
      </w:tr>
      <w:tr w:rsidR="00716785" w:rsidRPr="00E52568" w:rsidTr="00872D14">
        <w:trPr>
          <w:trHeight w:val="496"/>
        </w:trPr>
        <w:tc>
          <w:tcPr>
            <w:tcW w:w="397" w:type="pct"/>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1</w:t>
            </w:r>
          </w:p>
        </w:tc>
        <w:tc>
          <w:tcPr>
            <w:tcW w:w="998" w:type="pct"/>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北京</w:t>
            </w:r>
            <w:r>
              <w:rPr>
                <w:rFonts w:ascii="宋体" w:hAnsi="宋体" w:cs="宋体" w:hint="eastAsia"/>
                <w:kern w:val="0"/>
                <w:sz w:val="20"/>
                <w:szCs w:val="20"/>
              </w:rPr>
              <w:t>综合楼403</w:t>
            </w:r>
            <w:r w:rsidRPr="00E52568">
              <w:rPr>
                <w:rFonts w:ascii="宋体" w:hAnsi="宋体" w:cs="宋体" w:hint="eastAsia"/>
                <w:kern w:val="0"/>
                <w:sz w:val="20"/>
                <w:szCs w:val="20"/>
              </w:rPr>
              <w:t>机房强电列头柜</w:t>
            </w:r>
          </w:p>
        </w:tc>
        <w:tc>
          <w:tcPr>
            <w:tcW w:w="499" w:type="pct"/>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99" w:type="pct"/>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08" w:type="pct"/>
            <w:shd w:val="clear" w:color="auto" w:fill="auto"/>
            <w:vAlign w:val="center"/>
            <w:hideMark/>
          </w:tcPr>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t>综合楼403机房</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输入/输出配电柜，800*2000*500</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含：玻璃门，二层保护门，施耐德开关；</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塑壳断路器CVS160F 3P 125A，1个；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微型断路器iC65N 3P C32A，1个；</w:t>
            </w:r>
            <w:r w:rsidRPr="00E52568">
              <w:rPr>
                <w:rFonts w:ascii="宋体" w:hAnsi="宋体" w:cs="宋体" w:hint="eastAsia"/>
                <w:kern w:val="0"/>
                <w:sz w:val="20"/>
                <w:szCs w:val="20"/>
              </w:rPr>
              <w:br w:type="page"/>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t>电涌保护器OBO V20-C/3+NPE，1个；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塑壳断路器CVS100F 3P 80A，1个；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塑壳断路器CVS100F 3P 100A，1个；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塑壳断路器CVS100F 3P 63A，1个；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lastRenderedPageBreak/>
              <w:br w:type="page"/>
              <w:t>微型断路器iC65N 1P C25A，1个；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微型断路器iC65N 1P C16A，2个；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塑壳断路器CVS100F 3P 100A，2个；</w:t>
            </w:r>
            <w:r w:rsidRPr="00E52568">
              <w:rPr>
                <w:rFonts w:ascii="宋体" w:hAnsi="宋体" w:cs="宋体" w:hint="eastAsia"/>
                <w:kern w:val="0"/>
                <w:sz w:val="20"/>
                <w:szCs w:val="20"/>
              </w:rPr>
              <w:br w:type="page"/>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t>微型断路器iC65N 1P C25A，22个；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智能电量仪 2个；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电流互感器 2个；</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指示灯 1组；</w:t>
            </w:r>
          </w:p>
          <w:p w:rsidR="00716785"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熔断器 1组；</w:t>
            </w:r>
          </w:p>
          <w:p w:rsidR="00716785" w:rsidRPr="00E52568" w:rsidRDefault="00716785" w:rsidP="00872D14">
            <w:pPr>
              <w:widowControl/>
              <w:rPr>
                <w:rFonts w:ascii="宋体" w:hAnsi="宋体" w:cs="宋体"/>
                <w:kern w:val="0"/>
                <w:sz w:val="20"/>
                <w:szCs w:val="20"/>
              </w:rPr>
            </w:pPr>
            <w:r w:rsidRPr="00E52568">
              <w:rPr>
                <w:rFonts w:ascii="宋体" w:hAnsi="宋体" w:cs="宋体" w:hint="eastAsia"/>
                <w:kern w:val="0"/>
                <w:sz w:val="20"/>
                <w:szCs w:val="20"/>
              </w:rPr>
              <w:br w:type="page"/>
              <w:t>优质铜排等材料；</w:t>
            </w:r>
          </w:p>
        </w:tc>
      </w:tr>
      <w:tr w:rsidR="00716785" w:rsidRPr="00E52568" w:rsidTr="00872D14">
        <w:trPr>
          <w:trHeight w:val="2400"/>
        </w:trPr>
        <w:tc>
          <w:tcPr>
            <w:tcW w:w="397" w:type="pct"/>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lastRenderedPageBreak/>
              <w:t>2</w:t>
            </w:r>
          </w:p>
        </w:tc>
        <w:tc>
          <w:tcPr>
            <w:tcW w:w="998" w:type="pct"/>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涿州</w:t>
            </w:r>
            <w:r>
              <w:rPr>
                <w:rFonts w:ascii="宋体" w:hAnsi="宋体" w:cs="宋体" w:hint="eastAsia"/>
                <w:kern w:val="0"/>
                <w:sz w:val="20"/>
                <w:szCs w:val="20"/>
              </w:rPr>
              <w:t>核心</w:t>
            </w:r>
            <w:r w:rsidRPr="00E52568">
              <w:rPr>
                <w:rFonts w:ascii="宋体" w:hAnsi="宋体" w:cs="宋体" w:hint="eastAsia"/>
                <w:kern w:val="0"/>
                <w:sz w:val="20"/>
                <w:szCs w:val="20"/>
              </w:rPr>
              <w:t>机房强电列头柜</w:t>
            </w:r>
          </w:p>
        </w:tc>
        <w:tc>
          <w:tcPr>
            <w:tcW w:w="499" w:type="pct"/>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w:t>
            </w:r>
          </w:p>
        </w:tc>
        <w:tc>
          <w:tcPr>
            <w:tcW w:w="499" w:type="pct"/>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台</w:t>
            </w:r>
          </w:p>
        </w:tc>
        <w:tc>
          <w:tcPr>
            <w:tcW w:w="2608" w:type="pct"/>
            <w:shd w:val="clear" w:color="auto" w:fill="auto"/>
            <w:vAlign w:val="center"/>
            <w:hideMark/>
          </w:tcPr>
          <w:p w:rsidR="00716785" w:rsidRPr="00E52568" w:rsidRDefault="00716785" w:rsidP="00872D14">
            <w:pPr>
              <w:widowControl/>
              <w:rPr>
                <w:rFonts w:ascii="宋体" w:hAnsi="宋体" w:cs="宋体"/>
                <w:kern w:val="0"/>
                <w:sz w:val="20"/>
                <w:szCs w:val="20"/>
              </w:rPr>
            </w:pPr>
            <w:r w:rsidRPr="00E52568">
              <w:rPr>
                <w:rFonts w:ascii="宋体" w:hAnsi="宋体" w:cs="宋体" w:hint="eastAsia"/>
                <w:kern w:val="0"/>
                <w:sz w:val="20"/>
                <w:szCs w:val="20"/>
              </w:rPr>
              <w:t>涿州校区核心机房</w:t>
            </w:r>
            <w:r w:rsidRPr="00E52568">
              <w:rPr>
                <w:rFonts w:ascii="宋体" w:hAnsi="宋体" w:cs="宋体" w:hint="eastAsia"/>
                <w:kern w:val="0"/>
                <w:sz w:val="20"/>
                <w:szCs w:val="20"/>
              </w:rPr>
              <w:br/>
              <w:t>UPS 输出配电柜，800*2000*500</w:t>
            </w:r>
            <w:r w:rsidRPr="00E52568">
              <w:rPr>
                <w:rFonts w:ascii="宋体" w:hAnsi="宋体" w:cs="宋体" w:hint="eastAsia"/>
                <w:kern w:val="0"/>
                <w:sz w:val="20"/>
                <w:szCs w:val="20"/>
              </w:rPr>
              <w:br/>
              <w:t>含：玻璃门，二层保护门，施耐德开关；</w:t>
            </w:r>
            <w:r w:rsidRPr="00E52568">
              <w:rPr>
                <w:rFonts w:ascii="宋体" w:hAnsi="宋体" w:cs="宋体" w:hint="eastAsia"/>
                <w:kern w:val="0"/>
                <w:sz w:val="20"/>
                <w:szCs w:val="20"/>
              </w:rPr>
              <w:br/>
              <w:t>塑壳断路器CVS100F 3P 100A，2个；</w:t>
            </w:r>
            <w:r w:rsidRPr="00E52568">
              <w:rPr>
                <w:rFonts w:ascii="宋体" w:hAnsi="宋体" w:cs="宋体" w:hint="eastAsia"/>
                <w:kern w:val="0"/>
                <w:sz w:val="20"/>
                <w:szCs w:val="20"/>
              </w:rPr>
              <w:br/>
              <w:t>微型断路器iC65N 1P C25A，26个；</w:t>
            </w:r>
            <w:r w:rsidRPr="00E52568">
              <w:rPr>
                <w:rFonts w:ascii="宋体" w:hAnsi="宋体" w:cs="宋体" w:hint="eastAsia"/>
                <w:kern w:val="0"/>
                <w:sz w:val="20"/>
                <w:szCs w:val="20"/>
              </w:rPr>
              <w:br/>
              <w:t>智能电量仪 2个；</w:t>
            </w:r>
            <w:r w:rsidRPr="00E52568">
              <w:rPr>
                <w:rFonts w:ascii="宋体" w:hAnsi="宋体" w:cs="宋体" w:hint="eastAsia"/>
                <w:kern w:val="0"/>
                <w:sz w:val="20"/>
                <w:szCs w:val="20"/>
              </w:rPr>
              <w:br/>
              <w:t>电流互感器 2个；</w:t>
            </w:r>
            <w:r w:rsidRPr="00E52568">
              <w:rPr>
                <w:rFonts w:ascii="宋体" w:hAnsi="宋体" w:cs="宋体" w:hint="eastAsia"/>
                <w:kern w:val="0"/>
                <w:sz w:val="20"/>
                <w:szCs w:val="20"/>
              </w:rPr>
              <w:br/>
              <w:t>指示灯 1组；</w:t>
            </w:r>
            <w:r w:rsidRPr="00E52568">
              <w:rPr>
                <w:rFonts w:ascii="宋体" w:hAnsi="宋体" w:cs="宋体" w:hint="eastAsia"/>
                <w:kern w:val="0"/>
                <w:sz w:val="20"/>
                <w:szCs w:val="20"/>
              </w:rPr>
              <w:br/>
              <w:t>熔断器 1组；</w:t>
            </w:r>
            <w:r w:rsidRPr="00E52568">
              <w:rPr>
                <w:rFonts w:ascii="宋体" w:hAnsi="宋体" w:cs="宋体" w:hint="eastAsia"/>
                <w:kern w:val="0"/>
                <w:sz w:val="20"/>
                <w:szCs w:val="20"/>
              </w:rPr>
              <w:br/>
              <w:t>优质铜排等材料；</w:t>
            </w:r>
          </w:p>
        </w:tc>
      </w:tr>
    </w:tbl>
    <w:p w:rsidR="00716785" w:rsidRPr="00AF231F" w:rsidRDefault="00716785" w:rsidP="00716785">
      <w:pPr>
        <w:tabs>
          <w:tab w:val="left" w:pos="425"/>
          <w:tab w:val="left" w:pos="1200"/>
          <w:tab w:val="left" w:pos="2310"/>
          <w:tab w:val="left" w:pos="7587"/>
        </w:tabs>
        <w:spacing w:line="360" w:lineRule="auto"/>
        <w:rPr>
          <w:rFonts w:ascii="宋体" w:hAnsi="宋体"/>
          <w:color w:val="FF0000"/>
          <w:sz w:val="24"/>
        </w:rPr>
      </w:pPr>
    </w:p>
    <w:p w:rsidR="00716785" w:rsidRPr="005F679D" w:rsidRDefault="00716785" w:rsidP="00716785">
      <w:pPr>
        <w:spacing w:line="360" w:lineRule="auto"/>
        <w:ind w:firstLineChars="200" w:firstLine="480"/>
        <w:rPr>
          <w:rFonts w:ascii="宋体" w:hAnsi="宋体"/>
          <w:sz w:val="24"/>
        </w:rPr>
      </w:pPr>
      <w:r w:rsidRPr="005F679D">
        <w:rPr>
          <w:rFonts w:ascii="宋体" w:hAnsi="宋体" w:hint="eastAsia"/>
          <w:sz w:val="24"/>
        </w:rPr>
        <w:t>d、配电方式</w:t>
      </w:r>
    </w:p>
    <w:p w:rsidR="00716785" w:rsidRPr="005F679D" w:rsidRDefault="00716785" w:rsidP="001D5200">
      <w:pPr>
        <w:numPr>
          <w:ilvl w:val="0"/>
          <w:numId w:val="18"/>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采用三相五线制的TN-S低压（380/220）供电系统</w:t>
      </w:r>
    </w:p>
    <w:p w:rsidR="00716785" w:rsidRPr="005F679D" w:rsidRDefault="00716785" w:rsidP="001D5200">
      <w:pPr>
        <w:numPr>
          <w:ilvl w:val="0"/>
          <w:numId w:val="18"/>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采用放射式与树干式相配合的供电方式</w:t>
      </w:r>
    </w:p>
    <w:p w:rsidR="00716785" w:rsidRPr="005F679D" w:rsidRDefault="00716785" w:rsidP="001D5200">
      <w:pPr>
        <w:numPr>
          <w:ilvl w:val="0"/>
          <w:numId w:val="18"/>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设备机柜每机柜两路</w:t>
      </w:r>
      <w:r>
        <w:rPr>
          <w:rFonts w:ascii="宋体" w:hAnsi="宋体" w:hint="eastAsia"/>
          <w:sz w:val="24"/>
        </w:rPr>
        <w:t>16</w:t>
      </w:r>
      <w:r w:rsidRPr="005F679D">
        <w:rPr>
          <w:rFonts w:ascii="宋体" w:hAnsi="宋体" w:hint="eastAsia"/>
          <w:sz w:val="24"/>
        </w:rPr>
        <w:t>A</w:t>
      </w:r>
      <w:r>
        <w:rPr>
          <w:rFonts w:ascii="宋体" w:hAnsi="宋体" w:hint="eastAsia"/>
          <w:sz w:val="24"/>
        </w:rPr>
        <w:t xml:space="preserve"> 8</w:t>
      </w:r>
      <w:r w:rsidRPr="005F679D">
        <w:rPr>
          <w:rFonts w:ascii="宋体" w:hAnsi="宋体" w:hint="eastAsia"/>
          <w:sz w:val="24"/>
        </w:rPr>
        <w:t>位PDU供电，PDU输入线缆为</w:t>
      </w:r>
      <w:r w:rsidRPr="005F679D">
        <w:rPr>
          <w:rFonts w:ascii="宋体" w:hAnsi="宋体"/>
          <w:sz w:val="24"/>
        </w:rPr>
        <w:t>ZR-YJV3*</w:t>
      </w:r>
      <w:r>
        <w:rPr>
          <w:rFonts w:ascii="宋体" w:hAnsi="宋体" w:hint="eastAsia"/>
          <w:sz w:val="24"/>
        </w:rPr>
        <w:t>4</w:t>
      </w:r>
      <w:r w:rsidRPr="005F679D">
        <w:rPr>
          <w:rFonts w:ascii="宋体" w:hAnsi="宋体" w:hint="eastAsia"/>
          <w:sz w:val="24"/>
        </w:rPr>
        <w:t>平方毫米，机柜下部安装</w:t>
      </w:r>
      <w:r>
        <w:rPr>
          <w:rFonts w:ascii="宋体" w:hAnsi="宋体" w:hint="eastAsia"/>
          <w:sz w:val="24"/>
        </w:rPr>
        <w:t>16</w:t>
      </w:r>
      <w:r w:rsidRPr="005F679D">
        <w:rPr>
          <w:rFonts w:ascii="宋体" w:hAnsi="宋体" w:hint="eastAsia"/>
          <w:sz w:val="24"/>
        </w:rPr>
        <w:t>A</w:t>
      </w:r>
      <w:r>
        <w:rPr>
          <w:rFonts w:ascii="宋体" w:hAnsi="宋体" w:hint="eastAsia"/>
          <w:sz w:val="24"/>
        </w:rPr>
        <w:t>电源插座</w:t>
      </w:r>
      <w:r w:rsidRPr="005F679D">
        <w:rPr>
          <w:rFonts w:ascii="宋体" w:hAnsi="宋体" w:hint="eastAsia"/>
          <w:sz w:val="24"/>
        </w:rPr>
        <w:t>。</w:t>
      </w:r>
    </w:p>
    <w:p w:rsidR="00716785" w:rsidRPr="005F679D" w:rsidRDefault="00716785" w:rsidP="001D5200">
      <w:pPr>
        <w:numPr>
          <w:ilvl w:val="0"/>
          <w:numId w:val="18"/>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供配电设计需考虑三相平衡。配电输出在各功能分路有独立控制开关。</w:t>
      </w:r>
    </w:p>
    <w:p w:rsidR="00716785" w:rsidRPr="005F679D" w:rsidRDefault="00716785" w:rsidP="00716785">
      <w:pPr>
        <w:tabs>
          <w:tab w:val="left" w:pos="425"/>
          <w:tab w:val="left" w:pos="1560"/>
          <w:tab w:val="left" w:pos="2310"/>
          <w:tab w:val="left" w:pos="7587"/>
        </w:tabs>
        <w:spacing w:line="360" w:lineRule="auto"/>
        <w:ind w:leftChars="-202" w:left="1" w:hangingChars="177" w:hanging="425"/>
        <w:jc w:val="center"/>
        <w:rPr>
          <w:rFonts w:ascii="宋体" w:hAnsi="宋体"/>
          <w:sz w:val="24"/>
        </w:rPr>
      </w:pPr>
      <w:r w:rsidRPr="00C174E3">
        <w:rPr>
          <w:rFonts w:ascii="宋体" w:hAnsi="宋体"/>
          <w:sz w:val="24"/>
        </w:rPr>
        <w:object w:dxaOrig="12630" w:dyaOrig="17880">
          <v:shape id="_x0000_i1031" type="#_x0000_t75" style="width:331.5pt;height:267pt" o:ole="">
            <v:imagedata r:id="rId23" o:title="" croptop="14186f" cropbottom="13914f"/>
          </v:shape>
          <o:OLEObject Type="Embed" ProgID="AcroExch.Document.7" ShapeID="_x0000_i1031" DrawAspect="Content" ObjectID="_1529233878" r:id="rId24"/>
        </w:object>
      </w:r>
    </w:p>
    <w:p w:rsidR="00716785" w:rsidRPr="005F679D" w:rsidRDefault="00716785" w:rsidP="00716785">
      <w:pPr>
        <w:tabs>
          <w:tab w:val="left" w:pos="425"/>
          <w:tab w:val="left" w:pos="1560"/>
          <w:tab w:val="left" w:pos="2310"/>
          <w:tab w:val="left" w:pos="7587"/>
        </w:tabs>
        <w:spacing w:line="360" w:lineRule="auto"/>
        <w:ind w:left="851"/>
        <w:rPr>
          <w:rFonts w:ascii="宋体" w:hAnsi="宋体"/>
          <w:sz w:val="24"/>
        </w:rPr>
      </w:pPr>
    </w:p>
    <w:p w:rsidR="00716785" w:rsidRPr="005F679D" w:rsidRDefault="00716785" w:rsidP="00716785">
      <w:pPr>
        <w:spacing w:line="360" w:lineRule="auto"/>
        <w:ind w:firstLineChars="200" w:firstLine="480"/>
        <w:rPr>
          <w:rFonts w:ascii="宋体" w:hAnsi="宋体"/>
          <w:sz w:val="24"/>
        </w:rPr>
      </w:pPr>
      <w:r w:rsidRPr="005F679D">
        <w:rPr>
          <w:rFonts w:ascii="宋体" w:hAnsi="宋体" w:hint="eastAsia"/>
          <w:sz w:val="24"/>
        </w:rPr>
        <w:t>e、线路敷设</w:t>
      </w:r>
    </w:p>
    <w:p w:rsidR="00716785" w:rsidRPr="005F679D" w:rsidRDefault="00716785" w:rsidP="001D5200">
      <w:pPr>
        <w:numPr>
          <w:ilvl w:val="0"/>
          <w:numId w:val="19"/>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机房内电气装置必须安装在便于维修处。</w:t>
      </w:r>
    </w:p>
    <w:p w:rsidR="00716785" w:rsidRPr="005F679D" w:rsidRDefault="00716785" w:rsidP="001D5200">
      <w:pPr>
        <w:numPr>
          <w:ilvl w:val="0"/>
          <w:numId w:val="19"/>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机房内所有计算机设备的电源线必须采用优质铜芯电缆、电线，从配电柜到分路插座间至少选用能满足</w:t>
      </w:r>
      <w:r>
        <w:rPr>
          <w:rFonts w:ascii="宋体" w:hAnsi="宋体" w:hint="eastAsia"/>
          <w:sz w:val="24"/>
        </w:rPr>
        <w:t>16</w:t>
      </w:r>
      <w:r w:rsidRPr="005F679D">
        <w:rPr>
          <w:rFonts w:ascii="宋体" w:hAnsi="宋体" w:hint="eastAsia"/>
          <w:sz w:val="24"/>
        </w:rPr>
        <w:t>A以上容量的电缆。电源线应采用桥架及金属保护管。</w:t>
      </w:r>
    </w:p>
    <w:p w:rsidR="00716785" w:rsidRPr="005F679D" w:rsidRDefault="00716785" w:rsidP="001D5200">
      <w:pPr>
        <w:numPr>
          <w:ilvl w:val="0"/>
          <w:numId w:val="19"/>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电源相线、接地线、弱电信号线等各种信号线和通讯线应按要求进行编号设计，铺设路线清晰。</w:t>
      </w:r>
    </w:p>
    <w:p w:rsidR="00716785" w:rsidRPr="005F679D" w:rsidRDefault="00716785" w:rsidP="001D5200">
      <w:pPr>
        <w:numPr>
          <w:ilvl w:val="0"/>
          <w:numId w:val="19"/>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各类管线应暗敷、并使用金属套管。管线布设清晰，易于维护。</w:t>
      </w:r>
    </w:p>
    <w:p w:rsidR="00716785" w:rsidRPr="00FC2723" w:rsidRDefault="00716785" w:rsidP="00716785">
      <w:pPr>
        <w:pStyle w:val="5"/>
        <w:rPr>
          <w:rFonts w:ascii="宋体" w:hAnsi="宋体"/>
          <w:sz w:val="24"/>
          <w:szCs w:val="24"/>
        </w:rPr>
      </w:pPr>
      <w:r>
        <w:rPr>
          <w:rFonts w:ascii="宋体" w:hAnsi="宋体" w:hint="eastAsia"/>
          <w:sz w:val="24"/>
          <w:szCs w:val="24"/>
        </w:rPr>
        <w:t xml:space="preserve">5.4.2.3.3 </w:t>
      </w:r>
      <w:r w:rsidRPr="00FC2723">
        <w:rPr>
          <w:rFonts w:ascii="宋体" w:hAnsi="宋体" w:hint="eastAsia"/>
          <w:sz w:val="24"/>
          <w:szCs w:val="24"/>
        </w:rPr>
        <w:t>弱电改造</w:t>
      </w:r>
      <w:r>
        <w:rPr>
          <w:rFonts w:ascii="宋体" w:hAnsi="宋体" w:hint="eastAsia"/>
          <w:sz w:val="24"/>
          <w:szCs w:val="24"/>
        </w:rPr>
        <w:t>系统</w:t>
      </w:r>
    </w:p>
    <w:p w:rsidR="00716785" w:rsidRPr="005F679D" w:rsidRDefault="00716785" w:rsidP="00716785">
      <w:pPr>
        <w:snapToGrid w:val="0"/>
        <w:spacing w:line="360" w:lineRule="auto"/>
        <w:ind w:firstLineChars="225" w:firstLine="540"/>
        <w:rPr>
          <w:rFonts w:ascii="宋体" w:hAnsi="宋体"/>
          <w:sz w:val="24"/>
        </w:rPr>
      </w:pPr>
      <w:r w:rsidRPr="005C02FE">
        <w:rPr>
          <w:rFonts w:ascii="宋体" w:hAnsi="宋体" w:hint="eastAsia"/>
          <w:sz w:val="24"/>
        </w:rPr>
        <w:t>机房及设备间</w:t>
      </w:r>
      <w:r w:rsidRPr="005F679D">
        <w:rPr>
          <w:rFonts w:ascii="宋体" w:hAnsi="宋体" w:hint="eastAsia"/>
          <w:sz w:val="24"/>
        </w:rPr>
        <w:t>采用六类非屏蔽双绞线产品。</w:t>
      </w:r>
    </w:p>
    <w:p w:rsidR="00716785"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标准机柜区全部采用上走线方式，选用开放式网格桥架。服务器机柜每机柜布放36个信息点至网络列头柜，其中24个网络信息点，12个KVM点。</w:t>
      </w:r>
    </w:p>
    <w:p w:rsidR="00716785" w:rsidRDefault="00716785" w:rsidP="00716785">
      <w:pPr>
        <w:snapToGrid w:val="0"/>
        <w:spacing w:line="360" w:lineRule="auto"/>
        <w:ind w:firstLineChars="225" w:firstLine="540"/>
        <w:rPr>
          <w:rFonts w:ascii="宋体" w:hAnsi="宋体"/>
          <w:sz w:val="24"/>
        </w:rPr>
      </w:pPr>
      <w:r>
        <w:rPr>
          <w:rFonts w:ascii="宋体" w:hAnsi="宋体" w:hint="eastAsia"/>
          <w:sz w:val="24"/>
        </w:rPr>
        <w:t>北京校区综合楼403机房规划设</w:t>
      </w:r>
      <w:r w:rsidRPr="005F679D">
        <w:rPr>
          <w:rFonts w:ascii="宋体" w:hAnsi="宋体" w:hint="eastAsia"/>
          <w:sz w:val="24"/>
        </w:rPr>
        <w:t>计</w:t>
      </w:r>
      <w:r>
        <w:rPr>
          <w:rFonts w:ascii="宋体" w:hAnsi="宋体" w:hint="eastAsia"/>
          <w:sz w:val="24"/>
        </w:rPr>
        <w:t>8</w:t>
      </w:r>
      <w:r w:rsidRPr="005F679D">
        <w:rPr>
          <w:rFonts w:ascii="宋体" w:hAnsi="宋体" w:hint="eastAsia"/>
          <w:sz w:val="24"/>
        </w:rPr>
        <w:t>个服务器机柜和1个列头柜。</w:t>
      </w:r>
    </w:p>
    <w:p w:rsidR="00716785" w:rsidRDefault="00716785" w:rsidP="00716785">
      <w:pPr>
        <w:snapToGrid w:val="0"/>
        <w:spacing w:line="360" w:lineRule="auto"/>
        <w:ind w:firstLineChars="225" w:firstLine="540"/>
        <w:rPr>
          <w:rFonts w:ascii="宋体" w:hAnsi="宋体"/>
          <w:sz w:val="24"/>
        </w:rPr>
      </w:pPr>
      <w:r>
        <w:rPr>
          <w:rFonts w:ascii="宋体" w:hAnsi="宋体"/>
          <w:sz w:val="24"/>
        </w:rPr>
        <w:t>北京校区教学楼</w:t>
      </w:r>
      <w:r>
        <w:rPr>
          <w:rFonts w:ascii="宋体" w:hAnsi="宋体" w:hint="eastAsia"/>
          <w:sz w:val="24"/>
        </w:rPr>
        <w:t>214设备间规划设计2个服务器机柜。</w:t>
      </w:r>
    </w:p>
    <w:p w:rsidR="00716785" w:rsidRPr="005F679D" w:rsidRDefault="00716785" w:rsidP="00716785">
      <w:pPr>
        <w:snapToGrid w:val="0"/>
        <w:spacing w:line="360" w:lineRule="auto"/>
        <w:ind w:firstLineChars="225" w:firstLine="540"/>
        <w:rPr>
          <w:rFonts w:ascii="宋体" w:hAnsi="宋体"/>
          <w:sz w:val="24"/>
        </w:rPr>
      </w:pPr>
      <w:r>
        <w:rPr>
          <w:rFonts w:ascii="宋体" w:hAnsi="宋体" w:hint="eastAsia"/>
          <w:sz w:val="24"/>
        </w:rPr>
        <w:t>涿州校区核心机房规划设计8个服务器机柜和1个列头柜。</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lastRenderedPageBreak/>
        <w:t>更换原有</w:t>
      </w:r>
      <w:r>
        <w:rPr>
          <w:rFonts w:ascii="宋体" w:hAnsi="宋体" w:hint="eastAsia"/>
          <w:sz w:val="24"/>
        </w:rPr>
        <w:t>部分</w:t>
      </w:r>
      <w:r w:rsidRPr="005F679D">
        <w:rPr>
          <w:rFonts w:ascii="宋体" w:hAnsi="宋体" w:hint="eastAsia"/>
          <w:sz w:val="24"/>
        </w:rPr>
        <w:t>600*600*2000机柜</w:t>
      </w:r>
      <w:r>
        <w:rPr>
          <w:rFonts w:ascii="宋体" w:hAnsi="宋体" w:hint="eastAsia"/>
          <w:sz w:val="24"/>
        </w:rPr>
        <w:t>为</w:t>
      </w:r>
      <w:r w:rsidRPr="005F679D">
        <w:rPr>
          <w:rFonts w:ascii="宋体" w:hAnsi="宋体" w:hint="eastAsia"/>
          <w:sz w:val="24"/>
        </w:rPr>
        <w:t>600*1000*2000</w:t>
      </w:r>
      <w:r>
        <w:rPr>
          <w:rFonts w:ascii="宋体" w:hAnsi="宋体" w:hint="eastAsia"/>
          <w:sz w:val="24"/>
        </w:rPr>
        <w:t>服务器</w:t>
      </w:r>
      <w:r w:rsidRPr="005F679D">
        <w:rPr>
          <w:rFonts w:ascii="宋体" w:hAnsi="宋体" w:hint="eastAsia"/>
          <w:sz w:val="24"/>
        </w:rPr>
        <w:t>机柜。原有机柜内</w:t>
      </w:r>
      <w:r>
        <w:rPr>
          <w:rFonts w:ascii="宋体" w:hAnsi="宋体" w:hint="eastAsia"/>
          <w:sz w:val="24"/>
        </w:rPr>
        <w:t>网线、</w:t>
      </w:r>
      <w:r w:rsidRPr="005F679D">
        <w:rPr>
          <w:rFonts w:ascii="宋体" w:hAnsi="宋体" w:hint="eastAsia"/>
          <w:sz w:val="24"/>
        </w:rPr>
        <w:t>光缆及</w:t>
      </w:r>
      <w:r>
        <w:rPr>
          <w:rFonts w:ascii="宋体" w:hAnsi="宋体" w:hint="eastAsia"/>
          <w:sz w:val="24"/>
        </w:rPr>
        <w:t>网络配线架、</w:t>
      </w:r>
      <w:r w:rsidRPr="005F679D">
        <w:rPr>
          <w:rFonts w:ascii="宋体" w:hAnsi="宋体" w:hint="eastAsia"/>
          <w:sz w:val="24"/>
        </w:rPr>
        <w:t>光缆配线架进行</w:t>
      </w:r>
      <w:r>
        <w:rPr>
          <w:rFonts w:ascii="宋体" w:hAnsi="宋体" w:hint="eastAsia"/>
          <w:sz w:val="24"/>
        </w:rPr>
        <w:t>割接</w:t>
      </w:r>
      <w:r w:rsidRPr="005F679D">
        <w:rPr>
          <w:rFonts w:ascii="宋体" w:hAnsi="宋体" w:hint="eastAsia"/>
          <w:sz w:val="24"/>
        </w:rPr>
        <w:t>移机施工。</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在机房网络主配线区和网络配线列头柜之间的核心线缆采用万兆多模光纤跳线和六类</w:t>
      </w:r>
      <w:r w:rsidRPr="005C02FE">
        <w:rPr>
          <w:rFonts w:ascii="宋体" w:hAnsi="宋体" w:hint="eastAsia"/>
          <w:sz w:val="24"/>
        </w:rPr>
        <w:t>网线</w:t>
      </w:r>
      <w:r w:rsidRPr="005F679D">
        <w:rPr>
          <w:rFonts w:ascii="宋体" w:hAnsi="宋体" w:hint="eastAsia"/>
          <w:sz w:val="24"/>
        </w:rPr>
        <w:t>进行连接。</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具体机柜数量如下：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671"/>
        <w:gridCol w:w="1703"/>
        <w:gridCol w:w="2129"/>
        <w:gridCol w:w="2067"/>
        <w:gridCol w:w="1952"/>
      </w:tblGrid>
      <w:tr w:rsidR="00716785" w:rsidRPr="005F679D" w:rsidTr="00872D14">
        <w:trPr>
          <w:trHeight w:val="421"/>
        </w:trPr>
        <w:tc>
          <w:tcPr>
            <w:tcW w:w="394" w:type="pct"/>
            <w:vMerge w:val="restart"/>
            <w:shd w:val="clear" w:color="auto" w:fill="FFFFFF"/>
            <w:vAlign w:val="center"/>
          </w:tcPr>
          <w:p w:rsidR="00716785" w:rsidRPr="005F679D" w:rsidRDefault="00716785" w:rsidP="00872D14">
            <w:pPr>
              <w:widowControl/>
              <w:jc w:val="center"/>
              <w:rPr>
                <w:rFonts w:ascii="宋体" w:hAnsi="宋体"/>
                <w:sz w:val="24"/>
              </w:rPr>
            </w:pPr>
            <w:r w:rsidRPr="005F679D">
              <w:rPr>
                <w:rFonts w:ascii="宋体" w:hAnsi="宋体" w:hint="eastAsia"/>
                <w:sz w:val="24"/>
              </w:rPr>
              <w:t>序号</w:t>
            </w:r>
          </w:p>
        </w:tc>
        <w:tc>
          <w:tcPr>
            <w:tcW w:w="999" w:type="pct"/>
            <w:vMerge w:val="restart"/>
            <w:shd w:val="clear" w:color="auto" w:fill="FFFFFF"/>
            <w:vAlign w:val="center"/>
          </w:tcPr>
          <w:p w:rsidR="00716785" w:rsidRPr="005F679D" w:rsidRDefault="00716785" w:rsidP="00872D14">
            <w:pPr>
              <w:widowControl/>
              <w:jc w:val="center"/>
              <w:rPr>
                <w:rFonts w:ascii="宋体" w:hAnsi="宋体"/>
                <w:sz w:val="24"/>
              </w:rPr>
            </w:pPr>
            <w:r w:rsidRPr="005F679D">
              <w:rPr>
                <w:rFonts w:ascii="宋体" w:hAnsi="宋体" w:hint="eastAsia"/>
                <w:sz w:val="24"/>
              </w:rPr>
              <w:t>机房名称</w:t>
            </w:r>
          </w:p>
        </w:tc>
        <w:tc>
          <w:tcPr>
            <w:tcW w:w="2461" w:type="pct"/>
            <w:gridSpan w:val="2"/>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原有机柜</w:t>
            </w:r>
          </w:p>
        </w:tc>
        <w:tc>
          <w:tcPr>
            <w:tcW w:w="1145"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新增机柜</w:t>
            </w:r>
          </w:p>
        </w:tc>
      </w:tr>
      <w:tr w:rsidR="00716785" w:rsidRPr="005F679D" w:rsidTr="00872D14">
        <w:trPr>
          <w:trHeight w:val="421"/>
        </w:trPr>
        <w:tc>
          <w:tcPr>
            <w:tcW w:w="394" w:type="pct"/>
            <w:vMerge/>
            <w:shd w:val="clear" w:color="auto" w:fill="FFFFFF"/>
            <w:vAlign w:val="center"/>
          </w:tcPr>
          <w:p w:rsidR="00716785" w:rsidRPr="005F679D" w:rsidRDefault="00716785" w:rsidP="00872D14">
            <w:pPr>
              <w:widowControl/>
              <w:jc w:val="center"/>
              <w:rPr>
                <w:rFonts w:ascii="宋体" w:hAnsi="宋体"/>
                <w:sz w:val="24"/>
              </w:rPr>
            </w:pPr>
          </w:p>
        </w:tc>
        <w:tc>
          <w:tcPr>
            <w:tcW w:w="999" w:type="pct"/>
            <w:vMerge/>
            <w:shd w:val="clear" w:color="auto" w:fill="FFFFFF"/>
            <w:vAlign w:val="center"/>
          </w:tcPr>
          <w:p w:rsidR="00716785" w:rsidRPr="005F679D" w:rsidRDefault="00716785" w:rsidP="00872D14">
            <w:pPr>
              <w:widowControl/>
              <w:jc w:val="center"/>
              <w:rPr>
                <w:rFonts w:ascii="宋体" w:hAnsi="宋体"/>
                <w:sz w:val="24"/>
              </w:rPr>
            </w:pPr>
          </w:p>
        </w:tc>
        <w:tc>
          <w:tcPr>
            <w:tcW w:w="1249"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600*600*2000</w:t>
            </w:r>
          </w:p>
        </w:tc>
        <w:tc>
          <w:tcPr>
            <w:tcW w:w="1213"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600*1000*2000</w:t>
            </w:r>
          </w:p>
        </w:tc>
        <w:tc>
          <w:tcPr>
            <w:tcW w:w="1145"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600*1000*2000</w:t>
            </w:r>
          </w:p>
        </w:tc>
      </w:tr>
      <w:tr w:rsidR="00716785" w:rsidRPr="005F679D" w:rsidTr="00872D14">
        <w:trPr>
          <w:trHeight w:val="480"/>
        </w:trPr>
        <w:tc>
          <w:tcPr>
            <w:tcW w:w="394" w:type="pct"/>
            <w:shd w:val="clear" w:color="auto" w:fill="FFFFFF"/>
            <w:vAlign w:val="center"/>
          </w:tcPr>
          <w:p w:rsidR="00716785" w:rsidRPr="005F679D" w:rsidRDefault="00716785" w:rsidP="00872D14">
            <w:pPr>
              <w:widowControl/>
              <w:jc w:val="center"/>
              <w:rPr>
                <w:rFonts w:ascii="宋体" w:hAnsi="宋体"/>
                <w:sz w:val="24"/>
              </w:rPr>
            </w:pPr>
            <w:r w:rsidRPr="005F679D">
              <w:rPr>
                <w:rFonts w:ascii="宋体" w:hAnsi="宋体" w:hint="eastAsia"/>
                <w:sz w:val="24"/>
              </w:rPr>
              <w:t>1</w:t>
            </w:r>
          </w:p>
        </w:tc>
        <w:tc>
          <w:tcPr>
            <w:tcW w:w="999"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北京校区403机房</w:t>
            </w:r>
          </w:p>
        </w:tc>
        <w:tc>
          <w:tcPr>
            <w:tcW w:w="1249"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6</w:t>
            </w:r>
          </w:p>
        </w:tc>
        <w:tc>
          <w:tcPr>
            <w:tcW w:w="1213"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2</w:t>
            </w:r>
          </w:p>
        </w:tc>
        <w:tc>
          <w:tcPr>
            <w:tcW w:w="1145"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6</w:t>
            </w:r>
          </w:p>
        </w:tc>
      </w:tr>
      <w:tr w:rsidR="00716785" w:rsidRPr="005F679D" w:rsidTr="00872D14">
        <w:trPr>
          <w:trHeight w:val="480"/>
        </w:trPr>
        <w:tc>
          <w:tcPr>
            <w:tcW w:w="394"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2</w:t>
            </w:r>
          </w:p>
        </w:tc>
        <w:tc>
          <w:tcPr>
            <w:tcW w:w="999" w:type="pct"/>
            <w:shd w:val="clear" w:color="auto" w:fill="FFFFFF"/>
            <w:vAlign w:val="center"/>
          </w:tcPr>
          <w:p w:rsidR="00716785" w:rsidRDefault="00716785" w:rsidP="00872D14">
            <w:pPr>
              <w:widowControl/>
              <w:jc w:val="center"/>
              <w:rPr>
                <w:rFonts w:ascii="宋体" w:hAnsi="宋体"/>
                <w:sz w:val="24"/>
              </w:rPr>
            </w:pPr>
            <w:r>
              <w:rPr>
                <w:rFonts w:ascii="宋体" w:hAnsi="宋体" w:hint="eastAsia"/>
                <w:sz w:val="24"/>
              </w:rPr>
              <w:t>北京校区214设备间</w:t>
            </w:r>
          </w:p>
        </w:tc>
        <w:tc>
          <w:tcPr>
            <w:tcW w:w="1249" w:type="pct"/>
            <w:shd w:val="clear" w:color="auto" w:fill="FFFFFF"/>
            <w:vAlign w:val="center"/>
          </w:tcPr>
          <w:p w:rsidR="00716785" w:rsidRDefault="00716785" w:rsidP="00872D14">
            <w:pPr>
              <w:widowControl/>
              <w:jc w:val="center"/>
              <w:rPr>
                <w:rFonts w:ascii="宋体" w:hAnsi="宋体"/>
                <w:sz w:val="24"/>
              </w:rPr>
            </w:pPr>
            <w:r>
              <w:rPr>
                <w:rFonts w:ascii="宋体" w:hAnsi="宋体" w:hint="eastAsia"/>
                <w:sz w:val="24"/>
              </w:rPr>
              <w:t>2</w:t>
            </w:r>
          </w:p>
        </w:tc>
        <w:tc>
          <w:tcPr>
            <w:tcW w:w="1213" w:type="pct"/>
            <w:shd w:val="clear" w:color="auto" w:fill="FFFFFF"/>
            <w:vAlign w:val="center"/>
          </w:tcPr>
          <w:p w:rsidR="00716785" w:rsidRDefault="00716785" w:rsidP="00872D14">
            <w:pPr>
              <w:widowControl/>
              <w:jc w:val="center"/>
              <w:rPr>
                <w:rFonts w:ascii="宋体" w:hAnsi="宋体"/>
                <w:sz w:val="24"/>
              </w:rPr>
            </w:pPr>
            <w:r w:rsidRPr="005C02FE">
              <w:rPr>
                <w:rFonts w:ascii="宋体" w:hAnsi="宋体" w:hint="eastAsia"/>
                <w:sz w:val="24"/>
              </w:rPr>
              <w:t>0</w:t>
            </w:r>
          </w:p>
        </w:tc>
        <w:tc>
          <w:tcPr>
            <w:tcW w:w="1145" w:type="pct"/>
            <w:shd w:val="clear" w:color="auto" w:fill="FFFFFF"/>
            <w:vAlign w:val="center"/>
          </w:tcPr>
          <w:p w:rsidR="00716785" w:rsidRDefault="00716785" w:rsidP="00872D14">
            <w:pPr>
              <w:widowControl/>
              <w:jc w:val="center"/>
              <w:rPr>
                <w:rFonts w:ascii="宋体" w:hAnsi="宋体"/>
                <w:sz w:val="24"/>
              </w:rPr>
            </w:pPr>
            <w:r>
              <w:rPr>
                <w:rFonts w:ascii="宋体" w:hAnsi="宋体" w:hint="eastAsia"/>
                <w:sz w:val="24"/>
              </w:rPr>
              <w:t>2</w:t>
            </w:r>
          </w:p>
        </w:tc>
      </w:tr>
      <w:tr w:rsidR="00716785" w:rsidRPr="005F679D" w:rsidTr="00872D14">
        <w:trPr>
          <w:trHeight w:val="480"/>
        </w:trPr>
        <w:tc>
          <w:tcPr>
            <w:tcW w:w="394" w:type="pct"/>
            <w:shd w:val="clear" w:color="auto" w:fill="FFFFFF"/>
            <w:vAlign w:val="center"/>
          </w:tcPr>
          <w:p w:rsidR="00716785" w:rsidRPr="005F679D" w:rsidRDefault="00716785" w:rsidP="00872D14">
            <w:pPr>
              <w:widowControl/>
              <w:jc w:val="center"/>
              <w:rPr>
                <w:rFonts w:ascii="宋体" w:hAnsi="宋体"/>
                <w:sz w:val="24"/>
              </w:rPr>
            </w:pPr>
            <w:r>
              <w:rPr>
                <w:rFonts w:ascii="宋体" w:hAnsi="宋体" w:hint="eastAsia"/>
                <w:sz w:val="24"/>
              </w:rPr>
              <w:t>3</w:t>
            </w:r>
          </w:p>
        </w:tc>
        <w:tc>
          <w:tcPr>
            <w:tcW w:w="999" w:type="pct"/>
            <w:shd w:val="clear" w:color="auto" w:fill="FFFFFF"/>
            <w:vAlign w:val="center"/>
          </w:tcPr>
          <w:p w:rsidR="00716785" w:rsidRDefault="00716785" w:rsidP="00872D14">
            <w:pPr>
              <w:widowControl/>
              <w:jc w:val="center"/>
              <w:rPr>
                <w:rFonts w:ascii="宋体" w:hAnsi="宋体"/>
                <w:sz w:val="24"/>
              </w:rPr>
            </w:pPr>
            <w:r>
              <w:rPr>
                <w:rFonts w:ascii="宋体" w:hAnsi="宋体" w:hint="eastAsia"/>
                <w:sz w:val="24"/>
              </w:rPr>
              <w:t>涿州校区核心机房</w:t>
            </w:r>
          </w:p>
        </w:tc>
        <w:tc>
          <w:tcPr>
            <w:tcW w:w="1249" w:type="pct"/>
            <w:shd w:val="clear" w:color="auto" w:fill="FFFFFF"/>
            <w:vAlign w:val="center"/>
          </w:tcPr>
          <w:p w:rsidR="00716785" w:rsidRDefault="00716785" w:rsidP="00872D14">
            <w:pPr>
              <w:widowControl/>
              <w:jc w:val="center"/>
              <w:rPr>
                <w:rFonts w:ascii="宋体" w:hAnsi="宋体"/>
                <w:sz w:val="24"/>
              </w:rPr>
            </w:pPr>
            <w:r>
              <w:rPr>
                <w:rFonts w:ascii="宋体" w:hAnsi="宋体" w:hint="eastAsia"/>
                <w:sz w:val="24"/>
              </w:rPr>
              <w:t>1</w:t>
            </w:r>
          </w:p>
        </w:tc>
        <w:tc>
          <w:tcPr>
            <w:tcW w:w="1213" w:type="pct"/>
            <w:shd w:val="clear" w:color="auto" w:fill="FFFFFF"/>
            <w:vAlign w:val="center"/>
          </w:tcPr>
          <w:p w:rsidR="00716785" w:rsidRDefault="00716785" w:rsidP="00872D14">
            <w:pPr>
              <w:widowControl/>
              <w:jc w:val="center"/>
              <w:rPr>
                <w:rFonts w:ascii="宋体" w:hAnsi="宋体"/>
                <w:sz w:val="24"/>
              </w:rPr>
            </w:pPr>
            <w:r>
              <w:rPr>
                <w:rFonts w:ascii="宋体" w:hAnsi="宋体" w:hint="eastAsia"/>
                <w:sz w:val="24"/>
              </w:rPr>
              <w:t>5</w:t>
            </w:r>
          </w:p>
        </w:tc>
        <w:tc>
          <w:tcPr>
            <w:tcW w:w="1145" w:type="pct"/>
            <w:shd w:val="clear" w:color="auto" w:fill="FFFFFF"/>
            <w:vAlign w:val="center"/>
          </w:tcPr>
          <w:p w:rsidR="00716785" w:rsidRDefault="00716785" w:rsidP="00872D14">
            <w:pPr>
              <w:widowControl/>
              <w:jc w:val="center"/>
              <w:rPr>
                <w:rFonts w:ascii="宋体" w:hAnsi="宋体"/>
                <w:sz w:val="24"/>
              </w:rPr>
            </w:pPr>
            <w:r>
              <w:rPr>
                <w:rFonts w:ascii="宋体" w:hAnsi="宋体" w:hint="eastAsia"/>
                <w:sz w:val="24"/>
              </w:rPr>
              <w:t>7</w:t>
            </w:r>
          </w:p>
        </w:tc>
      </w:tr>
    </w:tbl>
    <w:p w:rsidR="00716785" w:rsidRDefault="00716785" w:rsidP="00716785">
      <w:pPr>
        <w:snapToGrid w:val="0"/>
        <w:spacing w:line="360" w:lineRule="auto"/>
        <w:ind w:firstLineChars="225" w:firstLine="540"/>
        <w:rPr>
          <w:rFonts w:ascii="宋体" w:hAnsi="宋体"/>
          <w:sz w:val="24"/>
        </w:rPr>
      </w:pPr>
    </w:p>
    <w:p w:rsidR="00716785" w:rsidRDefault="00716785" w:rsidP="00716785">
      <w:pPr>
        <w:snapToGrid w:val="0"/>
        <w:spacing w:line="360" w:lineRule="auto"/>
        <w:ind w:firstLineChars="225" w:firstLine="540"/>
        <w:rPr>
          <w:rFonts w:ascii="宋体" w:hAnsi="宋体"/>
          <w:sz w:val="24"/>
        </w:rPr>
      </w:pPr>
    </w:p>
    <w:p w:rsidR="00716785" w:rsidRPr="005F679D" w:rsidRDefault="00716785" w:rsidP="00716785">
      <w:pPr>
        <w:snapToGrid w:val="0"/>
        <w:spacing w:line="360" w:lineRule="auto"/>
        <w:ind w:firstLineChars="225" w:firstLine="542"/>
        <w:rPr>
          <w:rFonts w:ascii="宋体" w:hAnsi="宋体"/>
          <w:b/>
          <w:sz w:val="24"/>
        </w:rPr>
      </w:pPr>
      <w:r w:rsidRPr="005F679D">
        <w:rPr>
          <w:rFonts w:ascii="宋体" w:hAnsi="宋体" w:hint="eastAsia"/>
          <w:b/>
          <w:sz w:val="24"/>
        </w:rPr>
        <w:t>综合布线系统要求</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a、系统设计需遵循以下基本原则：</w:t>
      </w:r>
    </w:p>
    <w:p w:rsidR="00716785" w:rsidRPr="005F679D" w:rsidRDefault="00716785" w:rsidP="00716785">
      <w:pPr>
        <w:pStyle w:val="ae"/>
        <w:spacing w:line="360" w:lineRule="auto"/>
        <w:ind w:firstLineChars="225" w:firstLine="542"/>
        <w:rPr>
          <w:rFonts w:ascii="宋体" w:hAnsi="宋体"/>
          <w:b/>
          <w:sz w:val="24"/>
          <w:szCs w:val="24"/>
        </w:rPr>
      </w:pPr>
      <w:r w:rsidRPr="005F679D">
        <w:rPr>
          <w:rFonts w:ascii="宋体" w:hAnsi="宋体" w:hint="eastAsia"/>
          <w:b/>
          <w:sz w:val="24"/>
          <w:szCs w:val="24"/>
        </w:rPr>
        <w:t>先进性</w:t>
      </w:r>
    </w:p>
    <w:p w:rsidR="00716785" w:rsidRPr="005F679D" w:rsidRDefault="00716785" w:rsidP="00716785">
      <w:pPr>
        <w:pStyle w:val="ae"/>
        <w:spacing w:line="360" w:lineRule="auto"/>
        <w:ind w:firstLineChars="225" w:firstLine="540"/>
        <w:rPr>
          <w:rFonts w:ascii="宋体" w:hAnsi="宋体"/>
          <w:sz w:val="24"/>
          <w:szCs w:val="24"/>
        </w:rPr>
      </w:pPr>
      <w:r w:rsidRPr="005F679D">
        <w:rPr>
          <w:rFonts w:ascii="宋体" w:hAnsi="宋体" w:hint="eastAsia"/>
          <w:sz w:val="24"/>
          <w:szCs w:val="24"/>
        </w:rPr>
        <w:t>充分考虑信息技术迅猛发展的趋势，在技术上应具有一定的超前性，保证在未来十年内不落后。</w:t>
      </w:r>
    </w:p>
    <w:p w:rsidR="00716785" w:rsidRPr="005F679D" w:rsidRDefault="00716785" w:rsidP="00716785">
      <w:pPr>
        <w:pStyle w:val="ae"/>
        <w:spacing w:line="360" w:lineRule="auto"/>
        <w:ind w:firstLineChars="225" w:firstLine="542"/>
        <w:rPr>
          <w:rFonts w:ascii="宋体" w:hAnsi="宋体"/>
          <w:b/>
          <w:sz w:val="24"/>
          <w:szCs w:val="24"/>
        </w:rPr>
      </w:pPr>
      <w:r w:rsidRPr="005F679D">
        <w:rPr>
          <w:rFonts w:ascii="宋体" w:hAnsi="宋体" w:hint="eastAsia"/>
          <w:b/>
          <w:sz w:val="24"/>
          <w:szCs w:val="24"/>
        </w:rPr>
        <w:t>成熟性和实用性</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 xml:space="preserve"> 应采用被实践证明为成熟和实用的技术和设备，最大限度地满足机房现有的和未来发展的需求。</w:t>
      </w:r>
    </w:p>
    <w:p w:rsidR="00716785" w:rsidRPr="005F679D" w:rsidRDefault="00716785" w:rsidP="00716785">
      <w:pPr>
        <w:pStyle w:val="ae"/>
        <w:spacing w:line="360" w:lineRule="auto"/>
        <w:ind w:firstLineChars="225" w:firstLine="542"/>
        <w:rPr>
          <w:rFonts w:ascii="宋体" w:hAnsi="宋体"/>
          <w:b/>
          <w:sz w:val="24"/>
          <w:szCs w:val="24"/>
        </w:rPr>
      </w:pPr>
      <w:r w:rsidRPr="005F679D">
        <w:rPr>
          <w:rFonts w:ascii="宋体" w:hAnsi="宋体" w:hint="eastAsia"/>
          <w:b/>
          <w:sz w:val="24"/>
          <w:szCs w:val="24"/>
        </w:rPr>
        <w:t>开放性和可扩展性</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 xml:space="preserve"> 应考虑机房未来发展的需要，使系统与未来扩展的设备具有互联性与互操作性。同时设计的系统应具有兼容性和可扩展性，既可以包容不同厂家不同类型的先进产品，又便于升级、换代。</w:t>
      </w:r>
    </w:p>
    <w:p w:rsidR="00716785" w:rsidRPr="005F679D" w:rsidRDefault="00716785" w:rsidP="00716785">
      <w:pPr>
        <w:snapToGrid w:val="0"/>
        <w:spacing w:line="360" w:lineRule="auto"/>
        <w:ind w:firstLineChars="225" w:firstLine="542"/>
        <w:rPr>
          <w:rFonts w:ascii="宋体" w:hAnsi="宋体"/>
          <w:b/>
          <w:sz w:val="24"/>
        </w:rPr>
      </w:pPr>
      <w:r w:rsidRPr="005F679D">
        <w:rPr>
          <w:rFonts w:ascii="宋体" w:hAnsi="宋体" w:hint="eastAsia"/>
          <w:b/>
          <w:sz w:val="24"/>
        </w:rPr>
        <w:t>标准性</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根据综合布线系统总体结构的要求，必须标准化、模块化，代表当今较新的科技水平。</w:t>
      </w:r>
    </w:p>
    <w:p w:rsidR="00716785" w:rsidRPr="005F679D" w:rsidRDefault="00716785" w:rsidP="00716785">
      <w:pPr>
        <w:snapToGrid w:val="0"/>
        <w:spacing w:line="360" w:lineRule="auto"/>
        <w:ind w:firstLineChars="225" w:firstLine="542"/>
        <w:rPr>
          <w:rFonts w:ascii="宋体" w:hAnsi="宋体"/>
          <w:b/>
          <w:sz w:val="24"/>
        </w:rPr>
      </w:pPr>
      <w:r w:rsidRPr="005F679D">
        <w:rPr>
          <w:rFonts w:ascii="宋体" w:hAnsi="宋体" w:hint="eastAsia"/>
          <w:b/>
          <w:sz w:val="24"/>
        </w:rPr>
        <w:t>安全、可靠性</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机房的综合布线系统必须具有高度的安全性、可靠性和稳定性。</w:t>
      </w:r>
    </w:p>
    <w:p w:rsidR="00716785" w:rsidRPr="005F679D" w:rsidRDefault="00716785" w:rsidP="00716785">
      <w:pPr>
        <w:snapToGrid w:val="0"/>
        <w:spacing w:line="360" w:lineRule="auto"/>
        <w:ind w:firstLineChars="225" w:firstLine="542"/>
        <w:rPr>
          <w:rFonts w:ascii="宋体" w:hAnsi="宋体"/>
          <w:b/>
          <w:sz w:val="24"/>
        </w:rPr>
      </w:pPr>
      <w:r w:rsidRPr="005F679D">
        <w:rPr>
          <w:rFonts w:ascii="宋体" w:hAnsi="宋体" w:hint="eastAsia"/>
          <w:b/>
          <w:sz w:val="24"/>
        </w:rPr>
        <w:lastRenderedPageBreak/>
        <w:t>通用性</w:t>
      </w:r>
    </w:p>
    <w:p w:rsidR="00716785" w:rsidRPr="005F679D" w:rsidRDefault="00716785" w:rsidP="00716785">
      <w:pPr>
        <w:snapToGrid w:val="0"/>
        <w:spacing w:line="360" w:lineRule="auto"/>
        <w:ind w:firstLineChars="225" w:firstLine="540"/>
        <w:rPr>
          <w:rFonts w:ascii="宋体" w:hAnsi="宋体"/>
          <w:sz w:val="24"/>
        </w:rPr>
      </w:pPr>
      <w:r w:rsidRPr="005F679D">
        <w:rPr>
          <w:rFonts w:ascii="宋体" w:hAnsi="宋体" w:hint="eastAsia"/>
          <w:sz w:val="24"/>
        </w:rPr>
        <w:t>要求所有布线设备具有通用性，易于熟悉掌握，便于维护。</w:t>
      </w:r>
    </w:p>
    <w:p w:rsidR="00716785" w:rsidRPr="005F679D" w:rsidRDefault="00716785" w:rsidP="001D5200">
      <w:pPr>
        <w:pStyle w:val="ae"/>
        <w:numPr>
          <w:ilvl w:val="0"/>
          <w:numId w:val="5"/>
        </w:numPr>
        <w:spacing w:line="360" w:lineRule="auto"/>
        <w:rPr>
          <w:rFonts w:ascii="宋体" w:hAnsi="宋体"/>
          <w:sz w:val="24"/>
          <w:szCs w:val="24"/>
        </w:rPr>
      </w:pPr>
      <w:r w:rsidRPr="005F679D">
        <w:rPr>
          <w:rFonts w:ascii="宋体" w:hAnsi="宋体" w:hint="eastAsia"/>
          <w:sz w:val="24"/>
          <w:szCs w:val="24"/>
        </w:rPr>
        <w:t>综合布线技术规范要求</w:t>
      </w:r>
    </w:p>
    <w:p w:rsidR="00716785" w:rsidRPr="005F679D" w:rsidRDefault="00716785" w:rsidP="00716785">
      <w:pPr>
        <w:pStyle w:val="ae"/>
        <w:spacing w:line="360" w:lineRule="auto"/>
        <w:ind w:firstLineChars="225" w:firstLine="540"/>
        <w:rPr>
          <w:rFonts w:ascii="宋体" w:hAnsi="宋体"/>
          <w:sz w:val="24"/>
          <w:szCs w:val="24"/>
        </w:rPr>
      </w:pPr>
      <w:r w:rsidRPr="005F679D">
        <w:rPr>
          <w:rFonts w:ascii="宋体" w:hAnsi="宋体" w:hint="eastAsia"/>
          <w:sz w:val="24"/>
          <w:szCs w:val="24"/>
        </w:rPr>
        <w:t>综合布线系统必须符合国际标准ISO/IEC11801，EIA\TIA-568B2.1，对六类铜缆布线，建筑群主干电气防护及各子系统的标准和规定。</w:t>
      </w:r>
    </w:p>
    <w:p w:rsidR="00716785" w:rsidRPr="005F679D" w:rsidRDefault="00716785" w:rsidP="00716785">
      <w:pPr>
        <w:pStyle w:val="ae"/>
        <w:spacing w:line="360" w:lineRule="auto"/>
        <w:ind w:firstLineChars="225" w:firstLine="540"/>
        <w:rPr>
          <w:rFonts w:ascii="宋体" w:hAnsi="宋体"/>
          <w:sz w:val="24"/>
          <w:szCs w:val="24"/>
        </w:rPr>
      </w:pPr>
      <w:r w:rsidRPr="005F679D">
        <w:rPr>
          <w:rFonts w:ascii="宋体" w:hAnsi="宋体" w:hint="eastAsia"/>
          <w:sz w:val="24"/>
          <w:szCs w:val="24"/>
        </w:rPr>
        <w:t>产品要求：所有布线系统所需的材料均</w:t>
      </w:r>
      <w:r>
        <w:rPr>
          <w:rFonts w:ascii="宋体" w:hAnsi="宋体" w:hint="eastAsia"/>
          <w:sz w:val="24"/>
          <w:szCs w:val="24"/>
        </w:rPr>
        <w:t>尽可能选用</w:t>
      </w:r>
      <w:r w:rsidRPr="005F679D">
        <w:rPr>
          <w:rFonts w:ascii="宋体" w:hAnsi="宋体" w:hint="eastAsia"/>
          <w:sz w:val="24"/>
          <w:szCs w:val="24"/>
        </w:rPr>
        <w:t>同一</w:t>
      </w:r>
      <w:r>
        <w:rPr>
          <w:rFonts w:ascii="宋体" w:hAnsi="宋体" w:hint="eastAsia"/>
          <w:sz w:val="24"/>
          <w:szCs w:val="24"/>
        </w:rPr>
        <w:t>厂家产品</w:t>
      </w:r>
      <w:r w:rsidRPr="005F679D">
        <w:rPr>
          <w:rFonts w:ascii="宋体" w:hAnsi="宋体" w:hint="eastAsia"/>
          <w:sz w:val="24"/>
          <w:szCs w:val="24"/>
        </w:rPr>
        <w:t>。中心机房要求使用六类非屏蔽（UTP）产品；水平布线系统使用24口快接式配线架管理。</w:t>
      </w:r>
    </w:p>
    <w:p w:rsidR="00716785" w:rsidRPr="005F679D" w:rsidRDefault="00716785" w:rsidP="00716785">
      <w:pPr>
        <w:spacing w:line="360" w:lineRule="auto"/>
        <w:ind w:firstLineChars="225" w:firstLine="540"/>
        <w:rPr>
          <w:rFonts w:ascii="宋体" w:hAnsi="宋体"/>
          <w:sz w:val="24"/>
        </w:rPr>
      </w:pPr>
    </w:p>
    <w:p w:rsidR="00716785" w:rsidRPr="005F679D" w:rsidRDefault="00716785" w:rsidP="00716785">
      <w:pPr>
        <w:spacing w:line="360" w:lineRule="auto"/>
        <w:ind w:firstLineChars="225" w:firstLine="542"/>
        <w:rPr>
          <w:rFonts w:ascii="宋体" w:hAnsi="宋体"/>
          <w:b/>
          <w:sz w:val="24"/>
        </w:rPr>
      </w:pPr>
      <w:r w:rsidRPr="005F679D">
        <w:rPr>
          <w:rFonts w:ascii="宋体" w:hAnsi="宋体" w:hint="eastAsia"/>
          <w:b/>
          <w:sz w:val="24"/>
        </w:rPr>
        <w:t>产品规格</w:t>
      </w:r>
    </w:p>
    <w:p w:rsidR="00716785" w:rsidRPr="005F679D" w:rsidRDefault="00716785" w:rsidP="00716785">
      <w:pPr>
        <w:pStyle w:val="ae"/>
        <w:spacing w:line="360" w:lineRule="auto"/>
        <w:ind w:leftChars="225" w:left="473" w:firstLine="0"/>
        <w:rPr>
          <w:rFonts w:ascii="宋体" w:hAnsi="宋体"/>
          <w:sz w:val="24"/>
          <w:szCs w:val="24"/>
        </w:rPr>
      </w:pPr>
      <w:r w:rsidRPr="005F679D">
        <w:rPr>
          <w:rFonts w:ascii="宋体" w:hAnsi="宋体" w:hint="eastAsia"/>
          <w:sz w:val="24"/>
          <w:szCs w:val="24"/>
        </w:rPr>
        <w:t>六类非屏蔽信息模块</w:t>
      </w:r>
    </w:p>
    <w:p w:rsidR="00716785" w:rsidRPr="005F679D" w:rsidRDefault="00716785" w:rsidP="001D5200">
      <w:pPr>
        <w:numPr>
          <w:ilvl w:val="0"/>
          <w:numId w:val="4"/>
        </w:numPr>
        <w:tabs>
          <w:tab w:val="left" w:pos="425"/>
          <w:tab w:val="left" w:pos="1200"/>
          <w:tab w:val="left" w:pos="2310"/>
          <w:tab w:val="left" w:pos="7587"/>
        </w:tabs>
        <w:spacing w:line="360" w:lineRule="auto"/>
        <w:ind w:left="1200" w:hanging="360"/>
        <w:rPr>
          <w:rFonts w:ascii="宋体" w:hAnsi="宋体"/>
          <w:sz w:val="24"/>
        </w:rPr>
      </w:pPr>
      <w:r w:rsidRPr="005F679D">
        <w:rPr>
          <w:rFonts w:ascii="宋体" w:hAnsi="宋体" w:hint="eastAsia"/>
          <w:sz w:val="24"/>
        </w:rPr>
        <w:t>传输性能标准：ISO/IEC 11801:2002 Class E和ANSI-TIA/EIA 568B.2-1-2002 Cat6</w:t>
      </w:r>
    </w:p>
    <w:p w:rsidR="00716785" w:rsidRPr="005F679D" w:rsidRDefault="00716785" w:rsidP="001D5200">
      <w:pPr>
        <w:numPr>
          <w:ilvl w:val="0"/>
          <w:numId w:val="4"/>
        </w:numPr>
        <w:tabs>
          <w:tab w:val="left" w:pos="425"/>
          <w:tab w:val="left" w:pos="1200"/>
          <w:tab w:val="left" w:pos="2310"/>
          <w:tab w:val="left" w:pos="7587"/>
        </w:tabs>
        <w:spacing w:line="360" w:lineRule="auto"/>
        <w:ind w:left="1200" w:hanging="360"/>
        <w:rPr>
          <w:rFonts w:ascii="宋体" w:hAnsi="宋体"/>
          <w:sz w:val="24"/>
        </w:rPr>
      </w:pPr>
      <w:r w:rsidRPr="005F679D">
        <w:rPr>
          <w:rFonts w:ascii="宋体" w:hAnsi="宋体" w:hint="eastAsia"/>
          <w:sz w:val="24"/>
        </w:rPr>
        <w:t>工作频率：≥ 250MHz</w:t>
      </w:r>
    </w:p>
    <w:p w:rsidR="00716785" w:rsidRPr="005F679D" w:rsidRDefault="00716785" w:rsidP="001D5200">
      <w:pPr>
        <w:numPr>
          <w:ilvl w:val="0"/>
          <w:numId w:val="4"/>
        </w:numPr>
        <w:tabs>
          <w:tab w:val="left" w:pos="425"/>
          <w:tab w:val="left" w:pos="1200"/>
          <w:tab w:val="left" w:pos="2310"/>
          <w:tab w:val="left" w:pos="7587"/>
        </w:tabs>
        <w:spacing w:line="360" w:lineRule="auto"/>
        <w:ind w:left="1200" w:hanging="360"/>
        <w:rPr>
          <w:rFonts w:ascii="宋体" w:hAnsi="宋体"/>
          <w:sz w:val="24"/>
        </w:rPr>
      </w:pPr>
      <w:r w:rsidRPr="005F679D">
        <w:rPr>
          <w:rFonts w:ascii="宋体" w:hAnsi="宋体" w:hint="eastAsia"/>
          <w:sz w:val="24"/>
        </w:rPr>
        <w:t>线规：满足AWG24到AWG22应用</w:t>
      </w:r>
    </w:p>
    <w:p w:rsidR="00716785" w:rsidRPr="005F679D" w:rsidRDefault="00716785" w:rsidP="001D5200">
      <w:pPr>
        <w:numPr>
          <w:ilvl w:val="0"/>
          <w:numId w:val="4"/>
        </w:numPr>
        <w:tabs>
          <w:tab w:val="left" w:pos="425"/>
          <w:tab w:val="left" w:pos="1200"/>
          <w:tab w:val="left" w:pos="2310"/>
          <w:tab w:val="left" w:pos="7587"/>
        </w:tabs>
        <w:spacing w:line="360" w:lineRule="auto"/>
        <w:ind w:left="1200" w:hanging="360"/>
        <w:rPr>
          <w:rFonts w:ascii="宋体" w:hAnsi="宋体"/>
          <w:sz w:val="24"/>
        </w:rPr>
      </w:pPr>
      <w:r w:rsidRPr="005F679D">
        <w:rPr>
          <w:rFonts w:ascii="宋体" w:hAnsi="宋体" w:hint="eastAsia"/>
          <w:sz w:val="24"/>
        </w:rPr>
        <w:t>拔插寿命：≥ 1500次</w:t>
      </w:r>
    </w:p>
    <w:p w:rsidR="00716785" w:rsidRPr="005F679D" w:rsidRDefault="00716785" w:rsidP="001D5200">
      <w:pPr>
        <w:numPr>
          <w:ilvl w:val="0"/>
          <w:numId w:val="4"/>
        </w:numPr>
        <w:tabs>
          <w:tab w:val="left" w:pos="425"/>
          <w:tab w:val="left" w:pos="1200"/>
          <w:tab w:val="left" w:pos="2310"/>
          <w:tab w:val="left" w:pos="7587"/>
        </w:tabs>
        <w:spacing w:line="360" w:lineRule="auto"/>
        <w:ind w:left="1200" w:hanging="360"/>
        <w:rPr>
          <w:rFonts w:ascii="宋体" w:hAnsi="宋体"/>
          <w:sz w:val="24"/>
        </w:rPr>
      </w:pPr>
      <w:r w:rsidRPr="005F679D">
        <w:rPr>
          <w:rFonts w:ascii="宋体" w:hAnsi="宋体" w:hint="eastAsia"/>
          <w:sz w:val="24"/>
        </w:rPr>
        <w:t>重复安装：≥ 5次</w:t>
      </w:r>
    </w:p>
    <w:p w:rsidR="00716785" w:rsidRPr="005F679D" w:rsidRDefault="00716785" w:rsidP="001D5200">
      <w:pPr>
        <w:numPr>
          <w:ilvl w:val="0"/>
          <w:numId w:val="4"/>
        </w:numPr>
        <w:tabs>
          <w:tab w:val="left" w:pos="425"/>
          <w:tab w:val="left" w:pos="1200"/>
          <w:tab w:val="left" w:pos="2310"/>
          <w:tab w:val="left" w:pos="7587"/>
        </w:tabs>
        <w:spacing w:line="360" w:lineRule="auto"/>
        <w:ind w:left="1200" w:hanging="360"/>
        <w:rPr>
          <w:rFonts w:ascii="宋体" w:hAnsi="宋体"/>
          <w:sz w:val="24"/>
        </w:rPr>
      </w:pPr>
      <w:r w:rsidRPr="005F679D">
        <w:rPr>
          <w:rFonts w:ascii="宋体" w:hAnsi="宋体" w:hint="eastAsia"/>
          <w:sz w:val="24"/>
        </w:rPr>
        <w:t>免专用工具安装</w:t>
      </w:r>
    </w:p>
    <w:p w:rsidR="00716785" w:rsidRPr="005F679D" w:rsidRDefault="00716785" w:rsidP="00716785">
      <w:pPr>
        <w:tabs>
          <w:tab w:val="left" w:pos="425"/>
          <w:tab w:val="left" w:pos="1200"/>
          <w:tab w:val="left" w:pos="2310"/>
          <w:tab w:val="left" w:pos="7587"/>
        </w:tabs>
        <w:spacing w:line="360" w:lineRule="auto"/>
        <w:ind w:left="1200"/>
        <w:rPr>
          <w:rFonts w:ascii="宋体" w:hAnsi="宋体"/>
          <w:sz w:val="24"/>
        </w:rPr>
      </w:pPr>
    </w:p>
    <w:p w:rsidR="00716785" w:rsidRPr="005F679D" w:rsidRDefault="00716785" w:rsidP="00716785">
      <w:pPr>
        <w:pStyle w:val="ae"/>
        <w:spacing w:line="360" w:lineRule="auto"/>
        <w:ind w:leftChars="225" w:left="473" w:firstLine="0"/>
        <w:rPr>
          <w:rFonts w:ascii="宋体" w:hAnsi="宋体"/>
          <w:sz w:val="24"/>
          <w:szCs w:val="24"/>
        </w:rPr>
      </w:pPr>
      <w:r w:rsidRPr="005F679D">
        <w:rPr>
          <w:rFonts w:ascii="宋体" w:hAnsi="宋体" w:hint="eastAsia"/>
          <w:sz w:val="24"/>
          <w:szCs w:val="24"/>
        </w:rPr>
        <w:t>六类非屏蔽数据模块配线架</w:t>
      </w:r>
    </w:p>
    <w:p w:rsidR="00716785" w:rsidRPr="005F679D" w:rsidRDefault="00716785" w:rsidP="001D5200">
      <w:pPr>
        <w:numPr>
          <w:ilvl w:val="0"/>
          <w:numId w:val="6"/>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规格：24口，RJ45模块化卡接式结构，高度1U；钢材质前面板，后侧自带水平理线装置</w:t>
      </w:r>
    </w:p>
    <w:p w:rsidR="00716785" w:rsidRPr="005F679D" w:rsidRDefault="00716785" w:rsidP="001D5200">
      <w:pPr>
        <w:numPr>
          <w:ilvl w:val="0"/>
          <w:numId w:val="6"/>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安装：19”机柜/机架式配置</w:t>
      </w:r>
    </w:p>
    <w:p w:rsidR="00716785" w:rsidRPr="005F679D" w:rsidRDefault="00716785" w:rsidP="00716785">
      <w:pPr>
        <w:tabs>
          <w:tab w:val="left" w:pos="425"/>
          <w:tab w:val="left" w:pos="1560"/>
          <w:tab w:val="left" w:pos="2310"/>
          <w:tab w:val="left" w:pos="7587"/>
        </w:tabs>
        <w:spacing w:line="360" w:lineRule="auto"/>
        <w:ind w:left="851"/>
        <w:rPr>
          <w:rFonts w:ascii="宋体" w:hAnsi="宋体"/>
          <w:sz w:val="24"/>
        </w:rPr>
      </w:pPr>
    </w:p>
    <w:p w:rsidR="00716785" w:rsidRPr="005F679D" w:rsidRDefault="00716785" w:rsidP="00716785">
      <w:pPr>
        <w:pStyle w:val="ae"/>
        <w:spacing w:line="360" w:lineRule="auto"/>
        <w:ind w:leftChars="225" w:left="473" w:firstLine="0"/>
        <w:rPr>
          <w:rFonts w:ascii="宋体" w:hAnsi="宋体"/>
          <w:sz w:val="24"/>
          <w:szCs w:val="24"/>
        </w:rPr>
      </w:pPr>
      <w:r w:rsidRPr="005F679D">
        <w:rPr>
          <w:rFonts w:ascii="宋体" w:hAnsi="宋体" w:hint="eastAsia"/>
          <w:sz w:val="24"/>
          <w:szCs w:val="24"/>
        </w:rPr>
        <w:t>六类非屏蔽数据跳线</w:t>
      </w:r>
    </w:p>
    <w:p w:rsidR="00716785" w:rsidRPr="005F679D" w:rsidRDefault="00716785" w:rsidP="001D5200">
      <w:pPr>
        <w:numPr>
          <w:ilvl w:val="0"/>
          <w:numId w:val="7"/>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规格：六类非屏蔽，原厂产品，RJ45至RJ45跳线</w:t>
      </w:r>
    </w:p>
    <w:p w:rsidR="00716785" w:rsidRPr="005F679D" w:rsidRDefault="00716785" w:rsidP="001D5200">
      <w:pPr>
        <w:numPr>
          <w:ilvl w:val="0"/>
          <w:numId w:val="7"/>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工作频率：≥ 250MHz</w:t>
      </w:r>
    </w:p>
    <w:p w:rsidR="00716785" w:rsidRPr="005F679D" w:rsidRDefault="00716785" w:rsidP="001D5200">
      <w:pPr>
        <w:numPr>
          <w:ilvl w:val="0"/>
          <w:numId w:val="7"/>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标准：ISO/IEC 11801:2002 Class E或ANSI-TIA/EIA 568B.2-1-2002 Cat6</w:t>
      </w:r>
    </w:p>
    <w:p w:rsidR="00716785" w:rsidRPr="005F679D" w:rsidRDefault="00716785" w:rsidP="001D5200">
      <w:pPr>
        <w:numPr>
          <w:ilvl w:val="0"/>
          <w:numId w:val="7"/>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传输阻抗：&lt; 10Ω/m (10 MHz时)</w:t>
      </w:r>
    </w:p>
    <w:p w:rsidR="00716785" w:rsidRPr="005F679D" w:rsidRDefault="00716785" w:rsidP="00716785">
      <w:pPr>
        <w:widowControl/>
        <w:spacing w:line="360" w:lineRule="auto"/>
        <w:ind w:firstLineChars="225" w:firstLine="540"/>
        <w:jc w:val="left"/>
        <w:rPr>
          <w:rFonts w:ascii="宋体" w:hAnsi="宋体"/>
          <w:snapToGrid w:val="0"/>
          <w:sz w:val="24"/>
          <w:lang w:val="zh-CN"/>
        </w:rPr>
      </w:pPr>
    </w:p>
    <w:p w:rsidR="00716785" w:rsidRPr="005F679D" w:rsidRDefault="00716785" w:rsidP="00716785">
      <w:pPr>
        <w:widowControl/>
        <w:spacing w:line="360" w:lineRule="auto"/>
        <w:ind w:firstLineChars="225" w:firstLine="540"/>
        <w:jc w:val="left"/>
        <w:rPr>
          <w:rFonts w:ascii="宋体" w:hAnsi="宋体"/>
          <w:snapToGrid w:val="0"/>
          <w:sz w:val="24"/>
          <w:lang w:val="zh-CN"/>
        </w:rPr>
      </w:pPr>
      <w:r w:rsidRPr="005F679D">
        <w:rPr>
          <w:rFonts w:ascii="宋体" w:hAnsi="宋体" w:hint="eastAsia"/>
          <w:snapToGrid w:val="0"/>
          <w:sz w:val="24"/>
          <w:lang w:val="zh-CN"/>
        </w:rPr>
        <w:t>c、布线施工要求：</w:t>
      </w:r>
    </w:p>
    <w:p w:rsidR="00716785" w:rsidRPr="005F679D" w:rsidRDefault="00716785" w:rsidP="001D5200">
      <w:pPr>
        <w:numPr>
          <w:ilvl w:val="0"/>
          <w:numId w:val="8"/>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水平线缆不应发生缠绕或扭结现象。</w:t>
      </w:r>
    </w:p>
    <w:p w:rsidR="00716785" w:rsidRPr="005F679D" w:rsidRDefault="00716785" w:rsidP="001D5200">
      <w:pPr>
        <w:numPr>
          <w:ilvl w:val="0"/>
          <w:numId w:val="8"/>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线缆铺设时可施加适当的拉力﹙＜10Kg﹚但铺设结束后，拉力应完全解除，避免达到损坏线缆的程度。</w:t>
      </w:r>
    </w:p>
    <w:p w:rsidR="00716785" w:rsidRPr="005F679D" w:rsidRDefault="00716785" w:rsidP="001D5200">
      <w:pPr>
        <w:numPr>
          <w:ilvl w:val="0"/>
          <w:numId w:val="8"/>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给对应的每一条网络线缆两端都做上识别标记，每一工作区域的线缆在配线架出口处用胶布扎好并标识，便于分线。</w:t>
      </w:r>
    </w:p>
    <w:p w:rsidR="00716785" w:rsidRPr="005F679D" w:rsidRDefault="00716785" w:rsidP="001D5200">
      <w:pPr>
        <w:numPr>
          <w:ilvl w:val="0"/>
          <w:numId w:val="8"/>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线槽内的线缆松紧应基本一致。</w:t>
      </w:r>
    </w:p>
    <w:p w:rsidR="00716785" w:rsidRPr="005F679D" w:rsidRDefault="00716785" w:rsidP="001D5200">
      <w:pPr>
        <w:numPr>
          <w:ilvl w:val="0"/>
          <w:numId w:val="8"/>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线槽内的线缆不应有电缆接头。</w:t>
      </w:r>
    </w:p>
    <w:p w:rsidR="00716785" w:rsidRPr="005F679D" w:rsidRDefault="00716785" w:rsidP="00716785">
      <w:pPr>
        <w:tabs>
          <w:tab w:val="left" w:pos="425"/>
          <w:tab w:val="left" w:pos="1560"/>
          <w:tab w:val="left" w:pos="2310"/>
          <w:tab w:val="left" w:pos="7587"/>
        </w:tabs>
        <w:spacing w:line="360" w:lineRule="auto"/>
        <w:ind w:left="851"/>
        <w:rPr>
          <w:rFonts w:ascii="宋体" w:hAnsi="宋体"/>
          <w:sz w:val="24"/>
        </w:rPr>
      </w:pPr>
    </w:p>
    <w:p w:rsidR="00716785" w:rsidRPr="005F679D" w:rsidRDefault="00716785" w:rsidP="00716785">
      <w:pPr>
        <w:widowControl/>
        <w:spacing w:line="360" w:lineRule="auto"/>
        <w:ind w:firstLineChars="225" w:firstLine="540"/>
        <w:jc w:val="left"/>
        <w:rPr>
          <w:rFonts w:ascii="宋体" w:hAnsi="宋体"/>
          <w:snapToGrid w:val="0"/>
          <w:sz w:val="24"/>
          <w:lang w:val="zh-CN"/>
        </w:rPr>
      </w:pPr>
      <w:r w:rsidRPr="005F679D">
        <w:rPr>
          <w:rFonts w:ascii="宋体" w:hAnsi="宋体" w:hint="eastAsia"/>
          <w:snapToGrid w:val="0"/>
          <w:sz w:val="24"/>
          <w:lang w:val="zh-CN"/>
        </w:rPr>
        <w:t>d、线缆和信息插座的连接：</w:t>
      </w:r>
    </w:p>
    <w:p w:rsidR="00716785" w:rsidRPr="005F679D" w:rsidRDefault="00716785" w:rsidP="001D5200">
      <w:pPr>
        <w:numPr>
          <w:ilvl w:val="0"/>
          <w:numId w:val="9"/>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线缆与信息插座连接时应按对应色标进行。</w:t>
      </w:r>
    </w:p>
    <w:p w:rsidR="00716785" w:rsidRPr="005F679D" w:rsidRDefault="00716785" w:rsidP="001D5200">
      <w:pPr>
        <w:numPr>
          <w:ilvl w:val="0"/>
          <w:numId w:val="9"/>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线缆与信息插座接线处实现紧密连接。</w:t>
      </w:r>
    </w:p>
    <w:p w:rsidR="00716785" w:rsidRPr="005F679D" w:rsidRDefault="00716785" w:rsidP="00716785">
      <w:pPr>
        <w:tabs>
          <w:tab w:val="left" w:pos="425"/>
          <w:tab w:val="left" w:pos="1560"/>
          <w:tab w:val="left" w:pos="2310"/>
          <w:tab w:val="left" w:pos="7587"/>
        </w:tabs>
        <w:spacing w:line="360" w:lineRule="auto"/>
        <w:ind w:left="851"/>
        <w:rPr>
          <w:rFonts w:ascii="宋体" w:hAnsi="宋体"/>
          <w:sz w:val="24"/>
        </w:rPr>
      </w:pPr>
    </w:p>
    <w:p w:rsidR="00716785" w:rsidRPr="005F679D" w:rsidRDefault="00716785" w:rsidP="00716785">
      <w:pPr>
        <w:widowControl/>
        <w:spacing w:line="360" w:lineRule="auto"/>
        <w:ind w:firstLineChars="225" w:firstLine="540"/>
        <w:jc w:val="left"/>
        <w:rPr>
          <w:rFonts w:ascii="宋体" w:hAnsi="宋体"/>
          <w:snapToGrid w:val="0"/>
          <w:sz w:val="24"/>
          <w:lang w:val="zh-CN"/>
        </w:rPr>
      </w:pPr>
      <w:r w:rsidRPr="005F679D">
        <w:rPr>
          <w:rFonts w:ascii="宋体" w:hAnsi="宋体" w:hint="eastAsia"/>
          <w:snapToGrid w:val="0"/>
          <w:sz w:val="24"/>
          <w:lang w:val="zh-CN"/>
        </w:rPr>
        <w:t>e、线缆与配线架的连接要求：</w:t>
      </w:r>
    </w:p>
    <w:p w:rsidR="00716785" w:rsidRPr="005F679D" w:rsidRDefault="00716785" w:rsidP="001D5200">
      <w:pPr>
        <w:numPr>
          <w:ilvl w:val="0"/>
          <w:numId w:val="10"/>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线缆标号要清晰。</w:t>
      </w:r>
    </w:p>
    <w:p w:rsidR="00716785" w:rsidRPr="005F679D" w:rsidRDefault="00716785" w:rsidP="001D5200">
      <w:pPr>
        <w:numPr>
          <w:ilvl w:val="0"/>
          <w:numId w:val="10"/>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线缆与机架固定处要固定，但不能太紧，以免损伤线缆。</w:t>
      </w:r>
    </w:p>
    <w:p w:rsidR="00716785" w:rsidRPr="005F679D" w:rsidRDefault="00716785" w:rsidP="001D5200">
      <w:pPr>
        <w:numPr>
          <w:ilvl w:val="0"/>
          <w:numId w:val="10"/>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线缆排列要有序，走线要清晰。</w:t>
      </w:r>
    </w:p>
    <w:p w:rsidR="00716785" w:rsidRPr="005F679D" w:rsidRDefault="00716785" w:rsidP="001D5200">
      <w:pPr>
        <w:numPr>
          <w:ilvl w:val="0"/>
          <w:numId w:val="10"/>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线缆与接线处的连接必须紧密，避免虚连接现象的发生。</w:t>
      </w:r>
    </w:p>
    <w:p w:rsidR="00716785" w:rsidRPr="005F679D" w:rsidRDefault="00716785" w:rsidP="001D5200">
      <w:pPr>
        <w:numPr>
          <w:ilvl w:val="0"/>
          <w:numId w:val="10"/>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光纤要求安装注意其最小弯曲半径，其驳接线安装在光纤盒中，光纤线缆要求与光纤盒固定。</w:t>
      </w:r>
    </w:p>
    <w:p w:rsidR="00716785" w:rsidRPr="005F679D" w:rsidRDefault="00716785" w:rsidP="00716785">
      <w:pPr>
        <w:tabs>
          <w:tab w:val="left" w:pos="425"/>
          <w:tab w:val="left" w:pos="1560"/>
          <w:tab w:val="left" w:pos="2310"/>
          <w:tab w:val="left" w:pos="7587"/>
        </w:tabs>
        <w:spacing w:line="360" w:lineRule="auto"/>
        <w:ind w:left="851"/>
        <w:rPr>
          <w:rFonts w:ascii="宋体" w:hAnsi="宋体"/>
          <w:sz w:val="24"/>
        </w:rPr>
      </w:pPr>
    </w:p>
    <w:p w:rsidR="00716785" w:rsidRPr="005F679D" w:rsidRDefault="00716785" w:rsidP="00716785">
      <w:pPr>
        <w:widowControl/>
        <w:spacing w:line="360" w:lineRule="auto"/>
        <w:ind w:firstLineChars="225" w:firstLine="540"/>
        <w:jc w:val="left"/>
        <w:rPr>
          <w:rFonts w:ascii="宋体" w:hAnsi="宋体"/>
          <w:snapToGrid w:val="0"/>
          <w:sz w:val="24"/>
          <w:lang w:val="zh-CN"/>
        </w:rPr>
      </w:pPr>
      <w:r w:rsidRPr="005F679D">
        <w:rPr>
          <w:rFonts w:ascii="宋体" w:hAnsi="宋体" w:hint="eastAsia"/>
          <w:snapToGrid w:val="0"/>
          <w:sz w:val="24"/>
          <w:lang w:val="zh-CN"/>
        </w:rPr>
        <w:t>f、配线架安装：</w:t>
      </w:r>
    </w:p>
    <w:p w:rsidR="00716785" w:rsidRPr="005F679D" w:rsidRDefault="00716785" w:rsidP="001D5200">
      <w:pPr>
        <w:numPr>
          <w:ilvl w:val="0"/>
          <w:numId w:val="11"/>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采用开放机架方式安装；</w:t>
      </w:r>
    </w:p>
    <w:p w:rsidR="00716785" w:rsidRPr="005F679D" w:rsidRDefault="00716785" w:rsidP="001D5200">
      <w:pPr>
        <w:numPr>
          <w:ilvl w:val="0"/>
          <w:numId w:val="11"/>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合理分配配线架、理线器和机架式光纤箱的位置，达到整齐规范，便于与网络设备相连接；</w:t>
      </w:r>
    </w:p>
    <w:p w:rsidR="00716785" w:rsidRPr="005F679D" w:rsidRDefault="00716785" w:rsidP="001D5200">
      <w:pPr>
        <w:numPr>
          <w:ilvl w:val="0"/>
          <w:numId w:val="11"/>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安装完毕后应对线架贴上编号；</w:t>
      </w:r>
    </w:p>
    <w:p w:rsidR="00716785" w:rsidRPr="005F679D" w:rsidRDefault="00716785" w:rsidP="001D5200">
      <w:pPr>
        <w:numPr>
          <w:ilvl w:val="0"/>
          <w:numId w:val="11"/>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如需进行光纤熔接，要求在其它装相施工完毕后进行（要求环境干净）；</w:t>
      </w:r>
    </w:p>
    <w:p w:rsidR="00716785" w:rsidRPr="005F679D" w:rsidRDefault="00716785" w:rsidP="001D5200">
      <w:pPr>
        <w:numPr>
          <w:ilvl w:val="0"/>
          <w:numId w:val="11"/>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lastRenderedPageBreak/>
        <w:t>线缆端接：要求按厂家规范要求制作，需配备专用工具，要求配备厂家认可的专用工具</w:t>
      </w:r>
    </w:p>
    <w:p w:rsidR="00716785" w:rsidRPr="005F679D" w:rsidRDefault="00716785" w:rsidP="00716785">
      <w:pPr>
        <w:tabs>
          <w:tab w:val="left" w:pos="425"/>
          <w:tab w:val="left" w:pos="1560"/>
          <w:tab w:val="left" w:pos="2310"/>
          <w:tab w:val="left" w:pos="7587"/>
        </w:tabs>
        <w:spacing w:line="360" w:lineRule="auto"/>
        <w:ind w:left="851"/>
        <w:rPr>
          <w:rFonts w:ascii="宋体" w:hAnsi="宋体"/>
          <w:sz w:val="24"/>
        </w:rPr>
      </w:pPr>
    </w:p>
    <w:p w:rsidR="00716785" w:rsidRPr="005F679D" w:rsidRDefault="00716785" w:rsidP="00716785">
      <w:pPr>
        <w:widowControl/>
        <w:spacing w:line="360" w:lineRule="auto"/>
        <w:ind w:firstLineChars="225" w:firstLine="540"/>
        <w:jc w:val="left"/>
        <w:rPr>
          <w:rFonts w:ascii="宋体" w:hAnsi="宋体"/>
          <w:snapToGrid w:val="0"/>
          <w:sz w:val="24"/>
          <w:lang w:val="zh-CN"/>
        </w:rPr>
      </w:pPr>
      <w:r w:rsidRPr="005F679D">
        <w:rPr>
          <w:rFonts w:ascii="宋体" w:hAnsi="宋体" w:hint="eastAsia"/>
          <w:snapToGrid w:val="0"/>
          <w:sz w:val="24"/>
          <w:lang w:val="zh-CN"/>
        </w:rPr>
        <w:t>g、标签</w:t>
      </w:r>
    </w:p>
    <w:p w:rsidR="00716785" w:rsidRPr="005F679D" w:rsidRDefault="00716785" w:rsidP="001D5200">
      <w:pPr>
        <w:numPr>
          <w:ilvl w:val="0"/>
          <w:numId w:val="12"/>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所有面板、配线架、线缆均需制作标签加以标示。</w:t>
      </w:r>
    </w:p>
    <w:p w:rsidR="00716785" w:rsidRPr="005F679D" w:rsidRDefault="00716785" w:rsidP="001D5200">
      <w:pPr>
        <w:numPr>
          <w:ilvl w:val="0"/>
          <w:numId w:val="12"/>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面板、配线架的标签应采用可粘贴性材料，并具有耐热、耐磨、不褪色、不变形、不易脱落的特点。标签以打印的方式制作，标签上应标明信息点的编号。</w:t>
      </w:r>
    </w:p>
    <w:p w:rsidR="00716785" w:rsidRPr="005F679D" w:rsidRDefault="00716785" w:rsidP="001D5200">
      <w:pPr>
        <w:numPr>
          <w:ilvl w:val="0"/>
          <w:numId w:val="12"/>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线缆上的标签应采用热缩套管、以打印的方式制作，标签上应注明线缆的编号、长度、起始位置等信息。</w:t>
      </w:r>
    </w:p>
    <w:p w:rsidR="00716785" w:rsidRPr="005F679D" w:rsidRDefault="00716785" w:rsidP="001D5200">
      <w:pPr>
        <w:numPr>
          <w:ilvl w:val="0"/>
          <w:numId w:val="12"/>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使用专用标签系统，不接受手写、普通不干胶、透明胶及普通材料打印的标签。</w:t>
      </w:r>
    </w:p>
    <w:p w:rsidR="00716785" w:rsidRPr="005F679D" w:rsidRDefault="00716785" w:rsidP="00716785">
      <w:pPr>
        <w:tabs>
          <w:tab w:val="left" w:pos="425"/>
          <w:tab w:val="left" w:pos="1560"/>
          <w:tab w:val="left" w:pos="2310"/>
          <w:tab w:val="left" w:pos="7587"/>
        </w:tabs>
        <w:spacing w:line="360" w:lineRule="auto"/>
        <w:ind w:left="567"/>
        <w:rPr>
          <w:rFonts w:ascii="宋体" w:hAnsi="宋体"/>
          <w:sz w:val="24"/>
        </w:rPr>
      </w:pPr>
    </w:p>
    <w:p w:rsidR="00716785" w:rsidRPr="005F679D" w:rsidRDefault="00716785" w:rsidP="00716785">
      <w:pPr>
        <w:widowControl/>
        <w:tabs>
          <w:tab w:val="num" w:pos="600"/>
        </w:tabs>
        <w:spacing w:line="360" w:lineRule="auto"/>
        <w:ind w:firstLineChars="225" w:firstLine="540"/>
        <w:jc w:val="left"/>
        <w:rPr>
          <w:rFonts w:ascii="宋体" w:hAnsi="宋体"/>
          <w:snapToGrid w:val="0"/>
          <w:sz w:val="24"/>
          <w:lang w:val="zh-CN"/>
        </w:rPr>
      </w:pPr>
      <w:r w:rsidRPr="005F679D">
        <w:rPr>
          <w:rFonts w:ascii="宋体" w:hAnsi="宋体" w:hint="eastAsia"/>
          <w:snapToGrid w:val="0"/>
          <w:sz w:val="24"/>
          <w:lang w:val="zh-CN"/>
        </w:rPr>
        <w:t>h</w:t>
      </w:r>
      <w:r>
        <w:rPr>
          <w:rFonts w:ascii="宋体" w:hAnsi="宋体" w:hint="eastAsia"/>
          <w:snapToGrid w:val="0"/>
          <w:sz w:val="24"/>
          <w:lang w:val="zh-CN"/>
        </w:rPr>
        <w:t>、机柜</w:t>
      </w:r>
      <w:r w:rsidRPr="005F679D">
        <w:rPr>
          <w:rFonts w:ascii="宋体" w:hAnsi="宋体" w:hint="eastAsia"/>
          <w:snapToGrid w:val="0"/>
          <w:sz w:val="24"/>
          <w:lang w:val="zh-CN"/>
        </w:rPr>
        <w:t>要求</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安装框架要求符合工业标准的19英寸结构，ETSI标准设备，可调式角轨设计支持安装不同深度设备。</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颜色：黑色。为了达到最佳表面保护效果以及提高防锈能力,要求：机柜框架：电泳镀层；门、顶盖：电泳镀层，粉末涂层为黑色；侧板及背板：电泳镀层,粉末涂层为黑色。机柜表面在喷塑前必须进行酸洗、磷化处理和热镀锌处理。按中国国家标准执行，外表面达到2级，内表面达到4级。</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进线：机柜要求可满足机柜顶部前后方向进线，以及机柜下部进线，方便电源线、双绞线、光纤及各种缆线进入机柜。</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前门：单开网孔门散热面积达≥65%；后门：双开网孔门散热面积达≥65%；顶板：服务器机柜顶板不需安装风扇，机柜后下线孔，方便机柜走线。</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机柜表面折角处不能有皱纹、裂纹、毛刺、焊接等痕迹。门与门框的缝隙不能超过1.5mm，且四周缝隙均应保持一致。门应开启灵活，不能有卡阻现象。</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lastRenderedPageBreak/>
        <w:t>安装导轨和冲孔型材：喷塑颜色为黑色。</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螺丝螺帽：每柜至少提供1包，至少50套/包。</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服务器机柜尺寸：600×1000×2000mm（宽×深×高），能够满足理线、扎线和电源等安装要求</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内部有效高度：42U。</w:t>
      </w:r>
    </w:p>
    <w:p w:rsidR="00716785" w:rsidRPr="005F679D" w:rsidRDefault="00716785" w:rsidP="001D5200">
      <w:pPr>
        <w:numPr>
          <w:ilvl w:val="0"/>
          <w:numId w:val="13"/>
        </w:numPr>
        <w:tabs>
          <w:tab w:val="left" w:pos="425"/>
          <w:tab w:val="left" w:pos="1560"/>
          <w:tab w:val="left" w:pos="2310"/>
          <w:tab w:val="left" w:pos="7587"/>
        </w:tabs>
        <w:spacing w:line="360" w:lineRule="auto"/>
        <w:ind w:left="567" w:firstLine="284"/>
        <w:rPr>
          <w:rFonts w:ascii="宋体" w:hAnsi="宋体"/>
          <w:sz w:val="24"/>
        </w:rPr>
      </w:pPr>
      <w:r w:rsidRPr="005F679D">
        <w:rPr>
          <w:rFonts w:ascii="宋体" w:hAnsi="宋体" w:hint="eastAsia"/>
          <w:sz w:val="24"/>
        </w:rPr>
        <w:t>材料：要求采用高强度的冷轧钢板，主体骨架不少于2.0mm，其他主体1.5mm，前后、左右侧门不少于1.2mm。</w:t>
      </w:r>
    </w:p>
    <w:p w:rsidR="00716785" w:rsidRPr="005F679D" w:rsidRDefault="00716785" w:rsidP="00716785">
      <w:pPr>
        <w:tabs>
          <w:tab w:val="left" w:pos="425"/>
          <w:tab w:val="left" w:pos="1200"/>
          <w:tab w:val="left" w:pos="2310"/>
          <w:tab w:val="left" w:pos="7587"/>
        </w:tabs>
        <w:spacing w:line="360" w:lineRule="auto"/>
        <w:rPr>
          <w:rFonts w:ascii="宋体" w:hAnsi="宋体"/>
          <w:sz w:val="24"/>
        </w:rPr>
      </w:pPr>
    </w:p>
    <w:p w:rsidR="00716785" w:rsidRPr="005F679D" w:rsidRDefault="00716785" w:rsidP="00716785">
      <w:pPr>
        <w:widowControl/>
        <w:spacing w:line="360" w:lineRule="auto"/>
        <w:ind w:firstLineChars="225" w:firstLine="540"/>
        <w:jc w:val="left"/>
        <w:rPr>
          <w:rFonts w:ascii="宋体" w:hAnsi="宋体"/>
          <w:snapToGrid w:val="0"/>
          <w:sz w:val="24"/>
          <w:lang w:val="zh-CN"/>
        </w:rPr>
      </w:pPr>
      <w:r w:rsidRPr="005F679D">
        <w:rPr>
          <w:rFonts w:ascii="宋体" w:hAnsi="宋体" w:hint="eastAsia"/>
          <w:snapToGrid w:val="0"/>
          <w:sz w:val="24"/>
          <w:lang w:val="zh-CN"/>
        </w:rPr>
        <w:t>i、弱电线槽</w:t>
      </w:r>
    </w:p>
    <w:p w:rsidR="00716785" w:rsidRPr="005F679D" w:rsidRDefault="00716785" w:rsidP="001D5200">
      <w:pPr>
        <w:numPr>
          <w:ilvl w:val="0"/>
          <w:numId w:val="14"/>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采用开放式金属线槽；</w:t>
      </w:r>
    </w:p>
    <w:p w:rsidR="00716785" w:rsidRPr="005F679D" w:rsidRDefault="00716785" w:rsidP="001D5200">
      <w:pPr>
        <w:numPr>
          <w:ilvl w:val="0"/>
          <w:numId w:val="14"/>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规格：105*300mm；</w:t>
      </w:r>
    </w:p>
    <w:p w:rsidR="00716785" w:rsidRPr="00021CF0" w:rsidRDefault="00716785" w:rsidP="001D5200">
      <w:pPr>
        <w:numPr>
          <w:ilvl w:val="0"/>
          <w:numId w:val="14"/>
        </w:numPr>
        <w:tabs>
          <w:tab w:val="left" w:pos="425"/>
          <w:tab w:val="left" w:pos="1560"/>
          <w:tab w:val="left" w:pos="2310"/>
          <w:tab w:val="left" w:pos="7587"/>
        </w:tabs>
        <w:spacing w:line="360" w:lineRule="auto"/>
        <w:rPr>
          <w:rFonts w:ascii="宋体" w:hAnsi="宋体"/>
          <w:sz w:val="24"/>
        </w:rPr>
      </w:pPr>
      <w:r w:rsidRPr="005F679D">
        <w:rPr>
          <w:rFonts w:ascii="宋体" w:hAnsi="宋体" w:hint="eastAsia"/>
          <w:sz w:val="24"/>
        </w:rPr>
        <w:t>安装方式：机柜上安装。</w:t>
      </w:r>
    </w:p>
    <w:p w:rsidR="00716785" w:rsidRPr="00FC2723" w:rsidRDefault="00716785" w:rsidP="00716785">
      <w:pPr>
        <w:pStyle w:val="5"/>
        <w:rPr>
          <w:rFonts w:ascii="宋体" w:hAnsi="宋体"/>
          <w:sz w:val="24"/>
          <w:szCs w:val="24"/>
        </w:rPr>
      </w:pPr>
      <w:r>
        <w:rPr>
          <w:rFonts w:ascii="宋体" w:hAnsi="宋体" w:hint="eastAsia"/>
          <w:sz w:val="24"/>
          <w:szCs w:val="24"/>
        </w:rPr>
        <w:t xml:space="preserve">5.4.2.3.4 </w:t>
      </w:r>
      <w:r w:rsidRPr="00FC2723">
        <w:rPr>
          <w:rFonts w:ascii="宋体" w:hAnsi="宋体" w:hint="eastAsia"/>
          <w:sz w:val="24"/>
          <w:szCs w:val="24"/>
        </w:rPr>
        <w:t>环境监控系统</w:t>
      </w:r>
    </w:p>
    <w:p w:rsidR="00716785" w:rsidRDefault="00716785" w:rsidP="00716785">
      <w:pPr>
        <w:spacing w:line="360" w:lineRule="auto"/>
        <w:ind w:left="2" w:firstLineChars="257" w:firstLine="617"/>
        <w:rPr>
          <w:rFonts w:ascii="宋体" w:hAnsi="宋体"/>
          <w:sz w:val="24"/>
        </w:rPr>
      </w:pPr>
      <w:r>
        <w:rPr>
          <w:rFonts w:ascii="宋体" w:hAnsi="宋体" w:hint="eastAsia"/>
          <w:sz w:val="24"/>
        </w:rPr>
        <w:t>北京校区综合楼403机房与涿州校区核心机房各</w:t>
      </w:r>
      <w:r w:rsidRPr="005F679D">
        <w:rPr>
          <w:rFonts w:ascii="宋体" w:hAnsi="宋体" w:hint="eastAsia"/>
          <w:sz w:val="24"/>
        </w:rPr>
        <w:t>采购一套基础设施监控系统，用于对数据机房温湿度环境</w:t>
      </w:r>
      <w:r>
        <w:rPr>
          <w:rFonts w:ascii="宋体" w:hAnsi="宋体" w:hint="eastAsia"/>
          <w:sz w:val="24"/>
        </w:rPr>
        <w:t>、电量、漏水、视频画面</w:t>
      </w:r>
      <w:r w:rsidRPr="005F679D">
        <w:rPr>
          <w:rFonts w:ascii="宋体" w:hAnsi="宋体" w:hint="eastAsia"/>
          <w:sz w:val="24"/>
        </w:rPr>
        <w:t>进行监控。</w:t>
      </w:r>
      <w:r>
        <w:rPr>
          <w:rFonts w:ascii="宋体" w:hAnsi="宋体" w:hint="eastAsia"/>
          <w:sz w:val="24"/>
        </w:rPr>
        <w:t>配置如下表所示：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1135"/>
        <w:gridCol w:w="852"/>
        <w:gridCol w:w="849"/>
        <w:gridCol w:w="5013"/>
      </w:tblGrid>
      <w:tr w:rsidR="00716785" w:rsidRPr="00E52568" w:rsidTr="00872D14">
        <w:trPr>
          <w:trHeight w:val="700"/>
        </w:trPr>
        <w:tc>
          <w:tcPr>
            <w:tcW w:w="395" w:type="pct"/>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序号</w:t>
            </w:r>
          </w:p>
        </w:tc>
        <w:tc>
          <w:tcPr>
            <w:tcW w:w="666" w:type="pct"/>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名称</w:t>
            </w:r>
          </w:p>
        </w:tc>
        <w:tc>
          <w:tcPr>
            <w:tcW w:w="500" w:type="pct"/>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数量</w:t>
            </w:r>
          </w:p>
        </w:tc>
        <w:tc>
          <w:tcPr>
            <w:tcW w:w="498" w:type="pct"/>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单位</w:t>
            </w:r>
          </w:p>
        </w:tc>
        <w:tc>
          <w:tcPr>
            <w:tcW w:w="2941" w:type="pct"/>
            <w:shd w:val="clear" w:color="auto" w:fill="auto"/>
            <w:vAlign w:val="center"/>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配置要求</w:t>
            </w:r>
          </w:p>
        </w:tc>
      </w:tr>
      <w:tr w:rsidR="00716785" w:rsidRPr="00E52568" w:rsidTr="00872D14">
        <w:trPr>
          <w:trHeight w:val="2400"/>
        </w:trPr>
        <w:tc>
          <w:tcPr>
            <w:tcW w:w="395" w:type="pct"/>
            <w:shd w:val="clear" w:color="auto" w:fill="auto"/>
            <w:vAlign w:val="center"/>
            <w:hideMark/>
          </w:tcPr>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1</w:t>
            </w:r>
          </w:p>
        </w:tc>
        <w:tc>
          <w:tcPr>
            <w:tcW w:w="666" w:type="pct"/>
            <w:shd w:val="clear" w:color="auto" w:fill="auto"/>
            <w:vAlign w:val="center"/>
            <w:hideMark/>
          </w:tcPr>
          <w:p w:rsidR="00716785" w:rsidRPr="00E52568" w:rsidRDefault="00716785" w:rsidP="00872D14">
            <w:pPr>
              <w:widowControl/>
              <w:jc w:val="left"/>
              <w:rPr>
                <w:rFonts w:ascii="宋体" w:hAnsi="宋体" w:cs="宋体"/>
                <w:kern w:val="0"/>
                <w:sz w:val="20"/>
                <w:szCs w:val="20"/>
              </w:rPr>
            </w:pPr>
            <w:r w:rsidRPr="00E52568">
              <w:rPr>
                <w:rFonts w:ascii="宋体" w:hAnsi="宋体" w:cs="宋体" w:hint="eastAsia"/>
                <w:kern w:val="0"/>
                <w:sz w:val="20"/>
                <w:szCs w:val="20"/>
              </w:rPr>
              <w:t>机房环境监控系统</w:t>
            </w:r>
          </w:p>
        </w:tc>
        <w:tc>
          <w:tcPr>
            <w:tcW w:w="500" w:type="pct"/>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w:t>
            </w:r>
          </w:p>
        </w:tc>
        <w:tc>
          <w:tcPr>
            <w:tcW w:w="498" w:type="pct"/>
            <w:shd w:val="clear" w:color="auto" w:fill="auto"/>
            <w:vAlign w:val="center"/>
            <w:hideMark/>
          </w:tcPr>
          <w:p w:rsidR="00716785" w:rsidRPr="00E52568"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套</w:t>
            </w:r>
          </w:p>
        </w:tc>
        <w:tc>
          <w:tcPr>
            <w:tcW w:w="2941" w:type="pct"/>
            <w:shd w:val="clear" w:color="auto" w:fill="auto"/>
            <w:vAlign w:val="center"/>
            <w:hideMark/>
          </w:tcPr>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br w:type="page"/>
            </w:r>
            <w:r>
              <w:rPr>
                <w:rFonts w:ascii="宋体" w:hAnsi="宋体" w:cs="宋体" w:hint="eastAsia"/>
                <w:kern w:val="0"/>
                <w:sz w:val="20"/>
                <w:szCs w:val="20"/>
              </w:rPr>
              <w:t>北京与涿州各1套</w:t>
            </w:r>
          </w:p>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含：1套环境监控主机</w:t>
            </w:r>
            <w:r w:rsidRPr="00E52568">
              <w:rPr>
                <w:rFonts w:ascii="宋体" w:hAnsi="宋体" w:cs="宋体" w:hint="eastAsia"/>
                <w:kern w:val="0"/>
                <w:sz w:val="20"/>
                <w:szCs w:val="20"/>
              </w:rPr>
              <w:br w:type="page"/>
            </w:r>
          </w:p>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1套环境监控短信报警模块</w:t>
            </w:r>
            <w:r w:rsidRPr="00E52568">
              <w:rPr>
                <w:rFonts w:ascii="宋体" w:hAnsi="宋体" w:cs="宋体" w:hint="eastAsia"/>
                <w:kern w:val="0"/>
                <w:sz w:val="20"/>
                <w:szCs w:val="20"/>
              </w:rPr>
              <w:br w:type="page"/>
            </w:r>
          </w:p>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t>2个温度/湿度传感器</w:t>
            </w:r>
          </w:p>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br w:type="page"/>
              <w:t>1套电量采集模块</w:t>
            </w:r>
          </w:p>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br w:type="page"/>
              <w:t>1套漏水检测模块（10m漏水感应绳）</w:t>
            </w:r>
          </w:p>
          <w:p w:rsidR="00716785" w:rsidRDefault="00716785" w:rsidP="00872D14">
            <w:pPr>
              <w:widowControl/>
              <w:jc w:val="center"/>
              <w:rPr>
                <w:rFonts w:ascii="宋体" w:hAnsi="宋体" w:cs="宋体"/>
                <w:kern w:val="0"/>
                <w:sz w:val="20"/>
                <w:szCs w:val="20"/>
              </w:rPr>
            </w:pPr>
            <w:r w:rsidRPr="00E52568">
              <w:rPr>
                <w:rFonts w:ascii="宋体" w:hAnsi="宋体" w:cs="宋体" w:hint="eastAsia"/>
                <w:kern w:val="0"/>
                <w:sz w:val="20"/>
                <w:szCs w:val="20"/>
              </w:rPr>
              <w:br w:type="page"/>
              <w:t>1套</w:t>
            </w:r>
            <w:r>
              <w:rPr>
                <w:rFonts w:ascii="宋体" w:hAnsi="宋体" w:cs="宋体" w:hint="eastAsia"/>
                <w:kern w:val="0"/>
                <w:sz w:val="20"/>
                <w:szCs w:val="20"/>
              </w:rPr>
              <w:t>8</w:t>
            </w:r>
            <w:r w:rsidRPr="00E52568">
              <w:rPr>
                <w:rFonts w:ascii="宋体" w:hAnsi="宋体" w:cs="宋体" w:hint="eastAsia"/>
                <w:kern w:val="0"/>
                <w:sz w:val="20"/>
                <w:szCs w:val="20"/>
              </w:rPr>
              <w:t>路网络硬盘录像机及</w:t>
            </w:r>
            <w:r>
              <w:rPr>
                <w:rFonts w:ascii="宋体" w:hAnsi="宋体" w:cs="宋体" w:hint="eastAsia"/>
                <w:kern w:val="0"/>
                <w:sz w:val="20"/>
                <w:szCs w:val="20"/>
              </w:rPr>
              <w:t>8</w:t>
            </w:r>
            <w:r w:rsidRPr="00E52568">
              <w:rPr>
                <w:rFonts w:ascii="宋体" w:hAnsi="宋体" w:cs="宋体" w:hint="eastAsia"/>
                <w:kern w:val="0"/>
                <w:sz w:val="20"/>
                <w:szCs w:val="20"/>
              </w:rPr>
              <w:t>T硬盘</w:t>
            </w:r>
            <w:r w:rsidRPr="00E52568">
              <w:rPr>
                <w:rFonts w:ascii="宋体" w:hAnsi="宋体" w:cs="宋体" w:hint="eastAsia"/>
                <w:kern w:val="0"/>
                <w:sz w:val="20"/>
                <w:szCs w:val="20"/>
              </w:rPr>
              <w:br w:type="page"/>
            </w:r>
          </w:p>
          <w:p w:rsidR="00716785" w:rsidRPr="00E52568" w:rsidRDefault="00716785" w:rsidP="00872D14">
            <w:pPr>
              <w:widowControl/>
              <w:jc w:val="center"/>
              <w:rPr>
                <w:rFonts w:ascii="宋体" w:hAnsi="宋体" w:cs="宋体"/>
                <w:kern w:val="0"/>
                <w:sz w:val="20"/>
                <w:szCs w:val="20"/>
              </w:rPr>
            </w:pPr>
            <w:r>
              <w:rPr>
                <w:rFonts w:ascii="宋体" w:hAnsi="宋体" w:cs="宋体" w:hint="eastAsia"/>
                <w:kern w:val="0"/>
                <w:sz w:val="20"/>
                <w:szCs w:val="20"/>
              </w:rPr>
              <w:t>200</w:t>
            </w:r>
            <w:r w:rsidRPr="00E52568">
              <w:rPr>
                <w:rFonts w:ascii="宋体" w:hAnsi="宋体" w:cs="宋体" w:hint="eastAsia"/>
                <w:kern w:val="0"/>
                <w:sz w:val="20"/>
                <w:szCs w:val="20"/>
              </w:rPr>
              <w:t>W高清</w:t>
            </w:r>
            <w:r>
              <w:rPr>
                <w:rFonts w:ascii="宋体" w:hAnsi="宋体" w:cs="宋体" w:hint="eastAsia"/>
                <w:kern w:val="0"/>
                <w:sz w:val="20"/>
                <w:szCs w:val="20"/>
              </w:rPr>
              <w:t>变焦</w:t>
            </w:r>
            <w:r w:rsidRPr="00E52568">
              <w:rPr>
                <w:rFonts w:ascii="宋体" w:hAnsi="宋体" w:cs="宋体" w:hint="eastAsia"/>
                <w:kern w:val="0"/>
                <w:sz w:val="20"/>
                <w:szCs w:val="20"/>
              </w:rPr>
              <w:t>网络红外半球（北京3台，涿州2台）</w:t>
            </w:r>
            <w:r w:rsidRPr="00E52568">
              <w:rPr>
                <w:rFonts w:ascii="宋体" w:hAnsi="宋体" w:cs="宋体" w:hint="eastAsia"/>
                <w:kern w:val="0"/>
                <w:sz w:val="20"/>
                <w:szCs w:val="20"/>
              </w:rPr>
              <w:br w:type="page"/>
              <w:t>采集箱及线材</w:t>
            </w:r>
          </w:p>
        </w:tc>
      </w:tr>
    </w:tbl>
    <w:p w:rsidR="00716785" w:rsidRDefault="00716785" w:rsidP="00716785">
      <w:pPr>
        <w:spacing w:line="360" w:lineRule="auto"/>
        <w:ind w:left="2" w:firstLineChars="257" w:firstLine="617"/>
        <w:rPr>
          <w:rFonts w:ascii="宋体" w:hAnsi="宋体"/>
          <w:sz w:val="24"/>
        </w:rPr>
      </w:pPr>
    </w:p>
    <w:p w:rsidR="00716785" w:rsidRPr="004F1215" w:rsidRDefault="00716785" w:rsidP="00716785">
      <w:pPr>
        <w:spacing w:line="360" w:lineRule="auto"/>
        <w:ind w:left="2" w:firstLineChars="257" w:firstLine="617"/>
        <w:rPr>
          <w:rFonts w:ascii="宋体" w:hAnsi="宋体"/>
          <w:sz w:val="24"/>
        </w:rPr>
      </w:pPr>
      <w:r>
        <w:rPr>
          <w:rFonts w:ascii="宋体" w:hAnsi="宋体" w:hint="eastAsia"/>
          <w:sz w:val="24"/>
        </w:rPr>
        <w:t>安装位置如下：</w:t>
      </w:r>
    </w:p>
    <w:p w:rsidR="00716785" w:rsidRDefault="00716785" w:rsidP="00716785">
      <w:pPr>
        <w:spacing w:line="360" w:lineRule="auto"/>
        <w:ind w:left="2" w:firstLineChars="257" w:firstLine="617"/>
        <w:rPr>
          <w:rFonts w:ascii="宋体" w:hAnsi="宋体"/>
          <w:bCs/>
          <w:iCs/>
          <w:sz w:val="24"/>
        </w:rPr>
      </w:pPr>
      <w:r>
        <w:rPr>
          <w:rFonts w:ascii="宋体" w:hAnsi="宋体" w:hint="eastAsia"/>
          <w:bCs/>
          <w:iCs/>
          <w:sz w:val="24"/>
        </w:rPr>
        <w:t>北京校区综合楼403机房安装：</w:t>
      </w:r>
    </w:p>
    <w:p w:rsidR="00716785" w:rsidRPr="00382690" w:rsidRDefault="00716785" w:rsidP="001D5200">
      <w:pPr>
        <w:pStyle w:val="af5"/>
        <w:numPr>
          <w:ilvl w:val="0"/>
          <w:numId w:val="20"/>
        </w:numPr>
        <w:spacing w:line="360" w:lineRule="auto"/>
        <w:ind w:left="1276" w:firstLineChars="0"/>
        <w:rPr>
          <w:rFonts w:ascii="宋体" w:hAnsi="宋体"/>
          <w:bCs/>
          <w:iCs/>
          <w:sz w:val="24"/>
        </w:rPr>
      </w:pPr>
      <w:r w:rsidRPr="00382690">
        <w:rPr>
          <w:rFonts w:ascii="宋体" w:hAnsi="宋体" w:hint="eastAsia"/>
          <w:bCs/>
          <w:iCs/>
          <w:sz w:val="24"/>
        </w:rPr>
        <w:t>1套环境监控主机</w:t>
      </w:r>
    </w:p>
    <w:p w:rsidR="00716785" w:rsidRPr="008F2C5D" w:rsidRDefault="00716785" w:rsidP="001D5200">
      <w:pPr>
        <w:pStyle w:val="af5"/>
        <w:numPr>
          <w:ilvl w:val="0"/>
          <w:numId w:val="20"/>
        </w:numPr>
        <w:spacing w:line="360" w:lineRule="auto"/>
        <w:ind w:left="1276" w:firstLineChars="0"/>
        <w:rPr>
          <w:rFonts w:ascii="宋体" w:hAnsi="宋体"/>
          <w:bCs/>
          <w:iCs/>
          <w:sz w:val="24"/>
        </w:rPr>
      </w:pPr>
      <w:r w:rsidRPr="008F2C5D">
        <w:rPr>
          <w:rFonts w:ascii="宋体" w:hAnsi="宋体" w:hint="eastAsia"/>
          <w:bCs/>
          <w:iCs/>
          <w:sz w:val="24"/>
        </w:rPr>
        <w:t>1套环境监控短信报警模块</w:t>
      </w:r>
    </w:p>
    <w:p w:rsidR="00716785" w:rsidRPr="008F2C5D" w:rsidRDefault="00716785" w:rsidP="001D5200">
      <w:pPr>
        <w:pStyle w:val="af5"/>
        <w:numPr>
          <w:ilvl w:val="0"/>
          <w:numId w:val="20"/>
        </w:numPr>
        <w:spacing w:line="360" w:lineRule="auto"/>
        <w:ind w:left="1276" w:firstLineChars="0"/>
        <w:rPr>
          <w:rFonts w:ascii="宋体" w:hAnsi="宋体"/>
          <w:bCs/>
          <w:iCs/>
          <w:sz w:val="24"/>
        </w:rPr>
      </w:pPr>
      <w:r w:rsidRPr="008F2C5D">
        <w:rPr>
          <w:rFonts w:ascii="宋体" w:hAnsi="宋体" w:hint="eastAsia"/>
          <w:bCs/>
          <w:iCs/>
          <w:sz w:val="24"/>
        </w:rPr>
        <w:lastRenderedPageBreak/>
        <w:t>2个温度/湿度传感器</w:t>
      </w:r>
    </w:p>
    <w:p w:rsidR="00716785" w:rsidRPr="008F2C5D" w:rsidRDefault="00716785" w:rsidP="001D5200">
      <w:pPr>
        <w:pStyle w:val="af5"/>
        <w:numPr>
          <w:ilvl w:val="0"/>
          <w:numId w:val="20"/>
        </w:numPr>
        <w:spacing w:line="360" w:lineRule="auto"/>
        <w:ind w:left="1276" w:firstLineChars="0"/>
        <w:rPr>
          <w:rFonts w:ascii="宋体" w:hAnsi="宋体"/>
          <w:bCs/>
          <w:iCs/>
          <w:sz w:val="24"/>
        </w:rPr>
      </w:pPr>
      <w:r w:rsidRPr="008F2C5D">
        <w:rPr>
          <w:rFonts w:ascii="宋体" w:hAnsi="宋体" w:hint="eastAsia"/>
          <w:bCs/>
          <w:iCs/>
          <w:sz w:val="24"/>
        </w:rPr>
        <w:t>1套电量采集模块</w:t>
      </w:r>
    </w:p>
    <w:p w:rsidR="00716785" w:rsidRPr="008F2C5D" w:rsidRDefault="00716785" w:rsidP="001D5200">
      <w:pPr>
        <w:pStyle w:val="af5"/>
        <w:numPr>
          <w:ilvl w:val="0"/>
          <w:numId w:val="20"/>
        </w:numPr>
        <w:spacing w:line="360" w:lineRule="auto"/>
        <w:ind w:left="1276" w:firstLineChars="0"/>
        <w:rPr>
          <w:rFonts w:ascii="宋体" w:hAnsi="宋体"/>
          <w:bCs/>
          <w:iCs/>
          <w:sz w:val="24"/>
        </w:rPr>
      </w:pPr>
      <w:r w:rsidRPr="008F2C5D">
        <w:rPr>
          <w:rFonts w:ascii="宋体" w:hAnsi="宋体" w:hint="eastAsia"/>
          <w:bCs/>
          <w:iCs/>
          <w:sz w:val="24"/>
        </w:rPr>
        <w:t>1套漏水检测模块（10m漏水感应绳）</w:t>
      </w:r>
    </w:p>
    <w:p w:rsidR="00716785" w:rsidRPr="008F2C5D" w:rsidRDefault="00716785" w:rsidP="001D5200">
      <w:pPr>
        <w:pStyle w:val="af5"/>
        <w:numPr>
          <w:ilvl w:val="0"/>
          <w:numId w:val="20"/>
        </w:numPr>
        <w:spacing w:line="360" w:lineRule="auto"/>
        <w:ind w:left="1276" w:firstLineChars="0"/>
        <w:rPr>
          <w:rFonts w:ascii="宋体" w:hAnsi="宋体"/>
          <w:bCs/>
          <w:iCs/>
          <w:sz w:val="24"/>
        </w:rPr>
      </w:pPr>
      <w:r w:rsidRPr="008F2C5D">
        <w:rPr>
          <w:rFonts w:ascii="宋体" w:hAnsi="宋体" w:hint="eastAsia"/>
          <w:bCs/>
          <w:iCs/>
          <w:sz w:val="24"/>
        </w:rPr>
        <w:t>1套</w:t>
      </w:r>
      <w:r>
        <w:rPr>
          <w:rFonts w:ascii="宋体" w:hAnsi="宋体" w:hint="eastAsia"/>
          <w:bCs/>
          <w:iCs/>
          <w:sz w:val="24"/>
        </w:rPr>
        <w:t>8</w:t>
      </w:r>
      <w:r w:rsidRPr="008F2C5D">
        <w:rPr>
          <w:rFonts w:ascii="宋体" w:hAnsi="宋体" w:hint="eastAsia"/>
          <w:bCs/>
          <w:iCs/>
          <w:sz w:val="24"/>
        </w:rPr>
        <w:t>路网络硬盘录像机及</w:t>
      </w:r>
      <w:r>
        <w:rPr>
          <w:rFonts w:ascii="宋体" w:hAnsi="宋体" w:hint="eastAsia"/>
          <w:bCs/>
          <w:iCs/>
          <w:sz w:val="24"/>
        </w:rPr>
        <w:t>8</w:t>
      </w:r>
      <w:r w:rsidRPr="008F2C5D">
        <w:rPr>
          <w:rFonts w:ascii="宋体" w:hAnsi="宋体" w:hint="eastAsia"/>
          <w:bCs/>
          <w:iCs/>
          <w:sz w:val="24"/>
        </w:rPr>
        <w:t>T硬盘</w:t>
      </w:r>
    </w:p>
    <w:p w:rsidR="00716785" w:rsidRDefault="00716785" w:rsidP="001D5200">
      <w:pPr>
        <w:pStyle w:val="af5"/>
        <w:numPr>
          <w:ilvl w:val="0"/>
          <w:numId w:val="20"/>
        </w:numPr>
        <w:spacing w:line="360" w:lineRule="auto"/>
        <w:ind w:left="1276" w:firstLineChars="0"/>
        <w:rPr>
          <w:rFonts w:ascii="宋体" w:hAnsi="宋体"/>
          <w:bCs/>
          <w:iCs/>
          <w:sz w:val="24"/>
        </w:rPr>
      </w:pPr>
      <w:r w:rsidRPr="008F2C5D">
        <w:rPr>
          <w:rFonts w:ascii="宋体" w:hAnsi="宋体" w:hint="eastAsia"/>
          <w:bCs/>
          <w:iCs/>
          <w:sz w:val="24"/>
        </w:rPr>
        <w:t>1台高清</w:t>
      </w:r>
      <w:r>
        <w:rPr>
          <w:rFonts w:ascii="宋体" w:hAnsi="宋体" w:hint="eastAsia"/>
          <w:bCs/>
          <w:iCs/>
          <w:sz w:val="24"/>
        </w:rPr>
        <w:t>变焦</w:t>
      </w:r>
      <w:r w:rsidRPr="008F2C5D">
        <w:rPr>
          <w:rFonts w:ascii="宋体" w:hAnsi="宋体" w:hint="eastAsia"/>
          <w:bCs/>
          <w:iCs/>
          <w:sz w:val="24"/>
        </w:rPr>
        <w:t>网络红外半球</w:t>
      </w:r>
    </w:p>
    <w:p w:rsidR="00716785" w:rsidRDefault="00716785" w:rsidP="00716785">
      <w:pPr>
        <w:spacing w:line="360" w:lineRule="auto"/>
        <w:ind w:left="619"/>
        <w:rPr>
          <w:rFonts w:ascii="宋体" w:hAnsi="宋体"/>
          <w:bCs/>
          <w:iCs/>
          <w:sz w:val="24"/>
        </w:rPr>
      </w:pPr>
      <w:r>
        <w:rPr>
          <w:rFonts w:ascii="宋体" w:hAnsi="宋体" w:hint="eastAsia"/>
          <w:bCs/>
          <w:iCs/>
          <w:sz w:val="24"/>
        </w:rPr>
        <w:t>北京校区核心机房安装：</w:t>
      </w:r>
    </w:p>
    <w:p w:rsidR="00716785" w:rsidRDefault="00716785" w:rsidP="001D5200">
      <w:pPr>
        <w:pStyle w:val="af5"/>
        <w:numPr>
          <w:ilvl w:val="0"/>
          <w:numId w:val="20"/>
        </w:numPr>
        <w:spacing w:line="360" w:lineRule="auto"/>
        <w:ind w:left="1276" w:firstLineChars="0"/>
        <w:rPr>
          <w:rFonts w:ascii="宋体" w:hAnsi="宋体"/>
          <w:bCs/>
          <w:iCs/>
          <w:sz w:val="24"/>
        </w:rPr>
      </w:pPr>
      <w:r>
        <w:rPr>
          <w:rFonts w:ascii="宋体" w:hAnsi="宋体" w:hint="eastAsia"/>
          <w:bCs/>
          <w:iCs/>
          <w:sz w:val="24"/>
        </w:rPr>
        <w:t>2</w:t>
      </w:r>
      <w:r w:rsidRPr="008F2C5D">
        <w:rPr>
          <w:rFonts w:ascii="宋体" w:hAnsi="宋体" w:hint="eastAsia"/>
          <w:bCs/>
          <w:iCs/>
          <w:sz w:val="24"/>
        </w:rPr>
        <w:t>台高清</w:t>
      </w:r>
      <w:r>
        <w:rPr>
          <w:rFonts w:ascii="宋体" w:hAnsi="宋体" w:hint="eastAsia"/>
          <w:bCs/>
          <w:iCs/>
          <w:sz w:val="24"/>
        </w:rPr>
        <w:t>变焦</w:t>
      </w:r>
      <w:r w:rsidRPr="008F2C5D">
        <w:rPr>
          <w:rFonts w:ascii="宋体" w:hAnsi="宋体" w:hint="eastAsia"/>
          <w:bCs/>
          <w:iCs/>
          <w:sz w:val="24"/>
        </w:rPr>
        <w:t>网络红外半球</w:t>
      </w:r>
    </w:p>
    <w:p w:rsidR="00716785" w:rsidRDefault="00716785" w:rsidP="00716785">
      <w:pPr>
        <w:spacing w:line="360" w:lineRule="auto"/>
        <w:ind w:left="619"/>
        <w:rPr>
          <w:rFonts w:ascii="宋体" w:hAnsi="宋体"/>
          <w:bCs/>
          <w:iCs/>
          <w:sz w:val="24"/>
        </w:rPr>
      </w:pPr>
      <w:r>
        <w:rPr>
          <w:rFonts w:ascii="宋体" w:hAnsi="宋体" w:hint="eastAsia"/>
          <w:bCs/>
          <w:iCs/>
          <w:sz w:val="24"/>
        </w:rPr>
        <w:t>涿州校区核心机房安装：</w:t>
      </w:r>
    </w:p>
    <w:p w:rsidR="00716785" w:rsidRPr="00382690" w:rsidRDefault="00716785" w:rsidP="001D5200">
      <w:pPr>
        <w:pStyle w:val="af5"/>
        <w:numPr>
          <w:ilvl w:val="0"/>
          <w:numId w:val="20"/>
        </w:numPr>
        <w:spacing w:line="360" w:lineRule="auto"/>
        <w:ind w:left="1276" w:firstLineChars="0"/>
        <w:rPr>
          <w:rFonts w:ascii="宋体" w:hAnsi="宋体"/>
          <w:bCs/>
          <w:iCs/>
          <w:sz w:val="24"/>
        </w:rPr>
      </w:pPr>
      <w:r w:rsidRPr="00382690">
        <w:rPr>
          <w:rFonts w:ascii="宋体" w:hAnsi="宋体" w:hint="eastAsia"/>
          <w:bCs/>
          <w:iCs/>
          <w:sz w:val="24"/>
        </w:rPr>
        <w:t>1套环境监控主机</w:t>
      </w:r>
    </w:p>
    <w:p w:rsidR="00716785" w:rsidRPr="00382690" w:rsidRDefault="00716785" w:rsidP="001D5200">
      <w:pPr>
        <w:pStyle w:val="af5"/>
        <w:numPr>
          <w:ilvl w:val="0"/>
          <w:numId w:val="20"/>
        </w:numPr>
        <w:spacing w:line="360" w:lineRule="auto"/>
        <w:ind w:left="1276" w:firstLineChars="0"/>
        <w:rPr>
          <w:rFonts w:ascii="宋体" w:hAnsi="宋体"/>
          <w:bCs/>
          <w:iCs/>
          <w:sz w:val="24"/>
        </w:rPr>
      </w:pPr>
      <w:r w:rsidRPr="00382690">
        <w:rPr>
          <w:rFonts w:ascii="宋体" w:hAnsi="宋体" w:hint="eastAsia"/>
          <w:bCs/>
          <w:iCs/>
          <w:sz w:val="24"/>
        </w:rPr>
        <w:t>1套环境监控短信报警模块</w:t>
      </w:r>
    </w:p>
    <w:p w:rsidR="00716785" w:rsidRPr="00382690" w:rsidRDefault="00716785" w:rsidP="001D5200">
      <w:pPr>
        <w:pStyle w:val="af5"/>
        <w:numPr>
          <w:ilvl w:val="0"/>
          <w:numId w:val="20"/>
        </w:numPr>
        <w:spacing w:line="360" w:lineRule="auto"/>
        <w:ind w:left="1276" w:firstLineChars="0"/>
        <w:rPr>
          <w:rFonts w:ascii="宋体" w:hAnsi="宋体"/>
          <w:bCs/>
          <w:iCs/>
          <w:sz w:val="24"/>
        </w:rPr>
      </w:pPr>
      <w:r w:rsidRPr="00382690">
        <w:rPr>
          <w:rFonts w:ascii="宋体" w:hAnsi="宋体" w:hint="eastAsia"/>
          <w:bCs/>
          <w:iCs/>
          <w:sz w:val="24"/>
        </w:rPr>
        <w:t>2个温度/湿度传感器</w:t>
      </w:r>
    </w:p>
    <w:p w:rsidR="00716785" w:rsidRPr="00382690" w:rsidRDefault="00716785" w:rsidP="001D5200">
      <w:pPr>
        <w:pStyle w:val="af5"/>
        <w:numPr>
          <w:ilvl w:val="0"/>
          <w:numId w:val="20"/>
        </w:numPr>
        <w:spacing w:line="360" w:lineRule="auto"/>
        <w:ind w:left="1276" w:firstLineChars="0"/>
        <w:rPr>
          <w:rFonts w:ascii="宋体" w:hAnsi="宋体"/>
          <w:bCs/>
          <w:iCs/>
          <w:sz w:val="24"/>
        </w:rPr>
      </w:pPr>
      <w:r w:rsidRPr="00382690">
        <w:rPr>
          <w:rFonts w:ascii="宋体" w:hAnsi="宋体" w:hint="eastAsia"/>
          <w:bCs/>
          <w:iCs/>
          <w:sz w:val="24"/>
        </w:rPr>
        <w:t>1套电量采集模块</w:t>
      </w:r>
    </w:p>
    <w:p w:rsidR="00716785" w:rsidRPr="00382690" w:rsidRDefault="00716785" w:rsidP="001D5200">
      <w:pPr>
        <w:pStyle w:val="af5"/>
        <w:numPr>
          <w:ilvl w:val="0"/>
          <w:numId w:val="20"/>
        </w:numPr>
        <w:spacing w:line="360" w:lineRule="auto"/>
        <w:ind w:left="1276" w:firstLineChars="0"/>
        <w:rPr>
          <w:rFonts w:ascii="宋体" w:hAnsi="宋体"/>
          <w:bCs/>
          <w:iCs/>
          <w:sz w:val="24"/>
        </w:rPr>
      </w:pPr>
      <w:r w:rsidRPr="00382690">
        <w:rPr>
          <w:rFonts w:ascii="宋体" w:hAnsi="宋体" w:hint="eastAsia"/>
          <w:bCs/>
          <w:iCs/>
          <w:sz w:val="24"/>
        </w:rPr>
        <w:t>1套漏水检测模块（10m漏水感应绳）</w:t>
      </w:r>
    </w:p>
    <w:p w:rsidR="00716785" w:rsidRPr="00382690" w:rsidRDefault="00716785" w:rsidP="001D5200">
      <w:pPr>
        <w:pStyle w:val="af5"/>
        <w:numPr>
          <w:ilvl w:val="0"/>
          <w:numId w:val="20"/>
        </w:numPr>
        <w:spacing w:line="360" w:lineRule="auto"/>
        <w:ind w:left="1276" w:firstLineChars="0"/>
        <w:rPr>
          <w:rFonts w:ascii="宋体" w:hAnsi="宋体"/>
          <w:bCs/>
          <w:iCs/>
          <w:sz w:val="24"/>
        </w:rPr>
      </w:pPr>
      <w:r w:rsidRPr="00382690">
        <w:rPr>
          <w:rFonts w:ascii="宋体" w:hAnsi="宋体" w:hint="eastAsia"/>
          <w:bCs/>
          <w:iCs/>
          <w:sz w:val="24"/>
        </w:rPr>
        <w:t>1套</w:t>
      </w:r>
      <w:r>
        <w:rPr>
          <w:rFonts w:ascii="宋体" w:hAnsi="宋体" w:hint="eastAsia"/>
          <w:bCs/>
          <w:iCs/>
          <w:sz w:val="24"/>
        </w:rPr>
        <w:t>8</w:t>
      </w:r>
      <w:r w:rsidRPr="00382690">
        <w:rPr>
          <w:rFonts w:ascii="宋体" w:hAnsi="宋体" w:hint="eastAsia"/>
          <w:bCs/>
          <w:iCs/>
          <w:sz w:val="24"/>
        </w:rPr>
        <w:t>路网络硬盘录像机及</w:t>
      </w:r>
      <w:r>
        <w:rPr>
          <w:rFonts w:ascii="宋体" w:hAnsi="宋体" w:hint="eastAsia"/>
          <w:bCs/>
          <w:iCs/>
          <w:sz w:val="24"/>
        </w:rPr>
        <w:t>8</w:t>
      </w:r>
      <w:r w:rsidRPr="00382690">
        <w:rPr>
          <w:rFonts w:ascii="宋体" w:hAnsi="宋体" w:hint="eastAsia"/>
          <w:bCs/>
          <w:iCs/>
          <w:sz w:val="24"/>
        </w:rPr>
        <w:t>T硬盘</w:t>
      </w:r>
    </w:p>
    <w:p w:rsidR="00716785" w:rsidRPr="00382690" w:rsidRDefault="00716785" w:rsidP="001D5200">
      <w:pPr>
        <w:pStyle w:val="af5"/>
        <w:numPr>
          <w:ilvl w:val="0"/>
          <w:numId w:val="20"/>
        </w:numPr>
        <w:spacing w:line="360" w:lineRule="auto"/>
        <w:ind w:left="1276" w:firstLineChars="0"/>
        <w:rPr>
          <w:rFonts w:ascii="宋体" w:hAnsi="宋体"/>
          <w:bCs/>
          <w:iCs/>
          <w:sz w:val="24"/>
        </w:rPr>
      </w:pPr>
      <w:r w:rsidRPr="00382690">
        <w:rPr>
          <w:rFonts w:ascii="宋体" w:hAnsi="宋体" w:hint="eastAsia"/>
          <w:bCs/>
          <w:iCs/>
          <w:sz w:val="24"/>
        </w:rPr>
        <w:t>2台高清</w:t>
      </w:r>
      <w:r>
        <w:rPr>
          <w:rFonts w:ascii="宋体" w:hAnsi="宋体" w:hint="eastAsia"/>
          <w:bCs/>
          <w:iCs/>
          <w:sz w:val="24"/>
        </w:rPr>
        <w:t>变焦</w:t>
      </w:r>
      <w:r w:rsidRPr="00382690">
        <w:rPr>
          <w:rFonts w:ascii="宋体" w:hAnsi="宋体" w:hint="eastAsia"/>
          <w:bCs/>
          <w:iCs/>
          <w:sz w:val="24"/>
        </w:rPr>
        <w:t>网络红外半球</w:t>
      </w:r>
    </w:p>
    <w:p w:rsidR="00716785" w:rsidRDefault="00716785" w:rsidP="00716785">
      <w:pPr>
        <w:spacing w:line="360" w:lineRule="auto"/>
        <w:ind w:leftChars="1" w:left="2" w:firstLineChars="200" w:firstLine="480"/>
        <w:rPr>
          <w:rFonts w:ascii="宋体" w:hAnsi="宋体"/>
          <w:bCs/>
          <w:iCs/>
          <w:sz w:val="24"/>
        </w:rPr>
      </w:pPr>
      <w:r>
        <w:rPr>
          <w:rFonts w:ascii="宋体" w:hAnsi="宋体" w:hint="eastAsia"/>
          <w:bCs/>
          <w:iCs/>
          <w:sz w:val="24"/>
        </w:rPr>
        <w:t>环控系统应具备</w:t>
      </w:r>
      <w:r w:rsidRPr="005F679D">
        <w:rPr>
          <w:rFonts w:ascii="宋体" w:hAnsi="宋体" w:hint="eastAsia"/>
          <w:bCs/>
          <w:iCs/>
          <w:sz w:val="24"/>
        </w:rPr>
        <w:t>完整的报警功能，报警可以采用声音及短信等方式</w:t>
      </w:r>
      <w:r>
        <w:rPr>
          <w:rFonts w:ascii="宋体" w:hAnsi="宋体" w:hint="eastAsia"/>
          <w:bCs/>
          <w:iCs/>
          <w:sz w:val="24"/>
        </w:rPr>
        <w:t>；设有独立存储的监控管理主机</w:t>
      </w:r>
      <w:r w:rsidRPr="00AC31BF">
        <w:rPr>
          <w:rFonts w:ascii="宋体" w:hAnsi="宋体" w:hint="eastAsia"/>
          <w:bCs/>
          <w:iCs/>
          <w:sz w:val="24"/>
        </w:rPr>
        <w:t>，可以通过IE</w:t>
      </w:r>
      <w:r>
        <w:rPr>
          <w:rFonts w:ascii="宋体" w:hAnsi="宋体" w:hint="eastAsia"/>
          <w:bCs/>
          <w:iCs/>
          <w:sz w:val="24"/>
        </w:rPr>
        <w:t>浏览器访问管理主机并进行操作</w:t>
      </w:r>
      <w:r w:rsidRPr="005F679D">
        <w:rPr>
          <w:rFonts w:ascii="宋体" w:hAnsi="宋体" w:hint="eastAsia"/>
          <w:bCs/>
          <w:iCs/>
          <w:sz w:val="24"/>
        </w:rPr>
        <w:t>。</w:t>
      </w:r>
      <w:r>
        <w:rPr>
          <w:rFonts w:ascii="宋体" w:hAnsi="宋体" w:hint="eastAsia"/>
          <w:bCs/>
          <w:iCs/>
          <w:sz w:val="24"/>
        </w:rPr>
        <w:t>用户界面</w:t>
      </w:r>
      <w:r w:rsidRPr="005F679D">
        <w:rPr>
          <w:rFonts w:ascii="宋体" w:hAnsi="宋体" w:hint="eastAsia"/>
          <w:bCs/>
          <w:iCs/>
          <w:sz w:val="24"/>
        </w:rPr>
        <w:t>可实时显示所设定房间的温湿度</w:t>
      </w:r>
      <w:r>
        <w:rPr>
          <w:rFonts w:ascii="宋体" w:hAnsi="宋体" w:hint="eastAsia"/>
          <w:bCs/>
          <w:iCs/>
          <w:sz w:val="24"/>
        </w:rPr>
        <w:t>、电量、漏水、视频画面等</w:t>
      </w:r>
      <w:r w:rsidRPr="005F679D">
        <w:rPr>
          <w:rFonts w:ascii="宋体" w:hAnsi="宋体" w:hint="eastAsia"/>
          <w:bCs/>
          <w:iCs/>
          <w:sz w:val="24"/>
        </w:rPr>
        <w:t>。</w:t>
      </w:r>
    </w:p>
    <w:p w:rsidR="00716785" w:rsidRDefault="00716785" w:rsidP="00716785">
      <w:pPr>
        <w:spacing w:line="360" w:lineRule="auto"/>
        <w:ind w:leftChars="1" w:left="2" w:firstLineChars="200" w:firstLine="480"/>
        <w:rPr>
          <w:rFonts w:ascii="宋体" w:hAnsi="宋体"/>
          <w:bCs/>
          <w:iCs/>
          <w:sz w:val="24"/>
        </w:rPr>
      </w:pPr>
      <w:r>
        <w:rPr>
          <w:rFonts w:ascii="宋体" w:hAnsi="宋体" w:hint="eastAsia"/>
          <w:bCs/>
          <w:iCs/>
          <w:sz w:val="24"/>
        </w:rPr>
        <w:t>现北京校区核心机房内已有一套环境监控系统，但无机房视频监控系统。本项目需在北京校区核心机房内另外增加2个高清变焦网络红外半球，并与北京校区综合楼403机房内的监控集成为一体，方便学校日后运维管理。</w:t>
      </w:r>
    </w:p>
    <w:p w:rsidR="00716785" w:rsidRPr="005F2B4A" w:rsidRDefault="00716785" w:rsidP="00716785">
      <w:pPr>
        <w:pStyle w:val="5"/>
        <w:rPr>
          <w:rFonts w:ascii="宋体" w:hAnsi="宋体"/>
          <w:sz w:val="24"/>
          <w:szCs w:val="24"/>
        </w:rPr>
      </w:pPr>
      <w:r>
        <w:rPr>
          <w:rFonts w:ascii="宋体" w:hAnsi="宋体" w:hint="eastAsia"/>
          <w:sz w:val="24"/>
          <w:szCs w:val="24"/>
        </w:rPr>
        <w:t xml:space="preserve">5.4.2.3.5 </w:t>
      </w:r>
      <w:r w:rsidRPr="005F2B4A">
        <w:rPr>
          <w:rFonts w:ascii="宋体" w:hAnsi="宋体" w:hint="eastAsia"/>
          <w:sz w:val="24"/>
          <w:szCs w:val="24"/>
        </w:rPr>
        <w:t>UPS系统</w:t>
      </w:r>
    </w:p>
    <w:p w:rsidR="00716785" w:rsidRDefault="00716785" w:rsidP="00716785">
      <w:pPr>
        <w:spacing w:line="360" w:lineRule="auto"/>
        <w:ind w:firstLine="480"/>
        <w:rPr>
          <w:rFonts w:ascii="宋体" w:hAnsi="宋体"/>
          <w:sz w:val="24"/>
        </w:rPr>
      </w:pPr>
      <w:r>
        <w:rPr>
          <w:rFonts w:ascii="宋体" w:hAnsi="宋体" w:hint="eastAsia"/>
          <w:sz w:val="24"/>
        </w:rPr>
        <w:t>a、概述</w:t>
      </w:r>
    </w:p>
    <w:p w:rsidR="00716785" w:rsidRDefault="00716785" w:rsidP="00716785">
      <w:pPr>
        <w:spacing w:line="360" w:lineRule="auto"/>
        <w:ind w:firstLine="480"/>
        <w:rPr>
          <w:rFonts w:ascii="宋体" w:hAnsi="宋体"/>
          <w:sz w:val="24"/>
        </w:rPr>
      </w:pPr>
      <w:r>
        <w:rPr>
          <w:rFonts w:ascii="宋体" w:hAnsi="宋体" w:hint="eastAsia"/>
          <w:sz w:val="24"/>
        </w:rPr>
        <w:t>现北京校区综合楼403机房与教学楼214设备间各有一套5KVA UPS，本次项目改造中主要包括以下工作：</w:t>
      </w:r>
    </w:p>
    <w:p w:rsidR="00716785" w:rsidRPr="00655E91" w:rsidRDefault="00716785" w:rsidP="001D5200">
      <w:pPr>
        <w:pStyle w:val="af5"/>
        <w:numPr>
          <w:ilvl w:val="0"/>
          <w:numId w:val="21"/>
        </w:numPr>
        <w:spacing w:line="360" w:lineRule="auto"/>
        <w:ind w:firstLineChars="0"/>
        <w:rPr>
          <w:rFonts w:ascii="宋体" w:hAnsi="宋体"/>
          <w:sz w:val="24"/>
        </w:rPr>
      </w:pPr>
      <w:r w:rsidRPr="00655E91">
        <w:rPr>
          <w:rFonts w:ascii="宋体" w:hAnsi="宋体" w:hint="eastAsia"/>
          <w:sz w:val="24"/>
        </w:rPr>
        <w:t>综合楼403机房更换为一套20KVA UPS</w:t>
      </w:r>
      <w:r>
        <w:rPr>
          <w:rFonts w:ascii="宋体" w:hAnsi="宋体" w:hint="eastAsia"/>
          <w:sz w:val="24"/>
        </w:rPr>
        <w:t>及电池组</w:t>
      </w:r>
      <w:r w:rsidRPr="00655E91">
        <w:rPr>
          <w:rFonts w:ascii="宋体" w:hAnsi="宋体" w:hint="eastAsia"/>
          <w:sz w:val="24"/>
        </w:rPr>
        <w:t>；</w:t>
      </w:r>
    </w:p>
    <w:p w:rsidR="00716785" w:rsidRPr="00655E91" w:rsidRDefault="00716785" w:rsidP="001D5200">
      <w:pPr>
        <w:pStyle w:val="af5"/>
        <w:numPr>
          <w:ilvl w:val="0"/>
          <w:numId w:val="21"/>
        </w:numPr>
        <w:spacing w:line="360" w:lineRule="auto"/>
        <w:ind w:firstLineChars="0"/>
        <w:rPr>
          <w:rFonts w:ascii="宋体" w:hAnsi="宋体"/>
          <w:sz w:val="24"/>
        </w:rPr>
      </w:pPr>
      <w:r w:rsidRPr="00655E91">
        <w:rPr>
          <w:rFonts w:ascii="宋体" w:hAnsi="宋体" w:hint="eastAsia"/>
          <w:sz w:val="24"/>
        </w:rPr>
        <w:t>教学楼214设备间原有UPS机头不换，更换一组电池；</w:t>
      </w:r>
    </w:p>
    <w:p w:rsidR="00716785" w:rsidRPr="00655E91" w:rsidRDefault="00716785" w:rsidP="001D5200">
      <w:pPr>
        <w:pStyle w:val="af5"/>
        <w:numPr>
          <w:ilvl w:val="0"/>
          <w:numId w:val="21"/>
        </w:numPr>
        <w:spacing w:line="360" w:lineRule="auto"/>
        <w:ind w:firstLineChars="0"/>
        <w:rPr>
          <w:rFonts w:ascii="宋体" w:hAnsi="宋体"/>
          <w:sz w:val="24"/>
        </w:rPr>
      </w:pPr>
      <w:r w:rsidRPr="00655E91">
        <w:rPr>
          <w:rFonts w:ascii="宋体" w:hAnsi="宋体" w:hint="eastAsia"/>
          <w:sz w:val="24"/>
        </w:rPr>
        <w:t>原有2套UPS及电池柜的拆卸、移位；</w:t>
      </w:r>
    </w:p>
    <w:p w:rsidR="00716785" w:rsidRDefault="00716785" w:rsidP="00716785">
      <w:pPr>
        <w:spacing w:line="360" w:lineRule="auto"/>
        <w:rPr>
          <w:rFonts w:ascii="宋体" w:hAnsi="宋体"/>
          <w:sz w:val="24"/>
        </w:rPr>
      </w:pPr>
      <w:r>
        <w:rPr>
          <w:rFonts w:ascii="宋体" w:hAnsi="宋体" w:hint="eastAsia"/>
          <w:sz w:val="24"/>
        </w:rPr>
        <w:lastRenderedPageBreak/>
        <w:t xml:space="preserve">    b、技术要求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862"/>
      </w:tblGrid>
      <w:tr w:rsidR="00716785" w:rsidRPr="00EB0387" w:rsidTr="00872D14">
        <w:tc>
          <w:tcPr>
            <w:tcW w:w="2660" w:type="dxa"/>
          </w:tcPr>
          <w:p w:rsidR="00716785" w:rsidRPr="00ED5DAA" w:rsidRDefault="00716785" w:rsidP="00872D14">
            <w:pPr>
              <w:spacing w:line="360" w:lineRule="auto"/>
              <w:jc w:val="center"/>
              <w:rPr>
                <w:rFonts w:ascii="宋体" w:hAnsi="宋体"/>
                <w:b/>
                <w:sz w:val="18"/>
                <w:szCs w:val="18"/>
              </w:rPr>
            </w:pPr>
            <w:r w:rsidRPr="00ED5DAA">
              <w:rPr>
                <w:rFonts w:ascii="宋体" w:hAnsi="宋体" w:hint="eastAsia"/>
                <w:b/>
                <w:sz w:val="18"/>
                <w:szCs w:val="18"/>
              </w:rPr>
              <w:t>技术指标</w:t>
            </w:r>
          </w:p>
        </w:tc>
        <w:tc>
          <w:tcPr>
            <w:tcW w:w="5862" w:type="dxa"/>
          </w:tcPr>
          <w:p w:rsidR="00716785" w:rsidRPr="00ED5DAA" w:rsidRDefault="00716785" w:rsidP="00872D14">
            <w:pPr>
              <w:spacing w:line="360" w:lineRule="auto"/>
              <w:jc w:val="center"/>
              <w:rPr>
                <w:rFonts w:ascii="宋体" w:hAnsi="宋体"/>
                <w:b/>
                <w:sz w:val="18"/>
                <w:szCs w:val="18"/>
              </w:rPr>
            </w:pPr>
            <w:r w:rsidRPr="00ED5DAA">
              <w:rPr>
                <w:rFonts w:ascii="宋体" w:hAnsi="宋体" w:hint="eastAsia"/>
                <w:b/>
                <w:sz w:val="18"/>
                <w:szCs w:val="18"/>
              </w:rPr>
              <w:t>指标要求</w:t>
            </w:r>
          </w:p>
        </w:tc>
      </w:tr>
      <w:tr w:rsidR="00716785" w:rsidRPr="00EB0387" w:rsidTr="00872D14">
        <w:tc>
          <w:tcPr>
            <w:tcW w:w="2660" w:type="dxa"/>
          </w:tcPr>
          <w:p w:rsidR="00716785" w:rsidRPr="00ED5DAA" w:rsidRDefault="00716785" w:rsidP="00872D14">
            <w:pPr>
              <w:spacing w:line="360" w:lineRule="auto"/>
              <w:rPr>
                <w:rFonts w:ascii="宋体" w:hAnsi="宋体"/>
                <w:sz w:val="18"/>
                <w:szCs w:val="18"/>
              </w:rPr>
            </w:pPr>
            <w:r w:rsidRPr="00ED5DAA">
              <w:rPr>
                <w:rFonts w:ascii="宋体" w:hAnsi="宋体" w:hint="eastAsia"/>
                <w:b/>
                <w:sz w:val="18"/>
                <w:szCs w:val="18"/>
              </w:rPr>
              <w:t>★</w:t>
            </w:r>
            <w:r w:rsidRPr="00ED5DAA">
              <w:rPr>
                <w:rFonts w:ascii="宋体" w:hAnsi="宋体"/>
                <w:sz w:val="18"/>
                <w:szCs w:val="18"/>
              </w:rPr>
              <w:t>UPS输出额定容量</w:t>
            </w:r>
          </w:p>
        </w:tc>
        <w:tc>
          <w:tcPr>
            <w:tcW w:w="5862" w:type="dxa"/>
          </w:tcPr>
          <w:p w:rsidR="00716785" w:rsidRPr="00ED5DAA" w:rsidRDefault="00716785" w:rsidP="00872D14">
            <w:pPr>
              <w:spacing w:line="360" w:lineRule="auto"/>
              <w:rPr>
                <w:rFonts w:ascii="宋体" w:hAnsi="宋体"/>
                <w:sz w:val="18"/>
                <w:szCs w:val="18"/>
              </w:rPr>
            </w:pPr>
            <w:r w:rsidRPr="00ED5DAA">
              <w:rPr>
                <w:rFonts w:ascii="宋体" w:hAnsi="宋体"/>
                <w:sz w:val="18"/>
                <w:szCs w:val="18"/>
              </w:rPr>
              <w:t>≥</w:t>
            </w:r>
            <w:r w:rsidRPr="00ED5DAA">
              <w:rPr>
                <w:rFonts w:ascii="宋体" w:hAnsi="宋体" w:hint="eastAsia"/>
                <w:sz w:val="18"/>
                <w:szCs w:val="18"/>
              </w:rPr>
              <w:t>20KVA</w:t>
            </w:r>
          </w:p>
        </w:tc>
      </w:tr>
      <w:tr w:rsidR="00716785" w:rsidRPr="00EB0387" w:rsidTr="00872D14">
        <w:tc>
          <w:tcPr>
            <w:tcW w:w="2660" w:type="dxa"/>
          </w:tcPr>
          <w:p w:rsidR="00716785" w:rsidRPr="00ED5DAA" w:rsidRDefault="00716785" w:rsidP="00872D14">
            <w:pPr>
              <w:spacing w:line="360" w:lineRule="auto"/>
              <w:rPr>
                <w:rFonts w:ascii="宋体" w:hAnsi="宋体"/>
                <w:sz w:val="18"/>
                <w:szCs w:val="18"/>
              </w:rPr>
            </w:pPr>
            <w:r w:rsidRPr="00ED5DAA">
              <w:rPr>
                <w:rFonts w:ascii="宋体" w:hAnsi="宋体"/>
                <w:sz w:val="18"/>
                <w:szCs w:val="18"/>
              </w:rPr>
              <w:t>UPS输入输出制式</w:t>
            </w:r>
          </w:p>
        </w:tc>
        <w:tc>
          <w:tcPr>
            <w:tcW w:w="5862" w:type="dxa"/>
          </w:tcPr>
          <w:p w:rsidR="00716785" w:rsidRPr="00ED5DAA" w:rsidRDefault="00716785" w:rsidP="00872D14">
            <w:pPr>
              <w:spacing w:line="360" w:lineRule="auto"/>
              <w:rPr>
                <w:rFonts w:ascii="宋体" w:hAnsi="宋体"/>
                <w:sz w:val="18"/>
                <w:szCs w:val="18"/>
              </w:rPr>
            </w:pPr>
            <w:r w:rsidRPr="00ED5DAA">
              <w:rPr>
                <w:rFonts w:ascii="宋体" w:hAnsi="宋体"/>
                <w:sz w:val="18"/>
                <w:szCs w:val="18"/>
              </w:rPr>
              <w:t>三进三出</w:t>
            </w:r>
            <w:r w:rsidRPr="00ED5DAA">
              <w:rPr>
                <w:rFonts w:ascii="宋体" w:hAnsi="宋体" w:hint="eastAsia"/>
                <w:sz w:val="18"/>
                <w:szCs w:val="18"/>
              </w:rPr>
              <w:t>/</w:t>
            </w:r>
            <w:r w:rsidRPr="00ED5DAA">
              <w:rPr>
                <w:rFonts w:ascii="宋体" w:hAnsi="宋体"/>
                <w:sz w:val="18"/>
                <w:szCs w:val="18"/>
              </w:rPr>
              <w:t>单出</w:t>
            </w:r>
          </w:p>
        </w:tc>
      </w:tr>
      <w:tr w:rsidR="00716785" w:rsidRPr="00EB0387" w:rsidTr="00872D14">
        <w:tc>
          <w:tcPr>
            <w:tcW w:w="2660" w:type="dxa"/>
          </w:tcPr>
          <w:p w:rsidR="00716785" w:rsidRPr="00ED5DAA" w:rsidRDefault="00716785" w:rsidP="00872D14">
            <w:pPr>
              <w:spacing w:line="360" w:lineRule="auto"/>
              <w:rPr>
                <w:rFonts w:ascii="宋体" w:hAnsi="宋体"/>
                <w:sz w:val="18"/>
                <w:szCs w:val="18"/>
              </w:rPr>
            </w:pPr>
            <w:r w:rsidRPr="00ED5DAA">
              <w:rPr>
                <w:rFonts w:ascii="宋体" w:hAnsi="宋体" w:hint="eastAsia"/>
                <w:b/>
                <w:sz w:val="18"/>
                <w:szCs w:val="18"/>
              </w:rPr>
              <w:t>★</w:t>
            </w:r>
            <w:r w:rsidRPr="00ED5DAA">
              <w:rPr>
                <w:rFonts w:ascii="宋体" w:hAnsi="宋体" w:hint="eastAsia"/>
                <w:sz w:val="18"/>
                <w:szCs w:val="18"/>
              </w:rPr>
              <w:t>满负载后备延时</w:t>
            </w:r>
          </w:p>
        </w:tc>
        <w:tc>
          <w:tcPr>
            <w:tcW w:w="5862" w:type="dxa"/>
          </w:tcPr>
          <w:p w:rsidR="00716785" w:rsidRPr="00ED5DAA" w:rsidRDefault="00716785" w:rsidP="00872D14">
            <w:pPr>
              <w:spacing w:line="360" w:lineRule="auto"/>
              <w:rPr>
                <w:rFonts w:ascii="宋体" w:hAnsi="宋体"/>
                <w:sz w:val="18"/>
                <w:szCs w:val="18"/>
              </w:rPr>
            </w:pPr>
            <w:r w:rsidRPr="00ED5DAA">
              <w:rPr>
                <w:rFonts w:ascii="宋体" w:hAnsi="宋体"/>
                <w:sz w:val="18"/>
                <w:szCs w:val="18"/>
              </w:rPr>
              <w:t>≥</w:t>
            </w:r>
            <w:r w:rsidRPr="00ED5DAA">
              <w:rPr>
                <w:rFonts w:ascii="宋体" w:hAnsi="宋体" w:hint="eastAsia"/>
                <w:sz w:val="18"/>
                <w:szCs w:val="18"/>
              </w:rPr>
              <w:t>4小时</w:t>
            </w:r>
          </w:p>
        </w:tc>
      </w:tr>
      <w:tr w:rsidR="00716785" w:rsidRPr="00EB0387" w:rsidTr="00872D14">
        <w:tc>
          <w:tcPr>
            <w:tcW w:w="2660" w:type="dxa"/>
          </w:tcPr>
          <w:p w:rsidR="00716785" w:rsidRPr="00ED5DAA" w:rsidRDefault="00716785" w:rsidP="00872D14">
            <w:pPr>
              <w:spacing w:line="360" w:lineRule="auto"/>
              <w:rPr>
                <w:rFonts w:ascii="宋体" w:hAnsi="宋体"/>
                <w:sz w:val="18"/>
                <w:szCs w:val="18"/>
              </w:rPr>
            </w:pPr>
            <w:r w:rsidRPr="00ED5DAA">
              <w:rPr>
                <w:rFonts w:ascii="宋体" w:hAnsi="宋体" w:hint="eastAsia"/>
                <w:b/>
                <w:szCs w:val="21"/>
              </w:rPr>
              <w:t>⊙</w:t>
            </w:r>
            <w:r w:rsidRPr="00ED5DAA">
              <w:rPr>
                <w:rFonts w:ascii="宋体" w:hAnsi="宋体" w:hint="eastAsia"/>
                <w:sz w:val="18"/>
                <w:szCs w:val="18"/>
              </w:rPr>
              <w:t>系统效率（％）</w:t>
            </w:r>
          </w:p>
        </w:tc>
        <w:tc>
          <w:tcPr>
            <w:tcW w:w="5862" w:type="dxa"/>
          </w:tcPr>
          <w:p w:rsidR="00716785" w:rsidRPr="00ED5DAA" w:rsidRDefault="00716785" w:rsidP="00872D14">
            <w:pPr>
              <w:spacing w:line="360" w:lineRule="auto"/>
              <w:rPr>
                <w:rFonts w:ascii="宋体" w:hAnsi="宋体"/>
                <w:sz w:val="18"/>
                <w:szCs w:val="18"/>
              </w:rPr>
            </w:pPr>
            <w:r w:rsidRPr="00ED5DAA">
              <w:rPr>
                <w:rFonts w:ascii="宋体" w:hAnsi="宋体"/>
                <w:sz w:val="18"/>
                <w:szCs w:val="18"/>
              </w:rPr>
              <w:t>＞</w:t>
            </w:r>
            <w:r w:rsidRPr="00ED5DAA">
              <w:rPr>
                <w:rFonts w:ascii="宋体" w:hAnsi="宋体" w:hint="eastAsia"/>
                <w:sz w:val="18"/>
                <w:szCs w:val="18"/>
              </w:rPr>
              <w:t>90％</w:t>
            </w:r>
          </w:p>
        </w:tc>
      </w:tr>
      <w:tr w:rsidR="00716785" w:rsidRPr="00EB0387" w:rsidTr="00872D14">
        <w:tc>
          <w:tcPr>
            <w:tcW w:w="2660" w:type="dxa"/>
          </w:tcPr>
          <w:p w:rsidR="00716785" w:rsidRPr="00ED5DAA" w:rsidRDefault="00716785" w:rsidP="00872D14">
            <w:pPr>
              <w:spacing w:line="360" w:lineRule="auto"/>
              <w:rPr>
                <w:rFonts w:ascii="宋体" w:hAnsi="宋体"/>
                <w:sz w:val="18"/>
                <w:szCs w:val="18"/>
              </w:rPr>
            </w:pPr>
            <w:r w:rsidRPr="00ED5DAA">
              <w:rPr>
                <w:rFonts w:ascii="宋体" w:hAnsi="宋体"/>
                <w:sz w:val="18"/>
                <w:szCs w:val="18"/>
              </w:rPr>
              <w:t>工作温度</w:t>
            </w:r>
          </w:p>
        </w:tc>
        <w:tc>
          <w:tcPr>
            <w:tcW w:w="5862" w:type="dxa"/>
          </w:tcPr>
          <w:p w:rsidR="00716785" w:rsidRPr="00ED5DAA" w:rsidRDefault="00716785" w:rsidP="00872D14">
            <w:pPr>
              <w:spacing w:line="360" w:lineRule="auto"/>
              <w:rPr>
                <w:rFonts w:ascii="宋体" w:hAnsi="宋体"/>
                <w:sz w:val="18"/>
                <w:szCs w:val="18"/>
              </w:rPr>
            </w:pPr>
            <w:r w:rsidRPr="00ED5DAA">
              <w:rPr>
                <w:rFonts w:ascii="宋体" w:hAnsi="宋体" w:hint="eastAsia"/>
                <w:sz w:val="18"/>
                <w:szCs w:val="18"/>
              </w:rPr>
              <w:t>0℃~40℃</w:t>
            </w:r>
          </w:p>
        </w:tc>
      </w:tr>
      <w:tr w:rsidR="00716785" w:rsidRPr="00EB0387" w:rsidTr="00872D14">
        <w:tc>
          <w:tcPr>
            <w:tcW w:w="2660" w:type="dxa"/>
          </w:tcPr>
          <w:p w:rsidR="00716785" w:rsidRPr="00ED5DAA" w:rsidRDefault="00716785" w:rsidP="00872D14">
            <w:pPr>
              <w:spacing w:line="360" w:lineRule="auto"/>
              <w:rPr>
                <w:rFonts w:ascii="宋体" w:hAnsi="宋体"/>
                <w:sz w:val="18"/>
                <w:szCs w:val="18"/>
              </w:rPr>
            </w:pPr>
            <w:r w:rsidRPr="00ED5DAA">
              <w:rPr>
                <w:rFonts w:ascii="宋体" w:hAnsi="宋体" w:hint="eastAsia"/>
                <w:sz w:val="18"/>
                <w:szCs w:val="18"/>
              </w:rPr>
              <w:t>环境湿度（℃）</w:t>
            </w:r>
          </w:p>
        </w:tc>
        <w:tc>
          <w:tcPr>
            <w:tcW w:w="5862" w:type="dxa"/>
          </w:tcPr>
          <w:p w:rsidR="00716785" w:rsidRPr="00ED5DAA" w:rsidRDefault="00716785" w:rsidP="00872D14">
            <w:pPr>
              <w:spacing w:line="360" w:lineRule="auto"/>
              <w:rPr>
                <w:rFonts w:ascii="宋体" w:hAnsi="宋体"/>
                <w:sz w:val="18"/>
                <w:szCs w:val="18"/>
              </w:rPr>
            </w:pPr>
            <w:r w:rsidRPr="00ED5DAA">
              <w:rPr>
                <w:rFonts w:ascii="宋体" w:hAnsi="宋体" w:hint="eastAsia"/>
                <w:sz w:val="18"/>
                <w:szCs w:val="18"/>
              </w:rPr>
              <w:t>10%~90%（不结露）</w:t>
            </w:r>
          </w:p>
        </w:tc>
      </w:tr>
    </w:tbl>
    <w:p w:rsidR="00716785" w:rsidRDefault="00716785" w:rsidP="00716785">
      <w:pPr>
        <w:spacing w:line="360" w:lineRule="auto"/>
        <w:rPr>
          <w:rFonts w:ascii="宋体" w:hAnsi="宋体"/>
          <w:sz w:val="24"/>
        </w:rPr>
      </w:pPr>
    </w:p>
    <w:p w:rsidR="00716785" w:rsidRPr="00FC2723" w:rsidRDefault="00716785" w:rsidP="00716785">
      <w:pPr>
        <w:pStyle w:val="5"/>
        <w:rPr>
          <w:rFonts w:ascii="宋体" w:hAnsi="宋体"/>
          <w:sz w:val="24"/>
          <w:szCs w:val="24"/>
        </w:rPr>
      </w:pPr>
      <w:r>
        <w:rPr>
          <w:rFonts w:ascii="宋体" w:hAnsi="宋体" w:hint="eastAsia"/>
          <w:sz w:val="24"/>
          <w:szCs w:val="24"/>
        </w:rPr>
        <w:t xml:space="preserve">5.4.2.3.6 </w:t>
      </w:r>
      <w:r w:rsidRPr="00FC2723">
        <w:rPr>
          <w:rFonts w:ascii="宋体" w:hAnsi="宋体" w:hint="eastAsia"/>
          <w:sz w:val="24"/>
          <w:szCs w:val="24"/>
        </w:rPr>
        <w:t>精密空调</w:t>
      </w:r>
      <w:r>
        <w:rPr>
          <w:rFonts w:ascii="宋体" w:hAnsi="宋体" w:hint="eastAsia"/>
          <w:sz w:val="24"/>
          <w:szCs w:val="24"/>
        </w:rPr>
        <w:t>系统</w:t>
      </w:r>
    </w:p>
    <w:p w:rsidR="00716785" w:rsidRPr="007C542A" w:rsidRDefault="00716785" w:rsidP="00716785">
      <w:pPr>
        <w:spacing w:line="360" w:lineRule="auto"/>
        <w:ind w:firstLineChars="200" w:firstLine="480"/>
        <w:rPr>
          <w:rFonts w:ascii="宋体" w:hAnsi="宋体"/>
          <w:sz w:val="24"/>
        </w:rPr>
      </w:pPr>
      <w:r w:rsidRPr="007C542A">
        <w:rPr>
          <w:rFonts w:ascii="宋体" w:hAnsi="宋体" w:hint="eastAsia"/>
          <w:sz w:val="24"/>
        </w:rPr>
        <w:t>a、概述</w:t>
      </w:r>
    </w:p>
    <w:p w:rsidR="00716785" w:rsidRPr="007C542A" w:rsidRDefault="00716785" w:rsidP="00716785">
      <w:pPr>
        <w:spacing w:line="360" w:lineRule="auto"/>
        <w:ind w:left="2" w:firstLineChars="257" w:firstLine="617"/>
        <w:rPr>
          <w:rFonts w:ascii="宋体" w:hAnsi="宋体"/>
          <w:sz w:val="24"/>
        </w:rPr>
      </w:pPr>
      <w:r w:rsidRPr="007C542A">
        <w:rPr>
          <w:rFonts w:ascii="宋体" w:hAnsi="宋体" w:hint="eastAsia"/>
          <w:sz w:val="24"/>
        </w:rPr>
        <w:t>数据机房（综合楼403）拟安装</w:t>
      </w:r>
      <w:r>
        <w:rPr>
          <w:rFonts w:ascii="宋体" w:hAnsi="宋体" w:hint="eastAsia"/>
          <w:sz w:val="24"/>
        </w:rPr>
        <w:t>一</w:t>
      </w:r>
      <w:r w:rsidRPr="007C542A">
        <w:rPr>
          <w:rFonts w:ascii="宋体" w:hAnsi="宋体" w:hint="eastAsia"/>
          <w:sz w:val="24"/>
        </w:rPr>
        <w:t>台优质机房精密空调，空调采取</w:t>
      </w:r>
      <w:r>
        <w:rPr>
          <w:rFonts w:ascii="宋体" w:hAnsi="宋体" w:hint="eastAsia"/>
          <w:sz w:val="24"/>
        </w:rPr>
        <w:t>前</w:t>
      </w:r>
      <w:r w:rsidRPr="007C542A">
        <w:rPr>
          <w:rFonts w:ascii="宋体" w:hAnsi="宋体" w:hint="eastAsia"/>
          <w:sz w:val="24"/>
        </w:rPr>
        <w:t>上送风</w:t>
      </w:r>
      <w:r>
        <w:rPr>
          <w:rFonts w:ascii="宋体" w:hAnsi="宋体" w:hint="eastAsia"/>
          <w:sz w:val="24"/>
        </w:rPr>
        <w:t>/</w:t>
      </w:r>
      <w:r w:rsidRPr="007C542A">
        <w:rPr>
          <w:rFonts w:ascii="宋体" w:hAnsi="宋体" w:hint="eastAsia"/>
          <w:sz w:val="24"/>
        </w:rPr>
        <w:t>下回风方式。</w:t>
      </w:r>
    </w:p>
    <w:p w:rsidR="00716785" w:rsidRPr="007C542A" w:rsidRDefault="00716785" w:rsidP="00716785">
      <w:pPr>
        <w:spacing w:line="360" w:lineRule="auto"/>
        <w:ind w:firstLineChars="200" w:firstLine="480"/>
        <w:rPr>
          <w:rFonts w:ascii="宋体" w:hAnsi="宋体"/>
          <w:sz w:val="24"/>
        </w:rPr>
      </w:pPr>
      <w:r w:rsidRPr="007C542A">
        <w:rPr>
          <w:rFonts w:ascii="宋体" w:hAnsi="宋体" w:hint="eastAsia"/>
          <w:sz w:val="24"/>
        </w:rPr>
        <w:t>b、技术要求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0"/>
        <w:gridCol w:w="6422"/>
      </w:tblGrid>
      <w:tr w:rsidR="00716785" w:rsidRPr="007C542A" w:rsidTr="00872D14">
        <w:trPr>
          <w:trHeight w:val="417"/>
          <w:jc w:val="center"/>
        </w:trPr>
        <w:tc>
          <w:tcPr>
            <w:tcW w:w="1232" w:type="pct"/>
            <w:tcBorders>
              <w:top w:val="single" w:sz="4" w:space="0" w:color="auto"/>
              <w:left w:val="single" w:sz="4" w:space="0" w:color="auto"/>
              <w:bottom w:val="single" w:sz="4" w:space="0" w:color="auto"/>
              <w:right w:val="single" w:sz="4" w:space="0" w:color="auto"/>
            </w:tcBorders>
            <w:vAlign w:val="center"/>
          </w:tcPr>
          <w:p w:rsidR="00716785" w:rsidRPr="007C542A" w:rsidRDefault="00716785" w:rsidP="00872D14">
            <w:pPr>
              <w:snapToGrid w:val="0"/>
              <w:ind w:firstLineChars="225" w:firstLine="405"/>
              <w:rPr>
                <w:rFonts w:ascii="宋体" w:hAnsi="宋体"/>
                <w:sz w:val="18"/>
                <w:szCs w:val="18"/>
              </w:rPr>
            </w:pPr>
            <w:r w:rsidRPr="007C542A">
              <w:rPr>
                <w:rFonts w:ascii="宋体" w:hAnsi="宋体" w:hint="eastAsia"/>
                <w:sz w:val="18"/>
                <w:szCs w:val="18"/>
              </w:rPr>
              <w:t>指标项</w:t>
            </w:r>
          </w:p>
        </w:tc>
        <w:tc>
          <w:tcPr>
            <w:tcW w:w="3768" w:type="pct"/>
            <w:tcBorders>
              <w:top w:val="single" w:sz="4" w:space="0" w:color="auto"/>
              <w:left w:val="single" w:sz="4" w:space="0" w:color="auto"/>
              <w:bottom w:val="single" w:sz="4" w:space="0" w:color="auto"/>
              <w:right w:val="single" w:sz="4" w:space="0" w:color="auto"/>
            </w:tcBorders>
            <w:vAlign w:val="center"/>
          </w:tcPr>
          <w:p w:rsidR="00716785" w:rsidRPr="007C542A" w:rsidRDefault="00716785" w:rsidP="00872D14">
            <w:pPr>
              <w:widowControl/>
              <w:snapToGrid w:val="0"/>
              <w:ind w:firstLineChars="225" w:firstLine="405"/>
              <w:rPr>
                <w:rFonts w:ascii="宋体" w:hAnsi="宋体"/>
                <w:sz w:val="18"/>
                <w:szCs w:val="18"/>
              </w:rPr>
            </w:pPr>
            <w:r w:rsidRPr="007C542A">
              <w:rPr>
                <w:rFonts w:ascii="宋体" w:hAnsi="宋体" w:hint="eastAsia"/>
                <w:sz w:val="18"/>
                <w:szCs w:val="18"/>
              </w:rPr>
              <w:t>指标要求</w:t>
            </w:r>
          </w:p>
        </w:tc>
      </w:tr>
      <w:tr w:rsidR="00716785" w:rsidRPr="007C542A" w:rsidTr="00872D14">
        <w:trPr>
          <w:trHeight w:val="417"/>
          <w:jc w:val="center"/>
        </w:trPr>
        <w:tc>
          <w:tcPr>
            <w:tcW w:w="1232" w:type="pct"/>
            <w:tcBorders>
              <w:top w:val="single" w:sz="4" w:space="0" w:color="auto"/>
              <w:left w:val="single" w:sz="4" w:space="0" w:color="auto"/>
              <w:right w:val="single" w:sz="4" w:space="0" w:color="auto"/>
            </w:tcBorders>
            <w:vAlign w:val="center"/>
          </w:tcPr>
          <w:p w:rsidR="00716785" w:rsidRPr="00EB0387" w:rsidRDefault="00716785" w:rsidP="00872D14">
            <w:pPr>
              <w:snapToGrid w:val="0"/>
              <w:ind w:firstLineChars="225" w:firstLine="407"/>
              <w:rPr>
                <w:rFonts w:ascii="宋体" w:hAnsi="宋体"/>
                <w:sz w:val="18"/>
                <w:szCs w:val="18"/>
              </w:rPr>
            </w:pPr>
            <w:r w:rsidRPr="00EB0387">
              <w:rPr>
                <w:rFonts w:ascii="宋体" w:hAnsi="宋体" w:hint="eastAsia"/>
                <w:b/>
                <w:sz w:val="18"/>
                <w:szCs w:val="18"/>
              </w:rPr>
              <w:t>★</w:t>
            </w:r>
            <w:r w:rsidRPr="00EB0387">
              <w:rPr>
                <w:rFonts w:ascii="宋体" w:hAnsi="宋体" w:hint="eastAsia"/>
                <w:sz w:val="18"/>
                <w:szCs w:val="18"/>
              </w:rPr>
              <w:t>制冷量</w:t>
            </w:r>
          </w:p>
        </w:tc>
        <w:tc>
          <w:tcPr>
            <w:tcW w:w="3768" w:type="pct"/>
            <w:tcBorders>
              <w:top w:val="single" w:sz="4" w:space="0" w:color="auto"/>
              <w:left w:val="single" w:sz="4" w:space="0" w:color="auto"/>
              <w:right w:val="single" w:sz="4" w:space="0" w:color="auto"/>
            </w:tcBorders>
            <w:vAlign w:val="center"/>
          </w:tcPr>
          <w:p w:rsidR="00716785" w:rsidRPr="007C542A" w:rsidRDefault="00716785" w:rsidP="00872D14">
            <w:pPr>
              <w:snapToGrid w:val="0"/>
              <w:ind w:firstLineChars="225" w:firstLine="405"/>
              <w:rPr>
                <w:rFonts w:ascii="宋体" w:hAnsi="宋体"/>
                <w:sz w:val="18"/>
                <w:szCs w:val="18"/>
              </w:rPr>
            </w:pPr>
            <w:r w:rsidRPr="007C542A">
              <w:rPr>
                <w:rFonts w:ascii="宋体" w:hAnsi="宋体" w:hint="eastAsia"/>
                <w:sz w:val="18"/>
                <w:szCs w:val="18"/>
              </w:rPr>
              <w:t>≥</w:t>
            </w:r>
            <w:r>
              <w:rPr>
                <w:rFonts w:ascii="宋体" w:hAnsi="宋体" w:hint="eastAsia"/>
                <w:sz w:val="18"/>
                <w:szCs w:val="18"/>
              </w:rPr>
              <w:t>3</w:t>
            </w:r>
            <w:r w:rsidRPr="007C542A">
              <w:rPr>
                <w:rFonts w:ascii="宋体" w:hAnsi="宋体" w:hint="eastAsia"/>
                <w:sz w:val="18"/>
                <w:szCs w:val="18"/>
              </w:rPr>
              <w:t>0KW</w:t>
            </w:r>
          </w:p>
        </w:tc>
      </w:tr>
      <w:tr w:rsidR="00716785" w:rsidRPr="007C542A" w:rsidTr="00872D14">
        <w:trPr>
          <w:trHeight w:val="417"/>
          <w:jc w:val="center"/>
        </w:trPr>
        <w:tc>
          <w:tcPr>
            <w:tcW w:w="1232" w:type="pct"/>
            <w:tcBorders>
              <w:top w:val="single" w:sz="4" w:space="0" w:color="auto"/>
              <w:left w:val="single" w:sz="4" w:space="0" w:color="auto"/>
              <w:right w:val="single" w:sz="4" w:space="0" w:color="auto"/>
            </w:tcBorders>
            <w:vAlign w:val="center"/>
          </w:tcPr>
          <w:p w:rsidR="00716785" w:rsidRPr="00EB0387" w:rsidRDefault="00716785" w:rsidP="00872D14">
            <w:pPr>
              <w:snapToGrid w:val="0"/>
              <w:ind w:firstLineChars="225" w:firstLine="405"/>
              <w:rPr>
                <w:rFonts w:ascii="宋体" w:hAnsi="宋体"/>
                <w:sz w:val="18"/>
                <w:szCs w:val="18"/>
              </w:rPr>
            </w:pPr>
            <w:r w:rsidRPr="00EB0387">
              <w:rPr>
                <w:rFonts w:ascii="宋体" w:hAnsi="宋体" w:hint="eastAsia"/>
                <w:sz w:val="18"/>
                <w:szCs w:val="18"/>
              </w:rPr>
              <w:t>工作电压</w:t>
            </w:r>
          </w:p>
        </w:tc>
        <w:tc>
          <w:tcPr>
            <w:tcW w:w="3768" w:type="pct"/>
            <w:tcBorders>
              <w:top w:val="single" w:sz="4" w:space="0" w:color="auto"/>
              <w:left w:val="single" w:sz="4" w:space="0" w:color="auto"/>
              <w:right w:val="single" w:sz="4" w:space="0" w:color="auto"/>
            </w:tcBorders>
            <w:vAlign w:val="center"/>
          </w:tcPr>
          <w:p w:rsidR="00716785" w:rsidRPr="007C542A" w:rsidRDefault="00716785" w:rsidP="00872D14">
            <w:pPr>
              <w:snapToGrid w:val="0"/>
              <w:ind w:firstLineChars="225" w:firstLine="405"/>
              <w:rPr>
                <w:rFonts w:ascii="宋体" w:hAnsi="宋体"/>
                <w:sz w:val="18"/>
                <w:szCs w:val="18"/>
              </w:rPr>
            </w:pPr>
            <w:r w:rsidRPr="007C542A">
              <w:rPr>
                <w:rFonts w:ascii="宋体" w:hAnsi="宋体" w:hint="eastAsia"/>
                <w:sz w:val="18"/>
                <w:szCs w:val="18"/>
              </w:rPr>
              <w:t>380V±10%  50±5Hz</w:t>
            </w:r>
          </w:p>
        </w:tc>
      </w:tr>
      <w:tr w:rsidR="00716785" w:rsidRPr="007C542A" w:rsidTr="00872D14">
        <w:trPr>
          <w:trHeight w:val="417"/>
          <w:jc w:val="center"/>
        </w:trPr>
        <w:tc>
          <w:tcPr>
            <w:tcW w:w="1232" w:type="pct"/>
            <w:tcBorders>
              <w:left w:val="single" w:sz="4" w:space="0" w:color="auto"/>
              <w:right w:val="single" w:sz="4" w:space="0" w:color="auto"/>
            </w:tcBorders>
            <w:vAlign w:val="center"/>
          </w:tcPr>
          <w:p w:rsidR="00716785" w:rsidRPr="00EB0387" w:rsidRDefault="00716785" w:rsidP="00872D14">
            <w:pPr>
              <w:snapToGrid w:val="0"/>
              <w:ind w:firstLineChars="225" w:firstLine="407"/>
              <w:rPr>
                <w:rFonts w:ascii="宋体" w:hAnsi="宋体"/>
                <w:sz w:val="18"/>
                <w:szCs w:val="18"/>
              </w:rPr>
            </w:pPr>
            <w:r w:rsidRPr="00EB0387">
              <w:rPr>
                <w:rFonts w:ascii="宋体" w:hAnsi="宋体" w:hint="eastAsia"/>
                <w:b/>
                <w:sz w:val="18"/>
                <w:szCs w:val="18"/>
              </w:rPr>
              <w:t>★</w:t>
            </w:r>
            <w:r w:rsidRPr="00EB0387">
              <w:rPr>
                <w:rFonts w:ascii="宋体" w:hAnsi="宋体" w:hint="eastAsia"/>
                <w:sz w:val="18"/>
                <w:szCs w:val="18"/>
              </w:rPr>
              <w:t>送风方式</w:t>
            </w:r>
          </w:p>
        </w:tc>
        <w:tc>
          <w:tcPr>
            <w:tcW w:w="3768" w:type="pct"/>
            <w:tcBorders>
              <w:top w:val="single" w:sz="4" w:space="0" w:color="auto"/>
              <w:left w:val="single" w:sz="4" w:space="0" w:color="auto"/>
              <w:bottom w:val="single" w:sz="4" w:space="0" w:color="auto"/>
              <w:right w:val="single" w:sz="4" w:space="0" w:color="auto"/>
            </w:tcBorders>
            <w:vAlign w:val="center"/>
          </w:tcPr>
          <w:p w:rsidR="00716785" w:rsidRPr="007C542A" w:rsidRDefault="00716785" w:rsidP="00872D14">
            <w:pPr>
              <w:widowControl/>
              <w:snapToGrid w:val="0"/>
              <w:ind w:firstLineChars="225" w:firstLine="405"/>
              <w:rPr>
                <w:rFonts w:ascii="宋体" w:hAnsi="宋体"/>
                <w:sz w:val="18"/>
                <w:szCs w:val="18"/>
              </w:rPr>
            </w:pPr>
            <w:r>
              <w:rPr>
                <w:rFonts w:ascii="宋体" w:hAnsi="宋体" w:hint="eastAsia"/>
                <w:sz w:val="18"/>
                <w:szCs w:val="18"/>
              </w:rPr>
              <w:t>前</w:t>
            </w:r>
            <w:r w:rsidRPr="007C542A">
              <w:rPr>
                <w:rFonts w:ascii="宋体" w:hAnsi="宋体" w:hint="eastAsia"/>
                <w:sz w:val="18"/>
                <w:szCs w:val="18"/>
              </w:rPr>
              <w:t>上送风</w:t>
            </w:r>
            <w:r>
              <w:rPr>
                <w:rFonts w:ascii="宋体" w:hAnsi="宋体" w:hint="eastAsia"/>
                <w:sz w:val="18"/>
                <w:szCs w:val="18"/>
              </w:rPr>
              <w:t>/下回风</w:t>
            </w:r>
          </w:p>
        </w:tc>
      </w:tr>
      <w:tr w:rsidR="00716785" w:rsidRPr="007C542A" w:rsidTr="00872D14">
        <w:trPr>
          <w:trHeight w:val="417"/>
          <w:jc w:val="center"/>
        </w:trPr>
        <w:tc>
          <w:tcPr>
            <w:tcW w:w="1232" w:type="pct"/>
            <w:tcBorders>
              <w:top w:val="single" w:sz="4" w:space="0" w:color="auto"/>
              <w:left w:val="single" w:sz="4" w:space="0" w:color="auto"/>
              <w:bottom w:val="single" w:sz="4" w:space="0" w:color="auto"/>
              <w:right w:val="single" w:sz="4" w:space="0" w:color="auto"/>
            </w:tcBorders>
            <w:vAlign w:val="center"/>
          </w:tcPr>
          <w:p w:rsidR="00716785" w:rsidRPr="007C542A" w:rsidRDefault="00716785" w:rsidP="00872D14">
            <w:pPr>
              <w:snapToGrid w:val="0"/>
              <w:ind w:firstLineChars="225" w:firstLine="474"/>
              <w:rPr>
                <w:rFonts w:ascii="宋体" w:hAnsi="宋体"/>
                <w:sz w:val="18"/>
                <w:szCs w:val="18"/>
              </w:rPr>
            </w:pPr>
            <w:r w:rsidRPr="00526D65">
              <w:rPr>
                <w:rFonts w:ascii="宋体" w:hAnsi="宋体" w:hint="eastAsia"/>
                <w:b/>
              </w:rPr>
              <w:t>⊙</w:t>
            </w:r>
            <w:r w:rsidRPr="007C542A">
              <w:rPr>
                <w:rFonts w:ascii="宋体" w:hAnsi="宋体" w:hint="eastAsia"/>
                <w:sz w:val="18"/>
                <w:szCs w:val="18"/>
              </w:rPr>
              <w:t>风量</w:t>
            </w:r>
          </w:p>
        </w:tc>
        <w:tc>
          <w:tcPr>
            <w:tcW w:w="3768" w:type="pct"/>
            <w:tcBorders>
              <w:top w:val="single" w:sz="4" w:space="0" w:color="auto"/>
              <w:left w:val="single" w:sz="4" w:space="0" w:color="auto"/>
              <w:bottom w:val="single" w:sz="4" w:space="0" w:color="auto"/>
              <w:right w:val="single" w:sz="4" w:space="0" w:color="auto"/>
            </w:tcBorders>
            <w:vAlign w:val="center"/>
          </w:tcPr>
          <w:p w:rsidR="00716785" w:rsidRPr="007C542A" w:rsidRDefault="00716785" w:rsidP="00872D14">
            <w:pPr>
              <w:snapToGrid w:val="0"/>
              <w:ind w:firstLineChars="225" w:firstLine="405"/>
              <w:rPr>
                <w:rFonts w:ascii="宋体" w:hAnsi="宋体"/>
                <w:sz w:val="18"/>
                <w:szCs w:val="18"/>
              </w:rPr>
            </w:pPr>
            <w:r>
              <w:rPr>
                <w:rFonts w:ascii="宋体" w:hAnsi="宋体" w:hint="eastAsia"/>
                <w:sz w:val="18"/>
                <w:szCs w:val="18"/>
              </w:rPr>
              <w:t>≥90</w:t>
            </w:r>
            <w:r w:rsidRPr="007C542A">
              <w:rPr>
                <w:rFonts w:ascii="宋体" w:hAnsi="宋体" w:hint="eastAsia"/>
                <w:sz w:val="18"/>
                <w:szCs w:val="18"/>
              </w:rPr>
              <w:t>00m3/h</w:t>
            </w:r>
          </w:p>
        </w:tc>
      </w:tr>
      <w:tr w:rsidR="00716785" w:rsidRPr="007C542A" w:rsidTr="00872D14">
        <w:trPr>
          <w:trHeight w:val="417"/>
          <w:jc w:val="center"/>
        </w:trPr>
        <w:tc>
          <w:tcPr>
            <w:tcW w:w="1232" w:type="pct"/>
            <w:tcBorders>
              <w:top w:val="single" w:sz="4" w:space="0" w:color="auto"/>
              <w:left w:val="single" w:sz="4" w:space="0" w:color="auto"/>
              <w:bottom w:val="single" w:sz="4" w:space="0" w:color="auto"/>
              <w:right w:val="single" w:sz="4" w:space="0" w:color="auto"/>
            </w:tcBorders>
            <w:vAlign w:val="center"/>
          </w:tcPr>
          <w:p w:rsidR="00716785" w:rsidRPr="007C542A" w:rsidRDefault="00716785" w:rsidP="00872D14">
            <w:pPr>
              <w:snapToGrid w:val="0"/>
              <w:ind w:firstLineChars="225" w:firstLine="474"/>
              <w:rPr>
                <w:rFonts w:ascii="宋体" w:hAnsi="宋体"/>
                <w:sz w:val="18"/>
                <w:szCs w:val="18"/>
              </w:rPr>
            </w:pPr>
            <w:r w:rsidRPr="00526D65">
              <w:rPr>
                <w:rFonts w:ascii="宋体" w:hAnsi="宋体" w:hint="eastAsia"/>
                <w:b/>
              </w:rPr>
              <w:t>⊙</w:t>
            </w:r>
            <w:r w:rsidRPr="007C542A">
              <w:rPr>
                <w:rFonts w:ascii="宋体" w:hAnsi="宋体" w:hint="eastAsia"/>
                <w:sz w:val="18"/>
                <w:szCs w:val="18"/>
              </w:rPr>
              <w:t>工作方式</w:t>
            </w:r>
          </w:p>
        </w:tc>
        <w:tc>
          <w:tcPr>
            <w:tcW w:w="3768" w:type="pct"/>
            <w:tcBorders>
              <w:top w:val="single" w:sz="4" w:space="0" w:color="auto"/>
              <w:left w:val="single" w:sz="4" w:space="0" w:color="auto"/>
              <w:bottom w:val="single" w:sz="4" w:space="0" w:color="auto"/>
              <w:right w:val="single" w:sz="4" w:space="0" w:color="auto"/>
            </w:tcBorders>
            <w:vAlign w:val="center"/>
          </w:tcPr>
          <w:p w:rsidR="00716785" w:rsidRPr="007C542A" w:rsidRDefault="00716785" w:rsidP="00872D14">
            <w:pPr>
              <w:snapToGrid w:val="0"/>
              <w:ind w:firstLineChars="225" w:firstLine="405"/>
              <w:rPr>
                <w:rFonts w:ascii="宋体" w:hAnsi="宋体"/>
                <w:sz w:val="18"/>
                <w:szCs w:val="18"/>
              </w:rPr>
            </w:pPr>
            <w:r w:rsidRPr="007C542A">
              <w:rPr>
                <w:rFonts w:ascii="宋体" w:hAnsi="宋体" w:hint="eastAsia"/>
                <w:sz w:val="18"/>
                <w:szCs w:val="18"/>
              </w:rPr>
              <w:t>支持双机热备、轮巡、主备等工作模式</w:t>
            </w:r>
          </w:p>
        </w:tc>
      </w:tr>
    </w:tbl>
    <w:p w:rsidR="00716785" w:rsidRDefault="00716785" w:rsidP="00716785">
      <w:pPr>
        <w:tabs>
          <w:tab w:val="left" w:pos="425"/>
          <w:tab w:val="left" w:pos="1560"/>
          <w:tab w:val="left" w:pos="2310"/>
          <w:tab w:val="left" w:pos="7587"/>
        </w:tabs>
        <w:spacing w:line="360" w:lineRule="auto"/>
        <w:rPr>
          <w:rFonts w:ascii="宋体" w:hAnsi="宋体"/>
          <w:sz w:val="24"/>
        </w:rPr>
      </w:pPr>
    </w:p>
    <w:p w:rsidR="00716785" w:rsidRPr="005F2B4A" w:rsidRDefault="00716785" w:rsidP="00716785">
      <w:pPr>
        <w:pStyle w:val="5"/>
        <w:rPr>
          <w:rFonts w:ascii="宋体" w:hAnsi="宋体"/>
          <w:sz w:val="24"/>
          <w:szCs w:val="24"/>
        </w:rPr>
      </w:pPr>
      <w:r>
        <w:rPr>
          <w:rFonts w:ascii="宋体" w:hAnsi="宋体" w:hint="eastAsia"/>
          <w:sz w:val="24"/>
          <w:szCs w:val="24"/>
        </w:rPr>
        <w:t xml:space="preserve">5.4.2.3.7  </w:t>
      </w:r>
      <w:r w:rsidRPr="005F2B4A">
        <w:rPr>
          <w:rFonts w:ascii="宋体" w:hAnsi="宋体" w:hint="eastAsia"/>
          <w:sz w:val="24"/>
          <w:szCs w:val="24"/>
        </w:rPr>
        <w:t>服务器机柜设备移机割接调试系统</w:t>
      </w:r>
    </w:p>
    <w:p w:rsidR="00716785" w:rsidRDefault="00716785" w:rsidP="00716785">
      <w:pPr>
        <w:tabs>
          <w:tab w:val="left" w:pos="425"/>
          <w:tab w:val="left" w:pos="1560"/>
          <w:tab w:val="left" w:pos="2310"/>
          <w:tab w:val="left" w:pos="7587"/>
        </w:tabs>
        <w:spacing w:line="360" w:lineRule="auto"/>
        <w:rPr>
          <w:rFonts w:ascii="宋体" w:hAnsi="宋体"/>
          <w:sz w:val="24"/>
        </w:rPr>
      </w:pPr>
      <w:r w:rsidRPr="000B7AEA">
        <w:rPr>
          <w:rFonts w:ascii="宋体" w:hAnsi="宋体"/>
          <w:sz w:val="24"/>
        </w:rPr>
        <w:t></w:t>
      </w:r>
      <w:r w:rsidRPr="000B7AEA">
        <w:rPr>
          <w:rFonts w:ascii="宋体" w:hAnsi="宋体"/>
          <w:sz w:val="24"/>
        </w:rPr>
        <w:tab/>
      </w:r>
      <w:r>
        <w:rPr>
          <w:rFonts w:ascii="宋体" w:hAnsi="宋体"/>
          <w:sz w:val="24"/>
        </w:rPr>
        <w:t>本次项目施工中</w:t>
      </w:r>
      <w:r w:rsidRPr="000B7AEA">
        <w:rPr>
          <w:rFonts w:ascii="宋体" w:hAnsi="宋体" w:hint="eastAsia"/>
          <w:sz w:val="24"/>
        </w:rPr>
        <w:t>北京校区综合楼</w:t>
      </w:r>
      <w:r w:rsidRPr="000B7AEA">
        <w:rPr>
          <w:rFonts w:ascii="宋体" w:hAnsi="宋体"/>
          <w:sz w:val="24"/>
        </w:rPr>
        <w:t>403</w:t>
      </w:r>
      <w:r w:rsidRPr="000B7AEA">
        <w:rPr>
          <w:rFonts w:ascii="宋体" w:hAnsi="宋体" w:hint="eastAsia"/>
          <w:sz w:val="24"/>
        </w:rPr>
        <w:t>机房、教学楼</w:t>
      </w:r>
      <w:r w:rsidRPr="000B7AEA">
        <w:rPr>
          <w:rFonts w:ascii="宋体" w:hAnsi="宋体"/>
          <w:sz w:val="24"/>
        </w:rPr>
        <w:t>214</w:t>
      </w:r>
      <w:r w:rsidRPr="000B7AEA">
        <w:rPr>
          <w:rFonts w:ascii="宋体" w:hAnsi="宋体" w:hint="eastAsia"/>
          <w:sz w:val="24"/>
        </w:rPr>
        <w:t>设备间及涿州校区核心机房</w:t>
      </w:r>
      <w:r>
        <w:rPr>
          <w:rFonts w:ascii="宋体" w:hAnsi="宋体" w:hint="eastAsia"/>
          <w:sz w:val="24"/>
        </w:rPr>
        <w:t>涉及到原有服务器机柜的更换移位等工作，现有核心设备业务较为集中，设备间连线较为复杂，光缆配线架较为分散，机柜的移机割接工作要避开正常工作时间，同时保证校内业务不能中断。</w:t>
      </w:r>
    </w:p>
    <w:p w:rsidR="00716785" w:rsidRDefault="00716785" w:rsidP="00716785">
      <w:pPr>
        <w:tabs>
          <w:tab w:val="left" w:pos="425"/>
          <w:tab w:val="left" w:pos="1560"/>
          <w:tab w:val="left" w:pos="2310"/>
          <w:tab w:val="left" w:pos="7587"/>
        </w:tabs>
        <w:spacing w:line="360" w:lineRule="auto"/>
        <w:ind w:firstLineChars="200" w:firstLine="480"/>
        <w:rPr>
          <w:rFonts w:ascii="宋体" w:hAnsi="宋体"/>
          <w:sz w:val="24"/>
        </w:rPr>
      </w:pPr>
      <w:r>
        <w:rPr>
          <w:rFonts w:ascii="宋体" w:hAnsi="宋体" w:hint="eastAsia"/>
          <w:sz w:val="24"/>
        </w:rPr>
        <w:t>施工方在设备机柜移机割接前要求与老师充分沟通，对设备移机割接工作时</w:t>
      </w:r>
      <w:r>
        <w:rPr>
          <w:rFonts w:ascii="宋体" w:hAnsi="宋体" w:hint="eastAsia"/>
          <w:sz w:val="24"/>
        </w:rPr>
        <w:lastRenderedPageBreak/>
        <w:t>间，工作量进行讨论。</w:t>
      </w:r>
    </w:p>
    <w:p w:rsidR="00716785" w:rsidRPr="00557805" w:rsidRDefault="00716785" w:rsidP="00716785">
      <w:pPr>
        <w:tabs>
          <w:tab w:val="left" w:pos="425"/>
          <w:tab w:val="left" w:pos="1560"/>
          <w:tab w:val="left" w:pos="2310"/>
          <w:tab w:val="left" w:pos="7587"/>
        </w:tabs>
        <w:spacing w:line="360" w:lineRule="auto"/>
        <w:ind w:firstLineChars="200" w:firstLine="482"/>
        <w:rPr>
          <w:rFonts w:ascii="宋体" w:hAnsi="宋体"/>
          <w:b/>
          <w:sz w:val="24"/>
        </w:rPr>
      </w:pPr>
      <w:r w:rsidRPr="005C02FE">
        <w:rPr>
          <w:rFonts w:ascii="宋体" w:hAnsi="宋体" w:hint="eastAsia"/>
          <w:b/>
          <w:sz w:val="24"/>
        </w:rPr>
        <w:t>设备移机割接工作暂安排在每天晚上23:00至次日7:00之间进行。</w:t>
      </w:r>
    </w:p>
    <w:p w:rsidR="00716785" w:rsidRPr="00EC7AAB" w:rsidRDefault="00716785" w:rsidP="00716785">
      <w:pPr>
        <w:tabs>
          <w:tab w:val="left" w:pos="425"/>
          <w:tab w:val="left" w:pos="1560"/>
          <w:tab w:val="left" w:pos="2310"/>
          <w:tab w:val="left" w:pos="7587"/>
        </w:tabs>
        <w:spacing w:line="360" w:lineRule="auto"/>
        <w:ind w:firstLineChars="200" w:firstLine="482"/>
        <w:rPr>
          <w:rFonts w:ascii="宋体" w:hAnsi="宋体"/>
          <w:b/>
          <w:sz w:val="24"/>
        </w:rPr>
      </w:pPr>
      <w:r w:rsidRPr="00EC7AAB">
        <w:rPr>
          <w:rFonts w:ascii="宋体" w:hAnsi="宋体" w:hint="eastAsia"/>
          <w:b/>
          <w:sz w:val="24"/>
        </w:rPr>
        <w:t>在移机割接过程中，学校要求施工方委派2名现场工程师（1名系统集成高级工程师、1名网络调试高级工程师）常驻现场，在施工中软硬件相互配合，保证校内业务不中断。每次机柜移机割接完成后，2名现场工程师需要</w:t>
      </w:r>
      <w:r>
        <w:rPr>
          <w:rFonts w:ascii="宋体" w:hAnsi="宋体" w:hint="eastAsia"/>
          <w:b/>
          <w:sz w:val="24"/>
        </w:rPr>
        <w:t>驻</w:t>
      </w:r>
      <w:r w:rsidRPr="00EC7AAB">
        <w:rPr>
          <w:rFonts w:ascii="宋体" w:hAnsi="宋体" w:hint="eastAsia"/>
          <w:b/>
          <w:sz w:val="24"/>
        </w:rPr>
        <w:t>留在</w:t>
      </w:r>
      <w:r>
        <w:rPr>
          <w:rFonts w:ascii="宋体" w:hAnsi="宋体" w:hint="eastAsia"/>
          <w:b/>
          <w:sz w:val="24"/>
        </w:rPr>
        <w:t>学校6小时以上</w:t>
      </w:r>
      <w:r w:rsidRPr="00EC7AAB">
        <w:rPr>
          <w:rFonts w:ascii="宋体" w:hAnsi="宋体" w:hint="eastAsia"/>
          <w:b/>
          <w:sz w:val="24"/>
        </w:rPr>
        <w:t>进行业务保障。</w:t>
      </w:r>
    </w:p>
    <w:p w:rsidR="00716785" w:rsidRPr="001516A6" w:rsidRDefault="00716785" w:rsidP="00716785">
      <w:pPr>
        <w:pStyle w:val="5"/>
        <w:rPr>
          <w:rFonts w:ascii="宋体" w:hAnsi="宋体"/>
          <w:sz w:val="24"/>
          <w:szCs w:val="24"/>
        </w:rPr>
      </w:pPr>
      <w:r>
        <w:rPr>
          <w:rFonts w:ascii="宋体" w:hAnsi="宋体" w:hint="eastAsia"/>
          <w:sz w:val="24"/>
          <w:szCs w:val="24"/>
        </w:rPr>
        <w:t xml:space="preserve">5.4.2.3.8  </w:t>
      </w:r>
      <w:r w:rsidRPr="001516A6">
        <w:rPr>
          <w:rFonts w:ascii="宋体" w:hAnsi="宋体" w:hint="eastAsia"/>
          <w:sz w:val="24"/>
          <w:szCs w:val="24"/>
        </w:rPr>
        <w:t>KVM系统</w:t>
      </w:r>
    </w:p>
    <w:p w:rsidR="00716785" w:rsidRDefault="00716785" w:rsidP="00716785">
      <w:pPr>
        <w:tabs>
          <w:tab w:val="left" w:pos="425"/>
          <w:tab w:val="left" w:pos="1560"/>
          <w:tab w:val="left" w:pos="2310"/>
          <w:tab w:val="left" w:pos="7587"/>
        </w:tabs>
        <w:spacing w:line="360" w:lineRule="auto"/>
        <w:ind w:firstLine="480"/>
        <w:rPr>
          <w:rFonts w:ascii="宋体" w:hAnsi="宋体"/>
          <w:sz w:val="24"/>
        </w:rPr>
      </w:pPr>
      <w:r>
        <w:rPr>
          <w:rFonts w:ascii="宋体" w:hAnsi="宋体"/>
          <w:sz w:val="24"/>
        </w:rPr>
        <w:t>a</w:t>
      </w:r>
      <w:r>
        <w:rPr>
          <w:rFonts w:ascii="宋体" w:hAnsi="宋体" w:hint="eastAsia"/>
          <w:sz w:val="24"/>
        </w:rPr>
        <w:t>、</w:t>
      </w:r>
      <w:r>
        <w:rPr>
          <w:rFonts w:ascii="宋体" w:hAnsi="宋体"/>
          <w:sz w:val="24"/>
        </w:rPr>
        <w:t>概述</w:t>
      </w:r>
    </w:p>
    <w:p w:rsidR="00716785" w:rsidRPr="00FB35B1" w:rsidRDefault="00716785" w:rsidP="00716785">
      <w:pPr>
        <w:tabs>
          <w:tab w:val="left" w:pos="425"/>
          <w:tab w:val="left" w:pos="1560"/>
          <w:tab w:val="left" w:pos="2310"/>
          <w:tab w:val="left" w:pos="7587"/>
        </w:tabs>
        <w:spacing w:line="360" w:lineRule="auto"/>
        <w:ind w:firstLine="480"/>
        <w:rPr>
          <w:rFonts w:ascii="宋体" w:hAnsi="宋体"/>
          <w:sz w:val="24"/>
        </w:rPr>
      </w:pPr>
      <w:r>
        <w:rPr>
          <w:rFonts w:ascii="宋体" w:hAnsi="宋体" w:hint="eastAsia"/>
          <w:sz w:val="24"/>
        </w:rPr>
        <w:t>学校规划在</w:t>
      </w:r>
      <w:r w:rsidRPr="00FB35B1">
        <w:rPr>
          <w:rFonts w:ascii="宋体" w:hAnsi="宋体" w:hint="eastAsia"/>
          <w:sz w:val="24"/>
        </w:rPr>
        <w:t>北京校区综合楼403机房、</w:t>
      </w:r>
      <w:r>
        <w:rPr>
          <w:rFonts w:ascii="宋体" w:hAnsi="宋体" w:hint="eastAsia"/>
          <w:sz w:val="24"/>
        </w:rPr>
        <w:t>涿州校区核心机房各安装一套KVM系统（每套含连接模块40个、延长器1对），机房内设备统一接入KVM，集中显示。</w:t>
      </w:r>
    </w:p>
    <w:p w:rsidR="00716785" w:rsidRDefault="00716785" w:rsidP="00716785">
      <w:pPr>
        <w:tabs>
          <w:tab w:val="left" w:pos="425"/>
          <w:tab w:val="left" w:pos="1560"/>
          <w:tab w:val="left" w:pos="2310"/>
          <w:tab w:val="left" w:pos="7587"/>
        </w:tabs>
        <w:spacing w:line="360" w:lineRule="auto"/>
        <w:ind w:firstLine="480"/>
        <w:rPr>
          <w:rFonts w:ascii="宋体" w:hAnsi="宋体"/>
          <w:sz w:val="24"/>
        </w:rPr>
      </w:pPr>
      <w:r>
        <w:rPr>
          <w:rFonts w:ascii="宋体" w:hAnsi="宋体"/>
          <w:sz w:val="24"/>
        </w:rPr>
        <w:t>b</w:t>
      </w:r>
      <w:r>
        <w:rPr>
          <w:rFonts w:ascii="宋体" w:hAnsi="宋体" w:hint="eastAsia"/>
          <w:sz w:val="24"/>
        </w:rPr>
        <w:t>、</w:t>
      </w:r>
      <w:r>
        <w:rPr>
          <w:rFonts w:ascii="宋体" w:hAnsi="宋体"/>
          <w:sz w:val="24"/>
        </w:rPr>
        <w:t>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6345"/>
      </w:tblGrid>
      <w:tr w:rsidR="00716785" w:rsidRPr="00BC1EC6" w:rsidTr="00872D14">
        <w:trPr>
          <w:trHeight w:val="255"/>
          <w:jc w:val="center"/>
        </w:trPr>
        <w:tc>
          <w:tcPr>
            <w:tcW w:w="1277" w:type="pct"/>
            <w:vAlign w:val="center"/>
            <w:hideMark/>
          </w:tcPr>
          <w:p w:rsidR="00716785" w:rsidRPr="00BC1EC6" w:rsidRDefault="00716785" w:rsidP="00872D14">
            <w:pPr>
              <w:spacing w:line="360" w:lineRule="auto"/>
              <w:jc w:val="center"/>
              <w:rPr>
                <w:rFonts w:ascii="宋体" w:hAnsi="宋体" w:cs="宋体"/>
                <w:b/>
                <w:color w:val="000000"/>
                <w:sz w:val="18"/>
                <w:szCs w:val="18"/>
              </w:rPr>
            </w:pPr>
            <w:r w:rsidRPr="00BC1EC6">
              <w:rPr>
                <w:rFonts w:ascii="宋体" w:hAnsi="宋体" w:cs="宋体"/>
                <w:b/>
                <w:color w:val="000000"/>
                <w:sz w:val="18"/>
                <w:szCs w:val="18"/>
              </w:rPr>
              <w:t>技术指标</w:t>
            </w:r>
          </w:p>
        </w:tc>
        <w:tc>
          <w:tcPr>
            <w:tcW w:w="3723" w:type="pct"/>
            <w:hideMark/>
          </w:tcPr>
          <w:p w:rsidR="00716785" w:rsidRPr="00BC1EC6" w:rsidRDefault="00716785" w:rsidP="00872D14">
            <w:pPr>
              <w:spacing w:line="360" w:lineRule="auto"/>
              <w:jc w:val="center"/>
              <w:rPr>
                <w:rFonts w:ascii="宋体" w:hAnsi="宋体" w:cs="宋体"/>
                <w:b/>
                <w:color w:val="000000"/>
                <w:sz w:val="18"/>
                <w:szCs w:val="18"/>
              </w:rPr>
            </w:pPr>
            <w:r w:rsidRPr="00BC1EC6">
              <w:rPr>
                <w:rFonts w:ascii="宋体" w:hAnsi="宋体" w:cs="宋体" w:hint="eastAsia"/>
                <w:b/>
                <w:color w:val="000000"/>
                <w:sz w:val="18"/>
                <w:szCs w:val="18"/>
              </w:rPr>
              <w:t>指标</w:t>
            </w:r>
            <w:r w:rsidRPr="00BC1EC6">
              <w:rPr>
                <w:rFonts w:ascii="宋体" w:hAnsi="宋体" w:cs="宋体"/>
                <w:b/>
                <w:color w:val="000000"/>
                <w:sz w:val="18"/>
                <w:szCs w:val="18"/>
              </w:rPr>
              <w:t>要求</w:t>
            </w:r>
          </w:p>
        </w:tc>
      </w:tr>
      <w:tr w:rsidR="00716785" w:rsidRPr="00BC1EC6" w:rsidTr="00872D14">
        <w:trPr>
          <w:trHeight w:val="245"/>
          <w:jc w:val="center"/>
        </w:trPr>
        <w:tc>
          <w:tcPr>
            <w:tcW w:w="1277" w:type="pct"/>
            <w:vAlign w:val="center"/>
          </w:tcPr>
          <w:p w:rsidR="00716785" w:rsidRPr="00EB0387" w:rsidRDefault="00716785" w:rsidP="00872D14">
            <w:pPr>
              <w:spacing w:line="360" w:lineRule="auto"/>
              <w:rPr>
                <w:rFonts w:ascii="宋体" w:hAnsi="宋体" w:cs="宋体"/>
                <w:color w:val="000000"/>
                <w:sz w:val="18"/>
                <w:szCs w:val="18"/>
              </w:rPr>
            </w:pPr>
            <w:r w:rsidRPr="00EB0387">
              <w:rPr>
                <w:rFonts w:ascii="宋体" w:hAnsi="宋体" w:hint="eastAsia"/>
                <w:b/>
                <w:sz w:val="18"/>
                <w:szCs w:val="18"/>
              </w:rPr>
              <w:t>★</w:t>
            </w:r>
            <w:r w:rsidRPr="00EB0387">
              <w:rPr>
                <w:rFonts w:ascii="宋体" w:hAnsi="宋体" w:cs="宋体" w:hint="eastAsia"/>
                <w:color w:val="000000"/>
                <w:sz w:val="18"/>
                <w:szCs w:val="18"/>
              </w:rPr>
              <w:t>性能要求</w:t>
            </w:r>
          </w:p>
        </w:tc>
        <w:tc>
          <w:tcPr>
            <w:tcW w:w="3723" w:type="pct"/>
          </w:tcPr>
          <w:p w:rsidR="00716785" w:rsidRPr="00BC1EC6" w:rsidRDefault="00716785" w:rsidP="00872D14">
            <w:pPr>
              <w:spacing w:line="360" w:lineRule="auto"/>
              <w:jc w:val="left"/>
              <w:rPr>
                <w:rFonts w:ascii="宋体" w:hAnsi="宋体" w:cs="宋体"/>
                <w:color w:val="000000"/>
                <w:sz w:val="18"/>
                <w:szCs w:val="18"/>
              </w:rPr>
            </w:pPr>
            <w:r w:rsidRPr="00BC1EC6">
              <w:rPr>
                <w:rFonts w:ascii="宋体" w:hAnsi="宋体" w:hint="eastAsia"/>
                <w:color w:val="000000"/>
                <w:sz w:val="18"/>
                <w:szCs w:val="18"/>
              </w:rPr>
              <w:t>可管理≥40台各类服务器；</w:t>
            </w:r>
          </w:p>
        </w:tc>
      </w:tr>
      <w:tr w:rsidR="00716785" w:rsidRPr="00BC1EC6" w:rsidTr="00872D14">
        <w:trPr>
          <w:trHeight w:val="245"/>
          <w:jc w:val="center"/>
        </w:trPr>
        <w:tc>
          <w:tcPr>
            <w:tcW w:w="1277" w:type="pct"/>
            <w:vAlign w:val="center"/>
          </w:tcPr>
          <w:p w:rsidR="00716785" w:rsidRPr="00EB0387" w:rsidRDefault="00716785" w:rsidP="00872D14">
            <w:pPr>
              <w:rPr>
                <w:rFonts w:ascii="宋体" w:hAnsi="宋体"/>
                <w:sz w:val="18"/>
                <w:szCs w:val="18"/>
              </w:rPr>
            </w:pPr>
            <w:r w:rsidRPr="00EB0387">
              <w:rPr>
                <w:rFonts w:ascii="宋体" w:hAnsi="宋体" w:hint="eastAsia"/>
                <w:b/>
                <w:sz w:val="18"/>
                <w:szCs w:val="18"/>
              </w:rPr>
              <w:t>★</w:t>
            </w:r>
            <w:r w:rsidRPr="00EB0387">
              <w:rPr>
                <w:rFonts w:ascii="宋体" w:hAnsi="宋体" w:hint="eastAsia"/>
                <w:sz w:val="18"/>
                <w:szCs w:val="18"/>
              </w:rPr>
              <w:t>访问方式</w:t>
            </w:r>
          </w:p>
        </w:tc>
        <w:tc>
          <w:tcPr>
            <w:tcW w:w="3723" w:type="pct"/>
          </w:tcPr>
          <w:p w:rsidR="00716785" w:rsidRPr="00BC1EC6" w:rsidRDefault="00716785" w:rsidP="00872D14">
            <w:pPr>
              <w:rPr>
                <w:rFonts w:ascii="宋体" w:hAnsi="宋体"/>
                <w:sz w:val="18"/>
                <w:szCs w:val="18"/>
              </w:rPr>
            </w:pPr>
            <w:r w:rsidRPr="00BC1EC6">
              <w:rPr>
                <w:rFonts w:ascii="宋体" w:hAnsi="宋体" w:hint="eastAsia"/>
                <w:sz w:val="18"/>
                <w:szCs w:val="18"/>
              </w:rPr>
              <w:t>支持多种访问方式：本地、专用客户端、浏览器访问</w:t>
            </w:r>
          </w:p>
        </w:tc>
      </w:tr>
      <w:tr w:rsidR="00716785" w:rsidRPr="00BC1EC6" w:rsidTr="00872D14">
        <w:trPr>
          <w:trHeight w:val="255"/>
          <w:jc w:val="center"/>
        </w:trPr>
        <w:tc>
          <w:tcPr>
            <w:tcW w:w="1277" w:type="pct"/>
            <w:vAlign w:val="center"/>
          </w:tcPr>
          <w:p w:rsidR="00716785" w:rsidRPr="00BC1EC6" w:rsidRDefault="00716785" w:rsidP="00872D14">
            <w:pPr>
              <w:spacing w:line="360" w:lineRule="auto"/>
              <w:rPr>
                <w:rFonts w:ascii="宋体" w:hAnsi="宋体" w:cs="宋体"/>
                <w:color w:val="000000"/>
                <w:sz w:val="18"/>
                <w:szCs w:val="18"/>
              </w:rPr>
            </w:pPr>
            <w:r w:rsidRPr="00526D65">
              <w:rPr>
                <w:rFonts w:ascii="宋体" w:hAnsi="宋体" w:hint="eastAsia"/>
                <w:b/>
              </w:rPr>
              <w:t>⊙</w:t>
            </w:r>
            <w:r w:rsidRPr="00BC1EC6">
              <w:rPr>
                <w:rFonts w:ascii="宋体" w:hAnsi="宋体" w:cs="宋体" w:hint="eastAsia"/>
                <w:color w:val="000000"/>
                <w:sz w:val="18"/>
                <w:szCs w:val="18"/>
              </w:rPr>
              <w:t>硬件支持</w:t>
            </w:r>
          </w:p>
        </w:tc>
        <w:tc>
          <w:tcPr>
            <w:tcW w:w="3723" w:type="pct"/>
          </w:tcPr>
          <w:p w:rsidR="00716785" w:rsidRPr="00BC1EC6" w:rsidRDefault="00716785" w:rsidP="00872D14">
            <w:pPr>
              <w:spacing w:line="360" w:lineRule="auto"/>
              <w:jc w:val="left"/>
              <w:rPr>
                <w:rFonts w:ascii="宋体" w:hAnsi="宋体"/>
                <w:color w:val="000000"/>
                <w:sz w:val="18"/>
                <w:szCs w:val="18"/>
              </w:rPr>
            </w:pPr>
            <w:r w:rsidRPr="00BC1EC6">
              <w:rPr>
                <w:rFonts w:ascii="宋体" w:hAnsi="宋体"/>
                <w:sz w:val="18"/>
                <w:szCs w:val="18"/>
              </w:rPr>
              <w:t>具有良好的兼容性，</w:t>
            </w:r>
            <w:r w:rsidRPr="00BC1EC6">
              <w:rPr>
                <w:rFonts w:ascii="宋体" w:hAnsi="宋体" w:hint="eastAsia"/>
                <w:sz w:val="18"/>
                <w:szCs w:val="18"/>
              </w:rPr>
              <w:t>能支持多种硬件平台（支持PS/2, USB, 及串口(RS-232)连接 ），并在多种平台间“无缝”切换。</w:t>
            </w:r>
          </w:p>
        </w:tc>
      </w:tr>
      <w:tr w:rsidR="00716785" w:rsidRPr="00BC1EC6" w:rsidTr="00872D14">
        <w:trPr>
          <w:trHeight w:val="255"/>
          <w:jc w:val="center"/>
        </w:trPr>
        <w:tc>
          <w:tcPr>
            <w:tcW w:w="1277" w:type="pct"/>
            <w:vAlign w:val="center"/>
          </w:tcPr>
          <w:p w:rsidR="00716785" w:rsidRPr="00BC1EC6" w:rsidRDefault="00716785" w:rsidP="00872D14">
            <w:pPr>
              <w:spacing w:line="360" w:lineRule="auto"/>
              <w:rPr>
                <w:rFonts w:ascii="宋体" w:hAnsi="宋体" w:cs="宋体"/>
                <w:color w:val="000000"/>
                <w:sz w:val="18"/>
                <w:szCs w:val="18"/>
              </w:rPr>
            </w:pPr>
            <w:r w:rsidRPr="00526D65">
              <w:rPr>
                <w:rFonts w:ascii="宋体" w:hAnsi="宋体" w:hint="eastAsia"/>
                <w:b/>
              </w:rPr>
              <w:t>⊙</w:t>
            </w:r>
            <w:r w:rsidRPr="00BC1EC6">
              <w:rPr>
                <w:rFonts w:ascii="宋体" w:hAnsi="宋体" w:cs="宋体" w:hint="eastAsia"/>
                <w:color w:val="000000"/>
                <w:sz w:val="18"/>
                <w:szCs w:val="18"/>
              </w:rPr>
              <w:t>设备要求</w:t>
            </w:r>
          </w:p>
        </w:tc>
        <w:tc>
          <w:tcPr>
            <w:tcW w:w="3723" w:type="pct"/>
          </w:tcPr>
          <w:p w:rsidR="00716785" w:rsidRPr="00BC1EC6" w:rsidRDefault="00716785" w:rsidP="00872D14">
            <w:pPr>
              <w:spacing w:line="360" w:lineRule="auto"/>
              <w:jc w:val="left"/>
              <w:rPr>
                <w:rFonts w:ascii="宋体" w:hAnsi="宋体"/>
                <w:color w:val="000000"/>
                <w:sz w:val="18"/>
                <w:szCs w:val="18"/>
              </w:rPr>
            </w:pPr>
            <w:r w:rsidRPr="00BC1EC6">
              <w:rPr>
                <w:rFonts w:ascii="宋体" w:hAnsi="宋体" w:hint="eastAsia"/>
                <w:color w:val="000000"/>
                <w:sz w:val="18"/>
                <w:szCs w:val="18"/>
              </w:rPr>
              <w:t>要求采用纯数字式，基于IP访问的KVM设备；单台支持至少5个并发且独立的用户，其中至少4个远程。</w:t>
            </w:r>
          </w:p>
        </w:tc>
      </w:tr>
      <w:tr w:rsidR="00716785" w:rsidRPr="00BC1EC6" w:rsidTr="00872D14">
        <w:trPr>
          <w:trHeight w:val="255"/>
          <w:jc w:val="center"/>
        </w:trPr>
        <w:tc>
          <w:tcPr>
            <w:tcW w:w="1277" w:type="pct"/>
            <w:vAlign w:val="center"/>
          </w:tcPr>
          <w:p w:rsidR="00716785" w:rsidRPr="00BC1EC6" w:rsidRDefault="00716785" w:rsidP="00872D14">
            <w:pPr>
              <w:spacing w:line="360" w:lineRule="auto"/>
              <w:rPr>
                <w:rFonts w:ascii="宋体" w:hAnsi="宋体" w:cs="宋体"/>
                <w:color w:val="000000"/>
                <w:sz w:val="18"/>
                <w:szCs w:val="18"/>
              </w:rPr>
            </w:pPr>
            <w:r w:rsidRPr="00526D65">
              <w:rPr>
                <w:rFonts w:ascii="宋体" w:hAnsi="宋体" w:hint="eastAsia"/>
                <w:b/>
              </w:rPr>
              <w:t>⊙</w:t>
            </w:r>
            <w:r w:rsidRPr="00BC1EC6">
              <w:rPr>
                <w:rFonts w:ascii="宋体" w:hAnsi="宋体" w:cs="宋体" w:hint="eastAsia"/>
                <w:color w:val="000000"/>
                <w:sz w:val="18"/>
                <w:szCs w:val="18"/>
              </w:rPr>
              <w:t>端口连接距离</w:t>
            </w:r>
          </w:p>
        </w:tc>
        <w:tc>
          <w:tcPr>
            <w:tcW w:w="3723" w:type="pct"/>
          </w:tcPr>
          <w:p w:rsidR="00716785" w:rsidRPr="00BC1EC6" w:rsidRDefault="00716785" w:rsidP="00872D14">
            <w:pPr>
              <w:spacing w:line="360" w:lineRule="auto"/>
              <w:jc w:val="left"/>
              <w:rPr>
                <w:rFonts w:ascii="宋体" w:hAnsi="宋体"/>
                <w:color w:val="000000"/>
                <w:sz w:val="18"/>
                <w:szCs w:val="18"/>
              </w:rPr>
            </w:pPr>
            <w:r w:rsidRPr="00BC1EC6">
              <w:rPr>
                <w:rFonts w:ascii="宋体" w:hAnsi="宋体" w:hint="eastAsia"/>
                <w:color w:val="000000"/>
                <w:sz w:val="18"/>
                <w:szCs w:val="18"/>
              </w:rPr>
              <w:t>KVM系统本地连接服务器和操作终端距离至少应达到</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BC1EC6">
                <w:rPr>
                  <w:rFonts w:ascii="宋体" w:hAnsi="宋体" w:hint="eastAsia"/>
                  <w:color w:val="000000"/>
                  <w:sz w:val="18"/>
                  <w:szCs w:val="18"/>
                </w:rPr>
                <w:t>50米</w:t>
              </w:r>
            </w:smartTag>
            <w:r w:rsidRPr="00BC1EC6">
              <w:rPr>
                <w:rFonts w:ascii="宋体" w:hAnsi="宋体" w:hint="eastAsia"/>
                <w:color w:val="000000"/>
                <w:sz w:val="18"/>
                <w:szCs w:val="18"/>
              </w:rPr>
              <w:t>。</w:t>
            </w:r>
          </w:p>
        </w:tc>
      </w:tr>
      <w:tr w:rsidR="00716785" w:rsidRPr="00BC1EC6" w:rsidTr="00872D14">
        <w:trPr>
          <w:trHeight w:val="255"/>
          <w:jc w:val="center"/>
        </w:trPr>
        <w:tc>
          <w:tcPr>
            <w:tcW w:w="1277" w:type="pct"/>
            <w:vAlign w:val="center"/>
          </w:tcPr>
          <w:p w:rsidR="00716785" w:rsidRPr="00BC1EC6" w:rsidRDefault="00716785" w:rsidP="00872D14">
            <w:pPr>
              <w:spacing w:line="360" w:lineRule="auto"/>
              <w:rPr>
                <w:rFonts w:ascii="宋体" w:hAnsi="宋体" w:cs="宋体"/>
                <w:color w:val="000000"/>
                <w:sz w:val="18"/>
                <w:szCs w:val="18"/>
              </w:rPr>
            </w:pPr>
            <w:r w:rsidRPr="00526D65">
              <w:rPr>
                <w:rFonts w:ascii="宋体" w:hAnsi="宋体" w:hint="eastAsia"/>
                <w:b/>
              </w:rPr>
              <w:t>⊙</w:t>
            </w:r>
            <w:r w:rsidRPr="00BC1EC6">
              <w:rPr>
                <w:rFonts w:ascii="宋体" w:hAnsi="宋体" w:hint="eastAsia"/>
                <w:sz w:val="18"/>
                <w:szCs w:val="18"/>
              </w:rPr>
              <w:t>服务器接口模块</w:t>
            </w:r>
          </w:p>
        </w:tc>
        <w:tc>
          <w:tcPr>
            <w:tcW w:w="3723" w:type="pct"/>
          </w:tcPr>
          <w:p w:rsidR="00716785" w:rsidRPr="00BC1EC6" w:rsidRDefault="00716785" w:rsidP="00872D14">
            <w:pPr>
              <w:spacing w:line="360" w:lineRule="auto"/>
              <w:jc w:val="left"/>
              <w:rPr>
                <w:rFonts w:ascii="宋体" w:hAnsi="宋体"/>
                <w:color w:val="000000"/>
                <w:sz w:val="18"/>
                <w:szCs w:val="18"/>
              </w:rPr>
            </w:pPr>
            <w:r w:rsidRPr="00BC1EC6">
              <w:rPr>
                <w:rFonts w:ascii="宋体" w:hAnsi="宋体" w:hint="eastAsia"/>
                <w:sz w:val="18"/>
                <w:szCs w:val="18"/>
              </w:rPr>
              <w:t>所有模块均通过</w:t>
            </w:r>
            <w:r w:rsidRPr="00BC1EC6">
              <w:rPr>
                <w:rFonts w:ascii="宋体" w:hAnsi="宋体"/>
                <w:sz w:val="18"/>
                <w:szCs w:val="18"/>
              </w:rPr>
              <w:t>Cat5或Cat5e或Cat6</w:t>
            </w:r>
            <w:r w:rsidRPr="00BC1EC6">
              <w:rPr>
                <w:rFonts w:ascii="宋体" w:hAnsi="宋体" w:hint="eastAsia"/>
                <w:sz w:val="18"/>
                <w:szCs w:val="18"/>
              </w:rPr>
              <w:t>与KVM主机连</w:t>
            </w:r>
          </w:p>
        </w:tc>
      </w:tr>
      <w:tr w:rsidR="00716785" w:rsidRPr="00BC1EC6" w:rsidTr="00872D14">
        <w:trPr>
          <w:trHeight w:val="255"/>
          <w:jc w:val="center"/>
        </w:trPr>
        <w:tc>
          <w:tcPr>
            <w:tcW w:w="1277" w:type="pct"/>
            <w:vAlign w:val="center"/>
          </w:tcPr>
          <w:p w:rsidR="00716785" w:rsidRPr="00BC1EC6" w:rsidRDefault="00716785" w:rsidP="00872D14">
            <w:pPr>
              <w:spacing w:line="360" w:lineRule="auto"/>
              <w:rPr>
                <w:rFonts w:ascii="宋体" w:hAnsi="宋体" w:cs="宋体"/>
                <w:color w:val="000000"/>
                <w:sz w:val="18"/>
                <w:szCs w:val="18"/>
              </w:rPr>
            </w:pPr>
            <w:r w:rsidRPr="00526D65">
              <w:rPr>
                <w:rFonts w:ascii="宋体" w:hAnsi="宋体" w:hint="eastAsia"/>
                <w:b/>
              </w:rPr>
              <w:t>⊙</w:t>
            </w:r>
            <w:r w:rsidRPr="00BC1EC6">
              <w:rPr>
                <w:rFonts w:ascii="宋体" w:hAnsi="宋体" w:hint="eastAsia"/>
                <w:sz w:val="18"/>
                <w:szCs w:val="18"/>
              </w:rPr>
              <w:t>分辨率</w:t>
            </w:r>
          </w:p>
        </w:tc>
        <w:tc>
          <w:tcPr>
            <w:tcW w:w="3723" w:type="pct"/>
          </w:tcPr>
          <w:p w:rsidR="00716785" w:rsidRPr="00BC1EC6" w:rsidRDefault="00716785" w:rsidP="00872D14">
            <w:pPr>
              <w:spacing w:line="360" w:lineRule="auto"/>
              <w:jc w:val="left"/>
              <w:rPr>
                <w:rFonts w:ascii="宋体" w:hAnsi="宋体"/>
                <w:color w:val="000000"/>
                <w:sz w:val="18"/>
                <w:szCs w:val="18"/>
              </w:rPr>
            </w:pPr>
            <w:r w:rsidRPr="00BC1EC6">
              <w:rPr>
                <w:rFonts w:ascii="宋体" w:hAnsi="宋体" w:hint="eastAsia"/>
                <w:color w:val="000000"/>
                <w:sz w:val="18"/>
                <w:szCs w:val="18"/>
              </w:rPr>
              <w:t>本地控制端视频分辨率最高可达1600 x1200 @ 60Hz，32位色深；远程视频解晰度最高可达1600 x 1200 @ 60Hz，24位色深。</w:t>
            </w:r>
          </w:p>
        </w:tc>
      </w:tr>
      <w:tr w:rsidR="00716785" w:rsidRPr="00BC1EC6" w:rsidTr="00872D14">
        <w:trPr>
          <w:trHeight w:val="255"/>
          <w:jc w:val="center"/>
        </w:trPr>
        <w:tc>
          <w:tcPr>
            <w:tcW w:w="1277" w:type="pct"/>
            <w:vAlign w:val="center"/>
          </w:tcPr>
          <w:p w:rsidR="00716785" w:rsidRPr="00BC1EC6" w:rsidRDefault="00716785" w:rsidP="00872D14">
            <w:pPr>
              <w:spacing w:line="360" w:lineRule="auto"/>
              <w:rPr>
                <w:rFonts w:ascii="宋体" w:hAnsi="宋体" w:cs="宋体"/>
                <w:color w:val="000000"/>
                <w:sz w:val="18"/>
                <w:szCs w:val="18"/>
              </w:rPr>
            </w:pPr>
            <w:r w:rsidRPr="00526D65">
              <w:rPr>
                <w:rFonts w:ascii="宋体" w:hAnsi="宋体" w:hint="eastAsia"/>
                <w:b/>
              </w:rPr>
              <w:t>⊙</w:t>
            </w:r>
            <w:r w:rsidRPr="00BC1EC6">
              <w:rPr>
                <w:rFonts w:ascii="宋体" w:hAnsi="宋体" w:hint="eastAsia"/>
                <w:sz w:val="18"/>
                <w:szCs w:val="18"/>
              </w:rPr>
              <w:t>纯网页技术</w:t>
            </w:r>
          </w:p>
        </w:tc>
        <w:tc>
          <w:tcPr>
            <w:tcW w:w="3723" w:type="pct"/>
          </w:tcPr>
          <w:p w:rsidR="00716785" w:rsidRPr="00BC1EC6" w:rsidRDefault="00716785" w:rsidP="00872D14">
            <w:pPr>
              <w:spacing w:line="360" w:lineRule="auto"/>
              <w:jc w:val="left"/>
              <w:rPr>
                <w:rFonts w:ascii="宋体" w:hAnsi="宋体"/>
                <w:color w:val="000000"/>
                <w:sz w:val="18"/>
                <w:szCs w:val="18"/>
              </w:rPr>
            </w:pPr>
            <w:r w:rsidRPr="00BC1EC6">
              <w:rPr>
                <w:rFonts w:ascii="宋体" w:hAnsi="宋体" w:hint="eastAsia"/>
                <w:sz w:val="18"/>
                <w:szCs w:val="18"/>
              </w:rPr>
              <w:t>纯网页技术以浏览器为基础的UI，管理者不需先安装Java软件包即可进行管理工作</w:t>
            </w:r>
          </w:p>
        </w:tc>
      </w:tr>
      <w:tr w:rsidR="00716785" w:rsidRPr="00BC1EC6" w:rsidTr="00872D14">
        <w:trPr>
          <w:trHeight w:val="255"/>
          <w:jc w:val="center"/>
        </w:trPr>
        <w:tc>
          <w:tcPr>
            <w:tcW w:w="1277" w:type="pct"/>
            <w:vAlign w:val="center"/>
          </w:tcPr>
          <w:p w:rsidR="00716785" w:rsidRPr="00BC1EC6" w:rsidRDefault="00716785" w:rsidP="00872D14">
            <w:pPr>
              <w:spacing w:line="360" w:lineRule="auto"/>
              <w:rPr>
                <w:rFonts w:ascii="宋体" w:hAnsi="宋体" w:cs="宋体"/>
                <w:color w:val="000000"/>
                <w:sz w:val="18"/>
                <w:szCs w:val="18"/>
              </w:rPr>
            </w:pPr>
            <w:r w:rsidRPr="00BC1EC6">
              <w:rPr>
                <w:rFonts w:ascii="宋体" w:hAnsi="宋体" w:hint="eastAsia"/>
                <w:sz w:val="18"/>
                <w:szCs w:val="18"/>
              </w:rPr>
              <w:t>可扩展性</w:t>
            </w:r>
          </w:p>
        </w:tc>
        <w:tc>
          <w:tcPr>
            <w:tcW w:w="3723" w:type="pct"/>
          </w:tcPr>
          <w:p w:rsidR="00716785" w:rsidRPr="00BC1EC6" w:rsidRDefault="00716785" w:rsidP="00872D14">
            <w:pPr>
              <w:spacing w:line="360" w:lineRule="auto"/>
              <w:jc w:val="left"/>
              <w:rPr>
                <w:rFonts w:ascii="宋体" w:hAnsi="宋体" w:cs="宋体"/>
                <w:color w:val="000000"/>
                <w:sz w:val="18"/>
                <w:szCs w:val="18"/>
              </w:rPr>
            </w:pPr>
            <w:r w:rsidRPr="00BC1EC6">
              <w:rPr>
                <w:rFonts w:ascii="宋体" w:hAnsi="宋体" w:hint="eastAsia"/>
                <w:sz w:val="18"/>
                <w:szCs w:val="18"/>
              </w:rPr>
              <w:t>支持扩展，最多支持不少于512 台服务器</w:t>
            </w:r>
          </w:p>
        </w:tc>
      </w:tr>
      <w:tr w:rsidR="00716785" w:rsidRPr="00BC1EC6" w:rsidTr="00872D14">
        <w:trPr>
          <w:trHeight w:val="255"/>
          <w:jc w:val="center"/>
        </w:trPr>
        <w:tc>
          <w:tcPr>
            <w:tcW w:w="1277" w:type="pct"/>
            <w:vAlign w:val="center"/>
          </w:tcPr>
          <w:p w:rsidR="00716785" w:rsidRPr="00BC1EC6" w:rsidRDefault="00716785" w:rsidP="00872D14">
            <w:pPr>
              <w:rPr>
                <w:rFonts w:ascii="宋体" w:hAnsi="宋体"/>
                <w:sz w:val="18"/>
                <w:szCs w:val="18"/>
              </w:rPr>
            </w:pPr>
            <w:r w:rsidRPr="00BC1EC6">
              <w:rPr>
                <w:rFonts w:ascii="宋体" w:hAnsi="宋体" w:hint="eastAsia"/>
                <w:sz w:val="18"/>
                <w:szCs w:val="18"/>
              </w:rPr>
              <w:t>访问界面</w:t>
            </w:r>
          </w:p>
        </w:tc>
        <w:tc>
          <w:tcPr>
            <w:tcW w:w="3723" w:type="pct"/>
          </w:tcPr>
          <w:p w:rsidR="00716785" w:rsidRPr="00BC1EC6" w:rsidRDefault="00716785" w:rsidP="00872D14">
            <w:pPr>
              <w:rPr>
                <w:rFonts w:ascii="宋体" w:hAnsi="宋体"/>
                <w:sz w:val="18"/>
                <w:szCs w:val="18"/>
              </w:rPr>
            </w:pPr>
            <w:r w:rsidRPr="00BC1EC6">
              <w:rPr>
                <w:rFonts w:ascii="宋体" w:hAnsi="宋体" w:hint="eastAsia"/>
                <w:sz w:val="18"/>
                <w:szCs w:val="18"/>
              </w:rPr>
              <w:t>简单的、直观的GUI提供方便的访问、设定和操作。本地控制端、基于浏览器的和各AP GUI提供整合多语言界面，以减少用户培训时间，增加工作效率，支持中文菜单。</w:t>
            </w:r>
          </w:p>
        </w:tc>
      </w:tr>
      <w:tr w:rsidR="00716785" w:rsidRPr="00BC1EC6" w:rsidTr="00872D14">
        <w:trPr>
          <w:trHeight w:val="255"/>
          <w:jc w:val="center"/>
        </w:trPr>
        <w:tc>
          <w:tcPr>
            <w:tcW w:w="1277" w:type="pct"/>
            <w:vAlign w:val="center"/>
          </w:tcPr>
          <w:p w:rsidR="00716785" w:rsidRPr="00BC1EC6" w:rsidRDefault="00716785" w:rsidP="00872D14">
            <w:pPr>
              <w:rPr>
                <w:rFonts w:ascii="宋体" w:hAnsi="宋体"/>
                <w:sz w:val="18"/>
                <w:szCs w:val="18"/>
              </w:rPr>
            </w:pPr>
            <w:r w:rsidRPr="00BC1EC6">
              <w:rPr>
                <w:rFonts w:ascii="宋体" w:hAnsi="宋体" w:hint="eastAsia"/>
                <w:sz w:val="18"/>
                <w:szCs w:val="18"/>
              </w:rPr>
              <w:lastRenderedPageBreak/>
              <w:t>BIOS层级管理</w:t>
            </w:r>
          </w:p>
        </w:tc>
        <w:tc>
          <w:tcPr>
            <w:tcW w:w="3723" w:type="pct"/>
          </w:tcPr>
          <w:p w:rsidR="00716785" w:rsidRPr="00BC1EC6" w:rsidRDefault="00716785" w:rsidP="00872D14">
            <w:pPr>
              <w:rPr>
                <w:rFonts w:ascii="宋体" w:hAnsi="宋体"/>
                <w:sz w:val="18"/>
                <w:szCs w:val="18"/>
              </w:rPr>
            </w:pPr>
            <w:r w:rsidRPr="00BC1EC6">
              <w:rPr>
                <w:rFonts w:ascii="宋体" w:hAnsi="宋体" w:hint="eastAsia"/>
                <w:sz w:val="18"/>
                <w:szCs w:val="18"/>
              </w:rPr>
              <w:t>可实现BIOS诊断及系统重启动等深层次功能</w:t>
            </w:r>
          </w:p>
        </w:tc>
      </w:tr>
      <w:tr w:rsidR="00716785" w:rsidRPr="00BC1EC6" w:rsidTr="00872D14">
        <w:trPr>
          <w:trHeight w:val="255"/>
          <w:jc w:val="center"/>
        </w:trPr>
        <w:tc>
          <w:tcPr>
            <w:tcW w:w="1277" w:type="pct"/>
            <w:vAlign w:val="center"/>
          </w:tcPr>
          <w:p w:rsidR="00716785" w:rsidRPr="00BC1EC6" w:rsidRDefault="00716785" w:rsidP="00872D14">
            <w:pPr>
              <w:rPr>
                <w:rFonts w:ascii="宋体" w:hAnsi="宋体"/>
                <w:sz w:val="18"/>
                <w:szCs w:val="18"/>
              </w:rPr>
            </w:pPr>
            <w:r w:rsidRPr="00BC1EC6">
              <w:rPr>
                <w:rFonts w:ascii="宋体" w:hAnsi="宋体" w:hint="eastAsia"/>
                <w:sz w:val="18"/>
                <w:szCs w:val="18"/>
              </w:rPr>
              <w:t>支持多种浏览器:</w:t>
            </w:r>
          </w:p>
        </w:tc>
        <w:tc>
          <w:tcPr>
            <w:tcW w:w="3723" w:type="pct"/>
          </w:tcPr>
          <w:p w:rsidR="00716785" w:rsidRPr="00BC1EC6" w:rsidRDefault="00716785" w:rsidP="00872D14">
            <w:pPr>
              <w:rPr>
                <w:rFonts w:ascii="宋体" w:hAnsi="宋体"/>
                <w:sz w:val="18"/>
                <w:szCs w:val="18"/>
              </w:rPr>
            </w:pPr>
            <w:r w:rsidRPr="00BC1EC6">
              <w:rPr>
                <w:rFonts w:ascii="宋体" w:hAnsi="宋体" w:hint="eastAsia"/>
                <w:sz w:val="18"/>
                <w:szCs w:val="18"/>
              </w:rPr>
              <w:t>支持 Internet Explorer, Chrome, Firefox, Safari, Opera, Mozilla, Netscape</w:t>
            </w:r>
          </w:p>
        </w:tc>
      </w:tr>
      <w:tr w:rsidR="00716785" w:rsidRPr="00BC1EC6" w:rsidTr="00872D14">
        <w:trPr>
          <w:trHeight w:val="255"/>
          <w:jc w:val="center"/>
        </w:trPr>
        <w:tc>
          <w:tcPr>
            <w:tcW w:w="1277" w:type="pct"/>
            <w:vAlign w:val="center"/>
          </w:tcPr>
          <w:p w:rsidR="00716785" w:rsidRPr="00BC1EC6" w:rsidRDefault="00716785" w:rsidP="00872D14">
            <w:pPr>
              <w:rPr>
                <w:rFonts w:ascii="宋体" w:hAnsi="宋体"/>
                <w:sz w:val="18"/>
                <w:szCs w:val="18"/>
              </w:rPr>
            </w:pPr>
            <w:r w:rsidRPr="00BC1EC6">
              <w:rPr>
                <w:rFonts w:ascii="宋体" w:hAnsi="宋体" w:hint="eastAsia"/>
                <w:sz w:val="18"/>
                <w:szCs w:val="18"/>
              </w:rPr>
              <w:t>支持音频</w:t>
            </w:r>
          </w:p>
        </w:tc>
        <w:tc>
          <w:tcPr>
            <w:tcW w:w="3723" w:type="pct"/>
          </w:tcPr>
          <w:p w:rsidR="00716785" w:rsidRPr="00BC1EC6" w:rsidRDefault="00716785" w:rsidP="00872D14">
            <w:pPr>
              <w:rPr>
                <w:rFonts w:ascii="宋体" w:hAnsi="宋体"/>
                <w:color w:val="000000"/>
                <w:sz w:val="18"/>
                <w:szCs w:val="18"/>
              </w:rPr>
            </w:pPr>
            <w:r w:rsidRPr="00BC1EC6">
              <w:rPr>
                <w:rFonts w:ascii="宋体" w:hAnsi="宋体" w:hint="eastAsia"/>
                <w:color w:val="000000"/>
                <w:sz w:val="18"/>
                <w:szCs w:val="18"/>
              </w:rPr>
              <w:t>支持音频，以满足用户需求</w:t>
            </w:r>
          </w:p>
        </w:tc>
      </w:tr>
      <w:tr w:rsidR="00716785" w:rsidRPr="00BC1EC6" w:rsidTr="00872D14">
        <w:trPr>
          <w:trHeight w:val="255"/>
          <w:jc w:val="center"/>
        </w:trPr>
        <w:tc>
          <w:tcPr>
            <w:tcW w:w="1277" w:type="pct"/>
            <w:vAlign w:val="center"/>
          </w:tcPr>
          <w:p w:rsidR="00716785" w:rsidRPr="00BC1EC6" w:rsidRDefault="00716785" w:rsidP="00872D14">
            <w:pPr>
              <w:spacing w:line="360" w:lineRule="auto"/>
              <w:rPr>
                <w:rFonts w:ascii="宋体" w:hAnsi="宋体" w:cs="宋体"/>
                <w:color w:val="000000"/>
                <w:sz w:val="18"/>
                <w:szCs w:val="18"/>
              </w:rPr>
            </w:pPr>
            <w:r w:rsidRPr="00BC1EC6">
              <w:rPr>
                <w:rFonts w:ascii="宋体" w:hAnsi="宋体" w:hint="eastAsia"/>
                <w:color w:val="000000"/>
                <w:sz w:val="18"/>
                <w:szCs w:val="18"/>
              </w:rPr>
              <w:t>绿色IT</w:t>
            </w:r>
          </w:p>
        </w:tc>
        <w:tc>
          <w:tcPr>
            <w:tcW w:w="3723" w:type="pct"/>
          </w:tcPr>
          <w:p w:rsidR="00716785" w:rsidRPr="00BC1EC6" w:rsidRDefault="00716785" w:rsidP="00872D14">
            <w:pPr>
              <w:spacing w:line="360" w:lineRule="auto"/>
              <w:rPr>
                <w:rFonts w:ascii="宋体" w:hAnsi="宋体" w:cs="宋体"/>
                <w:color w:val="000000"/>
                <w:sz w:val="18"/>
                <w:szCs w:val="18"/>
              </w:rPr>
            </w:pPr>
            <w:r w:rsidRPr="00BC1EC6">
              <w:rPr>
                <w:rFonts w:ascii="宋体" w:hAnsi="宋体" w:hint="eastAsia"/>
                <w:color w:val="000000"/>
                <w:sz w:val="18"/>
                <w:szCs w:val="18"/>
              </w:rPr>
              <w:t>4个温度感应器可调控多达6组风扇，并确保它们一直以最佳的速度运作，其可根据室内的温度，减低与加快风扇速度，进而有效运用能源，降低数据中心的IT作业成本。</w:t>
            </w:r>
          </w:p>
        </w:tc>
      </w:tr>
      <w:tr w:rsidR="00716785" w:rsidRPr="00BC1EC6" w:rsidTr="00872D14">
        <w:trPr>
          <w:trHeight w:val="255"/>
          <w:jc w:val="center"/>
        </w:trPr>
        <w:tc>
          <w:tcPr>
            <w:tcW w:w="1277" w:type="pct"/>
            <w:vAlign w:val="center"/>
          </w:tcPr>
          <w:p w:rsidR="00716785" w:rsidRPr="00BC1EC6" w:rsidRDefault="00716785" w:rsidP="00872D14">
            <w:pPr>
              <w:spacing w:line="360" w:lineRule="auto"/>
              <w:rPr>
                <w:rFonts w:ascii="宋体" w:hAnsi="宋体"/>
                <w:color w:val="000000"/>
                <w:sz w:val="18"/>
                <w:szCs w:val="18"/>
              </w:rPr>
            </w:pPr>
            <w:r w:rsidRPr="00526D65">
              <w:rPr>
                <w:rFonts w:ascii="宋体" w:hAnsi="宋体" w:hint="eastAsia"/>
                <w:b/>
              </w:rPr>
              <w:t>⊙</w:t>
            </w:r>
            <w:r w:rsidRPr="00BC1EC6">
              <w:rPr>
                <w:rFonts w:ascii="宋体" w:hAnsi="宋体" w:hint="eastAsia"/>
                <w:color w:val="000000"/>
                <w:sz w:val="18"/>
                <w:szCs w:val="18"/>
              </w:rPr>
              <w:t>画面分割</w:t>
            </w:r>
          </w:p>
        </w:tc>
        <w:tc>
          <w:tcPr>
            <w:tcW w:w="3723" w:type="pct"/>
          </w:tcPr>
          <w:p w:rsidR="00716785" w:rsidRPr="00BC1EC6" w:rsidRDefault="00716785" w:rsidP="00872D14">
            <w:pPr>
              <w:spacing w:line="360" w:lineRule="auto"/>
              <w:rPr>
                <w:rFonts w:ascii="宋体" w:hAnsi="宋体"/>
                <w:color w:val="000000"/>
                <w:sz w:val="18"/>
                <w:szCs w:val="18"/>
              </w:rPr>
            </w:pPr>
            <w:r w:rsidRPr="00BC1EC6">
              <w:rPr>
                <w:rFonts w:ascii="宋体" w:hAnsi="宋体" w:hint="eastAsia"/>
                <w:color w:val="000000"/>
                <w:sz w:val="18"/>
                <w:szCs w:val="18"/>
              </w:rPr>
              <w:t>本地、远程均支持32、16、9画面分割，同时对32个端口扫描监控</w:t>
            </w:r>
          </w:p>
        </w:tc>
      </w:tr>
      <w:tr w:rsidR="00716785" w:rsidRPr="00BC1EC6" w:rsidTr="00872D14">
        <w:trPr>
          <w:trHeight w:val="255"/>
          <w:jc w:val="center"/>
        </w:trPr>
        <w:tc>
          <w:tcPr>
            <w:tcW w:w="1277" w:type="pct"/>
            <w:vAlign w:val="center"/>
          </w:tcPr>
          <w:p w:rsidR="00716785" w:rsidRPr="00BC1EC6" w:rsidRDefault="00716785" w:rsidP="00872D14">
            <w:pPr>
              <w:rPr>
                <w:rFonts w:ascii="宋体" w:hAnsi="宋体"/>
                <w:sz w:val="18"/>
                <w:szCs w:val="18"/>
              </w:rPr>
            </w:pPr>
            <w:r w:rsidRPr="00BC1EC6">
              <w:rPr>
                <w:rFonts w:ascii="宋体" w:hAnsi="宋体" w:hint="eastAsia"/>
                <w:sz w:val="18"/>
                <w:szCs w:val="18"/>
              </w:rPr>
              <w:t xml:space="preserve">冗余设计 </w:t>
            </w:r>
          </w:p>
        </w:tc>
        <w:tc>
          <w:tcPr>
            <w:tcW w:w="3723" w:type="pct"/>
          </w:tcPr>
          <w:p w:rsidR="00716785" w:rsidRPr="00BC1EC6" w:rsidRDefault="00716785" w:rsidP="00872D14">
            <w:pPr>
              <w:rPr>
                <w:rFonts w:ascii="宋体" w:hAnsi="宋体"/>
                <w:sz w:val="18"/>
                <w:szCs w:val="18"/>
              </w:rPr>
            </w:pPr>
            <w:r w:rsidRPr="00BC1EC6">
              <w:rPr>
                <w:rFonts w:ascii="宋体" w:hAnsi="宋体" w:hint="eastAsia"/>
                <w:sz w:val="18"/>
                <w:szCs w:val="18"/>
              </w:rPr>
              <w:t>双网卡双电源操作提供备份冗余和可靠性。其中一个网卡不可用时，另一个接替以便保持系统正常运作。当一路电源出现故障时，另外一路电源确保系统全天候工作</w:t>
            </w:r>
          </w:p>
        </w:tc>
      </w:tr>
      <w:tr w:rsidR="00716785" w:rsidRPr="00BC1EC6" w:rsidTr="00872D14">
        <w:trPr>
          <w:trHeight w:val="255"/>
          <w:jc w:val="center"/>
        </w:trPr>
        <w:tc>
          <w:tcPr>
            <w:tcW w:w="1277" w:type="pct"/>
            <w:vAlign w:val="center"/>
          </w:tcPr>
          <w:p w:rsidR="00716785" w:rsidRPr="00BC1EC6" w:rsidRDefault="00716785" w:rsidP="00872D14">
            <w:pPr>
              <w:rPr>
                <w:rFonts w:ascii="宋体" w:hAnsi="宋体"/>
                <w:sz w:val="18"/>
                <w:szCs w:val="18"/>
              </w:rPr>
            </w:pPr>
            <w:r w:rsidRPr="00BC1EC6">
              <w:rPr>
                <w:rFonts w:ascii="宋体" w:hAnsi="宋体" w:hint="eastAsia"/>
                <w:sz w:val="18"/>
                <w:szCs w:val="18"/>
              </w:rPr>
              <w:t>访问加密</w:t>
            </w:r>
          </w:p>
        </w:tc>
        <w:tc>
          <w:tcPr>
            <w:tcW w:w="3723" w:type="pct"/>
          </w:tcPr>
          <w:p w:rsidR="00716785" w:rsidRPr="00BC1EC6" w:rsidRDefault="00716785" w:rsidP="00872D14">
            <w:pPr>
              <w:rPr>
                <w:rFonts w:ascii="宋体" w:hAnsi="宋体"/>
                <w:sz w:val="18"/>
                <w:szCs w:val="18"/>
              </w:rPr>
            </w:pPr>
            <w:r w:rsidRPr="00BC1EC6">
              <w:rPr>
                <w:rFonts w:ascii="宋体" w:hAnsi="宋体" w:hint="eastAsia"/>
                <w:sz w:val="18"/>
                <w:szCs w:val="18"/>
              </w:rPr>
              <w:t>支持1</w:t>
            </w:r>
            <w:r w:rsidRPr="00BC1EC6">
              <w:rPr>
                <w:rFonts w:ascii="宋体" w:hAnsi="宋体"/>
                <w:sz w:val="18"/>
                <w:szCs w:val="18"/>
              </w:rPr>
              <w:t>024 bit RSA, 56 bit DES, 256 bit AES, 128 bit SSL)加密技</w:t>
            </w:r>
            <w:r w:rsidRPr="00BC1EC6">
              <w:rPr>
                <w:rFonts w:ascii="宋体" w:hAnsi="宋体" w:cs="宋体" w:hint="eastAsia"/>
                <w:sz w:val="18"/>
                <w:szCs w:val="18"/>
              </w:rPr>
              <w:t>術</w:t>
            </w:r>
            <w:r w:rsidRPr="00BC1EC6">
              <w:rPr>
                <w:rFonts w:ascii="宋体" w:hAnsi="宋体" w:hint="eastAsia"/>
                <w:sz w:val="18"/>
                <w:szCs w:val="18"/>
              </w:rPr>
              <w:t>，并支持</w:t>
            </w:r>
            <w:r w:rsidRPr="00BC1EC6">
              <w:rPr>
                <w:rFonts w:ascii="宋体" w:hAnsi="宋体"/>
                <w:sz w:val="18"/>
                <w:szCs w:val="18"/>
              </w:rPr>
              <w:t>整合Active Directory的外部</w:t>
            </w:r>
            <w:r w:rsidRPr="00BC1EC6">
              <w:rPr>
                <w:rFonts w:ascii="宋体" w:hAnsi="宋体" w:hint="eastAsia"/>
                <w:sz w:val="18"/>
                <w:szCs w:val="18"/>
              </w:rPr>
              <w:t>认证</w:t>
            </w:r>
            <w:r w:rsidRPr="00BC1EC6">
              <w:rPr>
                <w:rFonts w:ascii="宋体" w:hAnsi="宋体"/>
                <w:sz w:val="18"/>
                <w:szCs w:val="18"/>
              </w:rPr>
              <w:t>工具</w:t>
            </w:r>
          </w:p>
        </w:tc>
      </w:tr>
      <w:tr w:rsidR="00716785" w:rsidRPr="00BC1EC6" w:rsidTr="00872D14">
        <w:trPr>
          <w:trHeight w:val="255"/>
          <w:jc w:val="center"/>
        </w:trPr>
        <w:tc>
          <w:tcPr>
            <w:tcW w:w="1277" w:type="pct"/>
            <w:vAlign w:val="center"/>
          </w:tcPr>
          <w:p w:rsidR="00716785" w:rsidRPr="00BC1EC6" w:rsidRDefault="00716785" w:rsidP="00872D14">
            <w:pPr>
              <w:rPr>
                <w:rFonts w:ascii="宋体" w:hAnsi="宋体"/>
                <w:sz w:val="18"/>
                <w:szCs w:val="18"/>
              </w:rPr>
            </w:pPr>
            <w:r w:rsidRPr="00BC1EC6">
              <w:rPr>
                <w:rFonts w:ascii="宋体" w:hAnsi="宋体" w:hint="eastAsia"/>
                <w:sz w:val="18"/>
                <w:szCs w:val="18"/>
              </w:rPr>
              <w:t>防暴力破解</w:t>
            </w:r>
          </w:p>
        </w:tc>
        <w:tc>
          <w:tcPr>
            <w:tcW w:w="3723" w:type="pct"/>
          </w:tcPr>
          <w:p w:rsidR="00716785" w:rsidRPr="00BC1EC6" w:rsidRDefault="00716785" w:rsidP="00872D14">
            <w:pPr>
              <w:rPr>
                <w:rFonts w:ascii="宋体" w:hAnsi="宋体"/>
                <w:sz w:val="18"/>
                <w:szCs w:val="18"/>
              </w:rPr>
            </w:pPr>
            <w:r w:rsidRPr="00BC1EC6">
              <w:rPr>
                <w:rFonts w:ascii="宋体" w:hAnsi="宋体" w:hint="eastAsia"/>
                <w:sz w:val="18"/>
                <w:szCs w:val="18"/>
              </w:rPr>
              <w:t xml:space="preserve">允许设置登陆错误限制，支持IP/MAC过滤功能 </w:t>
            </w:r>
          </w:p>
        </w:tc>
      </w:tr>
      <w:tr w:rsidR="00716785" w:rsidRPr="00BC1EC6" w:rsidTr="00872D14">
        <w:trPr>
          <w:trHeight w:val="255"/>
          <w:jc w:val="center"/>
        </w:trPr>
        <w:tc>
          <w:tcPr>
            <w:tcW w:w="1277" w:type="pct"/>
            <w:vAlign w:val="center"/>
          </w:tcPr>
          <w:p w:rsidR="00716785" w:rsidRPr="00BC1EC6" w:rsidRDefault="00716785" w:rsidP="00872D14">
            <w:pPr>
              <w:rPr>
                <w:rFonts w:ascii="宋体" w:hAnsi="宋体"/>
                <w:sz w:val="18"/>
                <w:szCs w:val="18"/>
              </w:rPr>
            </w:pPr>
            <w:r w:rsidRPr="00BC1EC6">
              <w:rPr>
                <w:rFonts w:ascii="宋体" w:hAnsi="宋体" w:hint="eastAsia"/>
                <w:sz w:val="18"/>
                <w:szCs w:val="18"/>
              </w:rPr>
              <w:t xml:space="preserve">绝对鼠标同步 </w:t>
            </w:r>
          </w:p>
        </w:tc>
        <w:tc>
          <w:tcPr>
            <w:tcW w:w="3723" w:type="pct"/>
          </w:tcPr>
          <w:p w:rsidR="00716785" w:rsidRPr="00BC1EC6" w:rsidRDefault="00716785" w:rsidP="00872D14">
            <w:pPr>
              <w:rPr>
                <w:rFonts w:ascii="宋体" w:hAnsi="宋体"/>
                <w:sz w:val="18"/>
                <w:szCs w:val="18"/>
              </w:rPr>
            </w:pPr>
            <w:r w:rsidRPr="00BC1EC6">
              <w:rPr>
                <w:rFonts w:ascii="宋体" w:hAnsi="宋体" w:hint="eastAsia"/>
                <w:sz w:val="18"/>
                <w:szCs w:val="18"/>
              </w:rPr>
              <w:t>具备鼠标精准同步功能，无需手动调整服务器鼠标配置，保证操作人员在远程不会产生延迟而流畅地操作服务器。</w:t>
            </w:r>
          </w:p>
        </w:tc>
      </w:tr>
      <w:tr w:rsidR="00716785" w:rsidRPr="00BC1EC6" w:rsidTr="00872D14">
        <w:trPr>
          <w:trHeight w:val="255"/>
          <w:jc w:val="center"/>
        </w:trPr>
        <w:tc>
          <w:tcPr>
            <w:tcW w:w="1277" w:type="pct"/>
            <w:vAlign w:val="center"/>
          </w:tcPr>
          <w:p w:rsidR="00716785" w:rsidRPr="00BC1EC6" w:rsidRDefault="00716785" w:rsidP="00872D14">
            <w:pPr>
              <w:rPr>
                <w:rFonts w:ascii="宋体" w:hAnsi="宋体"/>
                <w:b/>
                <w:color w:val="000000"/>
                <w:sz w:val="18"/>
                <w:szCs w:val="18"/>
              </w:rPr>
            </w:pPr>
            <w:r w:rsidRPr="00BC1EC6">
              <w:rPr>
                <w:rFonts w:ascii="宋体" w:hAnsi="宋体" w:hint="eastAsia"/>
                <w:color w:val="000000"/>
                <w:sz w:val="18"/>
                <w:szCs w:val="18"/>
              </w:rPr>
              <w:t>信息面板</w:t>
            </w:r>
          </w:p>
        </w:tc>
        <w:tc>
          <w:tcPr>
            <w:tcW w:w="3723" w:type="pct"/>
          </w:tcPr>
          <w:p w:rsidR="00716785" w:rsidRPr="00BC1EC6" w:rsidRDefault="00716785" w:rsidP="00872D14">
            <w:pPr>
              <w:rPr>
                <w:rFonts w:ascii="宋体" w:hAnsi="宋体"/>
                <w:color w:val="000000"/>
                <w:sz w:val="18"/>
                <w:szCs w:val="18"/>
              </w:rPr>
            </w:pPr>
            <w:r w:rsidRPr="00BC1EC6">
              <w:rPr>
                <w:rFonts w:ascii="宋体" w:hAnsi="宋体" w:hint="eastAsia"/>
                <w:color w:val="000000"/>
                <w:sz w:val="18"/>
                <w:szCs w:val="18"/>
              </w:rPr>
              <w:t>提供</w:t>
            </w:r>
            <w:r w:rsidRPr="00BC1EC6">
              <w:rPr>
                <w:rFonts w:ascii="宋体" w:hAnsi="宋体"/>
                <w:color w:val="000000"/>
                <w:sz w:val="18"/>
                <w:szCs w:val="18"/>
              </w:rPr>
              <w:t>讯息板功能让登入的</w:t>
            </w:r>
            <w:r w:rsidRPr="00BC1EC6">
              <w:rPr>
                <w:rFonts w:ascii="宋体" w:hAnsi="宋体" w:hint="eastAsia"/>
                <w:color w:val="000000"/>
                <w:sz w:val="18"/>
                <w:szCs w:val="18"/>
              </w:rPr>
              <w:t>多位</w:t>
            </w:r>
            <w:r w:rsidRPr="00BC1EC6">
              <w:rPr>
                <w:rFonts w:ascii="宋体" w:hAnsi="宋体"/>
                <w:color w:val="000000"/>
                <w:sz w:val="18"/>
                <w:szCs w:val="18"/>
              </w:rPr>
              <w:t>使用者可相互进行通讯，并且让一位使用者能够拥有KVM功能的专属控制权</w:t>
            </w:r>
            <w:r w:rsidRPr="00BC1EC6">
              <w:rPr>
                <w:rFonts w:ascii="宋体" w:hAnsi="宋体" w:hint="eastAsia"/>
                <w:color w:val="000000"/>
                <w:sz w:val="18"/>
                <w:szCs w:val="18"/>
              </w:rPr>
              <w:t>。</w:t>
            </w:r>
          </w:p>
        </w:tc>
      </w:tr>
      <w:tr w:rsidR="00716785" w:rsidRPr="00360075" w:rsidTr="00872D14">
        <w:trPr>
          <w:trHeight w:val="255"/>
          <w:jc w:val="center"/>
        </w:trPr>
        <w:tc>
          <w:tcPr>
            <w:tcW w:w="1277" w:type="pct"/>
            <w:vAlign w:val="center"/>
          </w:tcPr>
          <w:p w:rsidR="00716785" w:rsidRPr="00BC1EC6" w:rsidRDefault="00716785" w:rsidP="00872D14">
            <w:pPr>
              <w:rPr>
                <w:rFonts w:ascii="宋体" w:hAnsi="宋体"/>
                <w:sz w:val="18"/>
                <w:szCs w:val="18"/>
              </w:rPr>
            </w:pPr>
            <w:r w:rsidRPr="00BC1EC6">
              <w:rPr>
                <w:rFonts w:ascii="宋体" w:hAnsi="宋体" w:hint="eastAsia"/>
                <w:sz w:val="18"/>
                <w:szCs w:val="18"/>
              </w:rPr>
              <w:t>用户管理</w:t>
            </w:r>
          </w:p>
        </w:tc>
        <w:tc>
          <w:tcPr>
            <w:tcW w:w="3723" w:type="pct"/>
          </w:tcPr>
          <w:p w:rsidR="00716785" w:rsidRPr="00360075" w:rsidRDefault="00716785" w:rsidP="00872D14">
            <w:pPr>
              <w:rPr>
                <w:rFonts w:ascii="宋体" w:hAnsi="宋体"/>
                <w:sz w:val="18"/>
                <w:szCs w:val="18"/>
              </w:rPr>
            </w:pPr>
            <w:r w:rsidRPr="00BC1EC6">
              <w:rPr>
                <w:rFonts w:ascii="宋体" w:hAnsi="宋体"/>
                <w:sz w:val="18"/>
                <w:szCs w:val="18"/>
              </w:rPr>
              <w:t>提供最多64位使用者账号</w:t>
            </w:r>
            <w:r w:rsidRPr="00BC1EC6">
              <w:rPr>
                <w:rFonts w:ascii="宋体" w:hAnsi="宋体" w:hint="eastAsia"/>
                <w:sz w:val="18"/>
                <w:szCs w:val="18"/>
              </w:rPr>
              <w:t>，可对每个账号设置不同访问权限</w:t>
            </w:r>
          </w:p>
        </w:tc>
      </w:tr>
      <w:tr w:rsidR="00716785" w:rsidRPr="00360075" w:rsidTr="00872D14">
        <w:trPr>
          <w:trHeight w:val="255"/>
          <w:jc w:val="center"/>
        </w:trPr>
        <w:tc>
          <w:tcPr>
            <w:tcW w:w="1277" w:type="pct"/>
            <w:vAlign w:val="center"/>
          </w:tcPr>
          <w:p w:rsidR="00716785" w:rsidRPr="00EB0387" w:rsidRDefault="00716785" w:rsidP="00872D14">
            <w:pPr>
              <w:rPr>
                <w:rFonts w:ascii="宋体" w:hAnsi="宋体"/>
                <w:sz w:val="18"/>
                <w:szCs w:val="18"/>
              </w:rPr>
            </w:pPr>
            <w:r w:rsidRPr="00EB0387">
              <w:rPr>
                <w:rFonts w:ascii="宋体" w:hAnsi="宋体" w:hint="eastAsia"/>
                <w:b/>
                <w:sz w:val="18"/>
                <w:szCs w:val="18"/>
              </w:rPr>
              <w:t>★</w:t>
            </w:r>
            <w:r w:rsidRPr="00EB0387">
              <w:rPr>
                <w:rFonts w:ascii="宋体" w:hAnsi="宋体" w:hint="eastAsia"/>
                <w:sz w:val="18"/>
                <w:szCs w:val="18"/>
              </w:rPr>
              <w:t>KVM连接模块</w:t>
            </w:r>
          </w:p>
        </w:tc>
        <w:tc>
          <w:tcPr>
            <w:tcW w:w="3723" w:type="pct"/>
          </w:tcPr>
          <w:p w:rsidR="00716785" w:rsidRPr="00BC1EC6" w:rsidRDefault="00716785" w:rsidP="00872D14">
            <w:pPr>
              <w:rPr>
                <w:rFonts w:ascii="宋体" w:hAnsi="宋体"/>
                <w:sz w:val="18"/>
                <w:szCs w:val="18"/>
              </w:rPr>
            </w:pPr>
            <w:r>
              <w:rPr>
                <w:rFonts w:ascii="宋体" w:hAnsi="宋体"/>
                <w:sz w:val="18"/>
                <w:szCs w:val="18"/>
              </w:rPr>
              <w:t>支持虚拟媒体</w:t>
            </w:r>
            <w:r w:rsidRPr="00E56BF3">
              <w:rPr>
                <w:rFonts w:ascii="宋体" w:hint="eastAsia"/>
                <w:sz w:val="18"/>
                <w:szCs w:val="18"/>
              </w:rPr>
              <w:t>(Virtual Media)</w:t>
            </w:r>
            <w:r>
              <w:rPr>
                <w:rFonts w:ascii="宋体" w:hAnsi="宋体"/>
                <w:sz w:val="18"/>
                <w:szCs w:val="18"/>
              </w:rPr>
              <w:t>功能</w:t>
            </w:r>
          </w:p>
        </w:tc>
      </w:tr>
      <w:tr w:rsidR="00716785" w:rsidRPr="00360075" w:rsidTr="00872D14">
        <w:trPr>
          <w:trHeight w:val="255"/>
          <w:jc w:val="center"/>
        </w:trPr>
        <w:tc>
          <w:tcPr>
            <w:tcW w:w="1277" w:type="pct"/>
            <w:vAlign w:val="center"/>
          </w:tcPr>
          <w:p w:rsidR="00716785" w:rsidRDefault="00716785" w:rsidP="00872D14">
            <w:pPr>
              <w:rPr>
                <w:rFonts w:ascii="宋体" w:hAnsi="宋体"/>
                <w:sz w:val="18"/>
                <w:szCs w:val="18"/>
              </w:rPr>
            </w:pPr>
            <w:r w:rsidRPr="00526D65">
              <w:rPr>
                <w:rFonts w:ascii="宋体" w:hAnsi="宋体" w:hint="eastAsia"/>
                <w:b/>
              </w:rPr>
              <w:t>⊙</w:t>
            </w:r>
            <w:r>
              <w:rPr>
                <w:rFonts w:ascii="宋体" w:hAnsi="宋体" w:hint="eastAsia"/>
                <w:sz w:val="18"/>
                <w:szCs w:val="18"/>
              </w:rPr>
              <w:t>KVM延长器</w:t>
            </w:r>
          </w:p>
        </w:tc>
        <w:tc>
          <w:tcPr>
            <w:tcW w:w="3723" w:type="pct"/>
          </w:tcPr>
          <w:p w:rsidR="00716785" w:rsidRDefault="00716785" w:rsidP="00872D14">
            <w:pPr>
              <w:rPr>
                <w:rFonts w:ascii="宋体" w:hAnsi="宋体"/>
                <w:sz w:val="18"/>
                <w:szCs w:val="18"/>
              </w:rPr>
            </w:pPr>
            <w:r>
              <w:rPr>
                <w:sz w:val="18"/>
                <w:szCs w:val="18"/>
              </w:rPr>
              <w:t>支持</w:t>
            </w:r>
            <w:r w:rsidRPr="005F7608">
              <w:rPr>
                <w:sz w:val="18"/>
                <w:szCs w:val="18"/>
              </w:rPr>
              <w:t>自动信号增益控制功能</w:t>
            </w:r>
          </w:p>
        </w:tc>
      </w:tr>
      <w:tr w:rsidR="00716785" w:rsidRPr="00F72D41" w:rsidTr="00872D14">
        <w:trPr>
          <w:trHeight w:val="255"/>
          <w:jc w:val="center"/>
        </w:trPr>
        <w:tc>
          <w:tcPr>
            <w:tcW w:w="1277" w:type="pct"/>
            <w:vAlign w:val="center"/>
          </w:tcPr>
          <w:p w:rsidR="00716785" w:rsidRPr="00F72D41" w:rsidRDefault="00716785" w:rsidP="00872D14">
            <w:pPr>
              <w:rPr>
                <w:rFonts w:ascii="宋体" w:hAnsi="宋体"/>
                <w:sz w:val="18"/>
                <w:szCs w:val="18"/>
              </w:rPr>
            </w:pPr>
            <w:r w:rsidRPr="00526D65">
              <w:rPr>
                <w:rFonts w:ascii="宋体" w:hAnsi="宋体" w:hint="eastAsia"/>
                <w:b/>
              </w:rPr>
              <w:t>⊙</w:t>
            </w:r>
            <w:r>
              <w:rPr>
                <w:rFonts w:ascii="宋体" w:hAnsi="宋体" w:hint="eastAsia"/>
                <w:sz w:val="18"/>
                <w:szCs w:val="18"/>
              </w:rPr>
              <w:t>延长距离</w:t>
            </w:r>
          </w:p>
        </w:tc>
        <w:tc>
          <w:tcPr>
            <w:tcW w:w="3723" w:type="pct"/>
          </w:tcPr>
          <w:p w:rsidR="00716785" w:rsidRPr="00F72D41" w:rsidRDefault="00716785" w:rsidP="00872D14">
            <w:pPr>
              <w:rPr>
                <w:rFonts w:ascii="宋体" w:hAnsi="宋体"/>
                <w:sz w:val="18"/>
                <w:szCs w:val="18"/>
              </w:rPr>
            </w:pPr>
            <w:r w:rsidRPr="00F72D41">
              <w:rPr>
                <w:rFonts w:ascii="宋体" w:hAnsi="宋体"/>
                <w:sz w:val="18"/>
                <w:szCs w:val="18"/>
              </w:rPr>
              <w:t>通过Cat 5e</w:t>
            </w:r>
            <w:r>
              <w:rPr>
                <w:rFonts w:ascii="宋体" w:hAnsi="宋体"/>
                <w:sz w:val="18"/>
                <w:szCs w:val="18"/>
              </w:rPr>
              <w:t>或Cat</w:t>
            </w:r>
            <w:r>
              <w:rPr>
                <w:rFonts w:ascii="宋体" w:hAnsi="宋体" w:hint="eastAsia"/>
                <w:sz w:val="18"/>
                <w:szCs w:val="18"/>
              </w:rPr>
              <w:t xml:space="preserve"> 6</w:t>
            </w:r>
            <w:r w:rsidRPr="00F72D41">
              <w:rPr>
                <w:rFonts w:ascii="宋体" w:hAnsi="宋体"/>
                <w:sz w:val="18"/>
                <w:szCs w:val="18"/>
              </w:rPr>
              <w:t>线缆连接远程与本地设备，最远达150m</w:t>
            </w:r>
          </w:p>
        </w:tc>
      </w:tr>
      <w:tr w:rsidR="00716785" w:rsidRPr="00F72D41" w:rsidTr="00872D14">
        <w:trPr>
          <w:trHeight w:val="255"/>
          <w:jc w:val="center"/>
        </w:trPr>
        <w:tc>
          <w:tcPr>
            <w:tcW w:w="1277" w:type="pct"/>
            <w:vAlign w:val="center"/>
          </w:tcPr>
          <w:p w:rsidR="00716785" w:rsidRPr="00F72D41" w:rsidRDefault="00716785" w:rsidP="00872D14">
            <w:pPr>
              <w:rPr>
                <w:rFonts w:ascii="宋体" w:hAnsi="宋体"/>
                <w:sz w:val="18"/>
                <w:szCs w:val="18"/>
              </w:rPr>
            </w:pPr>
            <w:r w:rsidRPr="00526D65">
              <w:rPr>
                <w:rFonts w:ascii="宋体" w:hAnsi="宋体" w:hint="eastAsia"/>
                <w:b/>
              </w:rPr>
              <w:t>⊙</w:t>
            </w:r>
            <w:r>
              <w:rPr>
                <w:rFonts w:ascii="宋体" w:hAnsi="宋体" w:hint="eastAsia"/>
                <w:sz w:val="18"/>
                <w:szCs w:val="18"/>
              </w:rPr>
              <w:t>延长器影像分辨率</w:t>
            </w:r>
          </w:p>
        </w:tc>
        <w:tc>
          <w:tcPr>
            <w:tcW w:w="3723" w:type="pct"/>
          </w:tcPr>
          <w:p w:rsidR="00716785" w:rsidRPr="00F72D41" w:rsidRDefault="00716785" w:rsidP="00872D14">
            <w:pPr>
              <w:rPr>
                <w:rFonts w:ascii="宋体" w:hAnsi="宋体"/>
                <w:sz w:val="18"/>
                <w:szCs w:val="18"/>
              </w:rPr>
            </w:pPr>
            <w:r w:rsidRPr="00F72D41">
              <w:rPr>
                <w:rFonts w:ascii="宋体" w:hAnsi="宋体" w:hint="eastAsia"/>
                <w:sz w:val="18"/>
                <w:szCs w:val="18"/>
              </w:rPr>
              <w:t>传输距离30m时，分辨率可达1920 × 1200@60Hz；100m时分辨率</w:t>
            </w:r>
            <w:r>
              <w:rPr>
                <w:rFonts w:ascii="宋体" w:hAnsi="宋体" w:hint="eastAsia"/>
                <w:sz w:val="18"/>
                <w:szCs w:val="18"/>
              </w:rPr>
              <w:t>可</w:t>
            </w:r>
            <w:r w:rsidRPr="00F72D41">
              <w:rPr>
                <w:rFonts w:ascii="宋体" w:hAnsi="宋体" w:hint="eastAsia"/>
                <w:sz w:val="18"/>
                <w:szCs w:val="18"/>
              </w:rPr>
              <w:t>达1600 × 1200@60Hz；150m时分辨率</w:t>
            </w:r>
            <w:r>
              <w:rPr>
                <w:rFonts w:ascii="宋体" w:hAnsi="宋体" w:hint="eastAsia"/>
                <w:sz w:val="18"/>
                <w:szCs w:val="18"/>
              </w:rPr>
              <w:t>可</w:t>
            </w:r>
            <w:r w:rsidRPr="00F72D41">
              <w:rPr>
                <w:rFonts w:ascii="宋体" w:hAnsi="宋体" w:hint="eastAsia"/>
                <w:sz w:val="18"/>
                <w:szCs w:val="18"/>
              </w:rPr>
              <w:t>达1280× 1024@60Hz</w:t>
            </w:r>
          </w:p>
        </w:tc>
      </w:tr>
    </w:tbl>
    <w:p w:rsidR="00716785" w:rsidRPr="00FC2723" w:rsidRDefault="00716785" w:rsidP="00716785">
      <w:pPr>
        <w:pStyle w:val="5"/>
        <w:rPr>
          <w:rFonts w:ascii="宋体" w:hAnsi="宋体"/>
          <w:sz w:val="24"/>
          <w:szCs w:val="24"/>
        </w:rPr>
      </w:pPr>
      <w:r>
        <w:rPr>
          <w:rFonts w:ascii="宋体" w:hAnsi="宋体" w:hint="eastAsia"/>
          <w:sz w:val="24"/>
          <w:szCs w:val="24"/>
        </w:rPr>
        <w:t xml:space="preserve">5.4.2.3.9 </w:t>
      </w:r>
      <w:r w:rsidRPr="00FC2723">
        <w:rPr>
          <w:rFonts w:ascii="宋体" w:hAnsi="宋体" w:hint="eastAsia"/>
          <w:sz w:val="24"/>
          <w:szCs w:val="24"/>
        </w:rPr>
        <w:t>机房</w:t>
      </w:r>
      <w:r>
        <w:rPr>
          <w:rFonts w:ascii="宋体" w:hAnsi="宋体" w:hint="eastAsia"/>
          <w:sz w:val="24"/>
          <w:szCs w:val="24"/>
        </w:rPr>
        <w:t>/设备间</w:t>
      </w:r>
      <w:r w:rsidRPr="00FC2723">
        <w:rPr>
          <w:rFonts w:ascii="宋体" w:hAnsi="宋体" w:hint="eastAsia"/>
          <w:sz w:val="24"/>
          <w:szCs w:val="24"/>
        </w:rPr>
        <w:t>改造施工要求及注意事项</w:t>
      </w:r>
    </w:p>
    <w:p w:rsidR="00716785" w:rsidRPr="002E6F39" w:rsidRDefault="00716785" w:rsidP="00716785">
      <w:pPr>
        <w:snapToGrid w:val="0"/>
        <w:spacing w:line="360" w:lineRule="auto"/>
        <w:ind w:firstLineChars="200" w:firstLine="482"/>
        <w:rPr>
          <w:rFonts w:ascii="宋体" w:hAnsi="宋体"/>
          <w:sz w:val="24"/>
        </w:rPr>
      </w:pPr>
      <w:r w:rsidRPr="00290320">
        <w:rPr>
          <w:rFonts w:ascii="宋体" w:hAnsi="宋体" w:hint="eastAsia"/>
          <w:b/>
          <w:sz w:val="24"/>
        </w:rPr>
        <w:t>改造期间，要求网络核心业务不能中断，投标公司应特别注意</w:t>
      </w:r>
      <w:r w:rsidRPr="002E6F39">
        <w:rPr>
          <w:rFonts w:ascii="宋体" w:hAnsi="宋体" w:hint="eastAsia"/>
          <w:sz w:val="24"/>
        </w:rPr>
        <w:t>。</w:t>
      </w:r>
    </w:p>
    <w:p w:rsidR="00716785" w:rsidRPr="005F679D" w:rsidRDefault="00716785" w:rsidP="00716785">
      <w:pPr>
        <w:snapToGrid w:val="0"/>
        <w:spacing w:line="360" w:lineRule="auto"/>
        <w:ind w:firstLineChars="200" w:firstLine="480"/>
        <w:rPr>
          <w:rFonts w:ascii="宋体" w:hAnsi="宋体"/>
          <w:sz w:val="24"/>
        </w:rPr>
      </w:pPr>
      <w:r w:rsidRPr="005F679D">
        <w:rPr>
          <w:rFonts w:ascii="宋体" w:hAnsi="宋体" w:hint="eastAsia"/>
          <w:sz w:val="24"/>
        </w:rPr>
        <w:t>改造期间为了保障校园网络正常运行，所以需要考虑</w:t>
      </w:r>
      <w:r w:rsidRPr="00386701">
        <w:rPr>
          <w:rFonts w:ascii="宋体" w:hAnsi="宋体" w:hint="eastAsia"/>
          <w:b/>
          <w:sz w:val="24"/>
        </w:rPr>
        <w:t>设备迁移及割接</w:t>
      </w:r>
      <w:r w:rsidRPr="005F679D">
        <w:rPr>
          <w:rFonts w:ascii="宋体" w:hAnsi="宋体" w:hint="eastAsia"/>
          <w:sz w:val="24"/>
        </w:rPr>
        <w:t>的问题。</w:t>
      </w:r>
    </w:p>
    <w:p w:rsidR="00716785" w:rsidRPr="005F679D" w:rsidRDefault="00716785" w:rsidP="00716785">
      <w:pPr>
        <w:snapToGrid w:val="0"/>
        <w:spacing w:line="360" w:lineRule="auto"/>
        <w:ind w:firstLineChars="200" w:firstLine="480"/>
        <w:rPr>
          <w:rFonts w:ascii="宋体" w:hAnsi="宋体"/>
          <w:sz w:val="24"/>
        </w:rPr>
      </w:pPr>
      <w:r w:rsidRPr="005F679D">
        <w:rPr>
          <w:rFonts w:ascii="宋体" w:hAnsi="宋体" w:hint="eastAsia"/>
          <w:sz w:val="24"/>
        </w:rPr>
        <w:t>工程施工前需对原有装饰结构、管线进行拆除，为尽量避免对信息中心网络的影响，拆除工程需分阶段进行，逐步实施，并需对设备区域建立临时防护措施，避免大量灰尘进入设备机柜，影响设备运行。</w:t>
      </w:r>
    </w:p>
    <w:p w:rsidR="00716785" w:rsidRDefault="00716785" w:rsidP="00716785">
      <w:pPr>
        <w:snapToGrid w:val="0"/>
        <w:spacing w:line="360" w:lineRule="auto"/>
        <w:ind w:firstLineChars="200" w:firstLine="480"/>
        <w:rPr>
          <w:rFonts w:ascii="宋体" w:hAnsi="宋体"/>
          <w:sz w:val="24"/>
        </w:rPr>
      </w:pPr>
      <w:r w:rsidRPr="005F679D">
        <w:rPr>
          <w:rFonts w:ascii="宋体" w:hAnsi="宋体" w:hint="eastAsia"/>
          <w:sz w:val="24"/>
        </w:rPr>
        <w:t>投标单位应提供详细的设备施工保护及迁</w:t>
      </w:r>
      <w:r>
        <w:rPr>
          <w:rFonts w:ascii="宋体" w:hAnsi="宋体" w:hint="eastAsia"/>
          <w:sz w:val="24"/>
        </w:rPr>
        <w:t>移</w:t>
      </w:r>
      <w:r w:rsidRPr="005F679D">
        <w:rPr>
          <w:rFonts w:ascii="宋体" w:hAnsi="宋体" w:hint="eastAsia"/>
          <w:sz w:val="24"/>
        </w:rPr>
        <w:t>方案。</w:t>
      </w:r>
    </w:p>
    <w:p w:rsidR="00716785" w:rsidRPr="001F59E0" w:rsidRDefault="00716785" w:rsidP="00716785">
      <w:pPr>
        <w:pStyle w:val="3"/>
        <w:rPr>
          <w:b w:val="0"/>
          <w:sz w:val="28"/>
          <w:szCs w:val="28"/>
        </w:rPr>
      </w:pPr>
      <w:r>
        <w:rPr>
          <w:rFonts w:hint="eastAsia"/>
          <w:b w:val="0"/>
          <w:sz w:val="28"/>
          <w:szCs w:val="28"/>
        </w:rPr>
        <w:t>5.4.3</w:t>
      </w:r>
      <w:r w:rsidRPr="001F59E0">
        <w:rPr>
          <w:rFonts w:hint="eastAsia"/>
          <w:b w:val="0"/>
          <w:sz w:val="28"/>
          <w:szCs w:val="28"/>
        </w:rPr>
        <w:t>北京校区司机班楼信息点敷设</w:t>
      </w:r>
    </w:p>
    <w:p w:rsidR="00716785" w:rsidRDefault="00716785" w:rsidP="00716785">
      <w:pPr>
        <w:snapToGrid w:val="0"/>
        <w:spacing w:line="360" w:lineRule="auto"/>
        <w:ind w:firstLineChars="200" w:firstLine="480"/>
        <w:rPr>
          <w:rFonts w:ascii="宋体" w:hAnsi="宋体"/>
          <w:sz w:val="24"/>
        </w:rPr>
      </w:pPr>
      <w:r>
        <w:rPr>
          <w:rFonts w:ascii="宋体" w:hAnsi="宋体" w:cs="Arial"/>
          <w:sz w:val="24"/>
        </w:rPr>
        <w:t>自综合楼</w:t>
      </w:r>
      <w:r>
        <w:rPr>
          <w:rFonts w:ascii="宋体" w:hAnsi="宋体" w:cs="Arial" w:hint="eastAsia"/>
          <w:sz w:val="24"/>
        </w:rPr>
        <w:t>403机房引入一条12芯室外单模光缆至司机班车库</w:t>
      </w:r>
      <w:r>
        <w:rPr>
          <w:rFonts w:ascii="宋体" w:hAnsi="宋体" w:hint="eastAsia"/>
          <w:sz w:val="24"/>
        </w:rPr>
        <w:t>，</w:t>
      </w:r>
      <w:r>
        <w:rPr>
          <w:rFonts w:ascii="宋体" w:hAnsi="宋体" w:cs="Arial" w:hint="eastAsia"/>
          <w:sz w:val="24"/>
        </w:rPr>
        <w:t>车库安装设</w:t>
      </w:r>
      <w:r>
        <w:rPr>
          <w:rFonts w:ascii="宋体" w:hAnsi="宋体" w:cs="Arial" w:hint="eastAsia"/>
          <w:sz w:val="24"/>
        </w:rPr>
        <w:lastRenderedPageBreak/>
        <w:t>备挂柜一台；</w:t>
      </w:r>
      <w:r>
        <w:rPr>
          <w:rFonts w:ascii="宋体" w:hAnsi="宋体" w:hint="eastAsia"/>
          <w:sz w:val="24"/>
        </w:rPr>
        <w:t>北京校区司机班楼需要新敷设不少于12个网络信息点，</w:t>
      </w:r>
      <w:r>
        <w:rPr>
          <w:rFonts w:ascii="宋体" w:hAnsi="宋体" w:cs="Arial" w:hint="eastAsia"/>
          <w:sz w:val="24"/>
        </w:rPr>
        <w:t>信息点路由需施工单位设计并制作PVC线槽；</w:t>
      </w:r>
      <w:r>
        <w:rPr>
          <w:rFonts w:ascii="宋体" w:hAnsi="宋体" w:hint="eastAsia"/>
          <w:sz w:val="24"/>
        </w:rPr>
        <w:t>具体施工点位及路</w:t>
      </w:r>
      <w:r w:rsidRPr="00FC1158">
        <w:rPr>
          <w:rFonts w:ascii="宋体" w:hAnsi="宋体" w:hint="eastAsia"/>
          <w:sz w:val="24"/>
        </w:rPr>
        <w:t>由需要施工单位根据现场及</w:t>
      </w:r>
      <w:r>
        <w:rPr>
          <w:rFonts w:ascii="宋体" w:hAnsi="宋体" w:hint="eastAsia"/>
          <w:sz w:val="24"/>
        </w:rPr>
        <w:t>与司机班老师协商确定；</w:t>
      </w:r>
    </w:p>
    <w:p w:rsidR="00716785" w:rsidRDefault="00716785" w:rsidP="00716785">
      <w:pPr>
        <w:snapToGrid w:val="0"/>
        <w:spacing w:line="360" w:lineRule="auto"/>
        <w:ind w:firstLineChars="200" w:firstLine="480"/>
        <w:rPr>
          <w:rFonts w:ascii="宋体" w:hAnsi="宋体"/>
          <w:sz w:val="24"/>
        </w:rPr>
      </w:pPr>
      <w:r>
        <w:rPr>
          <w:rFonts w:ascii="宋体" w:hAnsi="宋体" w:hint="eastAsia"/>
          <w:sz w:val="24"/>
        </w:rPr>
        <w:t>新敷设的网络信息点全部符合综合布线六类线标准，包括网线、模块、跳线等；</w:t>
      </w:r>
    </w:p>
    <w:p w:rsidR="00716785" w:rsidRDefault="00716785" w:rsidP="00716785">
      <w:pPr>
        <w:snapToGrid w:val="0"/>
        <w:spacing w:line="360" w:lineRule="auto"/>
        <w:ind w:firstLineChars="200" w:firstLine="480"/>
        <w:rPr>
          <w:rFonts w:ascii="宋体" w:hAnsi="宋体"/>
          <w:sz w:val="24"/>
        </w:rPr>
      </w:pPr>
      <w:r>
        <w:rPr>
          <w:rFonts w:ascii="宋体" w:hAnsi="宋体" w:hint="eastAsia"/>
          <w:sz w:val="24"/>
        </w:rPr>
        <w:t>车库挂柜安装接入交换机，单模光缆上联至综合楼403机房汇聚交换机；</w:t>
      </w:r>
    </w:p>
    <w:p w:rsidR="00716785" w:rsidRPr="00FC1158" w:rsidRDefault="00716785" w:rsidP="00716785">
      <w:pPr>
        <w:snapToGrid w:val="0"/>
        <w:spacing w:line="360" w:lineRule="auto"/>
        <w:ind w:firstLineChars="200" w:firstLine="480"/>
        <w:rPr>
          <w:rFonts w:ascii="宋体" w:hAnsi="宋体"/>
          <w:sz w:val="24"/>
        </w:rPr>
      </w:pPr>
    </w:p>
    <w:p w:rsidR="00716785" w:rsidRDefault="00716785" w:rsidP="00716785">
      <w:pPr>
        <w:widowControl/>
        <w:jc w:val="left"/>
        <w:rPr>
          <w:rFonts w:ascii="Cambria" w:hAnsi="Cambria"/>
          <w:b/>
          <w:bCs/>
          <w:sz w:val="32"/>
          <w:szCs w:val="32"/>
        </w:rPr>
      </w:pPr>
      <w:r>
        <w:br w:type="page"/>
      </w:r>
    </w:p>
    <w:p w:rsidR="00716785" w:rsidRPr="000C63E8" w:rsidRDefault="00716785" w:rsidP="00716785">
      <w:pPr>
        <w:pStyle w:val="af4"/>
        <w:spacing w:before="160" w:after="160"/>
      </w:pPr>
      <w:r>
        <w:rPr>
          <w:rFonts w:hint="eastAsia"/>
        </w:rPr>
        <w:lastRenderedPageBreak/>
        <w:t>四、</w:t>
      </w:r>
      <w:r w:rsidRPr="000C63E8">
        <w:rPr>
          <w:rFonts w:hint="eastAsia"/>
        </w:rPr>
        <w:t>投标书编写注意事项</w:t>
      </w:r>
    </w:p>
    <w:p w:rsidR="00716785" w:rsidRDefault="00716785" w:rsidP="00716785">
      <w:pPr>
        <w:snapToGrid w:val="0"/>
        <w:spacing w:line="360" w:lineRule="auto"/>
        <w:ind w:firstLineChars="200" w:firstLine="480"/>
        <w:jc w:val="left"/>
        <w:rPr>
          <w:rFonts w:ascii="宋体" w:hAnsi="宋体"/>
          <w:sz w:val="24"/>
        </w:rPr>
      </w:pPr>
      <w:r>
        <w:rPr>
          <w:rFonts w:ascii="宋体" w:hAnsi="宋体" w:hint="eastAsia"/>
          <w:sz w:val="24"/>
        </w:rPr>
        <w:t>各投标公司，应仔细研读技术要求内各设备及材料的技术参数，</w:t>
      </w:r>
      <w:r w:rsidRPr="00B841C3">
        <w:rPr>
          <w:rFonts w:ascii="宋体" w:hAnsi="宋体" w:hint="eastAsia"/>
          <w:b/>
          <w:sz w:val="24"/>
        </w:rPr>
        <w:t>所采用设备及材料参数质量应大于或等于招标文件技术</w:t>
      </w:r>
      <w:r>
        <w:rPr>
          <w:rFonts w:ascii="宋体" w:hAnsi="宋体" w:hint="eastAsia"/>
          <w:b/>
          <w:sz w:val="24"/>
        </w:rPr>
        <w:t>要</w:t>
      </w:r>
      <w:r w:rsidRPr="00B841C3">
        <w:rPr>
          <w:rFonts w:ascii="宋体" w:hAnsi="宋体" w:hint="eastAsia"/>
          <w:b/>
          <w:sz w:val="24"/>
        </w:rPr>
        <w:t>求中的参数要求</w:t>
      </w:r>
      <w:r>
        <w:rPr>
          <w:rFonts w:ascii="宋体" w:hAnsi="宋体" w:hint="eastAsia"/>
          <w:sz w:val="24"/>
        </w:rPr>
        <w:t>，各投标公司应对本项目的项目清单进行分项报价。</w:t>
      </w:r>
    </w:p>
    <w:p w:rsidR="00716785" w:rsidRPr="000C63E8" w:rsidRDefault="00716785" w:rsidP="00716785">
      <w:pPr>
        <w:pStyle w:val="af4"/>
        <w:spacing w:before="160" w:after="160"/>
      </w:pPr>
      <w:r>
        <w:rPr>
          <w:rFonts w:hint="eastAsia"/>
        </w:rPr>
        <w:t>五、</w:t>
      </w:r>
      <w:r w:rsidRPr="000C63E8">
        <w:rPr>
          <w:rFonts w:hint="eastAsia"/>
        </w:rPr>
        <w:t>施工</w:t>
      </w:r>
      <w:r w:rsidRPr="000C63E8">
        <w:t>、调试与试运行</w:t>
      </w:r>
      <w:bookmarkEnd w:id="2"/>
      <w:bookmarkEnd w:id="3"/>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1．</w:t>
      </w:r>
      <w:r w:rsidRPr="00A80DA6">
        <w:rPr>
          <w:rFonts w:ascii="宋体" w:hAnsi="宋体"/>
          <w:sz w:val="24"/>
        </w:rPr>
        <w:t>中标</w:t>
      </w:r>
      <w:r w:rsidRPr="00A80DA6">
        <w:rPr>
          <w:rFonts w:ascii="宋体" w:hAnsi="宋体" w:hint="eastAsia"/>
          <w:sz w:val="24"/>
        </w:rPr>
        <w:t>人</w:t>
      </w:r>
      <w:r w:rsidRPr="00A80DA6">
        <w:rPr>
          <w:rFonts w:ascii="宋体" w:hAnsi="宋体"/>
          <w:sz w:val="24"/>
        </w:rPr>
        <w:t>应按</w:t>
      </w:r>
      <w:r w:rsidRPr="00A80DA6">
        <w:rPr>
          <w:rFonts w:ascii="宋体" w:hAnsi="宋体" w:hint="eastAsia"/>
          <w:sz w:val="24"/>
        </w:rPr>
        <w:t>采购人</w:t>
      </w:r>
      <w:r w:rsidRPr="00A80DA6">
        <w:rPr>
          <w:rFonts w:ascii="宋体" w:hAnsi="宋体"/>
          <w:sz w:val="24"/>
        </w:rPr>
        <w:t>通知的日期到现场进行安装、调试。</w:t>
      </w:r>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2．中标人应于合同签订后</w:t>
      </w:r>
      <w:r w:rsidRPr="00A80DA6">
        <w:rPr>
          <w:rFonts w:ascii="宋体" w:hAnsi="宋体" w:hint="eastAsia"/>
          <w:b/>
          <w:sz w:val="24"/>
        </w:rPr>
        <w:t>5</w:t>
      </w:r>
      <w:r w:rsidRPr="00A80DA6">
        <w:rPr>
          <w:rFonts w:ascii="宋体" w:hAnsi="宋体" w:hint="eastAsia"/>
          <w:sz w:val="24"/>
        </w:rPr>
        <w:t>日内，按照招标人的要求完成深化设计的修改完善，并经</w:t>
      </w:r>
      <w:r w:rsidRPr="001F4FB8">
        <w:rPr>
          <w:rFonts w:ascii="宋体" w:hAnsi="宋体" w:hint="eastAsia"/>
          <w:sz w:val="24"/>
        </w:rPr>
        <w:t>招标人确认。中标人应按照确认后的设计文件进行采购、施工等。任何对设计文件的变更、修改，须经招标人的书面同意。</w:t>
      </w:r>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3．中标人</w:t>
      </w:r>
      <w:r w:rsidRPr="00A80DA6">
        <w:rPr>
          <w:rFonts w:ascii="宋体" w:hAnsi="宋体"/>
          <w:sz w:val="24"/>
        </w:rPr>
        <w:t>应自备在</w:t>
      </w:r>
      <w:r w:rsidRPr="00A80DA6">
        <w:rPr>
          <w:rFonts w:ascii="宋体" w:hAnsi="宋体" w:hint="eastAsia"/>
          <w:sz w:val="24"/>
        </w:rPr>
        <w:t>施工、</w:t>
      </w:r>
      <w:r w:rsidRPr="00A80DA6">
        <w:rPr>
          <w:rFonts w:ascii="宋体" w:hAnsi="宋体"/>
          <w:sz w:val="24"/>
        </w:rPr>
        <w:t>调试过程中所需的特殊工具易损件和专用仪器仪表等。</w:t>
      </w:r>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4．本</w:t>
      </w:r>
      <w:r w:rsidRPr="00A80DA6">
        <w:rPr>
          <w:rFonts w:ascii="宋体" w:hAnsi="宋体"/>
          <w:sz w:val="24"/>
        </w:rPr>
        <w:t>工程的安全技术、环境保护等应按国家及北京市有关现行规定及</w:t>
      </w:r>
      <w:r w:rsidRPr="00A80DA6">
        <w:rPr>
          <w:rFonts w:ascii="宋体" w:hAnsi="宋体" w:hint="eastAsia"/>
          <w:sz w:val="24"/>
        </w:rPr>
        <w:t>招标</w:t>
      </w:r>
      <w:r w:rsidRPr="00A80DA6">
        <w:rPr>
          <w:rFonts w:ascii="宋体" w:hAnsi="宋体"/>
          <w:sz w:val="24"/>
        </w:rPr>
        <w:t>人的要求执行。中标</w:t>
      </w:r>
      <w:r w:rsidRPr="00A80DA6">
        <w:rPr>
          <w:rFonts w:ascii="宋体" w:hAnsi="宋体" w:hint="eastAsia"/>
          <w:sz w:val="24"/>
        </w:rPr>
        <w:t>人</w:t>
      </w:r>
      <w:r w:rsidRPr="00A80DA6">
        <w:rPr>
          <w:rFonts w:ascii="宋体" w:hAnsi="宋体"/>
          <w:sz w:val="24"/>
        </w:rPr>
        <w:t>须服从招标人有关方面的指挥监督。</w:t>
      </w:r>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5．施工</w:t>
      </w:r>
      <w:r w:rsidRPr="00A80DA6">
        <w:rPr>
          <w:rFonts w:ascii="宋体" w:hAnsi="宋体"/>
          <w:sz w:val="24"/>
        </w:rPr>
        <w:t>过程中应严格执行安全保护及消防安全的有关规定。充分考虑到施工及使用人员的安全因素，预防各种意外事故发生。应避免出现尖锐顶角、毛刺、开口等问题。</w:t>
      </w:r>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6．施工</w:t>
      </w:r>
      <w:r w:rsidRPr="00A80DA6">
        <w:rPr>
          <w:rFonts w:ascii="宋体" w:hAnsi="宋体"/>
          <w:sz w:val="24"/>
        </w:rPr>
        <w:t>所使用的各种</w:t>
      </w:r>
      <w:r w:rsidRPr="00A80DA6">
        <w:rPr>
          <w:rFonts w:ascii="宋体" w:hAnsi="宋体" w:hint="eastAsia"/>
          <w:sz w:val="24"/>
        </w:rPr>
        <w:t>设备、</w:t>
      </w:r>
      <w:r w:rsidRPr="00A80DA6">
        <w:rPr>
          <w:rFonts w:ascii="宋体" w:hAnsi="宋体"/>
          <w:sz w:val="24"/>
        </w:rPr>
        <w:t>材料</w:t>
      </w:r>
      <w:r w:rsidRPr="00A80DA6">
        <w:rPr>
          <w:rFonts w:ascii="宋体" w:hAnsi="宋体" w:hint="eastAsia"/>
          <w:sz w:val="24"/>
        </w:rPr>
        <w:t>等</w:t>
      </w:r>
      <w:r w:rsidRPr="00A80DA6">
        <w:rPr>
          <w:rFonts w:ascii="宋体" w:hAnsi="宋体"/>
          <w:sz w:val="24"/>
        </w:rPr>
        <w:t>应有出厂合格证或质量鉴定文件。</w:t>
      </w:r>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7．施工</w:t>
      </w:r>
      <w:r w:rsidRPr="00A80DA6">
        <w:rPr>
          <w:rFonts w:ascii="宋体" w:hAnsi="宋体"/>
          <w:sz w:val="24"/>
        </w:rPr>
        <w:t>前应做好开箱检验的各种准备工作，通知招标人参加，并做好记录和信息反馈。</w:t>
      </w:r>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8．中标人</w:t>
      </w:r>
      <w:r w:rsidRPr="00A80DA6">
        <w:rPr>
          <w:rFonts w:ascii="宋体" w:hAnsi="宋体"/>
          <w:sz w:val="24"/>
        </w:rPr>
        <w:t>应负责在现场对设备进行调试和试运行，以检验其设计制作操作性和功能等方面的情况。</w:t>
      </w:r>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9．</w:t>
      </w:r>
      <w:r w:rsidRPr="00A80DA6">
        <w:rPr>
          <w:rFonts w:ascii="宋体" w:hAnsi="宋体"/>
          <w:sz w:val="24"/>
        </w:rPr>
        <w:t>系统安装完毕，应在招标人工程师的监督下进行试运行前的测试，以证明其可以进行试运行。</w:t>
      </w:r>
    </w:p>
    <w:p w:rsidR="00716785" w:rsidRPr="00A80DA6"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10．</w:t>
      </w:r>
      <w:r w:rsidRPr="00A80DA6">
        <w:rPr>
          <w:rFonts w:ascii="宋体" w:hAnsi="宋体"/>
          <w:sz w:val="24"/>
        </w:rPr>
        <w:t>试运行应在招标人监督下进行，内容如下：</w:t>
      </w:r>
    </w:p>
    <w:p w:rsidR="00716785" w:rsidRPr="00A80DA6" w:rsidRDefault="00716785" w:rsidP="00716785">
      <w:pPr>
        <w:spacing w:line="360" w:lineRule="auto"/>
        <w:ind w:leftChars="249" w:left="523"/>
        <w:rPr>
          <w:rFonts w:ascii="宋体" w:hAnsi="宋体"/>
          <w:sz w:val="24"/>
        </w:rPr>
      </w:pPr>
      <w:r w:rsidRPr="00A80DA6">
        <w:rPr>
          <w:rFonts w:ascii="宋体" w:hAnsi="宋体"/>
          <w:sz w:val="24"/>
        </w:rPr>
        <w:t>⑴ 进行设备的所有功能性运行</w:t>
      </w:r>
      <w:r w:rsidRPr="00A80DA6">
        <w:rPr>
          <w:rFonts w:ascii="宋体" w:hAnsi="宋体" w:hint="eastAsia"/>
          <w:sz w:val="24"/>
        </w:rPr>
        <w:t>；</w:t>
      </w:r>
    </w:p>
    <w:p w:rsidR="00716785" w:rsidRPr="00A80DA6" w:rsidRDefault="00716785" w:rsidP="00716785">
      <w:pPr>
        <w:spacing w:line="360" w:lineRule="auto"/>
        <w:ind w:leftChars="249" w:left="523"/>
        <w:rPr>
          <w:rFonts w:ascii="宋体" w:hAnsi="宋体"/>
          <w:sz w:val="24"/>
        </w:rPr>
      </w:pPr>
      <w:r w:rsidRPr="00A80DA6">
        <w:rPr>
          <w:rFonts w:ascii="宋体" w:hAnsi="宋体"/>
          <w:sz w:val="24"/>
        </w:rPr>
        <w:t>⑵ 运行和检测安全装置。</w:t>
      </w:r>
    </w:p>
    <w:p w:rsidR="00716785" w:rsidRDefault="00716785" w:rsidP="00716785">
      <w:pPr>
        <w:spacing w:line="360" w:lineRule="auto"/>
        <w:ind w:leftChars="11" w:left="316" w:hangingChars="122" w:hanging="293"/>
        <w:rPr>
          <w:rFonts w:ascii="宋体" w:hAnsi="宋体"/>
          <w:sz w:val="24"/>
        </w:rPr>
      </w:pPr>
      <w:r w:rsidRPr="00A80DA6">
        <w:rPr>
          <w:rFonts w:ascii="宋体" w:hAnsi="宋体" w:hint="eastAsia"/>
          <w:sz w:val="24"/>
        </w:rPr>
        <w:t>11．中标人应编制系统试运行方案，经招标人书面确认后，开展试运行工作。</w:t>
      </w:r>
      <w:bookmarkStart w:id="4" w:name="_Toc387860506"/>
      <w:bookmarkStart w:id="5" w:name="_Toc387860560"/>
    </w:p>
    <w:p w:rsidR="00716785" w:rsidRPr="006F6F70" w:rsidRDefault="00716785" w:rsidP="00716785">
      <w:pPr>
        <w:spacing w:line="360" w:lineRule="auto"/>
        <w:ind w:leftChars="11" w:left="317" w:hangingChars="122" w:hanging="294"/>
        <w:rPr>
          <w:rFonts w:ascii="宋体" w:hAnsi="宋体"/>
          <w:b/>
          <w:sz w:val="24"/>
        </w:rPr>
      </w:pPr>
      <w:r w:rsidRPr="006F6F70">
        <w:rPr>
          <w:rFonts w:ascii="宋体" w:hAnsi="宋体" w:hint="eastAsia"/>
          <w:b/>
          <w:sz w:val="24"/>
        </w:rPr>
        <w:t>12.两校区管理间线路重新标识整理：</w:t>
      </w:r>
    </w:p>
    <w:p w:rsidR="00716785" w:rsidRPr="0015657B" w:rsidRDefault="00716785" w:rsidP="001D5200">
      <w:pPr>
        <w:pStyle w:val="af5"/>
        <w:numPr>
          <w:ilvl w:val="0"/>
          <w:numId w:val="24"/>
        </w:numPr>
        <w:spacing w:line="360" w:lineRule="auto"/>
        <w:ind w:firstLineChars="0"/>
        <w:rPr>
          <w:rFonts w:ascii="宋体" w:hAnsi="宋体"/>
          <w:sz w:val="24"/>
        </w:rPr>
      </w:pPr>
      <w:r>
        <w:rPr>
          <w:rFonts w:ascii="宋体" w:hAnsi="宋体" w:hint="eastAsia"/>
          <w:sz w:val="24"/>
        </w:rPr>
        <w:t>投标单位需注意</w:t>
      </w:r>
      <w:r w:rsidRPr="0015657B">
        <w:rPr>
          <w:rFonts w:ascii="宋体" w:hAnsi="宋体" w:hint="eastAsia"/>
          <w:sz w:val="24"/>
        </w:rPr>
        <w:t>两校区管理间现场环境较为狭小</w:t>
      </w:r>
      <w:r>
        <w:rPr>
          <w:rFonts w:ascii="宋体" w:hAnsi="宋体" w:hint="eastAsia"/>
          <w:sz w:val="24"/>
        </w:rPr>
        <w:t>的问题</w:t>
      </w:r>
      <w:r w:rsidRPr="0015657B">
        <w:rPr>
          <w:rFonts w:ascii="宋体" w:hAnsi="宋体" w:hint="eastAsia"/>
          <w:sz w:val="24"/>
        </w:rPr>
        <w:t>；</w:t>
      </w:r>
    </w:p>
    <w:p w:rsidR="00716785" w:rsidRPr="0015657B" w:rsidRDefault="00716785" w:rsidP="001D5200">
      <w:pPr>
        <w:pStyle w:val="af5"/>
        <w:numPr>
          <w:ilvl w:val="0"/>
          <w:numId w:val="24"/>
        </w:numPr>
        <w:spacing w:line="360" w:lineRule="auto"/>
        <w:ind w:firstLineChars="0"/>
        <w:rPr>
          <w:rFonts w:ascii="宋体" w:hAnsi="宋体"/>
          <w:sz w:val="24"/>
        </w:rPr>
      </w:pPr>
      <w:r w:rsidRPr="0015657B">
        <w:rPr>
          <w:rFonts w:ascii="宋体" w:hAnsi="宋体" w:hint="eastAsia"/>
          <w:sz w:val="24"/>
        </w:rPr>
        <w:lastRenderedPageBreak/>
        <w:t>两校区本次管理间更换交换机的同时，需对机柜内的网线、光缆进行重新打接/熔接整理标识。</w:t>
      </w:r>
    </w:p>
    <w:p w:rsidR="00716785" w:rsidRPr="0015657B" w:rsidRDefault="00716785" w:rsidP="001D5200">
      <w:pPr>
        <w:pStyle w:val="af5"/>
        <w:numPr>
          <w:ilvl w:val="0"/>
          <w:numId w:val="24"/>
        </w:numPr>
        <w:spacing w:line="360" w:lineRule="auto"/>
        <w:ind w:firstLineChars="0"/>
        <w:rPr>
          <w:rFonts w:ascii="宋体" w:hAnsi="宋体"/>
          <w:sz w:val="24"/>
        </w:rPr>
      </w:pPr>
      <w:r w:rsidRPr="0015657B">
        <w:rPr>
          <w:rFonts w:ascii="宋体" w:hAnsi="宋体" w:hint="eastAsia"/>
          <w:sz w:val="24"/>
        </w:rPr>
        <w:t>原有机柜内的网线部分标识不清，需施工单位在对网线进行整理时，重新进行现场寻线，用标签机打印标签进行标记；</w:t>
      </w:r>
    </w:p>
    <w:p w:rsidR="00716785" w:rsidRPr="0015657B" w:rsidRDefault="00716785" w:rsidP="001D5200">
      <w:pPr>
        <w:pStyle w:val="af5"/>
        <w:numPr>
          <w:ilvl w:val="0"/>
          <w:numId w:val="24"/>
        </w:numPr>
        <w:spacing w:line="360" w:lineRule="auto"/>
        <w:ind w:firstLineChars="0"/>
        <w:rPr>
          <w:rFonts w:ascii="宋体" w:hAnsi="宋体"/>
          <w:sz w:val="24"/>
        </w:rPr>
      </w:pPr>
      <w:r w:rsidRPr="0015657B">
        <w:rPr>
          <w:rFonts w:ascii="宋体" w:hAnsi="宋体" w:hint="eastAsia"/>
          <w:sz w:val="24"/>
        </w:rPr>
        <w:t>学院要求施工单位在更换管理间网络设备时，需考虑校内师生正常用网需求，</w:t>
      </w:r>
      <w:r>
        <w:rPr>
          <w:rFonts w:ascii="宋体" w:hAnsi="宋体" w:hint="eastAsia"/>
          <w:sz w:val="24"/>
        </w:rPr>
        <w:t>调整避开用网高峰时间并保证校内业务不中断。应标单位需根据现场</w:t>
      </w:r>
      <w:r w:rsidRPr="0015657B">
        <w:rPr>
          <w:rFonts w:ascii="宋体" w:hAnsi="宋体" w:hint="eastAsia"/>
          <w:sz w:val="24"/>
        </w:rPr>
        <w:t>情况，充分考虑施工时间限制、现场环境不便，进而编制施工作业计划，并在投标单价中考虑由此带来的施工费用增加等因素。在日后中标施工中，因上述原因中标单位申请增加施工费用的，学校不予同意变更增项。</w:t>
      </w:r>
    </w:p>
    <w:bookmarkEnd w:id="4"/>
    <w:bookmarkEnd w:id="5"/>
    <w:p w:rsidR="00716785" w:rsidRDefault="00716785" w:rsidP="00716785">
      <w:pPr>
        <w:widowControl/>
        <w:jc w:val="left"/>
        <w:rPr>
          <w:rFonts w:ascii="Cambria" w:hAnsi="Cambria"/>
          <w:b/>
          <w:bCs/>
          <w:sz w:val="32"/>
          <w:szCs w:val="32"/>
        </w:rPr>
      </w:pPr>
      <w:r>
        <w:br w:type="page"/>
      </w:r>
    </w:p>
    <w:p w:rsidR="00716785" w:rsidRPr="000C63E8" w:rsidRDefault="00716785" w:rsidP="00716785">
      <w:pPr>
        <w:pStyle w:val="af4"/>
        <w:spacing w:before="160" w:after="160"/>
      </w:pPr>
      <w:r>
        <w:rPr>
          <w:rFonts w:hint="eastAsia"/>
        </w:rPr>
        <w:lastRenderedPageBreak/>
        <w:t>六、</w:t>
      </w:r>
      <w:r w:rsidRPr="000C63E8">
        <w:rPr>
          <w:rFonts w:hint="eastAsia"/>
        </w:rPr>
        <w:t>售后服务部分</w:t>
      </w:r>
    </w:p>
    <w:p w:rsidR="00716785" w:rsidRPr="005659FB" w:rsidRDefault="00716785" w:rsidP="001D5200">
      <w:pPr>
        <w:numPr>
          <w:ilvl w:val="0"/>
          <w:numId w:val="1"/>
        </w:numPr>
        <w:spacing w:line="360" w:lineRule="auto"/>
        <w:jc w:val="left"/>
        <w:rPr>
          <w:rFonts w:ascii="宋体" w:hAnsi="宋体"/>
          <w:sz w:val="24"/>
        </w:rPr>
      </w:pPr>
      <w:r w:rsidRPr="005659FB">
        <w:rPr>
          <w:rFonts w:ascii="宋体" w:hAnsi="宋体" w:hint="eastAsia"/>
          <w:sz w:val="24"/>
        </w:rPr>
        <w:t>本项目所有网络设备保修期为5年，并提供原厂商售后服务承诺函。</w:t>
      </w:r>
    </w:p>
    <w:p w:rsidR="00716785" w:rsidRPr="005659FB" w:rsidRDefault="00716785" w:rsidP="001D5200">
      <w:pPr>
        <w:numPr>
          <w:ilvl w:val="0"/>
          <w:numId w:val="1"/>
        </w:numPr>
        <w:spacing w:line="360" w:lineRule="auto"/>
        <w:jc w:val="left"/>
        <w:rPr>
          <w:rFonts w:ascii="宋体" w:hAnsi="宋体"/>
          <w:sz w:val="24"/>
        </w:rPr>
      </w:pPr>
      <w:r w:rsidRPr="005659FB">
        <w:rPr>
          <w:rFonts w:ascii="宋体" w:hAnsi="宋体" w:cs="Arial" w:hint="eastAsia"/>
          <w:sz w:val="24"/>
        </w:rPr>
        <w:t>提供详细的技术培训服务计划，提供长期的技术支持，具备提供7*24小时服务的能力，在网络系统建设完成后，派驻一名具备CCIE或等同资质的工程师至少常驻六个月，进行系统维护。</w:t>
      </w:r>
    </w:p>
    <w:p w:rsidR="00716785" w:rsidRPr="005659FB" w:rsidRDefault="00716785" w:rsidP="001D5200">
      <w:pPr>
        <w:numPr>
          <w:ilvl w:val="0"/>
          <w:numId w:val="1"/>
        </w:numPr>
        <w:spacing w:line="360" w:lineRule="auto"/>
        <w:jc w:val="left"/>
        <w:rPr>
          <w:rFonts w:ascii="宋体" w:hAnsi="宋体"/>
          <w:sz w:val="24"/>
        </w:rPr>
      </w:pPr>
      <w:r w:rsidRPr="005659FB">
        <w:rPr>
          <w:rFonts w:ascii="宋体" w:hAnsi="宋体" w:hint="eastAsia"/>
          <w:sz w:val="24"/>
        </w:rPr>
        <w:t>本工程</w:t>
      </w:r>
      <w:r w:rsidRPr="005659FB">
        <w:rPr>
          <w:rFonts w:ascii="宋体" w:hAnsi="宋体"/>
          <w:sz w:val="24"/>
        </w:rPr>
        <w:t>的</w:t>
      </w:r>
      <w:r w:rsidRPr="005659FB">
        <w:rPr>
          <w:rFonts w:ascii="宋体" w:hAnsi="宋体" w:hint="eastAsia"/>
          <w:sz w:val="24"/>
        </w:rPr>
        <w:t>系统及硬件设备</w:t>
      </w:r>
      <w:r w:rsidRPr="005659FB">
        <w:rPr>
          <w:rFonts w:ascii="宋体" w:hAnsi="宋体"/>
          <w:sz w:val="24"/>
        </w:rPr>
        <w:t>保修期不少于</w:t>
      </w:r>
      <w:r w:rsidRPr="005659FB">
        <w:rPr>
          <w:rFonts w:ascii="宋体" w:hAnsi="宋体" w:hint="eastAsia"/>
          <w:sz w:val="24"/>
        </w:rPr>
        <w:t>3年，软件免费升级服务期为3年</w:t>
      </w:r>
      <w:r w:rsidRPr="005659FB">
        <w:rPr>
          <w:rFonts w:ascii="宋体" w:hAnsi="宋体"/>
          <w:sz w:val="24"/>
        </w:rPr>
        <w:t>，</w:t>
      </w:r>
      <w:r w:rsidRPr="005659FB">
        <w:rPr>
          <w:rFonts w:ascii="宋体" w:hAnsi="宋体" w:hint="eastAsia"/>
          <w:sz w:val="24"/>
        </w:rPr>
        <w:t>布线产品保修期为10年，</w:t>
      </w:r>
      <w:r w:rsidRPr="005659FB">
        <w:rPr>
          <w:rFonts w:ascii="宋体" w:hAnsi="宋体"/>
          <w:sz w:val="24"/>
        </w:rPr>
        <w:t>自</w:t>
      </w:r>
      <w:r w:rsidRPr="005659FB">
        <w:rPr>
          <w:rFonts w:ascii="宋体" w:hAnsi="宋体" w:hint="eastAsia"/>
          <w:sz w:val="24"/>
        </w:rPr>
        <w:t>竣工</w:t>
      </w:r>
      <w:r w:rsidRPr="005659FB">
        <w:rPr>
          <w:rFonts w:ascii="宋体" w:hAnsi="宋体"/>
          <w:sz w:val="24"/>
        </w:rPr>
        <w:t>验收合格并签署验收文件后开始计算。具体保修时间</w:t>
      </w:r>
      <w:r w:rsidRPr="005659FB">
        <w:rPr>
          <w:rFonts w:ascii="宋体" w:hAnsi="宋体" w:hint="eastAsia"/>
          <w:sz w:val="24"/>
        </w:rPr>
        <w:t>由</w:t>
      </w:r>
      <w:r w:rsidRPr="005659FB">
        <w:rPr>
          <w:rFonts w:ascii="宋体" w:hAnsi="宋体"/>
          <w:sz w:val="24"/>
        </w:rPr>
        <w:t>投标人在投标文件中明确。</w:t>
      </w:r>
    </w:p>
    <w:p w:rsidR="00716785" w:rsidRPr="005659FB" w:rsidRDefault="00716785" w:rsidP="001D5200">
      <w:pPr>
        <w:numPr>
          <w:ilvl w:val="0"/>
          <w:numId w:val="1"/>
        </w:numPr>
        <w:spacing w:line="360" w:lineRule="auto"/>
        <w:jc w:val="left"/>
        <w:rPr>
          <w:rFonts w:ascii="宋体" w:hAnsi="宋体"/>
          <w:sz w:val="24"/>
        </w:rPr>
      </w:pPr>
      <w:r w:rsidRPr="005659FB">
        <w:rPr>
          <w:rFonts w:ascii="宋体" w:hAnsi="宋体"/>
          <w:sz w:val="24"/>
        </w:rPr>
        <w:t>在保修期内，</w:t>
      </w:r>
      <w:r w:rsidRPr="005659FB">
        <w:rPr>
          <w:rFonts w:ascii="宋体" w:hAnsi="宋体" w:hint="eastAsia"/>
          <w:sz w:val="24"/>
        </w:rPr>
        <w:t>投标人</w:t>
      </w:r>
      <w:r w:rsidRPr="005659FB">
        <w:rPr>
          <w:rFonts w:ascii="宋体" w:hAnsi="宋体"/>
          <w:sz w:val="24"/>
        </w:rPr>
        <w:t>应保证</w:t>
      </w:r>
      <w:r w:rsidRPr="005659FB">
        <w:rPr>
          <w:rFonts w:ascii="宋体" w:hAnsi="宋体" w:hint="eastAsia"/>
          <w:sz w:val="24"/>
        </w:rPr>
        <w:t>本工程</w:t>
      </w:r>
      <w:r w:rsidRPr="005659FB">
        <w:rPr>
          <w:rFonts w:ascii="宋体" w:hAnsi="宋体"/>
          <w:sz w:val="24"/>
        </w:rPr>
        <w:t>无故障开机运行，如达不到要求，保修期应顺延。对</w:t>
      </w:r>
      <w:r w:rsidRPr="005659FB">
        <w:rPr>
          <w:rFonts w:ascii="宋体" w:hAnsi="宋体" w:hint="eastAsia"/>
          <w:sz w:val="24"/>
        </w:rPr>
        <w:t>于</w:t>
      </w:r>
      <w:r w:rsidRPr="005659FB">
        <w:rPr>
          <w:rFonts w:ascii="宋体" w:hAnsi="宋体"/>
          <w:sz w:val="24"/>
        </w:rPr>
        <w:t>维修服务，</w:t>
      </w:r>
      <w:r w:rsidRPr="005659FB">
        <w:rPr>
          <w:rFonts w:ascii="宋体" w:hAnsi="宋体" w:hint="eastAsia"/>
          <w:sz w:val="24"/>
        </w:rPr>
        <w:t>中标人</w:t>
      </w:r>
      <w:r w:rsidRPr="005659FB">
        <w:rPr>
          <w:rFonts w:ascii="宋体" w:hAnsi="宋体"/>
          <w:sz w:val="24"/>
        </w:rPr>
        <w:t>应在接到</w:t>
      </w:r>
      <w:r w:rsidRPr="005659FB">
        <w:rPr>
          <w:rFonts w:ascii="宋体" w:hAnsi="宋体" w:hint="eastAsia"/>
          <w:sz w:val="24"/>
        </w:rPr>
        <w:t>招标人</w:t>
      </w:r>
      <w:r w:rsidRPr="005659FB">
        <w:rPr>
          <w:rFonts w:ascii="宋体" w:hAnsi="宋体"/>
          <w:sz w:val="24"/>
        </w:rPr>
        <w:t>通知后</w:t>
      </w:r>
      <w:r w:rsidRPr="005659FB">
        <w:rPr>
          <w:rFonts w:ascii="宋体" w:hAnsi="宋体" w:hint="eastAsia"/>
          <w:sz w:val="24"/>
        </w:rPr>
        <w:t>4</w:t>
      </w:r>
      <w:r w:rsidRPr="005659FB">
        <w:rPr>
          <w:rFonts w:ascii="宋体" w:hAnsi="宋体"/>
          <w:sz w:val="24"/>
        </w:rPr>
        <w:t>小时内赶到现场进行维修，更换已损坏的零部件</w:t>
      </w:r>
      <w:r w:rsidRPr="005659FB">
        <w:rPr>
          <w:rFonts w:ascii="宋体" w:hAnsi="宋体" w:hint="eastAsia"/>
          <w:sz w:val="24"/>
        </w:rPr>
        <w:t>，不能修复的，要提供备机服务。</w:t>
      </w:r>
    </w:p>
    <w:p w:rsidR="00716785" w:rsidRPr="005659FB" w:rsidRDefault="00716785" w:rsidP="001D5200">
      <w:pPr>
        <w:numPr>
          <w:ilvl w:val="0"/>
          <w:numId w:val="1"/>
        </w:numPr>
        <w:spacing w:line="360" w:lineRule="auto"/>
        <w:jc w:val="left"/>
        <w:rPr>
          <w:rFonts w:ascii="宋体" w:hAnsi="宋体"/>
          <w:sz w:val="24"/>
        </w:rPr>
      </w:pPr>
      <w:r w:rsidRPr="005659FB">
        <w:rPr>
          <w:rFonts w:ascii="宋体" w:hAnsi="宋体"/>
          <w:sz w:val="24"/>
        </w:rPr>
        <w:t>投标人应在投标文件中声明其售后服务承诺内容、售后服务方式和能力</w:t>
      </w:r>
      <w:r w:rsidRPr="005659FB">
        <w:rPr>
          <w:rFonts w:ascii="宋体" w:hAnsi="宋体" w:hint="eastAsia"/>
          <w:sz w:val="24"/>
        </w:rPr>
        <w:t>，并提供售后服务人员名单及联系方法</w:t>
      </w:r>
      <w:r w:rsidRPr="005659FB">
        <w:rPr>
          <w:rFonts w:ascii="宋体" w:hAnsi="宋体"/>
          <w:sz w:val="24"/>
        </w:rPr>
        <w:t>。</w:t>
      </w:r>
    </w:p>
    <w:p w:rsidR="00716785" w:rsidRPr="005659FB" w:rsidRDefault="00716785" w:rsidP="001D5200">
      <w:pPr>
        <w:numPr>
          <w:ilvl w:val="0"/>
          <w:numId w:val="1"/>
        </w:numPr>
        <w:spacing w:line="360" w:lineRule="auto"/>
        <w:jc w:val="left"/>
        <w:rPr>
          <w:rFonts w:ascii="宋体" w:hAnsi="宋体"/>
          <w:sz w:val="24"/>
        </w:rPr>
      </w:pPr>
      <w:r w:rsidRPr="005659FB">
        <w:rPr>
          <w:rFonts w:ascii="宋体" w:hAnsi="宋体" w:hint="eastAsia"/>
          <w:sz w:val="24"/>
        </w:rPr>
        <w:t>提供培训，培训内容包括工程所涉及产品（包括软硬件）的基本原理、系统组成、日常操作、日常维护、一般故障处理等内容。培训地点：招标人所在地,时间:不少于3天,人次：5人。</w:t>
      </w:r>
    </w:p>
    <w:p w:rsidR="00716785" w:rsidRPr="000C63E8" w:rsidRDefault="00716785" w:rsidP="00716785">
      <w:pPr>
        <w:pStyle w:val="af4"/>
        <w:spacing w:before="160" w:after="160"/>
      </w:pPr>
      <w:bookmarkStart w:id="6" w:name="_Toc387860507"/>
      <w:bookmarkStart w:id="7" w:name="_Toc387860561"/>
      <w:r>
        <w:rPr>
          <w:rFonts w:hint="eastAsia"/>
        </w:rPr>
        <w:t>七、</w:t>
      </w:r>
      <w:r w:rsidRPr="000C63E8">
        <w:rPr>
          <w:rFonts w:hint="eastAsia"/>
        </w:rPr>
        <w:t>工期</w:t>
      </w:r>
      <w:bookmarkEnd w:id="6"/>
      <w:bookmarkEnd w:id="7"/>
    </w:p>
    <w:p w:rsidR="00716785" w:rsidRDefault="00716785" w:rsidP="00716785">
      <w:pPr>
        <w:spacing w:line="360" w:lineRule="auto"/>
        <w:ind w:firstLineChars="200" w:firstLine="480"/>
        <w:rPr>
          <w:rFonts w:ascii="宋体" w:hAnsi="宋体"/>
          <w:color w:val="000000"/>
          <w:sz w:val="24"/>
        </w:rPr>
      </w:pPr>
      <w:r w:rsidRPr="00922DAB">
        <w:rPr>
          <w:rFonts w:ascii="宋体" w:hAnsi="宋体" w:hint="eastAsia"/>
          <w:color w:val="000000"/>
          <w:sz w:val="24"/>
        </w:rPr>
        <w:t>本工程的工期（含深化设计的修改、完善、采购、施工、调试）不得超过</w:t>
      </w:r>
      <w:r>
        <w:rPr>
          <w:rFonts w:ascii="宋体" w:hAnsi="宋体" w:hint="eastAsia"/>
          <w:color w:val="000000"/>
          <w:sz w:val="24"/>
        </w:rPr>
        <w:t>60个</w:t>
      </w:r>
      <w:r w:rsidRPr="00922DAB">
        <w:rPr>
          <w:rFonts w:ascii="宋体" w:hAnsi="宋体" w:hint="eastAsia"/>
          <w:color w:val="000000"/>
          <w:sz w:val="24"/>
        </w:rPr>
        <w:t>日历日</w:t>
      </w:r>
      <w:r>
        <w:rPr>
          <w:rFonts w:ascii="宋体" w:hAnsi="宋体" w:hint="eastAsia"/>
          <w:color w:val="000000"/>
          <w:sz w:val="24"/>
        </w:rPr>
        <w:t>，自中标通知发出后开始计算</w:t>
      </w:r>
      <w:r w:rsidRPr="00922DAB">
        <w:rPr>
          <w:rFonts w:ascii="宋体" w:hAnsi="宋体" w:hint="eastAsia"/>
          <w:color w:val="000000"/>
          <w:sz w:val="24"/>
        </w:rPr>
        <w:t>。投标人应在投标文件中编制总体运行计划，确保本工程按期交付使用。</w:t>
      </w:r>
    </w:p>
    <w:p w:rsidR="00716785" w:rsidRDefault="00716785" w:rsidP="00716785">
      <w:pPr>
        <w:spacing w:line="360" w:lineRule="auto"/>
        <w:ind w:firstLineChars="200" w:firstLine="480"/>
        <w:rPr>
          <w:rFonts w:ascii="宋体" w:hAnsi="宋体"/>
          <w:color w:val="000000"/>
          <w:sz w:val="24"/>
        </w:rPr>
      </w:pPr>
    </w:p>
    <w:p w:rsidR="00716785" w:rsidRDefault="00716785" w:rsidP="00716785">
      <w:pPr>
        <w:widowControl/>
        <w:jc w:val="left"/>
        <w:rPr>
          <w:rFonts w:ascii="Cambria" w:hAnsi="Cambria"/>
          <w:b/>
          <w:bCs/>
          <w:sz w:val="32"/>
          <w:szCs w:val="32"/>
        </w:rPr>
      </w:pPr>
    </w:p>
    <w:sectPr w:rsidR="00716785" w:rsidSect="00E01A68">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200" w:rsidRDefault="001D5200" w:rsidP="000611DE">
      <w:r>
        <w:separator/>
      </w:r>
    </w:p>
  </w:endnote>
  <w:endnote w:type="continuationSeparator" w:id="1">
    <w:p w:rsidR="001D5200" w:rsidRDefault="001D5200" w:rsidP="000611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utura Bk">
    <w:altName w:val="Century Gothic"/>
    <w:charset w:val="00"/>
    <w:family w:val="swiss"/>
    <w:pitch w:val="variable"/>
    <w:sig w:usb0="00000000" w:usb1="580E204A" w:usb2="00000010" w:usb3="00000000" w:csb0="0004009F" w:csb1="00000000"/>
  </w:font>
  <w:font w:name="ヒラギノ角ゴ Pro W3">
    <w:charset w:val="4E"/>
    <w:family w:val="auto"/>
    <w:pitch w:val="variable"/>
    <w:sig w:usb0="E00002FF" w:usb1="7AC7FFFF" w:usb2="00000012" w:usb3="00000000" w:csb0="0002000D" w:csb1="00000000"/>
  </w:font>
  <w:font w:name="Microsoft YaHei UI">
    <w:charset w:val="86"/>
    <w:family w:val="swiss"/>
    <w:pitch w:val="variable"/>
    <w:sig w:usb0="80000287" w:usb1="28CF3C52" w:usb2="00000016" w:usb3="00000000" w:csb0="0004001F" w:csb1="00000000"/>
  </w:font>
  <w:font w:name="楷体_GB2312">
    <w:altName w:val="楷体"/>
    <w:charset w:val="86"/>
    <w:family w:val="modern"/>
    <w:pitch w:val="fixed"/>
    <w:sig w:usb0="00000001" w:usb1="080E0000" w:usb2="00000010" w:usb3="00000000" w:csb0="00040000" w:csb1="00000000"/>
  </w:font>
  <w:font w:name="Damascus">
    <w:altName w:val="MS Gothic"/>
    <w:charset w:val="00"/>
    <w:family w:val="auto"/>
    <w:pitch w:val="variable"/>
    <w:sig w:usb0="00000003" w:usb1="88000000" w:usb2="14000008"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1100"/>
      <w:docPartObj>
        <w:docPartGallery w:val="Page Numbers (Bottom of Page)"/>
        <w:docPartUnique/>
      </w:docPartObj>
    </w:sdtPr>
    <w:sdtContent>
      <w:p w:rsidR="00AF6C2C" w:rsidRDefault="005C0C34">
        <w:pPr>
          <w:pStyle w:val="a5"/>
          <w:jc w:val="center"/>
        </w:pPr>
        <w:fldSimple w:instr=" PAGE   \* MERGEFORMAT ">
          <w:r w:rsidR="00716785" w:rsidRPr="00716785">
            <w:rPr>
              <w:noProof/>
              <w:lang w:val="zh-CN"/>
            </w:rPr>
            <w:t>55</w:t>
          </w:r>
        </w:fldSimple>
      </w:p>
    </w:sdtContent>
  </w:sdt>
  <w:p w:rsidR="00AF6C2C" w:rsidRDefault="00AF6C2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200" w:rsidRDefault="001D5200" w:rsidP="000611DE">
      <w:r>
        <w:separator/>
      </w:r>
    </w:p>
  </w:footnote>
  <w:footnote w:type="continuationSeparator" w:id="1">
    <w:p w:rsidR="001D5200" w:rsidRDefault="001D5200" w:rsidP="000611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singleLevel"/>
    <w:tmpl w:val="00000011"/>
    <w:lvl w:ilvl="0">
      <w:start w:val="1"/>
      <w:numFmt w:val="decimalEnclosedCircleChinese"/>
      <w:suff w:val="nothing"/>
      <w:lvlText w:val="%1　"/>
      <w:lvlJc w:val="left"/>
      <w:pPr>
        <w:ind w:left="26" w:firstLine="400"/>
      </w:pPr>
      <w:rPr>
        <w:rFonts w:hint="eastAsia"/>
      </w:rPr>
    </w:lvl>
  </w:abstractNum>
  <w:abstractNum w:abstractNumId="1">
    <w:nsid w:val="00B13089"/>
    <w:multiLevelType w:val="hybridMultilevel"/>
    <w:tmpl w:val="68BC8CF4"/>
    <w:lvl w:ilvl="0" w:tplc="04090001">
      <w:start w:val="1"/>
      <w:numFmt w:val="bullet"/>
      <w:lvlText w:val=""/>
      <w:lvlJc w:val="left"/>
      <w:pPr>
        <w:ind w:left="1039" w:hanging="420"/>
      </w:pPr>
      <w:rPr>
        <w:rFonts w:ascii="Wingdings" w:hAnsi="Wingdings" w:hint="default"/>
      </w:rPr>
    </w:lvl>
    <w:lvl w:ilvl="1" w:tplc="04090003" w:tentative="1">
      <w:start w:val="1"/>
      <w:numFmt w:val="bullet"/>
      <w:lvlText w:val=""/>
      <w:lvlJc w:val="left"/>
      <w:pPr>
        <w:ind w:left="1459" w:hanging="420"/>
      </w:pPr>
      <w:rPr>
        <w:rFonts w:ascii="Wingdings" w:hAnsi="Wingdings" w:hint="default"/>
      </w:rPr>
    </w:lvl>
    <w:lvl w:ilvl="2" w:tplc="04090005" w:tentative="1">
      <w:start w:val="1"/>
      <w:numFmt w:val="bullet"/>
      <w:lvlText w:val=""/>
      <w:lvlJc w:val="left"/>
      <w:pPr>
        <w:ind w:left="1879" w:hanging="420"/>
      </w:pPr>
      <w:rPr>
        <w:rFonts w:ascii="Wingdings" w:hAnsi="Wingdings" w:hint="default"/>
      </w:rPr>
    </w:lvl>
    <w:lvl w:ilvl="3" w:tplc="04090001" w:tentative="1">
      <w:start w:val="1"/>
      <w:numFmt w:val="bullet"/>
      <w:lvlText w:val=""/>
      <w:lvlJc w:val="left"/>
      <w:pPr>
        <w:ind w:left="2299" w:hanging="420"/>
      </w:pPr>
      <w:rPr>
        <w:rFonts w:ascii="Wingdings" w:hAnsi="Wingdings" w:hint="default"/>
      </w:rPr>
    </w:lvl>
    <w:lvl w:ilvl="4" w:tplc="04090003" w:tentative="1">
      <w:start w:val="1"/>
      <w:numFmt w:val="bullet"/>
      <w:lvlText w:val=""/>
      <w:lvlJc w:val="left"/>
      <w:pPr>
        <w:ind w:left="2719" w:hanging="420"/>
      </w:pPr>
      <w:rPr>
        <w:rFonts w:ascii="Wingdings" w:hAnsi="Wingdings" w:hint="default"/>
      </w:rPr>
    </w:lvl>
    <w:lvl w:ilvl="5" w:tplc="04090005" w:tentative="1">
      <w:start w:val="1"/>
      <w:numFmt w:val="bullet"/>
      <w:lvlText w:val=""/>
      <w:lvlJc w:val="left"/>
      <w:pPr>
        <w:ind w:left="3139" w:hanging="420"/>
      </w:pPr>
      <w:rPr>
        <w:rFonts w:ascii="Wingdings" w:hAnsi="Wingdings" w:hint="default"/>
      </w:rPr>
    </w:lvl>
    <w:lvl w:ilvl="6" w:tplc="04090001" w:tentative="1">
      <w:start w:val="1"/>
      <w:numFmt w:val="bullet"/>
      <w:lvlText w:val=""/>
      <w:lvlJc w:val="left"/>
      <w:pPr>
        <w:ind w:left="3559" w:hanging="420"/>
      </w:pPr>
      <w:rPr>
        <w:rFonts w:ascii="Wingdings" w:hAnsi="Wingdings" w:hint="default"/>
      </w:rPr>
    </w:lvl>
    <w:lvl w:ilvl="7" w:tplc="04090003" w:tentative="1">
      <w:start w:val="1"/>
      <w:numFmt w:val="bullet"/>
      <w:lvlText w:val=""/>
      <w:lvlJc w:val="left"/>
      <w:pPr>
        <w:ind w:left="3979" w:hanging="420"/>
      </w:pPr>
      <w:rPr>
        <w:rFonts w:ascii="Wingdings" w:hAnsi="Wingdings" w:hint="default"/>
      </w:rPr>
    </w:lvl>
    <w:lvl w:ilvl="8" w:tplc="04090005" w:tentative="1">
      <w:start w:val="1"/>
      <w:numFmt w:val="bullet"/>
      <w:lvlText w:val=""/>
      <w:lvlJc w:val="left"/>
      <w:pPr>
        <w:ind w:left="4399" w:hanging="420"/>
      </w:pPr>
      <w:rPr>
        <w:rFonts w:ascii="Wingdings" w:hAnsi="Wingdings" w:hint="default"/>
      </w:rPr>
    </w:lvl>
  </w:abstractNum>
  <w:abstractNum w:abstractNumId="2">
    <w:nsid w:val="01FD6414"/>
    <w:multiLevelType w:val="singleLevel"/>
    <w:tmpl w:val="00000011"/>
    <w:lvl w:ilvl="0">
      <w:start w:val="1"/>
      <w:numFmt w:val="decimalEnclosedCircleChinese"/>
      <w:suff w:val="nothing"/>
      <w:lvlText w:val="%1　"/>
      <w:lvlJc w:val="left"/>
      <w:pPr>
        <w:ind w:left="26" w:firstLine="400"/>
      </w:pPr>
      <w:rPr>
        <w:rFonts w:hint="eastAsia"/>
      </w:rPr>
    </w:lvl>
  </w:abstractNum>
  <w:abstractNum w:abstractNumId="3">
    <w:nsid w:val="037F4BD1"/>
    <w:multiLevelType w:val="hybridMultilevel"/>
    <w:tmpl w:val="CF94F722"/>
    <w:lvl w:ilvl="0" w:tplc="04090011">
      <w:start w:val="1"/>
      <w:numFmt w:val="decimal"/>
      <w:lvlText w:val="%1)"/>
      <w:lvlJc w:val="left"/>
      <w:pPr>
        <w:tabs>
          <w:tab w:val="num" w:pos="528"/>
        </w:tabs>
        <w:ind w:left="528" w:hanging="420"/>
      </w:pPr>
    </w:lvl>
    <w:lvl w:ilvl="1" w:tplc="04090019" w:tentative="1">
      <w:start w:val="1"/>
      <w:numFmt w:val="lowerLetter"/>
      <w:lvlText w:val="%2)"/>
      <w:lvlJc w:val="left"/>
      <w:pPr>
        <w:tabs>
          <w:tab w:val="num" w:pos="948"/>
        </w:tabs>
        <w:ind w:left="948" w:hanging="420"/>
      </w:pPr>
    </w:lvl>
    <w:lvl w:ilvl="2" w:tplc="0409001B" w:tentative="1">
      <w:start w:val="1"/>
      <w:numFmt w:val="lowerRoman"/>
      <w:lvlText w:val="%3."/>
      <w:lvlJc w:val="right"/>
      <w:pPr>
        <w:tabs>
          <w:tab w:val="num" w:pos="1368"/>
        </w:tabs>
        <w:ind w:left="1368" w:hanging="420"/>
      </w:pPr>
    </w:lvl>
    <w:lvl w:ilvl="3" w:tplc="0409000F" w:tentative="1">
      <w:start w:val="1"/>
      <w:numFmt w:val="decimal"/>
      <w:lvlText w:val="%4."/>
      <w:lvlJc w:val="left"/>
      <w:pPr>
        <w:tabs>
          <w:tab w:val="num" w:pos="1788"/>
        </w:tabs>
        <w:ind w:left="1788" w:hanging="420"/>
      </w:pPr>
    </w:lvl>
    <w:lvl w:ilvl="4" w:tplc="04090019" w:tentative="1">
      <w:start w:val="1"/>
      <w:numFmt w:val="lowerLetter"/>
      <w:lvlText w:val="%5)"/>
      <w:lvlJc w:val="left"/>
      <w:pPr>
        <w:tabs>
          <w:tab w:val="num" w:pos="2208"/>
        </w:tabs>
        <w:ind w:left="2208" w:hanging="420"/>
      </w:pPr>
    </w:lvl>
    <w:lvl w:ilvl="5" w:tplc="0409001B" w:tentative="1">
      <w:start w:val="1"/>
      <w:numFmt w:val="lowerRoman"/>
      <w:lvlText w:val="%6."/>
      <w:lvlJc w:val="right"/>
      <w:pPr>
        <w:tabs>
          <w:tab w:val="num" w:pos="2628"/>
        </w:tabs>
        <w:ind w:left="2628" w:hanging="420"/>
      </w:pPr>
    </w:lvl>
    <w:lvl w:ilvl="6" w:tplc="0409000F" w:tentative="1">
      <w:start w:val="1"/>
      <w:numFmt w:val="decimal"/>
      <w:lvlText w:val="%7."/>
      <w:lvlJc w:val="left"/>
      <w:pPr>
        <w:tabs>
          <w:tab w:val="num" w:pos="3048"/>
        </w:tabs>
        <w:ind w:left="3048" w:hanging="420"/>
      </w:pPr>
    </w:lvl>
    <w:lvl w:ilvl="7" w:tplc="04090019" w:tentative="1">
      <w:start w:val="1"/>
      <w:numFmt w:val="lowerLetter"/>
      <w:lvlText w:val="%8)"/>
      <w:lvlJc w:val="left"/>
      <w:pPr>
        <w:tabs>
          <w:tab w:val="num" w:pos="3468"/>
        </w:tabs>
        <w:ind w:left="3468" w:hanging="420"/>
      </w:pPr>
    </w:lvl>
    <w:lvl w:ilvl="8" w:tplc="0409001B" w:tentative="1">
      <w:start w:val="1"/>
      <w:numFmt w:val="lowerRoman"/>
      <w:lvlText w:val="%9."/>
      <w:lvlJc w:val="right"/>
      <w:pPr>
        <w:tabs>
          <w:tab w:val="num" w:pos="3888"/>
        </w:tabs>
        <w:ind w:left="3888" w:hanging="420"/>
      </w:pPr>
    </w:lvl>
  </w:abstractNum>
  <w:abstractNum w:abstractNumId="4">
    <w:nsid w:val="05554BAE"/>
    <w:multiLevelType w:val="singleLevel"/>
    <w:tmpl w:val="00000011"/>
    <w:lvl w:ilvl="0">
      <w:start w:val="1"/>
      <w:numFmt w:val="decimalEnclosedCircleChinese"/>
      <w:suff w:val="nothing"/>
      <w:lvlText w:val="%1　"/>
      <w:lvlJc w:val="left"/>
      <w:pPr>
        <w:ind w:left="26" w:firstLine="400"/>
      </w:pPr>
      <w:rPr>
        <w:rFonts w:hint="eastAsia"/>
      </w:rPr>
    </w:lvl>
  </w:abstractNum>
  <w:abstractNum w:abstractNumId="5">
    <w:nsid w:val="0D176DEF"/>
    <w:multiLevelType w:val="singleLevel"/>
    <w:tmpl w:val="00000011"/>
    <w:lvl w:ilvl="0">
      <w:start w:val="1"/>
      <w:numFmt w:val="decimalEnclosedCircleChinese"/>
      <w:suff w:val="nothing"/>
      <w:lvlText w:val="%1　"/>
      <w:lvlJc w:val="left"/>
      <w:pPr>
        <w:ind w:left="26" w:firstLine="400"/>
      </w:pPr>
      <w:rPr>
        <w:rFonts w:hint="eastAsia"/>
      </w:rPr>
    </w:lvl>
  </w:abstractNum>
  <w:abstractNum w:abstractNumId="6">
    <w:nsid w:val="15AA4D2A"/>
    <w:multiLevelType w:val="singleLevel"/>
    <w:tmpl w:val="00000011"/>
    <w:lvl w:ilvl="0">
      <w:start w:val="1"/>
      <w:numFmt w:val="decimalEnclosedCircleChinese"/>
      <w:suff w:val="nothing"/>
      <w:lvlText w:val="%1　"/>
      <w:lvlJc w:val="left"/>
      <w:pPr>
        <w:ind w:left="26" w:firstLine="400"/>
      </w:pPr>
      <w:rPr>
        <w:rFonts w:hint="eastAsia"/>
      </w:rPr>
    </w:lvl>
  </w:abstractNum>
  <w:abstractNum w:abstractNumId="7">
    <w:nsid w:val="1A0145B8"/>
    <w:multiLevelType w:val="multilevel"/>
    <w:tmpl w:val="1A0145B8"/>
    <w:lvl w:ilvl="0" w:tentative="1">
      <w:start w:val="1"/>
      <w:numFmt w:val="bullet"/>
      <w:pStyle w:val="ItemListinTable"/>
      <w:lvlText w:val=""/>
      <w:lvlJc w:val="left"/>
      <w:pPr>
        <w:tabs>
          <w:tab w:val="left" w:pos="840"/>
        </w:tabs>
        <w:ind w:left="840" w:hanging="420"/>
      </w:pPr>
      <w:rPr>
        <w:rFonts w:ascii="Wingdings" w:hAnsi="Wingdings" w:hint="default"/>
        <w:color w:val="000080"/>
        <w:sz w:val="15"/>
        <w:szCs w:val="15"/>
      </w:rPr>
    </w:lvl>
    <w:lvl w:ilvl="1" w:tentative="1">
      <w:start w:val="1"/>
      <w:numFmt w:val="bullet"/>
      <w:lvlText w:val=""/>
      <w:lvlJc w:val="left"/>
      <w:pPr>
        <w:tabs>
          <w:tab w:val="left" w:pos="1260"/>
        </w:tabs>
        <w:ind w:left="1260" w:hanging="420"/>
      </w:pPr>
      <w:rPr>
        <w:rFonts w:ascii="Wingdings" w:hAnsi="Wingdings" w:hint="default"/>
      </w:rPr>
    </w:lvl>
    <w:lvl w:ilvl="2" w:tentative="1">
      <w:start w:val="1"/>
      <w:numFmt w:val="bullet"/>
      <w:lvlText w:val=""/>
      <w:lvlJc w:val="left"/>
      <w:pPr>
        <w:tabs>
          <w:tab w:val="left" w:pos="1680"/>
        </w:tabs>
        <w:ind w:left="1680" w:hanging="420"/>
      </w:pPr>
      <w:rPr>
        <w:rFonts w:ascii="Wingdings" w:hAnsi="Wingdings" w:hint="default"/>
      </w:rPr>
    </w:lvl>
    <w:lvl w:ilvl="3" w:tentative="1">
      <w:start w:val="1"/>
      <w:numFmt w:val="bullet"/>
      <w:lvlText w:val=""/>
      <w:lvlJc w:val="left"/>
      <w:pPr>
        <w:tabs>
          <w:tab w:val="left" w:pos="2100"/>
        </w:tabs>
        <w:ind w:left="2100" w:hanging="420"/>
      </w:pPr>
      <w:rPr>
        <w:rFonts w:ascii="Wingdings" w:hAnsi="Wingdings" w:hint="default"/>
      </w:rPr>
    </w:lvl>
    <w:lvl w:ilvl="4" w:tentative="1">
      <w:start w:val="1"/>
      <w:numFmt w:val="bullet"/>
      <w:lvlText w:val=""/>
      <w:lvlJc w:val="left"/>
      <w:pPr>
        <w:tabs>
          <w:tab w:val="left" w:pos="2520"/>
        </w:tabs>
        <w:ind w:left="2520" w:hanging="420"/>
      </w:pPr>
      <w:rPr>
        <w:rFonts w:ascii="Wingdings" w:hAnsi="Wingdings" w:hint="default"/>
      </w:rPr>
    </w:lvl>
    <w:lvl w:ilvl="5" w:tentative="1">
      <w:start w:val="1"/>
      <w:numFmt w:val="bullet"/>
      <w:lvlText w:val=""/>
      <w:lvlJc w:val="left"/>
      <w:pPr>
        <w:tabs>
          <w:tab w:val="left" w:pos="2940"/>
        </w:tabs>
        <w:ind w:left="2940" w:hanging="420"/>
      </w:pPr>
      <w:rPr>
        <w:rFonts w:ascii="Wingdings" w:hAnsi="Wingdings" w:hint="default"/>
      </w:rPr>
    </w:lvl>
    <w:lvl w:ilvl="6" w:tentative="1">
      <w:start w:val="1"/>
      <w:numFmt w:val="bullet"/>
      <w:lvlText w:val=""/>
      <w:lvlJc w:val="left"/>
      <w:pPr>
        <w:tabs>
          <w:tab w:val="left" w:pos="3360"/>
        </w:tabs>
        <w:ind w:left="3360" w:hanging="420"/>
      </w:pPr>
      <w:rPr>
        <w:rFonts w:ascii="Wingdings" w:hAnsi="Wingdings" w:hint="default"/>
      </w:rPr>
    </w:lvl>
    <w:lvl w:ilvl="7" w:tentative="1">
      <w:start w:val="1"/>
      <w:numFmt w:val="bullet"/>
      <w:lvlText w:val=""/>
      <w:lvlJc w:val="left"/>
      <w:pPr>
        <w:tabs>
          <w:tab w:val="left" w:pos="3780"/>
        </w:tabs>
        <w:ind w:left="3780" w:hanging="420"/>
      </w:pPr>
      <w:rPr>
        <w:rFonts w:ascii="Wingdings" w:hAnsi="Wingdings" w:hint="default"/>
      </w:rPr>
    </w:lvl>
    <w:lvl w:ilvl="8" w:tentative="1">
      <w:start w:val="1"/>
      <w:numFmt w:val="bullet"/>
      <w:lvlText w:val=""/>
      <w:lvlJc w:val="left"/>
      <w:pPr>
        <w:tabs>
          <w:tab w:val="left" w:pos="4200"/>
        </w:tabs>
        <w:ind w:left="4200" w:hanging="420"/>
      </w:pPr>
      <w:rPr>
        <w:rFonts w:ascii="Wingdings" w:hAnsi="Wingdings" w:hint="default"/>
      </w:rPr>
    </w:lvl>
  </w:abstractNum>
  <w:abstractNum w:abstractNumId="8">
    <w:nsid w:val="1C1C1B8D"/>
    <w:multiLevelType w:val="hybridMultilevel"/>
    <w:tmpl w:val="C30A120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C3142F8"/>
    <w:multiLevelType w:val="singleLevel"/>
    <w:tmpl w:val="00000011"/>
    <w:lvl w:ilvl="0">
      <w:start w:val="1"/>
      <w:numFmt w:val="decimalEnclosedCircleChinese"/>
      <w:suff w:val="nothing"/>
      <w:lvlText w:val="%1　"/>
      <w:lvlJc w:val="left"/>
      <w:pPr>
        <w:ind w:left="26" w:firstLine="400"/>
      </w:pPr>
      <w:rPr>
        <w:rFonts w:hint="eastAsia"/>
      </w:rPr>
    </w:lvl>
  </w:abstractNum>
  <w:abstractNum w:abstractNumId="10">
    <w:nsid w:val="1EF13E2C"/>
    <w:multiLevelType w:val="singleLevel"/>
    <w:tmpl w:val="0E820CC6"/>
    <w:lvl w:ilvl="0">
      <w:start w:val="1"/>
      <w:numFmt w:val="decimalEnclosedCircleChinese"/>
      <w:suff w:val="nothing"/>
      <w:lvlText w:val="%1　"/>
      <w:lvlJc w:val="left"/>
      <w:pPr>
        <w:ind w:left="451" w:firstLine="400"/>
      </w:pPr>
      <w:rPr>
        <w:rFonts w:hint="eastAsia"/>
        <w:lang w:val="en-US"/>
      </w:rPr>
    </w:lvl>
  </w:abstractNum>
  <w:abstractNum w:abstractNumId="11">
    <w:nsid w:val="23AA6C74"/>
    <w:multiLevelType w:val="singleLevel"/>
    <w:tmpl w:val="00000011"/>
    <w:lvl w:ilvl="0">
      <w:start w:val="1"/>
      <w:numFmt w:val="decimalEnclosedCircleChinese"/>
      <w:suff w:val="nothing"/>
      <w:lvlText w:val="%1　"/>
      <w:lvlJc w:val="left"/>
      <w:pPr>
        <w:ind w:left="26" w:firstLine="400"/>
      </w:pPr>
      <w:rPr>
        <w:rFonts w:hint="eastAsia"/>
      </w:rPr>
    </w:lvl>
  </w:abstractNum>
  <w:abstractNum w:abstractNumId="12">
    <w:nsid w:val="272B4BE3"/>
    <w:multiLevelType w:val="singleLevel"/>
    <w:tmpl w:val="0E820CC6"/>
    <w:lvl w:ilvl="0">
      <w:start w:val="1"/>
      <w:numFmt w:val="decimalEnclosedCircleChinese"/>
      <w:suff w:val="nothing"/>
      <w:lvlText w:val="%1　"/>
      <w:lvlJc w:val="left"/>
      <w:pPr>
        <w:ind w:left="451" w:firstLine="400"/>
      </w:pPr>
      <w:rPr>
        <w:rFonts w:hint="eastAsia"/>
        <w:lang w:val="en-US"/>
      </w:rPr>
    </w:lvl>
  </w:abstractNum>
  <w:abstractNum w:abstractNumId="13">
    <w:nsid w:val="29AB3D8C"/>
    <w:multiLevelType w:val="singleLevel"/>
    <w:tmpl w:val="00000011"/>
    <w:lvl w:ilvl="0">
      <w:start w:val="1"/>
      <w:numFmt w:val="decimalEnclosedCircleChinese"/>
      <w:suff w:val="nothing"/>
      <w:lvlText w:val="%1　"/>
      <w:lvlJc w:val="left"/>
      <w:pPr>
        <w:ind w:left="451" w:firstLine="400"/>
      </w:pPr>
      <w:rPr>
        <w:rFonts w:hint="eastAsia"/>
      </w:rPr>
    </w:lvl>
  </w:abstractNum>
  <w:abstractNum w:abstractNumId="14">
    <w:nsid w:val="2A4715F7"/>
    <w:multiLevelType w:val="singleLevel"/>
    <w:tmpl w:val="0E820CC6"/>
    <w:lvl w:ilvl="0">
      <w:start w:val="1"/>
      <w:numFmt w:val="decimalEnclosedCircleChinese"/>
      <w:suff w:val="nothing"/>
      <w:lvlText w:val="%1　"/>
      <w:lvlJc w:val="left"/>
      <w:pPr>
        <w:ind w:left="451" w:firstLine="400"/>
      </w:pPr>
      <w:rPr>
        <w:rFonts w:hint="eastAsia"/>
        <w:lang w:val="en-US"/>
      </w:rPr>
    </w:lvl>
  </w:abstractNum>
  <w:abstractNum w:abstractNumId="15">
    <w:nsid w:val="2EB63433"/>
    <w:multiLevelType w:val="hybridMultilevel"/>
    <w:tmpl w:val="48F41714"/>
    <w:lvl w:ilvl="0" w:tplc="98380D52">
      <w:start w:val="2"/>
      <w:numFmt w:val="lowerLetter"/>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6">
    <w:nsid w:val="306269B5"/>
    <w:multiLevelType w:val="hybridMultilevel"/>
    <w:tmpl w:val="1108C178"/>
    <w:lvl w:ilvl="0" w:tplc="04090011">
      <w:start w:val="1"/>
      <w:numFmt w:val="decimal"/>
      <w:lvlText w:val="%1)"/>
      <w:lvlJc w:val="left"/>
      <w:pPr>
        <w:tabs>
          <w:tab w:val="num" w:pos="435"/>
        </w:tabs>
        <w:ind w:left="435" w:hanging="420"/>
      </w:pPr>
    </w:lvl>
    <w:lvl w:ilvl="1" w:tplc="04090019" w:tentative="1">
      <w:start w:val="1"/>
      <w:numFmt w:val="lowerLetter"/>
      <w:lvlText w:val="%2)"/>
      <w:lvlJc w:val="left"/>
      <w:pPr>
        <w:tabs>
          <w:tab w:val="num" w:pos="855"/>
        </w:tabs>
        <w:ind w:left="855" w:hanging="420"/>
      </w:pPr>
    </w:lvl>
    <w:lvl w:ilvl="2" w:tplc="0409001B" w:tentative="1">
      <w:start w:val="1"/>
      <w:numFmt w:val="lowerRoman"/>
      <w:lvlText w:val="%3."/>
      <w:lvlJc w:val="right"/>
      <w:pPr>
        <w:tabs>
          <w:tab w:val="num" w:pos="1275"/>
        </w:tabs>
        <w:ind w:left="1275" w:hanging="420"/>
      </w:pPr>
    </w:lvl>
    <w:lvl w:ilvl="3" w:tplc="0409000F" w:tentative="1">
      <w:start w:val="1"/>
      <w:numFmt w:val="decimal"/>
      <w:lvlText w:val="%4."/>
      <w:lvlJc w:val="left"/>
      <w:pPr>
        <w:tabs>
          <w:tab w:val="num" w:pos="1695"/>
        </w:tabs>
        <w:ind w:left="1695" w:hanging="420"/>
      </w:pPr>
    </w:lvl>
    <w:lvl w:ilvl="4" w:tplc="04090019" w:tentative="1">
      <w:start w:val="1"/>
      <w:numFmt w:val="lowerLetter"/>
      <w:lvlText w:val="%5)"/>
      <w:lvlJc w:val="left"/>
      <w:pPr>
        <w:tabs>
          <w:tab w:val="num" w:pos="2115"/>
        </w:tabs>
        <w:ind w:left="2115" w:hanging="420"/>
      </w:pPr>
    </w:lvl>
    <w:lvl w:ilvl="5" w:tplc="0409001B" w:tentative="1">
      <w:start w:val="1"/>
      <w:numFmt w:val="lowerRoman"/>
      <w:lvlText w:val="%6."/>
      <w:lvlJc w:val="right"/>
      <w:pPr>
        <w:tabs>
          <w:tab w:val="num" w:pos="2535"/>
        </w:tabs>
        <w:ind w:left="2535" w:hanging="420"/>
      </w:pPr>
    </w:lvl>
    <w:lvl w:ilvl="6" w:tplc="0409000F" w:tentative="1">
      <w:start w:val="1"/>
      <w:numFmt w:val="decimal"/>
      <w:lvlText w:val="%7."/>
      <w:lvlJc w:val="left"/>
      <w:pPr>
        <w:tabs>
          <w:tab w:val="num" w:pos="2955"/>
        </w:tabs>
        <w:ind w:left="2955" w:hanging="420"/>
      </w:pPr>
    </w:lvl>
    <w:lvl w:ilvl="7" w:tplc="04090019" w:tentative="1">
      <w:start w:val="1"/>
      <w:numFmt w:val="lowerLetter"/>
      <w:lvlText w:val="%8)"/>
      <w:lvlJc w:val="left"/>
      <w:pPr>
        <w:tabs>
          <w:tab w:val="num" w:pos="3375"/>
        </w:tabs>
        <w:ind w:left="3375" w:hanging="420"/>
      </w:pPr>
    </w:lvl>
    <w:lvl w:ilvl="8" w:tplc="0409001B" w:tentative="1">
      <w:start w:val="1"/>
      <w:numFmt w:val="lowerRoman"/>
      <w:lvlText w:val="%9."/>
      <w:lvlJc w:val="right"/>
      <w:pPr>
        <w:tabs>
          <w:tab w:val="num" w:pos="3795"/>
        </w:tabs>
        <w:ind w:left="3795" w:hanging="420"/>
      </w:pPr>
    </w:lvl>
  </w:abstractNum>
  <w:abstractNum w:abstractNumId="17">
    <w:nsid w:val="30A5665F"/>
    <w:multiLevelType w:val="multilevel"/>
    <w:tmpl w:val="47A4F1A4"/>
    <w:lvl w:ilvl="0">
      <w:start w:val="1"/>
      <w:numFmt w:val="decimal"/>
      <w:lvlText w:val="%1."/>
      <w:lvlJc w:val="left"/>
      <w:pPr>
        <w:tabs>
          <w:tab w:val="num" w:pos="705"/>
        </w:tabs>
        <w:ind w:left="705" w:hanging="600"/>
      </w:pPr>
      <w:rPr>
        <w:rFonts w:cs="Times New Roman"/>
      </w:rPr>
    </w:lvl>
    <w:lvl w:ilvl="1">
      <w:start w:val="1"/>
      <w:numFmt w:val="decimal"/>
      <w:lvlText w:val="%1.%2"/>
      <w:lvlJc w:val="left"/>
      <w:pPr>
        <w:tabs>
          <w:tab w:val="num" w:pos="600"/>
        </w:tabs>
        <w:ind w:left="600" w:hanging="600"/>
      </w:pPr>
      <w:rPr>
        <w:rFonts w:ascii="宋体" w:eastAsia="宋体" w:hAnsi="宋体" w:cs="Times New Roman" w:hint="eastAsia"/>
        <w:b w:val="0"/>
        <w:color w:val="auto"/>
        <w:sz w:val="24"/>
        <w:szCs w:val="24"/>
      </w:rPr>
    </w:lvl>
    <w:lvl w:ilvl="2">
      <w:start w:val="1"/>
      <w:numFmt w:val="decimal"/>
      <w:isLgl/>
      <w:lvlText w:val="（%3）"/>
      <w:lvlJc w:val="left"/>
      <w:pPr>
        <w:tabs>
          <w:tab w:val="num" w:pos="720"/>
        </w:tabs>
        <w:ind w:left="720" w:hanging="720"/>
      </w:pPr>
      <w:rPr>
        <w:rFonts w:ascii="Times New Roman" w:eastAsia="宋体" w:hAnsi="Times New Roman" w:cs="Times New Roman"/>
        <w:b w:val="0"/>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8">
    <w:nsid w:val="326873EB"/>
    <w:multiLevelType w:val="hybridMultilevel"/>
    <w:tmpl w:val="7AA23AD0"/>
    <w:lvl w:ilvl="0" w:tplc="04090011">
      <w:start w:val="1"/>
      <w:numFmt w:val="decimal"/>
      <w:lvlText w:val="%1)"/>
      <w:lvlJc w:val="left"/>
      <w:pPr>
        <w:tabs>
          <w:tab w:val="num" w:pos="435"/>
        </w:tabs>
        <w:ind w:left="435" w:hanging="420"/>
      </w:pPr>
    </w:lvl>
    <w:lvl w:ilvl="1" w:tplc="04090019" w:tentative="1">
      <w:start w:val="1"/>
      <w:numFmt w:val="lowerLetter"/>
      <w:lvlText w:val="%2)"/>
      <w:lvlJc w:val="left"/>
      <w:pPr>
        <w:tabs>
          <w:tab w:val="num" w:pos="855"/>
        </w:tabs>
        <w:ind w:left="855" w:hanging="420"/>
      </w:pPr>
    </w:lvl>
    <w:lvl w:ilvl="2" w:tplc="0409001B" w:tentative="1">
      <w:start w:val="1"/>
      <w:numFmt w:val="lowerRoman"/>
      <w:lvlText w:val="%3."/>
      <w:lvlJc w:val="right"/>
      <w:pPr>
        <w:tabs>
          <w:tab w:val="num" w:pos="1275"/>
        </w:tabs>
        <w:ind w:left="1275" w:hanging="420"/>
      </w:pPr>
    </w:lvl>
    <w:lvl w:ilvl="3" w:tplc="0409000F" w:tentative="1">
      <w:start w:val="1"/>
      <w:numFmt w:val="decimal"/>
      <w:lvlText w:val="%4."/>
      <w:lvlJc w:val="left"/>
      <w:pPr>
        <w:tabs>
          <w:tab w:val="num" w:pos="1695"/>
        </w:tabs>
        <w:ind w:left="1695" w:hanging="420"/>
      </w:pPr>
    </w:lvl>
    <w:lvl w:ilvl="4" w:tplc="04090019" w:tentative="1">
      <w:start w:val="1"/>
      <w:numFmt w:val="lowerLetter"/>
      <w:lvlText w:val="%5)"/>
      <w:lvlJc w:val="left"/>
      <w:pPr>
        <w:tabs>
          <w:tab w:val="num" w:pos="2115"/>
        </w:tabs>
        <w:ind w:left="2115" w:hanging="420"/>
      </w:pPr>
    </w:lvl>
    <w:lvl w:ilvl="5" w:tplc="0409001B" w:tentative="1">
      <w:start w:val="1"/>
      <w:numFmt w:val="lowerRoman"/>
      <w:lvlText w:val="%6."/>
      <w:lvlJc w:val="right"/>
      <w:pPr>
        <w:tabs>
          <w:tab w:val="num" w:pos="2535"/>
        </w:tabs>
        <w:ind w:left="2535" w:hanging="420"/>
      </w:pPr>
    </w:lvl>
    <w:lvl w:ilvl="6" w:tplc="0409000F" w:tentative="1">
      <w:start w:val="1"/>
      <w:numFmt w:val="decimal"/>
      <w:lvlText w:val="%7."/>
      <w:lvlJc w:val="left"/>
      <w:pPr>
        <w:tabs>
          <w:tab w:val="num" w:pos="2955"/>
        </w:tabs>
        <w:ind w:left="2955" w:hanging="420"/>
      </w:pPr>
    </w:lvl>
    <w:lvl w:ilvl="7" w:tplc="04090019" w:tentative="1">
      <w:start w:val="1"/>
      <w:numFmt w:val="lowerLetter"/>
      <w:lvlText w:val="%8)"/>
      <w:lvlJc w:val="left"/>
      <w:pPr>
        <w:tabs>
          <w:tab w:val="num" w:pos="3375"/>
        </w:tabs>
        <w:ind w:left="3375" w:hanging="420"/>
      </w:pPr>
    </w:lvl>
    <w:lvl w:ilvl="8" w:tplc="0409001B" w:tentative="1">
      <w:start w:val="1"/>
      <w:numFmt w:val="lowerRoman"/>
      <w:lvlText w:val="%9."/>
      <w:lvlJc w:val="right"/>
      <w:pPr>
        <w:tabs>
          <w:tab w:val="num" w:pos="3795"/>
        </w:tabs>
        <w:ind w:left="3795" w:hanging="420"/>
      </w:pPr>
    </w:lvl>
  </w:abstractNum>
  <w:abstractNum w:abstractNumId="19">
    <w:nsid w:val="32757136"/>
    <w:multiLevelType w:val="hybridMultilevel"/>
    <w:tmpl w:val="0DBAE3B8"/>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63F3FE0"/>
    <w:multiLevelType w:val="hybridMultilevel"/>
    <w:tmpl w:val="594E6A1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nsid w:val="39C32914"/>
    <w:multiLevelType w:val="singleLevel"/>
    <w:tmpl w:val="00000011"/>
    <w:lvl w:ilvl="0">
      <w:start w:val="1"/>
      <w:numFmt w:val="decimalEnclosedCircleChinese"/>
      <w:suff w:val="nothing"/>
      <w:lvlText w:val="%1　"/>
      <w:lvlJc w:val="left"/>
      <w:pPr>
        <w:ind w:left="26" w:firstLine="400"/>
      </w:pPr>
      <w:rPr>
        <w:rFonts w:hint="eastAsia"/>
      </w:rPr>
    </w:lvl>
  </w:abstractNum>
  <w:abstractNum w:abstractNumId="22">
    <w:nsid w:val="3D773048"/>
    <w:multiLevelType w:val="singleLevel"/>
    <w:tmpl w:val="0E820CC6"/>
    <w:lvl w:ilvl="0">
      <w:start w:val="1"/>
      <w:numFmt w:val="decimalEnclosedCircleChinese"/>
      <w:suff w:val="nothing"/>
      <w:lvlText w:val="%1　"/>
      <w:lvlJc w:val="left"/>
      <w:pPr>
        <w:ind w:left="451" w:firstLine="400"/>
      </w:pPr>
      <w:rPr>
        <w:rFonts w:hint="eastAsia"/>
        <w:lang w:val="en-US"/>
      </w:rPr>
    </w:lvl>
  </w:abstractNum>
  <w:abstractNum w:abstractNumId="23">
    <w:nsid w:val="47781BF3"/>
    <w:multiLevelType w:val="hybridMultilevel"/>
    <w:tmpl w:val="001816E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8A474CC"/>
    <w:multiLevelType w:val="singleLevel"/>
    <w:tmpl w:val="00000011"/>
    <w:lvl w:ilvl="0">
      <w:start w:val="1"/>
      <w:numFmt w:val="decimalEnclosedCircleChinese"/>
      <w:suff w:val="nothing"/>
      <w:lvlText w:val="%1　"/>
      <w:lvlJc w:val="left"/>
      <w:pPr>
        <w:ind w:left="451" w:firstLine="400"/>
      </w:pPr>
      <w:rPr>
        <w:rFonts w:hint="eastAsia"/>
      </w:rPr>
    </w:lvl>
  </w:abstractNum>
  <w:abstractNum w:abstractNumId="25">
    <w:nsid w:val="55B41505"/>
    <w:multiLevelType w:val="hybridMultilevel"/>
    <w:tmpl w:val="3A7616D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56927717"/>
    <w:multiLevelType w:val="hybridMultilevel"/>
    <w:tmpl w:val="0BB0A4D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58200242"/>
    <w:multiLevelType w:val="singleLevel"/>
    <w:tmpl w:val="0E820CC6"/>
    <w:lvl w:ilvl="0">
      <w:start w:val="1"/>
      <w:numFmt w:val="decimalEnclosedCircleChinese"/>
      <w:suff w:val="nothing"/>
      <w:lvlText w:val="%1　"/>
      <w:lvlJc w:val="left"/>
      <w:pPr>
        <w:ind w:left="451" w:firstLine="400"/>
      </w:pPr>
      <w:rPr>
        <w:rFonts w:hint="eastAsia"/>
        <w:lang w:val="en-US"/>
      </w:rPr>
    </w:lvl>
  </w:abstractNum>
  <w:abstractNum w:abstractNumId="28">
    <w:nsid w:val="5AA65002"/>
    <w:multiLevelType w:val="singleLevel"/>
    <w:tmpl w:val="00000011"/>
    <w:lvl w:ilvl="0">
      <w:start w:val="1"/>
      <w:numFmt w:val="decimalEnclosedCircleChinese"/>
      <w:suff w:val="nothing"/>
      <w:lvlText w:val="%1　"/>
      <w:lvlJc w:val="left"/>
      <w:pPr>
        <w:ind w:left="26" w:firstLine="400"/>
      </w:pPr>
      <w:rPr>
        <w:rFonts w:hint="eastAsia"/>
      </w:rPr>
    </w:lvl>
  </w:abstractNum>
  <w:abstractNum w:abstractNumId="29">
    <w:nsid w:val="5FAE5A52"/>
    <w:multiLevelType w:val="hybridMultilevel"/>
    <w:tmpl w:val="A274E914"/>
    <w:lvl w:ilvl="0" w:tplc="04090011">
      <w:start w:val="1"/>
      <w:numFmt w:val="decimal"/>
      <w:lvlText w:val="%1)"/>
      <w:lvlJc w:val="left"/>
      <w:pPr>
        <w:tabs>
          <w:tab w:val="num" w:pos="435"/>
        </w:tabs>
        <w:ind w:left="435" w:hanging="420"/>
      </w:pPr>
    </w:lvl>
    <w:lvl w:ilvl="1" w:tplc="04090019" w:tentative="1">
      <w:start w:val="1"/>
      <w:numFmt w:val="lowerLetter"/>
      <w:lvlText w:val="%2)"/>
      <w:lvlJc w:val="left"/>
      <w:pPr>
        <w:tabs>
          <w:tab w:val="num" w:pos="855"/>
        </w:tabs>
        <w:ind w:left="855" w:hanging="420"/>
      </w:pPr>
    </w:lvl>
    <w:lvl w:ilvl="2" w:tplc="0409001B" w:tentative="1">
      <w:start w:val="1"/>
      <w:numFmt w:val="lowerRoman"/>
      <w:lvlText w:val="%3."/>
      <w:lvlJc w:val="right"/>
      <w:pPr>
        <w:tabs>
          <w:tab w:val="num" w:pos="1275"/>
        </w:tabs>
        <w:ind w:left="1275" w:hanging="420"/>
      </w:pPr>
    </w:lvl>
    <w:lvl w:ilvl="3" w:tplc="0409000F" w:tentative="1">
      <w:start w:val="1"/>
      <w:numFmt w:val="decimal"/>
      <w:lvlText w:val="%4."/>
      <w:lvlJc w:val="left"/>
      <w:pPr>
        <w:tabs>
          <w:tab w:val="num" w:pos="1695"/>
        </w:tabs>
        <w:ind w:left="1695" w:hanging="420"/>
      </w:pPr>
    </w:lvl>
    <w:lvl w:ilvl="4" w:tplc="04090019" w:tentative="1">
      <w:start w:val="1"/>
      <w:numFmt w:val="lowerLetter"/>
      <w:lvlText w:val="%5)"/>
      <w:lvlJc w:val="left"/>
      <w:pPr>
        <w:tabs>
          <w:tab w:val="num" w:pos="2115"/>
        </w:tabs>
        <w:ind w:left="2115" w:hanging="420"/>
      </w:pPr>
    </w:lvl>
    <w:lvl w:ilvl="5" w:tplc="0409001B" w:tentative="1">
      <w:start w:val="1"/>
      <w:numFmt w:val="lowerRoman"/>
      <w:lvlText w:val="%6."/>
      <w:lvlJc w:val="right"/>
      <w:pPr>
        <w:tabs>
          <w:tab w:val="num" w:pos="2535"/>
        </w:tabs>
        <w:ind w:left="2535" w:hanging="420"/>
      </w:pPr>
    </w:lvl>
    <w:lvl w:ilvl="6" w:tplc="0409000F" w:tentative="1">
      <w:start w:val="1"/>
      <w:numFmt w:val="decimal"/>
      <w:lvlText w:val="%7."/>
      <w:lvlJc w:val="left"/>
      <w:pPr>
        <w:tabs>
          <w:tab w:val="num" w:pos="2955"/>
        </w:tabs>
        <w:ind w:left="2955" w:hanging="420"/>
      </w:pPr>
    </w:lvl>
    <w:lvl w:ilvl="7" w:tplc="04090019" w:tentative="1">
      <w:start w:val="1"/>
      <w:numFmt w:val="lowerLetter"/>
      <w:lvlText w:val="%8)"/>
      <w:lvlJc w:val="left"/>
      <w:pPr>
        <w:tabs>
          <w:tab w:val="num" w:pos="3375"/>
        </w:tabs>
        <w:ind w:left="3375" w:hanging="420"/>
      </w:pPr>
    </w:lvl>
    <w:lvl w:ilvl="8" w:tplc="0409001B" w:tentative="1">
      <w:start w:val="1"/>
      <w:numFmt w:val="lowerRoman"/>
      <w:lvlText w:val="%9."/>
      <w:lvlJc w:val="right"/>
      <w:pPr>
        <w:tabs>
          <w:tab w:val="num" w:pos="3795"/>
        </w:tabs>
        <w:ind w:left="3795" w:hanging="420"/>
      </w:pPr>
    </w:lvl>
  </w:abstractNum>
  <w:abstractNum w:abstractNumId="30">
    <w:nsid w:val="605C6E96"/>
    <w:multiLevelType w:val="hybridMultilevel"/>
    <w:tmpl w:val="6BD686CC"/>
    <w:lvl w:ilvl="0" w:tplc="04090011">
      <w:start w:val="1"/>
      <w:numFmt w:val="decimal"/>
      <w:lvlText w:val="%1)"/>
      <w:lvlJc w:val="left"/>
      <w:pPr>
        <w:tabs>
          <w:tab w:val="num" w:pos="435"/>
        </w:tabs>
        <w:ind w:left="435" w:hanging="420"/>
      </w:pPr>
    </w:lvl>
    <w:lvl w:ilvl="1" w:tplc="04090019" w:tentative="1">
      <w:start w:val="1"/>
      <w:numFmt w:val="lowerLetter"/>
      <w:lvlText w:val="%2)"/>
      <w:lvlJc w:val="left"/>
      <w:pPr>
        <w:tabs>
          <w:tab w:val="num" w:pos="855"/>
        </w:tabs>
        <w:ind w:left="855" w:hanging="420"/>
      </w:pPr>
    </w:lvl>
    <w:lvl w:ilvl="2" w:tplc="0409001B" w:tentative="1">
      <w:start w:val="1"/>
      <w:numFmt w:val="lowerRoman"/>
      <w:lvlText w:val="%3."/>
      <w:lvlJc w:val="right"/>
      <w:pPr>
        <w:tabs>
          <w:tab w:val="num" w:pos="1275"/>
        </w:tabs>
        <w:ind w:left="1275" w:hanging="420"/>
      </w:pPr>
    </w:lvl>
    <w:lvl w:ilvl="3" w:tplc="0409000F" w:tentative="1">
      <w:start w:val="1"/>
      <w:numFmt w:val="decimal"/>
      <w:lvlText w:val="%4."/>
      <w:lvlJc w:val="left"/>
      <w:pPr>
        <w:tabs>
          <w:tab w:val="num" w:pos="1695"/>
        </w:tabs>
        <w:ind w:left="1695" w:hanging="420"/>
      </w:pPr>
    </w:lvl>
    <w:lvl w:ilvl="4" w:tplc="04090019" w:tentative="1">
      <w:start w:val="1"/>
      <w:numFmt w:val="lowerLetter"/>
      <w:lvlText w:val="%5)"/>
      <w:lvlJc w:val="left"/>
      <w:pPr>
        <w:tabs>
          <w:tab w:val="num" w:pos="2115"/>
        </w:tabs>
        <w:ind w:left="2115" w:hanging="420"/>
      </w:pPr>
    </w:lvl>
    <w:lvl w:ilvl="5" w:tplc="0409001B" w:tentative="1">
      <w:start w:val="1"/>
      <w:numFmt w:val="lowerRoman"/>
      <w:lvlText w:val="%6."/>
      <w:lvlJc w:val="right"/>
      <w:pPr>
        <w:tabs>
          <w:tab w:val="num" w:pos="2535"/>
        </w:tabs>
        <w:ind w:left="2535" w:hanging="420"/>
      </w:pPr>
    </w:lvl>
    <w:lvl w:ilvl="6" w:tplc="0409000F" w:tentative="1">
      <w:start w:val="1"/>
      <w:numFmt w:val="decimal"/>
      <w:lvlText w:val="%7."/>
      <w:lvlJc w:val="left"/>
      <w:pPr>
        <w:tabs>
          <w:tab w:val="num" w:pos="2955"/>
        </w:tabs>
        <w:ind w:left="2955" w:hanging="420"/>
      </w:pPr>
    </w:lvl>
    <w:lvl w:ilvl="7" w:tplc="04090019" w:tentative="1">
      <w:start w:val="1"/>
      <w:numFmt w:val="lowerLetter"/>
      <w:lvlText w:val="%8)"/>
      <w:lvlJc w:val="left"/>
      <w:pPr>
        <w:tabs>
          <w:tab w:val="num" w:pos="3375"/>
        </w:tabs>
        <w:ind w:left="3375" w:hanging="420"/>
      </w:pPr>
    </w:lvl>
    <w:lvl w:ilvl="8" w:tplc="0409001B" w:tentative="1">
      <w:start w:val="1"/>
      <w:numFmt w:val="lowerRoman"/>
      <w:lvlText w:val="%9."/>
      <w:lvlJc w:val="right"/>
      <w:pPr>
        <w:tabs>
          <w:tab w:val="num" w:pos="3795"/>
        </w:tabs>
        <w:ind w:left="3795" w:hanging="420"/>
      </w:pPr>
    </w:lvl>
  </w:abstractNum>
  <w:abstractNum w:abstractNumId="31">
    <w:nsid w:val="64415C77"/>
    <w:multiLevelType w:val="hybridMultilevel"/>
    <w:tmpl w:val="A274E914"/>
    <w:lvl w:ilvl="0" w:tplc="04090011">
      <w:start w:val="1"/>
      <w:numFmt w:val="decimal"/>
      <w:lvlText w:val="%1)"/>
      <w:lvlJc w:val="left"/>
      <w:pPr>
        <w:tabs>
          <w:tab w:val="num" w:pos="435"/>
        </w:tabs>
        <w:ind w:left="435" w:hanging="420"/>
      </w:pPr>
    </w:lvl>
    <w:lvl w:ilvl="1" w:tplc="04090019" w:tentative="1">
      <w:start w:val="1"/>
      <w:numFmt w:val="lowerLetter"/>
      <w:lvlText w:val="%2)"/>
      <w:lvlJc w:val="left"/>
      <w:pPr>
        <w:tabs>
          <w:tab w:val="num" w:pos="855"/>
        </w:tabs>
        <w:ind w:left="855" w:hanging="420"/>
      </w:pPr>
    </w:lvl>
    <w:lvl w:ilvl="2" w:tplc="0409001B" w:tentative="1">
      <w:start w:val="1"/>
      <w:numFmt w:val="lowerRoman"/>
      <w:lvlText w:val="%3."/>
      <w:lvlJc w:val="right"/>
      <w:pPr>
        <w:tabs>
          <w:tab w:val="num" w:pos="1275"/>
        </w:tabs>
        <w:ind w:left="1275" w:hanging="420"/>
      </w:pPr>
    </w:lvl>
    <w:lvl w:ilvl="3" w:tplc="0409000F" w:tentative="1">
      <w:start w:val="1"/>
      <w:numFmt w:val="decimal"/>
      <w:lvlText w:val="%4."/>
      <w:lvlJc w:val="left"/>
      <w:pPr>
        <w:tabs>
          <w:tab w:val="num" w:pos="1695"/>
        </w:tabs>
        <w:ind w:left="1695" w:hanging="420"/>
      </w:pPr>
    </w:lvl>
    <w:lvl w:ilvl="4" w:tplc="04090019" w:tentative="1">
      <w:start w:val="1"/>
      <w:numFmt w:val="lowerLetter"/>
      <w:lvlText w:val="%5)"/>
      <w:lvlJc w:val="left"/>
      <w:pPr>
        <w:tabs>
          <w:tab w:val="num" w:pos="2115"/>
        </w:tabs>
        <w:ind w:left="2115" w:hanging="420"/>
      </w:pPr>
    </w:lvl>
    <w:lvl w:ilvl="5" w:tplc="0409001B" w:tentative="1">
      <w:start w:val="1"/>
      <w:numFmt w:val="lowerRoman"/>
      <w:lvlText w:val="%6."/>
      <w:lvlJc w:val="right"/>
      <w:pPr>
        <w:tabs>
          <w:tab w:val="num" w:pos="2535"/>
        </w:tabs>
        <w:ind w:left="2535" w:hanging="420"/>
      </w:pPr>
    </w:lvl>
    <w:lvl w:ilvl="6" w:tplc="0409000F" w:tentative="1">
      <w:start w:val="1"/>
      <w:numFmt w:val="decimal"/>
      <w:lvlText w:val="%7."/>
      <w:lvlJc w:val="left"/>
      <w:pPr>
        <w:tabs>
          <w:tab w:val="num" w:pos="2955"/>
        </w:tabs>
        <w:ind w:left="2955" w:hanging="420"/>
      </w:pPr>
    </w:lvl>
    <w:lvl w:ilvl="7" w:tplc="04090019" w:tentative="1">
      <w:start w:val="1"/>
      <w:numFmt w:val="lowerLetter"/>
      <w:lvlText w:val="%8)"/>
      <w:lvlJc w:val="left"/>
      <w:pPr>
        <w:tabs>
          <w:tab w:val="num" w:pos="3375"/>
        </w:tabs>
        <w:ind w:left="3375" w:hanging="420"/>
      </w:pPr>
    </w:lvl>
    <w:lvl w:ilvl="8" w:tplc="0409001B" w:tentative="1">
      <w:start w:val="1"/>
      <w:numFmt w:val="lowerRoman"/>
      <w:lvlText w:val="%9."/>
      <w:lvlJc w:val="right"/>
      <w:pPr>
        <w:tabs>
          <w:tab w:val="num" w:pos="3795"/>
        </w:tabs>
        <w:ind w:left="3795" w:hanging="420"/>
      </w:pPr>
    </w:lvl>
  </w:abstractNum>
  <w:abstractNum w:abstractNumId="32">
    <w:nsid w:val="65AE10EA"/>
    <w:multiLevelType w:val="hybridMultilevel"/>
    <w:tmpl w:val="36ACB3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77F4FB6"/>
    <w:multiLevelType w:val="hybridMultilevel"/>
    <w:tmpl w:val="95F8F82E"/>
    <w:lvl w:ilvl="0" w:tplc="04090011">
      <w:start w:val="1"/>
      <w:numFmt w:val="decimal"/>
      <w:lvlText w:val="%1)"/>
      <w:lvlJc w:val="left"/>
      <w:pPr>
        <w:tabs>
          <w:tab w:val="num" w:pos="435"/>
        </w:tabs>
        <w:ind w:left="435" w:hanging="420"/>
      </w:pPr>
    </w:lvl>
    <w:lvl w:ilvl="1" w:tplc="04090019" w:tentative="1">
      <w:start w:val="1"/>
      <w:numFmt w:val="lowerLetter"/>
      <w:lvlText w:val="%2)"/>
      <w:lvlJc w:val="left"/>
      <w:pPr>
        <w:tabs>
          <w:tab w:val="num" w:pos="855"/>
        </w:tabs>
        <w:ind w:left="855" w:hanging="420"/>
      </w:pPr>
    </w:lvl>
    <w:lvl w:ilvl="2" w:tplc="0409001B" w:tentative="1">
      <w:start w:val="1"/>
      <w:numFmt w:val="lowerRoman"/>
      <w:lvlText w:val="%3."/>
      <w:lvlJc w:val="right"/>
      <w:pPr>
        <w:tabs>
          <w:tab w:val="num" w:pos="1275"/>
        </w:tabs>
        <w:ind w:left="1275" w:hanging="420"/>
      </w:pPr>
    </w:lvl>
    <w:lvl w:ilvl="3" w:tplc="0409000F" w:tentative="1">
      <w:start w:val="1"/>
      <w:numFmt w:val="decimal"/>
      <w:lvlText w:val="%4."/>
      <w:lvlJc w:val="left"/>
      <w:pPr>
        <w:tabs>
          <w:tab w:val="num" w:pos="1695"/>
        </w:tabs>
        <w:ind w:left="1695" w:hanging="420"/>
      </w:pPr>
    </w:lvl>
    <w:lvl w:ilvl="4" w:tplc="04090019" w:tentative="1">
      <w:start w:val="1"/>
      <w:numFmt w:val="lowerLetter"/>
      <w:lvlText w:val="%5)"/>
      <w:lvlJc w:val="left"/>
      <w:pPr>
        <w:tabs>
          <w:tab w:val="num" w:pos="2115"/>
        </w:tabs>
        <w:ind w:left="2115" w:hanging="420"/>
      </w:pPr>
    </w:lvl>
    <w:lvl w:ilvl="5" w:tplc="0409001B" w:tentative="1">
      <w:start w:val="1"/>
      <w:numFmt w:val="lowerRoman"/>
      <w:lvlText w:val="%6."/>
      <w:lvlJc w:val="right"/>
      <w:pPr>
        <w:tabs>
          <w:tab w:val="num" w:pos="2535"/>
        </w:tabs>
        <w:ind w:left="2535" w:hanging="420"/>
      </w:pPr>
    </w:lvl>
    <w:lvl w:ilvl="6" w:tplc="0409000F" w:tentative="1">
      <w:start w:val="1"/>
      <w:numFmt w:val="decimal"/>
      <w:lvlText w:val="%7."/>
      <w:lvlJc w:val="left"/>
      <w:pPr>
        <w:tabs>
          <w:tab w:val="num" w:pos="2955"/>
        </w:tabs>
        <w:ind w:left="2955" w:hanging="420"/>
      </w:pPr>
    </w:lvl>
    <w:lvl w:ilvl="7" w:tplc="04090019" w:tentative="1">
      <w:start w:val="1"/>
      <w:numFmt w:val="lowerLetter"/>
      <w:lvlText w:val="%8)"/>
      <w:lvlJc w:val="left"/>
      <w:pPr>
        <w:tabs>
          <w:tab w:val="num" w:pos="3375"/>
        </w:tabs>
        <w:ind w:left="3375" w:hanging="420"/>
      </w:pPr>
    </w:lvl>
    <w:lvl w:ilvl="8" w:tplc="0409001B" w:tentative="1">
      <w:start w:val="1"/>
      <w:numFmt w:val="lowerRoman"/>
      <w:lvlText w:val="%9."/>
      <w:lvlJc w:val="right"/>
      <w:pPr>
        <w:tabs>
          <w:tab w:val="num" w:pos="3795"/>
        </w:tabs>
        <w:ind w:left="3795" w:hanging="420"/>
      </w:pPr>
    </w:lvl>
  </w:abstractNum>
  <w:abstractNum w:abstractNumId="34">
    <w:nsid w:val="77473168"/>
    <w:multiLevelType w:val="hybridMultilevel"/>
    <w:tmpl w:val="5060F4AE"/>
    <w:lvl w:ilvl="0" w:tplc="0409000B">
      <w:start w:val="1"/>
      <w:numFmt w:val="bullet"/>
      <w:lvlText w:val=""/>
      <w:lvlJc w:val="left"/>
      <w:pPr>
        <w:ind w:left="923" w:hanging="420"/>
      </w:pPr>
      <w:rPr>
        <w:rFonts w:ascii="Wingdings" w:hAnsi="Wingdings" w:hint="default"/>
      </w:rPr>
    </w:lvl>
    <w:lvl w:ilvl="1" w:tplc="04090003" w:tentative="1">
      <w:start w:val="1"/>
      <w:numFmt w:val="bullet"/>
      <w:lvlText w:val=""/>
      <w:lvlJc w:val="left"/>
      <w:pPr>
        <w:ind w:left="1343" w:hanging="420"/>
      </w:pPr>
      <w:rPr>
        <w:rFonts w:ascii="Wingdings" w:hAnsi="Wingdings" w:hint="default"/>
      </w:rPr>
    </w:lvl>
    <w:lvl w:ilvl="2" w:tplc="04090005" w:tentative="1">
      <w:start w:val="1"/>
      <w:numFmt w:val="bullet"/>
      <w:lvlText w:val=""/>
      <w:lvlJc w:val="left"/>
      <w:pPr>
        <w:ind w:left="1763" w:hanging="420"/>
      </w:pPr>
      <w:rPr>
        <w:rFonts w:ascii="Wingdings" w:hAnsi="Wingdings" w:hint="default"/>
      </w:rPr>
    </w:lvl>
    <w:lvl w:ilvl="3" w:tplc="04090001" w:tentative="1">
      <w:start w:val="1"/>
      <w:numFmt w:val="bullet"/>
      <w:lvlText w:val=""/>
      <w:lvlJc w:val="left"/>
      <w:pPr>
        <w:ind w:left="2183" w:hanging="420"/>
      </w:pPr>
      <w:rPr>
        <w:rFonts w:ascii="Wingdings" w:hAnsi="Wingdings" w:hint="default"/>
      </w:rPr>
    </w:lvl>
    <w:lvl w:ilvl="4" w:tplc="04090003" w:tentative="1">
      <w:start w:val="1"/>
      <w:numFmt w:val="bullet"/>
      <w:lvlText w:val=""/>
      <w:lvlJc w:val="left"/>
      <w:pPr>
        <w:ind w:left="2603" w:hanging="420"/>
      </w:pPr>
      <w:rPr>
        <w:rFonts w:ascii="Wingdings" w:hAnsi="Wingdings" w:hint="default"/>
      </w:rPr>
    </w:lvl>
    <w:lvl w:ilvl="5" w:tplc="04090005" w:tentative="1">
      <w:start w:val="1"/>
      <w:numFmt w:val="bullet"/>
      <w:lvlText w:val=""/>
      <w:lvlJc w:val="left"/>
      <w:pPr>
        <w:ind w:left="3023" w:hanging="420"/>
      </w:pPr>
      <w:rPr>
        <w:rFonts w:ascii="Wingdings" w:hAnsi="Wingdings" w:hint="default"/>
      </w:rPr>
    </w:lvl>
    <w:lvl w:ilvl="6" w:tplc="04090001" w:tentative="1">
      <w:start w:val="1"/>
      <w:numFmt w:val="bullet"/>
      <w:lvlText w:val=""/>
      <w:lvlJc w:val="left"/>
      <w:pPr>
        <w:ind w:left="3443" w:hanging="420"/>
      </w:pPr>
      <w:rPr>
        <w:rFonts w:ascii="Wingdings" w:hAnsi="Wingdings" w:hint="default"/>
      </w:rPr>
    </w:lvl>
    <w:lvl w:ilvl="7" w:tplc="04090003" w:tentative="1">
      <w:start w:val="1"/>
      <w:numFmt w:val="bullet"/>
      <w:lvlText w:val=""/>
      <w:lvlJc w:val="left"/>
      <w:pPr>
        <w:ind w:left="3863" w:hanging="420"/>
      </w:pPr>
      <w:rPr>
        <w:rFonts w:ascii="Wingdings" w:hAnsi="Wingdings" w:hint="default"/>
      </w:rPr>
    </w:lvl>
    <w:lvl w:ilvl="8" w:tplc="04090005" w:tentative="1">
      <w:start w:val="1"/>
      <w:numFmt w:val="bullet"/>
      <w:lvlText w:val=""/>
      <w:lvlJc w:val="left"/>
      <w:pPr>
        <w:ind w:left="4283" w:hanging="420"/>
      </w:pPr>
      <w:rPr>
        <w:rFonts w:ascii="Wingdings" w:hAnsi="Wingdings" w:hint="default"/>
      </w:rPr>
    </w:lvl>
  </w:abstractNum>
  <w:abstractNum w:abstractNumId="35">
    <w:nsid w:val="78EE1657"/>
    <w:multiLevelType w:val="hybridMultilevel"/>
    <w:tmpl w:val="8DE28C92"/>
    <w:lvl w:ilvl="0" w:tplc="04090011">
      <w:start w:val="1"/>
      <w:numFmt w:val="decimal"/>
      <w:lvlText w:val="%1)"/>
      <w:lvlJc w:val="left"/>
      <w:pPr>
        <w:tabs>
          <w:tab w:val="num" w:pos="435"/>
        </w:tabs>
        <w:ind w:left="435" w:hanging="420"/>
      </w:pPr>
    </w:lvl>
    <w:lvl w:ilvl="1" w:tplc="04090019" w:tentative="1">
      <w:start w:val="1"/>
      <w:numFmt w:val="lowerLetter"/>
      <w:lvlText w:val="%2)"/>
      <w:lvlJc w:val="left"/>
      <w:pPr>
        <w:tabs>
          <w:tab w:val="num" w:pos="855"/>
        </w:tabs>
        <w:ind w:left="855" w:hanging="420"/>
      </w:pPr>
    </w:lvl>
    <w:lvl w:ilvl="2" w:tplc="0409001B" w:tentative="1">
      <w:start w:val="1"/>
      <w:numFmt w:val="lowerRoman"/>
      <w:lvlText w:val="%3."/>
      <w:lvlJc w:val="right"/>
      <w:pPr>
        <w:tabs>
          <w:tab w:val="num" w:pos="1275"/>
        </w:tabs>
        <w:ind w:left="1275" w:hanging="420"/>
      </w:pPr>
    </w:lvl>
    <w:lvl w:ilvl="3" w:tplc="0409000F" w:tentative="1">
      <w:start w:val="1"/>
      <w:numFmt w:val="decimal"/>
      <w:lvlText w:val="%4."/>
      <w:lvlJc w:val="left"/>
      <w:pPr>
        <w:tabs>
          <w:tab w:val="num" w:pos="1695"/>
        </w:tabs>
        <w:ind w:left="1695" w:hanging="420"/>
      </w:pPr>
    </w:lvl>
    <w:lvl w:ilvl="4" w:tplc="04090019" w:tentative="1">
      <w:start w:val="1"/>
      <w:numFmt w:val="lowerLetter"/>
      <w:lvlText w:val="%5)"/>
      <w:lvlJc w:val="left"/>
      <w:pPr>
        <w:tabs>
          <w:tab w:val="num" w:pos="2115"/>
        </w:tabs>
        <w:ind w:left="2115" w:hanging="420"/>
      </w:pPr>
    </w:lvl>
    <w:lvl w:ilvl="5" w:tplc="0409001B" w:tentative="1">
      <w:start w:val="1"/>
      <w:numFmt w:val="lowerRoman"/>
      <w:lvlText w:val="%6."/>
      <w:lvlJc w:val="right"/>
      <w:pPr>
        <w:tabs>
          <w:tab w:val="num" w:pos="2535"/>
        </w:tabs>
        <w:ind w:left="2535" w:hanging="420"/>
      </w:pPr>
    </w:lvl>
    <w:lvl w:ilvl="6" w:tplc="0409000F" w:tentative="1">
      <w:start w:val="1"/>
      <w:numFmt w:val="decimal"/>
      <w:lvlText w:val="%7."/>
      <w:lvlJc w:val="left"/>
      <w:pPr>
        <w:tabs>
          <w:tab w:val="num" w:pos="2955"/>
        </w:tabs>
        <w:ind w:left="2955" w:hanging="420"/>
      </w:pPr>
    </w:lvl>
    <w:lvl w:ilvl="7" w:tplc="04090019" w:tentative="1">
      <w:start w:val="1"/>
      <w:numFmt w:val="lowerLetter"/>
      <w:lvlText w:val="%8)"/>
      <w:lvlJc w:val="left"/>
      <w:pPr>
        <w:tabs>
          <w:tab w:val="num" w:pos="3375"/>
        </w:tabs>
        <w:ind w:left="3375" w:hanging="420"/>
      </w:pPr>
    </w:lvl>
    <w:lvl w:ilvl="8" w:tplc="0409001B" w:tentative="1">
      <w:start w:val="1"/>
      <w:numFmt w:val="lowerRoman"/>
      <w:lvlText w:val="%9."/>
      <w:lvlJc w:val="right"/>
      <w:pPr>
        <w:tabs>
          <w:tab w:val="num" w:pos="3795"/>
        </w:tabs>
        <w:ind w:left="3795" w:hanging="420"/>
      </w:pPr>
    </w:lvl>
  </w:abstractNum>
  <w:num w:numId="1">
    <w:abstractNumId w:val="32"/>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15"/>
  </w:num>
  <w:num w:numId="6">
    <w:abstractNumId w:val="9"/>
  </w:num>
  <w:num w:numId="7">
    <w:abstractNumId w:val="11"/>
  </w:num>
  <w:num w:numId="8">
    <w:abstractNumId w:val="28"/>
  </w:num>
  <w:num w:numId="9">
    <w:abstractNumId w:val="6"/>
  </w:num>
  <w:num w:numId="10">
    <w:abstractNumId w:val="2"/>
  </w:num>
  <w:num w:numId="11">
    <w:abstractNumId w:val="21"/>
  </w:num>
  <w:num w:numId="12">
    <w:abstractNumId w:val="5"/>
  </w:num>
  <w:num w:numId="13">
    <w:abstractNumId w:val="13"/>
  </w:num>
  <w:num w:numId="14">
    <w:abstractNumId w:val="24"/>
  </w:num>
  <w:num w:numId="15">
    <w:abstractNumId w:val="14"/>
  </w:num>
  <w:num w:numId="16">
    <w:abstractNumId w:val="22"/>
  </w:num>
  <w:num w:numId="17">
    <w:abstractNumId w:val="27"/>
  </w:num>
  <w:num w:numId="18">
    <w:abstractNumId w:val="10"/>
  </w:num>
  <w:num w:numId="19">
    <w:abstractNumId w:val="12"/>
  </w:num>
  <w:num w:numId="20">
    <w:abstractNumId w:val="1"/>
  </w:num>
  <w:num w:numId="21">
    <w:abstractNumId w:val="20"/>
  </w:num>
  <w:num w:numId="22">
    <w:abstractNumId w:val="26"/>
  </w:num>
  <w:num w:numId="23">
    <w:abstractNumId w:val="7"/>
  </w:num>
  <w:num w:numId="24">
    <w:abstractNumId w:val="34"/>
  </w:num>
  <w:num w:numId="25">
    <w:abstractNumId w:val="8"/>
  </w:num>
  <w:num w:numId="26">
    <w:abstractNumId w:val="29"/>
  </w:num>
  <w:num w:numId="27">
    <w:abstractNumId w:val="31"/>
  </w:num>
  <w:num w:numId="28">
    <w:abstractNumId w:val="30"/>
  </w:num>
  <w:num w:numId="29">
    <w:abstractNumId w:val="33"/>
  </w:num>
  <w:num w:numId="30">
    <w:abstractNumId w:val="3"/>
  </w:num>
  <w:num w:numId="31">
    <w:abstractNumId w:val="18"/>
  </w:num>
  <w:num w:numId="32">
    <w:abstractNumId w:val="19"/>
  </w:num>
  <w:num w:numId="33">
    <w:abstractNumId w:val="35"/>
  </w:num>
  <w:num w:numId="34">
    <w:abstractNumId w:val="23"/>
  </w:num>
  <w:num w:numId="35">
    <w:abstractNumId w:val="16"/>
  </w:num>
  <w:num w:numId="36">
    <w:abstractNumId w:val="2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611DE"/>
    <w:rsid w:val="00001372"/>
    <w:rsid w:val="000172CB"/>
    <w:rsid w:val="00020090"/>
    <w:rsid w:val="00020277"/>
    <w:rsid w:val="00027C9D"/>
    <w:rsid w:val="00030A19"/>
    <w:rsid w:val="00035E2A"/>
    <w:rsid w:val="00044D55"/>
    <w:rsid w:val="000468B0"/>
    <w:rsid w:val="00052CB9"/>
    <w:rsid w:val="0005516F"/>
    <w:rsid w:val="00057520"/>
    <w:rsid w:val="00057E71"/>
    <w:rsid w:val="000611DE"/>
    <w:rsid w:val="00063A36"/>
    <w:rsid w:val="0007088F"/>
    <w:rsid w:val="00071CEF"/>
    <w:rsid w:val="00086F9F"/>
    <w:rsid w:val="0009138F"/>
    <w:rsid w:val="000934B9"/>
    <w:rsid w:val="000A449D"/>
    <w:rsid w:val="000A5971"/>
    <w:rsid w:val="000A633D"/>
    <w:rsid w:val="000B37D2"/>
    <w:rsid w:val="000B5782"/>
    <w:rsid w:val="000B69F0"/>
    <w:rsid w:val="000C1426"/>
    <w:rsid w:val="000D160C"/>
    <w:rsid w:val="000D678C"/>
    <w:rsid w:val="000E1C48"/>
    <w:rsid w:val="000F4C11"/>
    <w:rsid w:val="0011759F"/>
    <w:rsid w:val="00131530"/>
    <w:rsid w:val="00135298"/>
    <w:rsid w:val="00135403"/>
    <w:rsid w:val="0013718D"/>
    <w:rsid w:val="00140181"/>
    <w:rsid w:val="00140E65"/>
    <w:rsid w:val="0014328C"/>
    <w:rsid w:val="00144C3C"/>
    <w:rsid w:val="001512BD"/>
    <w:rsid w:val="00152113"/>
    <w:rsid w:val="0015572D"/>
    <w:rsid w:val="00157B8B"/>
    <w:rsid w:val="00160386"/>
    <w:rsid w:val="0016144C"/>
    <w:rsid w:val="00170BD0"/>
    <w:rsid w:val="00173B83"/>
    <w:rsid w:val="00187500"/>
    <w:rsid w:val="00195B09"/>
    <w:rsid w:val="0019622D"/>
    <w:rsid w:val="001A024B"/>
    <w:rsid w:val="001A102F"/>
    <w:rsid w:val="001A3A25"/>
    <w:rsid w:val="001A5C7B"/>
    <w:rsid w:val="001A680E"/>
    <w:rsid w:val="001C4395"/>
    <w:rsid w:val="001C7571"/>
    <w:rsid w:val="001D16A0"/>
    <w:rsid w:val="001D27E7"/>
    <w:rsid w:val="001D4EB6"/>
    <w:rsid w:val="001D5200"/>
    <w:rsid w:val="001D6BA1"/>
    <w:rsid w:val="001E17FC"/>
    <w:rsid w:val="001F1891"/>
    <w:rsid w:val="001F285E"/>
    <w:rsid w:val="001F2AA3"/>
    <w:rsid w:val="00200B82"/>
    <w:rsid w:val="00203554"/>
    <w:rsid w:val="00203A40"/>
    <w:rsid w:val="00204105"/>
    <w:rsid w:val="00205425"/>
    <w:rsid w:val="00211C43"/>
    <w:rsid w:val="002134EC"/>
    <w:rsid w:val="00217446"/>
    <w:rsid w:val="0022016B"/>
    <w:rsid w:val="0022018C"/>
    <w:rsid w:val="002217A4"/>
    <w:rsid w:val="00226FCC"/>
    <w:rsid w:val="0023785F"/>
    <w:rsid w:val="00237B77"/>
    <w:rsid w:val="00245593"/>
    <w:rsid w:val="00250D88"/>
    <w:rsid w:val="00251A1E"/>
    <w:rsid w:val="00254D20"/>
    <w:rsid w:val="00261572"/>
    <w:rsid w:val="00264D01"/>
    <w:rsid w:val="002709C7"/>
    <w:rsid w:val="0027144F"/>
    <w:rsid w:val="0028323F"/>
    <w:rsid w:val="00286CAA"/>
    <w:rsid w:val="002A6819"/>
    <w:rsid w:val="002B6731"/>
    <w:rsid w:val="002C5237"/>
    <w:rsid w:val="002E06F0"/>
    <w:rsid w:val="002E66D0"/>
    <w:rsid w:val="002E7BEC"/>
    <w:rsid w:val="002F392B"/>
    <w:rsid w:val="0032752D"/>
    <w:rsid w:val="003379E7"/>
    <w:rsid w:val="0035699F"/>
    <w:rsid w:val="00357BE9"/>
    <w:rsid w:val="003619D6"/>
    <w:rsid w:val="00364B0F"/>
    <w:rsid w:val="00365DD9"/>
    <w:rsid w:val="003722FC"/>
    <w:rsid w:val="00372C73"/>
    <w:rsid w:val="00377F29"/>
    <w:rsid w:val="00382308"/>
    <w:rsid w:val="00386B59"/>
    <w:rsid w:val="00392BF8"/>
    <w:rsid w:val="00392EFE"/>
    <w:rsid w:val="00394C70"/>
    <w:rsid w:val="0039556C"/>
    <w:rsid w:val="003A01DA"/>
    <w:rsid w:val="003A0261"/>
    <w:rsid w:val="003B19E8"/>
    <w:rsid w:val="003C4112"/>
    <w:rsid w:val="003C4374"/>
    <w:rsid w:val="003C6CF4"/>
    <w:rsid w:val="003E7F7E"/>
    <w:rsid w:val="003F06E0"/>
    <w:rsid w:val="003F07F9"/>
    <w:rsid w:val="003F0E49"/>
    <w:rsid w:val="003F297E"/>
    <w:rsid w:val="003F2FD1"/>
    <w:rsid w:val="003F7176"/>
    <w:rsid w:val="003F76F8"/>
    <w:rsid w:val="00407D1B"/>
    <w:rsid w:val="00420404"/>
    <w:rsid w:val="00421EA7"/>
    <w:rsid w:val="00422C0B"/>
    <w:rsid w:val="004276CB"/>
    <w:rsid w:val="004364E8"/>
    <w:rsid w:val="00441722"/>
    <w:rsid w:val="004443C0"/>
    <w:rsid w:val="0044525B"/>
    <w:rsid w:val="00450F95"/>
    <w:rsid w:val="004530AC"/>
    <w:rsid w:val="00454551"/>
    <w:rsid w:val="00457CB9"/>
    <w:rsid w:val="004618F6"/>
    <w:rsid w:val="00462D06"/>
    <w:rsid w:val="00463894"/>
    <w:rsid w:val="00471606"/>
    <w:rsid w:val="00474750"/>
    <w:rsid w:val="00476E20"/>
    <w:rsid w:val="00484729"/>
    <w:rsid w:val="004875CB"/>
    <w:rsid w:val="00491439"/>
    <w:rsid w:val="0049236B"/>
    <w:rsid w:val="004971CA"/>
    <w:rsid w:val="00497DE6"/>
    <w:rsid w:val="004A34CB"/>
    <w:rsid w:val="004B2B0F"/>
    <w:rsid w:val="004B3D94"/>
    <w:rsid w:val="004B3F48"/>
    <w:rsid w:val="004B54C5"/>
    <w:rsid w:val="004B57BA"/>
    <w:rsid w:val="004C2B4B"/>
    <w:rsid w:val="004C2D58"/>
    <w:rsid w:val="004C3991"/>
    <w:rsid w:val="004C40BE"/>
    <w:rsid w:val="004C4414"/>
    <w:rsid w:val="004C58BE"/>
    <w:rsid w:val="004D1BDA"/>
    <w:rsid w:val="004D46C7"/>
    <w:rsid w:val="004E1991"/>
    <w:rsid w:val="004E3DBD"/>
    <w:rsid w:val="004E78EC"/>
    <w:rsid w:val="004F44DB"/>
    <w:rsid w:val="00504225"/>
    <w:rsid w:val="0050500D"/>
    <w:rsid w:val="005053D1"/>
    <w:rsid w:val="005067BF"/>
    <w:rsid w:val="00513331"/>
    <w:rsid w:val="00515098"/>
    <w:rsid w:val="00515DA8"/>
    <w:rsid w:val="005174D8"/>
    <w:rsid w:val="0052038E"/>
    <w:rsid w:val="00521090"/>
    <w:rsid w:val="00531311"/>
    <w:rsid w:val="0053342C"/>
    <w:rsid w:val="0054117C"/>
    <w:rsid w:val="0054727F"/>
    <w:rsid w:val="005548D5"/>
    <w:rsid w:val="00555DE3"/>
    <w:rsid w:val="0056218D"/>
    <w:rsid w:val="00565698"/>
    <w:rsid w:val="00572C7E"/>
    <w:rsid w:val="005774EB"/>
    <w:rsid w:val="00583F29"/>
    <w:rsid w:val="00586588"/>
    <w:rsid w:val="005A6864"/>
    <w:rsid w:val="005A7767"/>
    <w:rsid w:val="005B1CF5"/>
    <w:rsid w:val="005B585F"/>
    <w:rsid w:val="005C0540"/>
    <w:rsid w:val="005C0C34"/>
    <w:rsid w:val="005C3601"/>
    <w:rsid w:val="005D0EDF"/>
    <w:rsid w:val="005E1657"/>
    <w:rsid w:val="005F217A"/>
    <w:rsid w:val="005F2B45"/>
    <w:rsid w:val="005F37F4"/>
    <w:rsid w:val="005F645C"/>
    <w:rsid w:val="005F7B59"/>
    <w:rsid w:val="00602FC2"/>
    <w:rsid w:val="00612140"/>
    <w:rsid w:val="00614EE5"/>
    <w:rsid w:val="00627A49"/>
    <w:rsid w:val="00632D51"/>
    <w:rsid w:val="00635C10"/>
    <w:rsid w:val="00637CB3"/>
    <w:rsid w:val="00646075"/>
    <w:rsid w:val="006465C1"/>
    <w:rsid w:val="00646A87"/>
    <w:rsid w:val="00647A88"/>
    <w:rsid w:val="0066254C"/>
    <w:rsid w:val="0066294B"/>
    <w:rsid w:val="00663FD9"/>
    <w:rsid w:val="00665B3E"/>
    <w:rsid w:val="0066688F"/>
    <w:rsid w:val="006706B2"/>
    <w:rsid w:val="0067153E"/>
    <w:rsid w:val="0067245A"/>
    <w:rsid w:val="006724BD"/>
    <w:rsid w:val="006729E3"/>
    <w:rsid w:val="00673F8D"/>
    <w:rsid w:val="0068479C"/>
    <w:rsid w:val="00684F20"/>
    <w:rsid w:val="00685FC5"/>
    <w:rsid w:val="00690C94"/>
    <w:rsid w:val="00690FD0"/>
    <w:rsid w:val="00691C23"/>
    <w:rsid w:val="006A1CAF"/>
    <w:rsid w:val="006A427F"/>
    <w:rsid w:val="006B1BCB"/>
    <w:rsid w:val="006B2914"/>
    <w:rsid w:val="006B56A2"/>
    <w:rsid w:val="006B7E61"/>
    <w:rsid w:val="006C2737"/>
    <w:rsid w:val="006D0A43"/>
    <w:rsid w:val="006D508F"/>
    <w:rsid w:val="006D7F14"/>
    <w:rsid w:val="006E1D2E"/>
    <w:rsid w:val="006E43DA"/>
    <w:rsid w:val="006E467C"/>
    <w:rsid w:val="006E4C35"/>
    <w:rsid w:val="006E7B42"/>
    <w:rsid w:val="00713B33"/>
    <w:rsid w:val="007142BF"/>
    <w:rsid w:val="00716785"/>
    <w:rsid w:val="00716C48"/>
    <w:rsid w:val="00726E36"/>
    <w:rsid w:val="00734C27"/>
    <w:rsid w:val="00741459"/>
    <w:rsid w:val="0074397E"/>
    <w:rsid w:val="00743BD6"/>
    <w:rsid w:val="00745247"/>
    <w:rsid w:val="00747021"/>
    <w:rsid w:val="00754839"/>
    <w:rsid w:val="007648D2"/>
    <w:rsid w:val="00764D9A"/>
    <w:rsid w:val="00766133"/>
    <w:rsid w:val="00771679"/>
    <w:rsid w:val="007760B4"/>
    <w:rsid w:val="007814B4"/>
    <w:rsid w:val="007863D7"/>
    <w:rsid w:val="00787198"/>
    <w:rsid w:val="00794138"/>
    <w:rsid w:val="007B25A9"/>
    <w:rsid w:val="007B6B4C"/>
    <w:rsid w:val="007C1E79"/>
    <w:rsid w:val="007C2D13"/>
    <w:rsid w:val="007C332B"/>
    <w:rsid w:val="007C638B"/>
    <w:rsid w:val="007C649C"/>
    <w:rsid w:val="007C7197"/>
    <w:rsid w:val="007D09DF"/>
    <w:rsid w:val="007D128D"/>
    <w:rsid w:val="007E0C54"/>
    <w:rsid w:val="007F0721"/>
    <w:rsid w:val="007F3A1F"/>
    <w:rsid w:val="007F5D69"/>
    <w:rsid w:val="008065B8"/>
    <w:rsid w:val="00811444"/>
    <w:rsid w:val="008134A2"/>
    <w:rsid w:val="00821DF2"/>
    <w:rsid w:val="0083438E"/>
    <w:rsid w:val="00836FE5"/>
    <w:rsid w:val="00837F36"/>
    <w:rsid w:val="00851F70"/>
    <w:rsid w:val="00856277"/>
    <w:rsid w:val="00876F6E"/>
    <w:rsid w:val="00877814"/>
    <w:rsid w:val="00887E08"/>
    <w:rsid w:val="008957A9"/>
    <w:rsid w:val="00896CC1"/>
    <w:rsid w:val="008A0054"/>
    <w:rsid w:val="008A7078"/>
    <w:rsid w:val="008B1030"/>
    <w:rsid w:val="008B47D8"/>
    <w:rsid w:val="008C00C6"/>
    <w:rsid w:val="008C184D"/>
    <w:rsid w:val="008C2365"/>
    <w:rsid w:val="008C34BC"/>
    <w:rsid w:val="008D2F60"/>
    <w:rsid w:val="008D5F9A"/>
    <w:rsid w:val="008D6D23"/>
    <w:rsid w:val="008E3FFF"/>
    <w:rsid w:val="008F3D7F"/>
    <w:rsid w:val="009010AF"/>
    <w:rsid w:val="009163E9"/>
    <w:rsid w:val="00920EE6"/>
    <w:rsid w:val="009214D8"/>
    <w:rsid w:val="00923C32"/>
    <w:rsid w:val="009260CA"/>
    <w:rsid w:val="009277BF"/>
    <w:rsid w:val="0093378D"/>
    <w:rsid w:val="0093732D"/>
    <w:rsid w:val="009429C1"/>
    <w:rsid w:val="00943D6D"/>
    <w:rsid w:val="009548BC"/>
    <w:rsid w:val="00954937"/>
    <w:rsid w:val="00954EA9"/>
    <w:rsid w:val="009554D2"/>
    <w:rsid w:val="009558BA"/>
    <w:rsid w:val="00961009"/>
    <w:rsid w:val="009671B5"/>
    <w:rsid w:val="0097490A"/>
    <w:rsid w:val="00977183"/>
    <w:rsid w:val="00977DFA"/>
    <w:rsid w:val="009815C7"/>
    <w:rsid w:val="00981E2C"/>
    <w:rsid w:val="00984A51"/>
    <w:rsid w:val="0098596A"/>
    <w:rsid w:val="00985CD1"/>
    <w:rsid w:val="00991C19"/>
    <w:rsid w:val="009A08BF"/>
    <w:rsid w:val="009A30B4"/>
    <w:rsid w:val="009A39BF"/>
    <w:rsid w:val="009A56BB"/>
    <w:rsid w:val="009A5C20"/>
    <w:rsid w:val="009A751A"/>
    <w:rsid w:val="009B1F77"/>
    <w:rsid w:val="009C30F7"/>
    <w:rsid w:val="009C3387"/>
    <w:rsid w:val="009C7DE9"/>
    <w:rsid w:val="009C7F5F"/>
    <w:rsid w:val="009D270D"/>
    <w:rsid w:val="009D4533"/>
    <w:rsid w:val="009E2363"/>
    <w:rsid w:val="009E61DD"/>
    <w:rsid w:val="009F3830"/>
    <w:rsid w:val="009F620B"/>
    <w:rsid w:val="00A101E2"/>
    <w:rsid w:val="00A115ED"/>
    <w:rsid w:val="00A14210"/>
    <w:rsid w:val="00A15E57"/>
    <w:rsid w:val="00A16543"/>
    <w:rsid w:val="00A21F5E"/>
    <w:rsid w:val="00A31650"/>
    <w:rsid w:val="00A4150F"/>
    <w:rsid w:val="00A45518"/>
    <w:rsid w:val="00A53A2A"/>
    <w:rsid w:val="00A57301"/>
    <w:rsid w:val="00A621A2"/>
    <w:rsid w:val="00A6384F"/>
    <w:rsid w:val="00A63D28"/>
    <w:rsid w:val="00A7253A"/>
    <w:rsid w:val="00A80C08"/>
    <w:rsid w:val="00A81326"/>
    <w:rsid w:val="00A929A9"/>
    <w:rsid w:val="00A956F9"/>
    <w:rsid w:val="00AA2720"/>
    <w:rsid w:val="00AA3244"/>
    <w:rsid w:val="00AA5112"/>
    <w:rsid w:val="00AA6B30"/>
    <w:rsid w:val="00AA78F5"/>
    <w:rsid w:val="00AA7AF7"/>
    <w:rsid w:val="00AB04A6"/>
    <w:rsid w:val="00AB5D63"/>
    <w:rsid w:val="00AB6171"/>
    <w:rsid w:val="00AB6D81"/>
    <w:rsid w:val="00AC5F73"/>
    <w:rsid w:val="00AC641F"/>
    <w:rsid w:val="00AD3E38"/>
    <w:rsid w:val="00AD4105"/>
    <w:rsid w:val="00AE5411"/>
    <w:rsid w:val="00AE5772"/>
    <w:rsid w:val="00AF446B"/>
    <w:rsid w:val="00AF5EE1"/>
    <w:rsid w:val="00AF6697"/>
    <w:rsid w:val="00AF6C2C"/>
    <w:rsid w:val="00B05B34"/>
    <w:rsid w:val="00B06177"/>
    <w:rsid w:val="00B0775B"/>
    <w:rsid w:val="00B078E7"/>
    <w:rsid w:val="00B171E4"/>
    <w:rsid w:val="00B23DD0"/>
    <w:rsid w:val="00B33911"/>
    <w:rsid w:val="00B5113A"/>
    <w:rsid w:val="00B5316E"/>
    <w:rsid w:val="00B56BFB"/>
    <w:rsid w:val="00B63431"/>
    <w:rsid w:val="00B646D1"/>
    <w:rsid w:val="00B64ABD"/>
    <w:rsid w:val="00B666D9"/>
    <w:rsid w:val="00B76A6D"/>
    <w:rsid w:val="00B779FD"/>
    <w:rsid w:val="00B81037"/>
    <w:rsid w:val="00B8472B"/>
    <w:rsid w:val="00B8617C"/>
    <w:rsid w:val="00B940DD"/>
    <w:rsid w:val="00B9589D"/>
    <w:rsid w:val="00BB0982"/>
    <w:rsid w:val="00BB0E33"/>
    <w:rsid w:val="00BD0E1A"/>
    <w:rsid w:val="00BD5074"/>
    <w:rsid w:val="00BE311A"/>
    <w:rsid w:val="00BE3FD7"/>
    <w:rsid w:val="00BF53B0"/>
    <w:rsid w:val="00BF5FBD"/>
    <w:rsid w:val="00C008A3"/>
    <w:rsid w:val="00C04389"/>
    <w:rsid w:val="00C06824"/>
    <w:rsid w:val="00C079A1"/>
    <w:rsid w:val="00C1119C"/>
    <w:rsid w:val="00C11D5D"/>
    <w:rsid w:val="00C13E18"/>
    <w:rsid w:val="00C26611"/>
    <w:rsid w:val="00C2684F"/>
    <w:rsid w:val="00C26DFF"/>
    <w:rsid w:val="00C36366"/>
    <w:rsid w:val="00C365E3"/>
    <w:rsid w:val="00C5017B"/>
    <w:rsid w:val="00C504A6"/>
    <w:rsid w:val="00C538F7"/>
    <w:rsid w:val="00C56876"/>
    <w:rsid w:val="00C65CB4"/>
    <w:rsid w:val="00C677EF"/>
    <w:rsid w:val="00C73E48"/>
    <w:rsid w:val="00C744F9"/>
    <w:rsid w:val="00C76370"/>
    <w:rsid w:val="00C77AC5"/>
    <w:rsid w:val="00C847E2"/>
    <w:rsid w:val="00C86D84"/>
    <w:rsid w:val="00C8733B"/>
    <w:rsid w:val="00C95F69"/>
    <w:rsid w:val="00C97340"/>
    <w:rsid w:val="00CB014F"/>
    <w:rsid w:val="00CB1CD4"/>
    <w:rsid w:val="00CC2395"/>
    <w:rsid w:val="00CC4E5D"/>
    <w:rsid w:val="00CD4211"/>
    <w:rsid w:val="00CE3628"/>
    <w:rsid w:val="00CE7894"/>
    <w:rsid w:val="00CF3391"/>
    <w:rsid w:val="00D051DB"/>
    <w:rsid w:val="00D068C9"/>
    <w:rsid w:val="00D06C2F"/>
    <w:rsid w:val="00D16679"/>
    <w:rsid w:val="00D20C11"/>
    <w:rsid w:val="00D21175"/>
    <w:rsid w:val="00D2466F"/>
    <w:rsid w:val="00D24FFE"/>
    <w:rsid w:val="00D328F3"/>
    <w:rsid w:val="00D32D36"/>
    <w:rsid w:val="00D35FD7"/>
    <w:rsid w:val="00D419A1"/>
    <w:rsid w:val="00D42321"/>
    <w:rsid w:val="00D534CB"/>
    <w:rsid w:val="00D56797"/>
    <w:rsid w:val="00D62907"/>
    <w:rsid w:val="00D64962"/>
    <w:rsid w:val="00D6544E"/>
    <w:rsid w:val="00D7672D"/>
    <w:rsid w:val="00D81EEC"/>
    <w:rsid w:val="00D861F3"/>
    <w:rsid w:val="00D93CF3"/>
    <w:rsid w:val="00D93F38"/>
    <w:rsid w:val="00DA48D2"/>
    <w:rsid w:val="00DB1EF9"/>
    <w:rsid w:val="00DB62F4"/>
    <w:rsid w:val="00DB727A"/>
    <w:rsid w:val="00DC53B7"/>
    <w:rsid w:val="00DD046A"/>
    <w:rsid w:val="00DD0E0E"/>
    <w:rsid w:val="00DD3839"/>
    <w:rsid w:val="00DD7AC4"/>
    <w:rsid w:val="00DE561A"/>
    <w:rsid w:val="00DE6188"/>
    <w:rsid w:val="00DE6D67"/>
    <w:rsid w:val="00DF1B7C"/>
    <w:rsid w:val="00E01A68"/>
    <w:rsid w:val="00E02139"/>
    <w:rsid w:val="00E04D55"/>
    <w:rsid w:val="00E076C4"/>
    <w:rsid w:val="00E128C5"/>
    <w:rsid w:val="00E13334"/>
    <w:rsid w:val="00E21F15"/>
    <w:rsid w:val="00E31149"/>
    <w:rsid w:val="00E32FA5"/>
    <w:rsid w:val="00E35D47"/>
    <w:rsid w:val="00E4072F"/>
    <w:rsid w:val="00E63B71"/>
    <w:rsid w:val="00E66142"/>
    <w:rsid w:val="00E661FF"/>
    <w:rsid w:val="00E71F8E"/>
    <w:rsid w:val="00E857B3"/>
    <w:rsid w:val="00E85E04"/>
    <w:rsid w:val="00E86773"/>
    <w:rsid w:val="00E879BC"/>
    <w:rsid w:val="00EA2419"/>
    <w:rsid w:val="00EA59C9"/>
    <w:rsid w:val="00EA713D"/>
    <w:rsid w:val="00EB42A9"/>
    <w:rsid w:val="00EC4B42"/>
    <w:rsid w:val="00EC6653"/>
    <w:rsid w:val="00EC7F5C"/>
    <w:rsid w:val="00ED0921"/>
    <w:rsid w:val="00ED20A2"/>
    <w:rsid w:val="00EE172C"/>
    <w:rsid w:val="00EE1B8D"/>
    <w:rsid w:val="00EE5D2F"/>
    <w:rsid w:val="00EF0189"/>
    <w:rsid w:val="00EF2A49"/>
    <w:rsid w:val="00EF314C"/>
    <w:rsid w:val="00F0074F"/>
    <w:rsid w:val="00F01951"/>
    <w:rsid w:val="00F0472C"/>
    <w:rsid w:val="00F16243"/>
    <w:rsid w:val="00F2034B"/>
    <w:rsid w:val="00F243B6"/>
    <w:rsid w:val="00F24767"/>
    <w:rsid w:val="00F250DA"/>
    <w:rsid w:val="00F3426C"/>
    <w:rsid w:val="00F36990"/>
    <w:rsid w:val="00F37233"/>
    <w:rsid w:val="00F4401E"/>
    <w:rsid w:val="00F54BB5"/>
    <w:rsid w:val="00F561C3"/>
    <w:rsid w:val="00F62403"/>
    <w:rsid w:val="00F64920"/>
    <w:rsid w:val="00F74229"/>
    <w:rsid w:val="00F826CA"/>
    <w:rsid w:val="00F83296"/>
    <w:rsid w:val="00F83D9A"/>
    <w:rsid w:val="00F91096"/>
    <w:rsid w:val="00F928BE"/>
    <w:rsid w:val="00F92D6A"/>
    <w:rsid w:val="00F931BD"/>
    <w:rsid w:val="00F93605"/>
    <w:rsid w:val="00FA17CC"/>
    <w:rsid w:val="00FB0D9C"/>
    <w:rsid w:val="00FB3445"/>
    <w:rsid w:val="00FB392D"/>
    <w:rsid w:val="00FB39F3"/>
    <w:rsid w:val="00FB4859"/>
    <w:rsid w:val="00FB7D3A"/>
    <w:rsid w:val="00FC509D"/>
    <w:rsid w:val="00FC5D55"/>
    <w:rsid w:val="00FC68EA"/>
    <w:rsid w:val="00FD14C3"/>
    <w:rsid w:val="00FD2239"/>
    <w:rsid w:val="00FD3EB5"/>
    <w:rsid w:val="00FD6597"/>
    <w:rsid w:val="00FF33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index heading" w:uiPriority="0"/>
    <w:lsdException w:name="caption" w:uiPriority="35" w:qFormat="1"/>
    <w:lsdException w:name="page number" w:uiPriority="0"/>
    <w:lsdException w:name="table of authorities"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1DE"/>
    <w:pPr>
      <w:widowControl w:val="0"/>
      <w:jc w:val="both"/>
    </w:pPr>
    <w:rPr>
      <w:rFonts w:ascii="Times New Roman" w:eastAsia="宋体" w:hAnsi="Times New Roman" w:cs="Times New Roman"/>
      <w:szCs w:val="24"/>
    </w:rPr>
  </w:style>
  <w:style w:type="paragraph" w:styleId="1">
    <w:name w:val="heading 1"/>
    <w:basedOn w:val="a"/>
    <w:next w:val="a"/>
    <w:link w:val="1Char"/>
    <w:qFormat/>
    <w:rsid w:val="000611DE"/>
    <w:pPr>
      <w:keepNext/>
      <w:keepLines/>
      <w:spacing w:before="340" w:after="330" w:line="576" w:lineRule="auto"/>
      <w:outlineLvl w:val="0"/>
    </w:pPr>
    <w:rPr>
      <w:b/>
      <w:bCs/>
      <w:kern w:val="44"/>
      <w:sz w:val="44"/>
      <w:szCs w:val="44"/>
    </w:rPr>
  </w:style>
  <w:style w:type="paragraph" w:styleId="2">
    <w:name w:val="heading 2"/>
    <w:basedOn w:val="a0"/>
    <w:next w:val="a"/>
    <w:link w:val="2Char"/>
    <w:qFormat/>
    <w:rsid w:val="000611DE"/>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0611DE"/>
    <w:pPr>
      <w:keepNext/>
      <w:keepLines/>
      <w:spacing w:before="260" w:after="260" w:line="416" w:lineRule="auto"/>
      <w:outlineLvl w:val="2"/>
    </w:pPr>
    <w:rPr>
      <w:b/>
      <w:bCs/>
      <w:sz w:val="32"/>
      <w:szCs w:val="32"/>
    </w:rPr>
  </w:style>
  <w:style w:type="paragraph" w:styleId="4">
    <w:name w:val="heading 4"/>
    <w:basedOn w:val="a"/>
    <w:next w:val="a"/>
    <w:link w:val="4Char"/>
    <w:qFormat/>
    <w:rsid w:val="000611DE"/>
    <w:pPr>
      <w:keepNext/>
      <w:keepLines/>
      <w:spacing w:before="280" w:after="290" w:line="376" w:lineRule="auto"/>
      <w:outlineLvl w:val="3"/>
    </w:pPr>
    <w:rPr>
      <w:rFonts w:ascii="Cambria" w:hAnsi="Cambria"/>
      <w:b/>
      <w:bCs/>
      <w:kern w:val="0"/>
      <w:sz w:val="28"/>
      <w:szCs w:val="28"/>
    </w:rPr>
  </w:style>
  <w:style w:type="paragraph" w:styleId="5">
    <w:name w:val="heading 5"/>
    <w:basedOn w:val="a"/>
    <w:next w:val="a"/>
    <w:link w:val="5Char"/>
    <w:uiPriority w:val="9"/>
    <w:unhideWhenUsed/>
    <w:qFormat/>
    <w:rsid w:val="00716785"/>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716785"/>
    <w:pPr>
      <w:keepNext/>
      <w:keepLines/>
      <w:spacing w:before="240" w:after="64" w:line="320" w:lineRule="auto"/>
      <w:outlineLvl w:val="5"/>
    </w:pPr>
    <w:rPr>
      <w:rFonts w:ascii="Cambria" w:hAnsi="Cambria"/>
      <w:b/>
      <w:bCs/>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h,Ò³Ã¼"/>
    <w:basedOn w:val="a"/>
    <w:link w:val="Char"/>
    <w:unhideWhenUsed/>
    <w:rsid w:val="000611DE"/>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Ò³Ã¼ Char"/>
    <w:basedOn w:val="a1"/>
    <w:link w:val="a4"/>
    <w:rsid w:val="000611DE"/>
    <w:rPr>
      <w:sz w:val="18"/>
      <w:szCs w:val="18"/>
    </w:rPr>
  </w:style>
  <w:style w:type="paragraph" w:styleId="a5">
    <w:name w:val="footer"/>
    <w:aliases w:val="footer odd,odd,footer Final,fo,Footer-Even,f,footer"/>
    <w:basedOn w:val="a"/>
    <w:link w:val="Char0"/>
    <w:unhideWhenUsed/>
    <w:rsid w:val="000611DE"/>
    <w:pPr>
      <w:tabs>
        <w:tab w:val="center" w:pos="4153"/>
        <w:tab w:val="right" w:pos="8306"/>
      </w:tabs>
      <w:snapToGrid w:val="0"/>
      <w:jc w:val="left"/>
    </w:pPr>
    <w:rPr>
      <w:sz w:val="18"/>
      <w:szCs w:val="18"/>
    </w:rPr>
  </w:style>
  <w:style w:type="character" w:customStyle="1" w:styleId="Char0">
    <w:name w:val="页脚 Char"/>
    <w:aliases w:val="footer odd Char,odd Char,footer Final Char,fo Char,Footer-Even Char,f Char,footer Char"/>
    <w:basedOn w:val="a1"/>
    <w:link w:val="a5"/>
    <w:rsid w:val="000611DE"/>
    <w:rPr>
      <w:sz w:val="18"/>
      <w:szCs w:val="18"/>
    </w:rPr>
  </w:style>
  <w:style w:type="character" w:customStyle="1" w:styleId="1Char">
    <w:name w:val="标题 1 Char"/>
    <w:basedOn w:val="a1"/>
    <w:link w:val="1"/>
    <w:rsid w:val="000611DE"/>
    <w:rPr>
      <w:rFonts w:ascii="Times New Roman" w:eastAsia="宋体" w:hAnsi="Times New Roman" w:cs="Times New Roman"/>
      <w:b/>
      <w:bCs/>
      <w:kern w:val="44"/>
      <w:sz w:val="44"/>
      <w:szCs w:val="44"/>
    </w:rPr>
  </w:style>
  <w:style w:type="character" w:customStyle="1" w:styleId="2Char">
    <w:name w:val="标题 2 Char"/>
    <w:basedOn w:val="a1"/>
    <w:link w:val="2"/>
    <w:rsid w:val="000611DE"/>
    <w:rPr>
      <w:rFonts w:ascii="Arial" w:eastAsia="黑体" w:hAnsi="Arial" w:cs="Times New Roman"/>
      <w:b/>
      <w:bCs/>
      <w:sz w:val="32"/>
      <w:szCs w:val="32"/>
    </w:rPr>
  </w:style>
  <w:style w:type="character" w:customStyle="1" w:styleId="3Char">
    <w:name w:val="标题 3 Char"/>
    <w:basedOn w:val="a1"/>
    <w:link w:val="3"/>
    <w:rsid w:val="000611DE"/>
    <w:rPr>
      <w:rFonts w:ascii="Times New Roman" w:eastAsia="宋体" w:hAnsi="Times New Roman" w:cs="Times New Roman"/>
      <w:b/>
      <w:bCs/>
      <w:sz w:val="32"/>
      <w:szCs w:val="32"/>
    </w:rPr>
  </w:style>
  <w:style w:type="character" w:customStyle="1" w:styleId="4Char">
    <w:name w:val="标题 4 Char"/>
    <w:basedOn w:val="a1"/>
    <w:link w:val="4"/>
    <w:rsid w:val="000611DE"/>
    <w:rPr>
      <w:rFonts w:ascii="Cambria" w:eastAsia="宋体" w:hAnsi="Cambria" w:cs="Times New Roman"/>
      <w:b/>
      <w:bCs/>
      <w:kern w:val="0"/>
      <w:sz w:val="28"/>
      <w:szCs w:val="28"/>
    </w:rPr>
  </w:style>
  <w:style w:type="character" w:styleId="a6">
    <w:name w:val="page number"/>
    <w:basedOn w:val="a1"/>
    <w:rsid w:val="000611DE"/>
  </w:style>
  <w:style w:type="character" w:styleId="a7">
    <w:name w:val="Strong"/>
    <w:qFormat/>
    <w:rsid w:val="000611DE"/>
    <w:rPr>
      <w:b/>
      <w:bCs/>
    </w:rPr>
  </w:style>
  <w:style w:type="character" w:styleId="a8">
    <w:name w:val="Hyperlink"/>
    <w:uiPriority w:val="99"/>
    <w:rsid w:val="000611DE"/>
    <w:rPr>
      <w:color w:val="5C81A7"/>
      <w:u w:val="single"/>
    </w:rPr>
  </w:style>
  <w:style w:type="character" w:customStyle="1" w:styleId="reg">
    <w:name w:val="reg"/>
    <w:basedOn w:val="a1"/>
    <w:rsid w:val="000611DE"/>
  </w:style>
  <w:style w:type="paragraph" w:styleId="a9">
    <w:name w:val="Document Map"/>
    <w:basedOn w:val="a"/>
    <w:link w:val="Char1"/>
    <w:rsid w:val="000611DE"/>
    <w:pPr>
      <w:shd w:val="clear" w:color="auto" w:fill="000080"/>
    </w:pPr>
  </w:style>
  <w:style w:type="character" w:customStyle="1" w:styleId="Char1">
    <w:name w:val="文档结构图 Char"/>
    <w:basedOn w:val="a1"/>
    <w:link w:val="a9"/>
    <w:rsid w:val="000611DE"/>
    <w:rPr>
      <w:rFonts w:ascii="Times New Roman" w:eastAsia="宋体" w:hAnsi="Times New Roman" w:cs="Times New Roman"/>
      <w:szCs w:val="24"/>
      <w:shd w:val="clear" w:color="auto" w:fill="000080"/>
    </w:rPr>
  </w:style>
  <w:style w:type="paragraph" w:styleId="10">
    <w:name w:val="index 1"/>
    <w:basedOn w:val="a"/>
    <w:next w:val="a"/>
    <w:rsid w:val="000611DE"/>
  </w:style>
  <w:style w:type="paragraph" w:styleId="aa">
    <w:name w:val="Body Text Indent"/>
    <w:basedOn w:val="a"/>
    <w:link w:val="Char2"/>
    <w:rsid w:val="000611DE"/>
    <w:pPr>
      <w:tabs>
        <w:tab w:val="left" w:pos="905"/>
      </w:tabs>
      <w:snapToGrid w:val="0"/>
      <w:spacing w:line="300" w:lineRule="auto"/>
      <w:ind w:left="905" w:hanging="425"/>
    </w:pPr>
    <w:rPr>
      <w:sz w:val="28"/>
      <w:szCs w:val="28"/>
    </w:rPr>
  </w:style>
  <w:style w:type="character" w:customStyle="1" w:styleId="Char2">
    <w:name w:val="正文文本缩进 Char"/>
    <w:basedOn w:val="a1"/>
    <w:link w:val="aa"/>
    <w:rsid w:val="000611DE"/>
    <w:rPr>
      <w:rFonts w:ascii="Times New Roman" w:eastAsia="宋体" w:hAnsi="Times New Roman" w:cs="Times New Roman"/>
      <w:sz w:val="28"/>
      <w:szCs w:val="28"/>
    </w:rPr>
  </w:style>
  <w:style w:type="paragraph" w:styleId="ab">
    <w:name w:val="index heading"/>
    <w:basedOn w:val="a"/>
    <w:next w:val="10"/>
    <w:rsid w:val="000611DE"/>
  </w:style>
  <w:style w:type="paragraph" w:styleId="ac">
    <w:name w:val="annotation text"/>
    <w:basedOn w:val="a"/>
    <w:link w:val="Char3"/>
    <w:uiPriority w:val="99"/>
    <w:rsid w:val="000611DE"/>
    <w:pPr>
      <w:jc w:val="left"/>
    </w:pPr>
  </w:style>
  <w:style w:type="character" w:customStyle="1" w:styleId="Char3">
    <w:name w:val="批注文字 Char"/>
    <w:basedOn w:val="a1"/>
    <w:link w:val="ac"/>
    <w:uiPriority w:val="99"/>
    <w:rsid w:val="000611DE"/>
    <w:rPr>
      <w:rFonts w:ascii="Times New Roman" w:eastAsia="宋体" w:hAnsi="Times New Roman" w:cs="Times New Roman"/>
      <w:szCs w:val="24"/>
    </w:rPr>
  </w:style>
  <w:style w:type="paragraph" w:styleId="ad">
    <w:name w:val="Balloon Text"/>
    <w:basedOn w:val="a"/>
    <w:link w:val="Char4"/>
    <w:rsid w:val="000611DE"/>
    <w:rPr>
      <w:sz w:val="18"/>
      <w:szCs w:val="18"/>
    </w:rPr>
  </w:style>
  <w:style w:type="character" w:customStyle="1" w:styleId="Char4">
    <w:name w:val="批注框文本 Char"/>
    <w:basedOn w:val="a1"/>
    <w:link w:val="ad"/>
    <w:rsid w:val="000611DE"/>
    <w:rPr>
      <w:rFonts w:ascii="Times New Roman" w:eastAsia="宋体" w:hAnsi="Times New Roman" w:cs="Times New Roman"/>
      <w:sz w:val="18"/>
      <w:szCs w:val="18"/>
    </w:rPr>
  </w:style>
  <w:style w:type="paragraph" w:styleId="ae">
    <w:name w:val="Normal Indent"/>
    <w:aliases w:val="四号,标题4,缩进,ALT+Z,正文缩进 Char,bt,body text,Body Text(ch),正文不缩进,水上软件,样式3,图形文字,图形文字1,图形文字2,图形文字3,图形文字4,图形文字11,图形文字21,图形文字5,图形文字12,图形文字22,图形文字6,图形文字7,图形文字13,图形文字23,图形文字8,图形文字14,图形文字24,图形文字9,图形文字15,图形文字25,图形文字31,图形文字41,图形文字111,图形文字211,特点标题,正文编号,段1"/>
    <w:basedOn w:val="a"/>
    <w:link w:val="Char10"/>
    <w:rsid w:val="000611DE"/>
    <w:pPr>
      <w:ind w:firstLine="420"/>
    </w:pPr>
    <w:rPr>
      <w:szCs w:val="20"/>
    </w:rPr>
  </w:style>
  <w:style w:type="paragraph" w:customStyle="1" w:styleId="Tahoma">
    <w:name w:val="正文 + Tahoma"/>
    <w:basedOn w:val="a"/>
    <w:rsid w:val="000611DE"/>
    <w:pPr>
      <w:spacing w:line="360" w:lineRule="auto"/>
      <w:ind w:firstLineChars="200" w:firstLine="480"/>
    </w:pPr>
    <w:rPr>
      <w:rFonts w:ascii="Tahoma" w:hAnsi="Tahoma" w:cs="Tahoma"/>
      <w:sz w:val="24"/>
    </w:rPr>
  </w:style>
  <w:style w:type="paragraph" w:customStyle="1" w:styleId="p0">
    <w:name w:val="p0"/>
    <w:basedOn w:val="a"/>
    <w:rsid w:val="000611DE"/>
    <w:pPr>
      <w:widowControl/>
    </w:pPr>
    <w:rPr>
      <w:kern w:val="0"/>
      <w:szCs w:val="21"/>
    </w:rPr>
  </w:style>
  <w:style w:type="paragraph" w:customStyle="1" w:styleId="p15">
    <w:name w:val="p15"/>
    <w:basedOn w:val="a"/>
    <w:rsid w:val="000611DE"/>
    <w:pPr>
      <w:widowControl/>
      <w:spacing w:before="100" w:after="100"/>
      <w:jc w:val="left"/>
    </w:pPr>
    <w:rPr>
      <w:rFonts w:ascii="宋体" w:hAnsi="宋体" w:cs="宋体"/>
      <w:kern w:val="0"/>
      <w:sz w:val="24"/>
    </w:rPr>
  </w:style>
  <w:style w:type="paragraph" w:styleId="af">
    <w:name w:val="Plain Text"/>
    <w:basedOn w:val="a"/>
    <w:link w:val="Char5"/>
    <w:rsid w:val="000611DE"/>
    <w:rPr>
      <w:rFonts w:ascii="宋体" w:hAnsi="Courier New" w:hint="eastAsia"/>
      <w:szCs w:val="21"/>
    </w:rPr>
  </w:style>
  <w:style w:type="character" w:customStyle="1" w:styleId="Char5">
    <w:name w:val="纯文本 Char"/>
    <w:basedOn w:val="a1"/>
    <w:link w:val="af"/>
    <w:rsid w:val="000611DE"/>
    <w:rPr>
      <w:rFonts w:ascii="宋体" w:eastAsia="宋体" w:hAnsi="Courier New" w:cs="Times New Roman"/>
      <w:szCs w:val="21"/>
    </w:rPr>
  </w:style>
  <w:style w:type="character" w:styleId="af0">
    <w:name w:val="annotation reference"/>
    <w:uiPriority w:val="99"/>
    <w:semiHidden/>
    <w:rsid w:val="000611DE"/>
    <w:rPr>
      <w:sz w:val="21"/>
      <w:szCs w:val="21"/>
    </w:rPr>
  </w:style>
  <w:style w:type="paragraph" w:styleId="af1">
    <w:name w:val="annotation subject"/>
    <w:basedOn w:val="ac"/>
    <w:next w:val="ac"/>
    <w:link w:val="Char6"/>
    <w:semiHidden/>
    <w:rsid w:val="000611DE"/>
    <w:rPr>
      <w:b/>
      <w:bCs/>
    </w:rPr>
  </w:style>
  <w:style w:type="character" w:customStyle="1" w:styleId="Char6">
    <w:name w:val="批注主题 Char"/>
    <w:basedOn w:val="Char3"/>
    <w:link w:val="af1"/>
    <w:semiHidden/>
    <w:rsid w:val="000611DE"/>
    <w:rPr>
      <w:rFonts w:ascii="Times New Roman" w:eastAsia="宋体" w:hAnsi="Times New Roman" w:cs="Times New Roman"/>
      <w:b/>
      <w:bCs/>
      <w:szCs w:val="24"/>
    </w:rPr>
  </w:style>
  <w:style w:type="paragraph" w:customStyle="1" w:styleId="11">
    <w:name w:val="列出段落1"/>
    <w:basedOn w:val="a"/>
    <w:rsid w:val="000611DE"/>
    <w:pPr>
      <w:spacing w:line="400" w:lineRule="atLeast"/>
      <w:ind w:firstLineChars="200" w:firstLine="420"/>
    </w:pPr>
    <w:rPr>
      <w:sz w:val="24"/>
    </w:rPr>
  </w:style>
  <w:style w:type="paragraph" w:customStyle="1" w:styleId="af2">
    <w:name w:val="图号"/>
    <w:basedOn w:val="a"/>
    <w:rsid w:val="000611DE"/>
    <w:pPr>
      <w:autoSpaceDE w:val="0"/>
      <w:autoSpaceDN w:val="0"/>
      <w:adjustRightInd w:val="0"/>
      <w:spacing w:before="210" w:after="105" w:line="360" w:lineRule="auto"/>
      <w:ind w:left="544" w:hanging="544"/>
      <w:jc w:val="center"/>
    </w:pPr>
    <w:rPr>
      <w:rFonts w:ascii="宋体"/>
      <w:kern w:val="0"/>
      <w:szCs w:val="20"/>
    </w:rPr>
  </w:style>
  <w:style w:type="paragraph" w:customStyle="1" w:styleId="TableText">
    <w:name w:val="Table Text"/>
    <w:basedOn w:val="a"/>
    <w:link w:val="TableTextChar1"/>
    <w:rsid w:val="000611DE"/>
    <w:pPr>
      <w:widowControl/>
      <w:tabs>
        <w:tab w:val="decimal" w:pos="0"/>
      </w:tabs>
      <w:autoSpaceDE w:val="0"/>
      <w:autoSpaceDN w:val="0"/>
      <w:adjustRightInd w:val="0"/>
      <w:spacing w:before="80" w:after="80"/>
    </w:pPr>
    <w:rPr>
      <w:rFonts w:ascii="Arial" w:hAnsi="Arial"/>
      <w:sz w:val="18"/>
    </w:rPr>
  </w:style>
  <w:style w:type="character" w:customStyle="1" w:styleId="TableTextChar1">
    <w:name w:val="Table Text Char1"/>
    <w:link w:val="TableText"/>
    <w:locked/>
    <w:rsid w:val="000611DE"/>
    <w:rPr>
      <w:rFonts w:ascii="Arial" w:eastAsia="宋体" w:hAnsi="Arial" w:cs="Times New Roman"/>
      <w:sz w:val="18"/>
      <w:szCs w:val="24"/>
    </w:rPr>
  </w:style>
  <w:style w:type="paragraph" w:customStyle="1" w:styleId="af3">
    <w:name w:val="表格非标题文字"/>
    <w:link w:val="Char7"/>
    <w:qFormat/>
    <w:rsid w:val="000611DE"/>
    <w:pPr>
      <w:snapToGrid w:val="0"/>
      <w:spacing w:before="80" w:after="40"/>
    </w:pPr>
    <w:rPr>
      <w:rFonts w:ascii="Futura Bk" w:eastAsia="宋体" w:hAnsi="Futura Bk" w:cs="Times New Roman"/>
      <w:kern w:val="0"/>
      <w:sz w:val="22"/>
    </w:rPr>
  </w:style>
  <w:style w:type="character" w:customStyle="1" w:styleId="Char7">
    <w:name w:val="表格非标题文字 Char"/>
    <w:link w:val="af3"/>
    <w:locked/>
    <w:rsid w:val="000611DE"/>
    <w:rPr>
      <w:rFonts w:ascii="Futura Bk" w:eastAsia="宋体" w:hAnsi="Futura Bk" w:cs="Times New Roman"/>
      <w:kern w:val="0"/>
      <w:sz w:val="22"/>
    </w:rPr>
  </w:style>
  <w:style w:type="paragraph" w:customStyle="1" w:styleId="a20">
    <w:name w:val="a2"/>
    <w:basedOn w:val="a"/>
    <w:rsid w:val="000611DE"/>
    <w:pPr>
      <w:widowControl/>
      <w:spacing w:before="100" w:beforeAutospacing="1" w:after="100" w:afterAutospacing="1"/>
      <w:jc w:val="left"/>
    </w:pPr>
    <w:rPr>
      <w:rFonts w:ascii="宋体" w:hAnsi="宋体" w:cs="宋体"/>
      <w:kern w:val="0"/>
      <w:sz w:val="24"/>
    </w:rPr>
  </w:style>
  <w:style w:type="paragraph" w:styleId="af4">
    <w:name w:val="Title"/>
    <w:basedOn w:val="a"/>
    <w:next w:val="a"/>
    <w:link w:val="Char8"/>
    <w:qFormat/>
    <w:rsid w:val="000611DE"/>
    <w:pPr>
      <w:spacing w:before="240" w:after="60"/>
      <w:jc w:val="center"/>
      <w:outlineLvl w:val="0"/>
    </w:pPr>
    <w:rPr>
      <w:rFonts w:ascii="Cambria" w:hAnsi="Cambria"/>
      <w:b/>
      <w:bCs/>
      <w:sz w:val="32"/>
      <w:szCs w:val="32"/>
    </w:rPr>
  </w:style>
  <w:style w:type="character" w:customStyle="1" w:styleId="Char8">
    <w:name w:val="标题 Char"/>
    <w:basedOn w:val="a1"/>
    <w:link w:val="af4"/>
    <w:rsid w:val="000611DE"/>
    <w:rPr>
      <w:rFonts w:ascii="Cambria" w:eastAsia="宋体" w:hAnsi="Cambria" w:cs="Times New Roman"/>
      <w:b/>
      <w:bCs/>
      <w:sz w:val="32"/>
      <w:szCs w:val="32"/>
    </w:rPr>
  </w:style>
  <w:style w:type="character" w:customStyle="1" w:styleId="Heading3Char">
    <w:name w:val="Heading 3 Char"/>
    <w:locked/>
    <w:rsid w:val="000611DE"/>
    <w:rPr>
      <w:rFonts w:eastAsia="宋体"/>
      <w:b/>
      <w:bCs/>
      <w:kern w:val="2"/>
      <w:sz w:val="32"/>
      <w:szCs w:val="32"/>
      <w:lang w:val="en-US" w:eastAsia="zh-CN" w:bidi="ar-SA"/>
    </w:rPr>
  </w:style>
  <w:style w:type="paragraph" w:customStyle="1" w:styleId="CharChar2CharChar">
    <w:name w:val="Char Char2 Char Char"/>
    <w:basedOn w:val="a"/>
    <w:rsid w:val="000611DE"/>
    <w:rPr>
      <w:rFonts w:ascii="Tahoma" w:hAnsi="Tahoma"/>
      <w:sz w:val="24"/>
      <w:szCs w:val="20"/>
    </w:rPr>
  </w:style>
  <w:style w:type="character" w:customStyle="1" w:styleId="apple-converted-space">
    <w:name w:val="apple-converted-space"/>
    <w:rsid w:val="000611DE"/>
  </w:style>
  <w:style w:type="paragraph" w:styleId="TOC">
    <w:name w:val="TOC Heading"/>
    <w:basedOn w:val="1"/>
    <w:next w:val="a"/>
    <w:uiPriority w:val="39"/>
    <w:semiHidden/>
    <w:unhideWhenUsed/>
    <w:qFormat/>
    <w:rsid w:val="000611DE"/>
    <w:pPr>
      <w:widowControl/>
      <w:spacing w:before="480" w:after="0" w:line="276" w:lineRule="auto"/>
      <w:jc w:val="left"/>
      <w:outlineLvl w:val="9"/>
    </w:pPr>
    <w:rPr>
      <w:rFonts w:ascii="Cambria" w:hAnsi="Cambria"/>
      <w:color w:val="365F91"/>
      <w:kern w:val="0"/>
      <w:sz w:val="28"/>
      <w:szCs w:val="28"/>
    </w:rPr>
  </w:style>
  <w:style w:type="paragraph" w:styleId="12">
    <w:name w:val="toc 1"/>
    <w:basedOn w:val="a"/>
    <w:next w:val="a"/>
    <w:autoRedefine/>
    <w:uiPriority w:val="39"/>
    <w:qFormat/>
    <w:rsid w:val="000611DE"/>
  </w:style>
  <w:style w:type="paragraph" w:styleId="20">
    <w:name w:val="toc 2"/>
    <w:basedOn w:val="a"/>
    <w:next w:val="a"/>
    <w:autoRedefine/>
    <w:uiPriority w:val="39"/>
    <w:qFormat/>
    <w:rsid w:val="000611DE"/>
    <w:pPr>
      <w:ind w:leftChars="200" w:left="420"/>
    </w:pPr>
  </w:style>
  <w:style w:type="paragraph" w:styleId="30">
    <w:name w:val="toc 3"/>
    <w:basedOn w:val="a"/>
    <w:next w:val="a"/>
    <w:autoRedefine/>
    <w:uiPriority w:val="39"/>
    <w:qFormat/>
    <w:rsid w:val="000611DE"/>
    <w:pPr>
      <w:ind w:leftChars="400" w:left="840"/>
    </w:pPr>
  </w:style>
  <w:style w:type="paragraph" w:styleId="af5">
    <w:name w:val="List Paragraph"/>
    <w:basedOn w:val="a"/>
    <w:link w:val="Char9"/>
    <w:uiPriority w:val="34"/>
    <w:qFormat/>
    <w:rsid w:val="000611DE"/>
    <w:pPr>
      <w:ind w:firstLineChars="200" w:firstLine="420"/>
    </w:pPr>
    <w:rPr>
      <w:rFonts w:ascii="Calibri" w:hAnsi="Calibri"/>
      <w:szCs w:val="22"/>
    </w:rPr>
  </w:style>
  <w:style w:type="paragraph" w:styleId="a0">
    <w:name w:val="table of authorities"/>
    <w:basedOn w:val="a"/>
    <w:next w:val="a"/>
    <w:rsid w:val="000611DE"/>
    <w:pPr>
      <w:ind w:leftChars="200" w:left="420"/>
    </w:pPr>
  </w:style>
  <w:style w:type="paragraph" w:styleId="af6">
    <w:name w:val="Revision"/>
    <w:hidden/>
    <w:uiPriority w:val="99"/>
    <w:semiHidden/>
    <w:rsid w:val="000611DE"/>
    <w:rPr>
      <w:rFonts w:ascii="Times New Roman" w:eastAsia="宋体" w:hAnsi="Times New Roman" w:cs="Times New Roman"/>
      <w:szCs w:val="24"/>
    </w:rPr>
  </w:style>
  <w:style w:type="paragraph" w:customStyle="1" w:styleId="Af7">
    <w:name w:val="正文 A"/>
    <w:rsid w:val="000611DE"/>
    <w:pPr>
      <w:widowControl w:val="0"/>
      <w:jc w:val="both"/>
    </w:pPr>
    <w:rPr>
      <w:rFonts w:ascii="Times New Roman" w:eastAsia="ヒラギノ角ゴ Pro W3" w:hAnsi="Times New Roman" w:cs="Times New Roman"/>
      <w:color w:val="000000"/>
      <w:szCs w:val="20"/>
    </w:rPr>
  </w:style>
  <w:style w:type="table" w:styleId="af8">
    <w:name w:val="Table Grid"/>
    <w:basedOn w:val="a2"/>
    <w:uiPriority w:val="59"/>
    <w:rsid w:val="002134EC"/>
    <w:rPr>
      <w:kern w:val="0"/>
      <w:sz w:val="22"/>
      <w:lang w:val="en-S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
    <w:name w:val="列出段落 Char"/>
    <w:link w:val="af5"/>
    <w:rsid w:val="005B585F"/>
    <w:rPr>
      <w:rFonts w:ascii="Calibri" w:eastAsia="宋体" w:hAnsi="Calibri" w:cs="Times New Roman"/>
    </w:rPr>
  </w:style>
  <w:style w:type="character" w:customStyle="1" w:styleId="5Char">
    <w:name w:val="标题 5 Char"/>
    <w:basedOn w:val="a1"/>
    <w:link w:val="5"/>
    <w:uiPriority w:val="9"/>
    <w:rsid w:val="00716785"/>
    <w:rPr>
      <w:rFonts w:ascii="Times New Roman" w:eastAsia="宋体" w:hAnsi="Times New Roman" w:cs="Times New Roman"/>
      <w:b/>
      <w:bCs/>
      <w:sz w:val="28"/>
      <w:szCs w:val="28"/>
    </w:rPr>
  </w:style>
  <w:style w:type="character" w:customStyle="1" w:styleId="6Char">
    <w:name w:val="标题 6 Char"/>
    <w:basedOn w:val="a1"/>
    <w:link w:val="6"/>
    <w:uiPriority w:val="9"/>
    <w:semiHidden/>
    <w:rsid w:val="00716785"/>
    <w:rPr>
      <w:rFonts w:ascii="Cambria" w:eastAsia="宋体" w:hAnsi="Cambria" w:cs="Times New Roman"/>
      <w:b/>
      <w:bCs/>
      <w:sz w:val="24"/>
      <w:szCs w:val="24"/>
    </w:rPr>
  </w:style>
  <w:style w:type="character" w:styleId="af9">
    <w:name w:val="FollowedHyperlink"/>
    <w:basedOn w:val="a1"/>
    <w:uiPriority w:val="99"/>
    <w:semiHidden/>
    <w:unhideWhenUsed/>
    <w:rsid w:val="00716785"/>
    <w:rPr>
      <w:color w:val="800080"/>
      <w:u w:val="single"/>
    </w:rPr>
  </w:style>
  <w:style w:type="paragraph" w:customStyle="1" w:styleId="font5">
    <w:name w:val="font5"/>
    <w:basedOn w:val="a"/>
    <w:rsid w:val="00716785"/>
    <w:pPr>
      <w:widowControl/>
      <w:spacing w:before="100" w:beforeAutospacing="1" w:after="100" w:afterAutospacing="1"/>
      <w:jc w:val="left"/>
    </w:pPr>
    <w:rPr>
      <w:rFonts w:ascii="宋体" w:hAnsi="宋体" w:cs="宋体"/>
      <w:kern w:val="0"/>
      <w:sz w:val="18"/>
      <w:szCs w:val="18"/>
    </w:rPr>
  </w:style>
  <w:style w:type="paragraph" w:customStyle="1" w:styleId="xl170">
    <w:name w:val="xl170"/>
    <w:basedOn w:val="a"/>
    <w:rsid w:val="00716785"/>
    <w:pPr>
      <w:widowControl/>
      <w:spacing w:before="100" w:beforeAutospacing="1" w:after="100" w:afterAutospacing="1"/>
      <w:jc w:val="center"/>
      <w:textAlignment w:val="center"/>
    </w:pPr>
    <w:rPr>
      <w:rFonts w:ascii="宋体" w:hAnsi="宋体" w:cs="宋体"/>
      <w:kern w:val="0"/>
      <w:sz w:val="24"/>
    </w:rPr>
  </w:style>
  <w:style w:type="paragraph" w:customStyle="1" w:styleId="xl171">
    <w:name w:val="xl171"/>
    <w:basedOn w:val="a"/>
    <w:rsid w:val="00716785"/>
    <w:pPr>
      <w:widowControl/>
      <w:spacing w:before="100" w:beforeAutospacing="1" w:after="100" w:afterAutospacing="1"/>
      <w:jc w:val="center"/>
      <w:textAlignment w:val="center"/>
    </w:pPr>
    <w:rPr>
      <w:rFonts w:ascii="宋体" w:hAnsi="宋体" w:cs="宋体"/>
      <w:color w:val="FF0000"/>
      <w:kern w:val="0"/>
      <w:sz w:val="24"/>
    </w:rPr>
  </w:style>
  <w:style w:type="paragraph" w:customStyle="1" w:styleId="xl172">
    <w:name w:val="xl172"/>
    <w:basedOn w:val="a"/>
    <w:rsid w:val="0071678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ItemStep">
    <w:name w:val="Item Step"/>
    <w:basedOn w:val="a"/>
    <w:rsid w:val="00716785"/>
    <w:pPr>
      <w:ind w:left="3360" w:hanging="420"/>
    </w:pPr>
    <w:rPr>
      <w:szCs w:val="20"/>
    </w:rPr>
  </w:style>
  <w:style w:type="character" w:customStyle="1" w:styleId="Char10">
    <w:name w:val="正文缩进 Char1"/>
    <w:aliases w:val="四号 Char,标题4 Char,缩进 Char,ALT+Z Char,正文缩进 Char Char,bt Char,body text Char,Body Text(ch) Char,正文不缩进 Char,水上软件 Char,样式3 Char,图形文字 Char,图形文字1 Char,图形文字2 Char,图形文字3 Char,图形文字4 Char,图形文字11 Char,图形文字21 Char,图形文字5 Char,图形文字12 Char,图形文字22 Char"/>
    <w:link w:val="ae"/>
    <w:rsid w:val="00716785"/>
    <w:rPr>
      <w:rFonts w:ascii="Times New Roman" w:eastAsia="宋体" w:hAnsi="Times New Roman" w:cs="Times New Roman"/>
      <w:szCs w:val="20"/>
    </w:rPr>
  </w:style>
  <w:style w:type="paragraph" w:customStyle="1" w:styleId="ItemListinTable">
    <w:name w:val="Item List in Table"/>
    <w:basedOn w:val="a"/>
    <w:link w:val="ItemListinTableCharChar"/>
    <w:qFormat/>
    <w:rsid w:val="00716785"/>
    <w:pPr>
      <w:numPr>
        <w:numId w:val="23"/>
      </w:numPr>
      <w:jc w:val="left"/>
    </w:pPr>
    <w:rPr>
      <w:rFonts w:ascii="Tahoma" w:hAnsi="Tahoma"/>
      <w:kern w:val="0"/>
      <w:sz w:val="20"/>
      <w:szCs w:val="21"/>
      <w:lang/>
    </w:rPr>
  </w:style>
  <w:style w:type="character" w:customStyle="1" w:styleId="ItemListinTableCharChar">
    <w:name w:val="Item List in Table Char Char"/>
    <w:link w:val="ItemListinTable"/>
    <w:rsid w:val="00716785"/>
    <w:rPr>
      <w:rFonts w:ascii="Tahoma" w:eastAsia="宋体" w:hAnsi="Tahoma" w:cs="Times New Roman"/>
      <w:kern w:val="0"/>
      <w:sz w:val="20"/>
      <w:szCs w:val="21"/>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page number" w:uiPriority="0"/>
    <w:lsdException w:name="table of authorities"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1DE"/>
    <w:pPr>
      <w:widowControl w:val="0"/>
      <w:jc w:val="both"/>
    </w:pPr>
    <w:rPr>
      <w:rFonts w:ascii="Times New Roman" w:eastAsia="宋体" w:hAnsi="Times New Roman" w:cs="Times New Roman"/>
      <w:szCs w:val="24"/>
    </w:rPr>
  </w:style>
  <w:style w:type="paragraph" w:styleId="1">
    <w:name w:val="heading 1"/>
    <w:basedOn w:val="a"/>
    <w:next w:val="a"/>
    <w:link w:val="1Char"/>
    <w:qFormat/>
    <w:rsid w:val="000611DE"/>
    <w:pPr>
      <w:keepNext/>
      <w:keepLines/>
      <w:spacing w:before="340" w:after="330" w:line="576" w:lineRule="auto"/>
      <w:outlineLvl w:val="0"/>
    </w:pPr>
    <w:rPr>
      <w:b/>
      <w:bCs/>
      <w:kern w:val="44"/>
      <w:sz w:val="44"/>
      <w:szCs w:val="44"/>
    </w:rPr>
  </w:style>
  <w:style w:type="paragraph" w:styleId="2">
    <w:name w:val="heading 2"/>
    <w:basedOn w:val="a0"/>
    <w:next w:val="a"/>
    <w:link w:val="2Char"/>
    <w:qFormat/>
    <w:rsid w:val="000611DE"/>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0611DE"/>
    <w:pPr>
      <w:keepNext/>
      <w:keepLines/>
      <w:spacing w:before="260" w:after="260" w:line="416" w:lineRule="auto"/>
      <w:outlineLvl w:val="2"/>
    </w:pPr>
    <w:rPr>
      <w:b/>
      <w:bCs/>
      <w:sz w:val="32"/>
      <w:szCs w:val="32"/>
    </w:rPr>
  </w:style>
  <w:style w:type="paragraph" w:styleId="4">
    <w:name w:val="heading 4"/>
    <w:basedOn w:val="a"/>
    <w:next w:val="a"/>
    <w:link w:val="4Char"/>
    <w:qFormat/>
    <w:rsid w:val="000611DE"/>
    <w:pPr>
      <w:keepNext/>
      <w:keepLines/>
      <w:spacing w:before="280" w:after="290" w:line="376" w:lineRule="auto"/>
      <w:outlineLvl w:val="3"/>
    </w:pPr>
    <w:rPr>
      <w:rFonts w:ascii="Cambria" w:hAnsi="Cambria"/>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h,Ò³Ã¼"/>
    <w:basedOn w:val="a"/>
    <w:link w:val="Char"/>
    <w:unhideWhenUsed/>
    <w:rsid w:val="000611DE"/>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Ò³Ã¼ Char"/>
    <w:basedOn w:val="a1"/>
    <w:link w:val="a4"/>
    <w:rsid w:val="000611DE"/>
    <w:rPr>
      <w:sz w:val="18"/>
      <w:szCs w:val="18"/>
    </w:rPr>
  </w:style>
  <w:style w:type="paragraph" w:styleId="a5">
    <w:name w:val="footer"/>
    <w:aliases w:val="footer odd,odd,footer Final,fo,Footer-Even,f,footer"/>
    <w:basedOn w:val="a"/>
    <w:link w:val="Char0"/>
    <w:unhideWhenUsed/>
    <w:rsid w:val="000611DE"/>
    <w:pPr>
      <w:tabs>
        <w:tab w:val="center" w:pos="4153"/>
        <w:tab w:val="right" w:pos="8306"/>
      </w:tabs>
      <w:snapToGrid w:val="0"/>
      <w:jc w:val="left"/>
    </w:pPr>
    <w:rPr>
      <w:sz w:val="18"/>
      <w:szCs w:val="18"/>
    </w:rPr>
  </w:style>
  <w:style w:type="character" w:customStyle="1" w:styleId="Char0">
    <w:name w:val="页脚 Char"/>
    <w:aliases w:val="footer odd Char,odd Char,footer Final Char,fo Char,Footer-Even Char,f Char,footer Char"/>
    <w:basedOn w:val="a1"/>
    <w:link w:val="a5"/>
    <w:semiHidden/>
    <w:rsid w:val="000611DE"/>
    <w:rPr>
      <w:sz w:val="18"/>
      <w:szCs w:val="18"/>
    </w:rPr>
  </w:style>
  <w:style w:type="character" w:customStyle="1" w:styleId="1Char">
    <w:name w:val="标题 1 Char"/>
    <w:basedOn w:val="a1"/>
    <w:link w:val="1"/>
    <w:rsid w:val="000611DE"/>
    <w:rPr>
      <w:rFonts w:ascii="Times New Roman" w:eastAsia="宋体" w:hAnsi="Times New Roman" w:cs="Times New Roman"/>
      <w:b/>
      <w:bCs/>
      <w:kern w:val="44"/>
      <w:sz w:val="44"/>
      <w:szCs w:val="44"/>
    </w:rPr>
  </w:style>
  <w:style w:type="character" w:customStyle="1" w:styleId="2Char">
    <w:name w:val="标题 2 Char"/>
    <w:basedOn w:val="a1"/>
    <w:link w:val="2"/>
    <w:rsid w:val="000611DE"/>
    <w:rPr>
      <w:rFonts w:ascii="Arial" w:eastAsia="黑体" w:hAnsi="Arial" w:cs="Times New Roman"/>
      <w:b/>
      <w:bCs/>
      <w:sz w:val="32"/>
      <w:szCs w:val="32"/>
    </w:rPr>
  </w:style>
  <w:style w:type="character" w:customStyle="1" w:styleId="3Char">
    <w:name w:val="标题 3 Char"/>
    <w:basedOn w:val="a1"/>
    <w:link w:val="3"/>
    <w:rsid w:val="000611DE"/>
    <w:rPr>
      <w:rFonts w:ascii="Times New Roman" w:eastAsia="宋体" w:hAnsi="Times New Roman" w:cs="Times New Roman"/>
      <w:b/>
      <w:bCs/>
      <w:sz w:val="32"/>
      <w:szCs w:val="32"/>
    </w:rPr>
  </w:style>
  <w:style w:type="character" w:customStyle="1" w:styleId="4Char">
    <w:name w:val="标题 4 Char"/>
    <w:basedOn w:val="a1"/>
    <w:link w:val="4"/>
    <w:rsid w:val="000611DE"/>
    <w:rPr>
      <w:rFonts w:ascii="Cambria" w:eastAsia="宋体" w:hAnsi="Cambria" w:cs="Times New Roman"/>
      <w:b/>
      <w:bCs/>
      <w:kern w:val="0"/>
      <w:sz w:val="28"/>
      <w:szCs w:val="28"/>
    </w:rPr>
  </w:style>
  <w:style w:type="character" w:styleId="a6">
    <w:name w:val="page number"/>
    <w:basedOn w:val="a1"/>
    <w:rsid w:val="000611DE"/>
  </w:style>
  <w:style w:type="character" w:styleId="a7">
    <w:name w:val="Strong"/>
    <w:uiPriority w:val="22"/>
    <w:qFormat/>
    <w:rsid w:val="000611DE"/>
    <w:rPr>
      <w:b/>
      <w:bCs/>
    </w:rPr>
  </w:style>
  <w:style w:type="character" w:styleId="a8">
    <w:name w:val="Hyperlink"/>
    <w:uiPriority w:val="99"/>
    <w:rsid w:val="000611DE"/>
    <w:rPr>
      <w:color w:val="5C81A7"/>
      <w:u w:val="single"/>
    </w:rPr>
  </w:style>
  <w:style w:type="character" w:customStyle="1" w:styleId="reg">
    <w:name w:val="reg"/>
    <w:basedOn w:val="a1"/>
    <w:rsid w:val="000611DE"/>
  </w:style>
  <w:style w:type="paragraph" w:styleId="a9">
    <w:name w:val="Document Map"/>
    <w:basedOn w:val="a"/>
    <w:link w:val="Char1"/>
    <w:rsid w:val="000611DE"/>
    <w:pPr>
      <w:shd w:val="clear" w:color="auto" w:fill="000080"/>
    </w:pPr>
  </w:style>
  <w:style w:type="character" w:customStyle="1" w:styleId="Char1">
    <w:name w:val="文档结构图 Char"/>
    <w:basedOn w:val="a1"/>
    <w:link w:val="a9"/>
    <w:rsid w:val="000611DE"/>
    <w:rPr>
      <w:rFonts w:ascii="Times New Roman" w:eastAsia="宋体" w:hAnsi="Times New Roman" w:cs="Times New Roman"/>
      <w:szCs w:val="24"/>
      <w:shd w:val="clear" w:color="auto" w:fill="000080"/>
    </w:rPr>
  </w:style>
  <w:style w:type="paragraph" w:styleId="10">
    <w:name w:val="index 1"/>
    <w:basedOn w:val="a"/>
    <w:next w:val="a"/>
    <w:rsid w:val="000611DE"/>
  </w:style>
  <w:style w:type="paragraph" w:styleId="aa">
    <w:name w:val="Body Text Indent"/>
    <w:basedOn w:val="a"/>
    <w:link w:val="Char2"/>
    <w:rsid w:val="000611DE"/>
    <w:pPr>
      <w:tabs>
        <w:tab w:val="left" w:pos="905"/>
      </w:tabs>
      <w:snapToGrid w:val="0"/>
      <w:spacing w:line="300" w:lineRule="auto"/>
      <w:ind w:left="905" w:hanging="425"/>
    </w:pPr>
    <w:rPr>
      <w:sz w:val="28"/>
      <w:szCs w:val="28"/>
    </w:rPr>
  </w:style>
  <w:style w:type="character" w:customStyle="1" w:styleId="Char2">
    <w:name w:val="正文文本缩进 Char"/>
    <w:basedOn w:val="a1"/>
    <w:link w:val="aa"/>
    <w:rsid w:val="000611DE"/>
    <w:rPr>
      <w:rFonts w:ascii="Times New Roman" w:eastAsia="宋体" w:hAnsi="Times New Roman" w:cs="Times New Roman"/>
      <w:sz w:val="28"/>
      <w:szCs w:val="28"/>
    </w:rPr>
  </w:style>
  <w:style w:type="paragraph" w:styleId="ab">
    <w:name w:val="index heading"/>
    <w:basedOn w:val="a"/>
    <w:next w:val="10"/>
    <w:rsid w:val="000611DE"/>
  </w:style>
  <w:style w:type="paragraph" w:styleId="ac">
    <w:name w:val="annotation text"/>
    <w:basedOn w:val="a"/>
    <w:link w:val="Char3"/>
    <w:rsid w:val="000611DE"/>
    <w:pPr>
      <w:jc w:val="left"/>
    </w:pPr>
  </w:style>
  <w:style w:type="character" w:customStyle="1" w:styleId="Char3">
    <w:name w:val="批注文字 Char"/>
    <w:basedOn w:val="a1"/>
    <w:link w:val="ac"/>
    <w:rsid w:val="000611DE"/>
    <w:rPr>
      <w:rFonts w:ascii="Times New Roman" w:eastAsia="宋体" w:hAnsi="Times New Roman" w:cs="Times New Roman"/>
      <w:szCs w:val="24"/>
    </w:rPr>
  </w:style>
  <w:style w:type="paragraph" w:styleId="ad">
    <w:name w:val="Balloon Text"/>
    <w:basedOn w:val="a"/>
    <w:link w:val="Char4"/>
    <w:rsid w:val="000611DE"/>
    <w:rPr>
      <w:sz w:val="18"/>
      <w:szCs w:val="18"/>
    </w:rPr>
  </w:style>
  <w:style w:type="character" w:customStyle="1" w:styleId="Char4">
    <w:name w:val="批注框文本 Char"/>
    <w:basedOn w:val="a1"/>
    <w:link w:val="ad"/>
    <w:rsid w:val="000611DE"/>
    <w:rPr>
      <w:rFonts w:ascii="Times New Roman" w:eastAsia="宋体" w:hAnsi="Times New Roman" w:cs="Times New Roman"/>
      <w:sz w:val="18"/>
      <w:szCs w:val="18"/>
    </w:rPr>
  </w:style>
  <w:style w:type="paragraph" w:styleId="ae">
    <w:name w:val="Normal Indent"/>
    <w:aliases w:val="四号,标题4,缩进,ALT+Z,正文缩进 Char,bt,body text,Body Text(ch),正文不缩进,水上软件,样式3,图形文字,图形文字1,图形文字2,图形文字3,图形文字4,图形文字11,图形文字21,图形文字5,图形文字12,图形文字22,图形文字6,图形文字7,图形文字13,图形文字23,图形文字8,图形文字14,图形文字24,图形文字9,图形文字15,图形文字25,图形文字31,图形文字41,图形文字111,图形文字211,特点标题,正文编号,段1"/>
    <w:basedOn w:val="a"/>
    <w:rsid w:val="000611DE"/>
    <w:pPr>
      <w:ind w:firstLine="420"/>
    </w:pPr>
    <w:rPr>
      <w:szCs w:val="20"/>
    </w:rPr>
  </w:style>
  <w:style w:type="paragraph" w:customStyle="1" w:styleId="Tahoma">
    <w:name w:val="正文 + Tahoma"/>
    <w:basedOn w:val="a"/>
    <w:rsid w:val="000611DE"/>
    <w:pPr>
      <w:spacing w:line="360" w:lineRule="auto"/>
      <w:ind w:firstLineChars="200" w:firstLine="480"/>
    </w:pPr>
    <w:rPr>
      <w:rFonts w:ascii="Tahoma" w:hAnsi="Tahoma" w:cs="Tahoma"/>
      <w:sz w:val="24"/>
    </w:rPr>
  </w:style>
  <w:style w:type="paragraph" w:customStyle="1" w:styleId="p0">
    <w:name w:val="p0"/>
    <w:basedOn w:val="a"/>
    <w:rsid w:val="000611DE"/>
    <w:pPr>
      <w:widowControl/>
    </w:pPr>
    <w:rPr>
      <w:kern w:val="0"/>
      <w:szCs w:val="21"/>
    </w:rPr>
  </w:style>
  <w:style w:type="paragraph" w:customStyle="1" w:styleId="p15">
    <w:name w:val="p15"/>
    <w:basedOn w:val="a"/>
    <w:rsid w:val="000611DE"/>
    <w:pPr>
      <w:widowControl/>
      <w:spacing w:before="100" w:after="100"/>
      <w:jc w:val="left"/>
    </w:pPr>
    <w:rPr>
      <w:rFonts w:ascii="宋体" w:hAnsi="宋体" w:cs="宋体"/>
      <w:kern w:val="0"/>
      <w:sz w:val="24"/>
    </w:rPr>
  </w:style>
  <w:style w:type="paragraph" w:styleId="af">
    <w:name w:val="Plain Text"/>
    <w:basedOn w:val="a"/>
    <w:link w:val="Char5"/>
    <w:rsid w:val="000611DE"/>
    <w:rPr>
      <w:rFonts w:ascii="宋体" w:hAnsi="Courier New" w:hint="eastAsia"/>
      <w:szCs w:val="21"/>
    </w:rPr>
  </w:style>
  <w:style w:type="character" w:customStyle="1" w:styleId="Char5">
    <w:name w:val="纯文本 Char"/>
    <w:basedOn w:val="a1"/>
    <w:link w:val="af"/>
    <w:rsid w:val="000611DE"/>
    <w:rPr>
      <w:rFonts w:ascii="宋体" w:eastAsia="宋体" w:hAnsi="Courier New" w:cs="Times New Roman"/>
      <w:szCs w:val="21"/>
    </w:rPr>
  </w:style>
  <w:style w:type="character" w:styleId="af0">
    <w:name w:val="annotation reference"/>
    <w:semiHidden/>
    <w:rsid w:val="000611DE"/>
    <w:rPr>
      <w:sz w:val="21"/>
      <w:szCs w:val="21"/>
    </w:rPr>
  </w:style>
  <w:style w:type="paragraph" w:styleId="af1">
    <w:name w:val="annotation subject"/>
    <w:basedOn w:val="ac"/>
    <w:next w:val="ac"/>
    <w:link w:val="Char6"/>
    <w:semiHidden/>
    <w:rsid w:val="000611DE"/>
    <w:rPr>
      <w:b/>
      <w:bCs/>
    </w:rPr>
  </w:style>
  <w:style w:type="character" w:customStyle="1" w:styleId="Char6">
    <w:name w:val="批注主题 Char"/>
    <w:basedOn w:val="Char3"/>
    <w:link w:val="af1"/>
    <w:semiHidden/>
    <w:rsid w:val="000611DE"/>
    <w:rPr>
      <w:rFonts w:ascii="Times New Roman" w:eastAsia="宋体" w:hAnsi="Times New Roman" w:cs="Times New Roman"/>
      <w:b/>
      <w:bCs/>
      <w:szCs w:val="24"/>
    </w:rPr>
  </w:style>
  <w:style w:type="paragraph" w:customStyle="1" w:styleId="11">
    <w:name w:val="列出段落1"/>
    <w:basedOn w:val="a"/>
    <w:rsid w:val="000611DE"/>
    <w:pPr>
      <w:spacing w:line="400" w:lineRule="atLeast"/>
      <w:ind w:firstLineChars="200" w:firstLine="420"/>
    </w:pPr>
    <w:rPr>
      <w:sz w:val="24"/>
    </w:rPr>
  </w:style>
  <w:style w:type="paragraph" w:customStyle="1" w:styleId="af2">
    <w:name w:val="图号"/>
    <w:basedOn w:val="a"/>
    <w:rsid w:val="000611DE"/>
    <w:pPr>
      <w:autoSpaceDE w:val="0"/>
      <w:autoSpaceDN w:val="0"/>
      <w:adjustRightInd w:val="0"/>
      <w:spacing w:before="210" w:after="105" w:line="360" w:lineRule="auto"/>
      <w:ind w:left="544" w:hanging="544"/>
      <w:jc w:val="center"/>
    </w:pPr>
    <w:rPr>
      <w:rFonts w:ascii="宋体"/>
      <w:kern w:val="0"/>
      <w:szCs w:val="20"/>
    </w:rPr>
  </w:style>
  <w:style w:type="paragraph" w:customStyle="1" w:styleId="TableText">
    <w:name w:val="Table Text"/>
    <w:basedOn w:val="a"/>
    <w:link w:val="TableTextChar1"/>
    <w:uiPriority w:val="99"/>
    <w:rsid w:val="000611DE"/>
    <w:pPr>
      <w:widowControl/>
      <w:tabs>
        <w:tab w:val="decimal" w:pos="0"/>
      </w:tabs>
      <w:autoSpaceDE w:val="0"/>
      <w:autoSpaceDN w:val="0"/>
      <w:adjustRightInd w:val="0"/>
      <w:spacing w:before="80" w:after="80"/>
    </w:pPr>
    <w:rPr>
      <w:rFonts w:ascii="Arial" w:hAnsi="Arial"/>
      <w:sz w:val="18"/>
    </w:rPr>
  </w:style>
  <w:style w:type="character" w:customStyle="1" w:styleId="TableTextChar1">
    <w:name w:val="Table Text Char1"/>
    <w:link w:val="TableText"/>
    <w:uiPriority w:val="99"/>
    <w:locked/>
    <w:rsid w:val="000611DE"/>
    <w:rPr>
      <w:rFonts w:ascii="Arial" w:eastAsia="宋体" w:hAnsi="Arial" w:cs="Times New Roman"/>
      <w:sz w:val="18"/>
      <w:szCs w:val="24"/>
    </w:rPr>
  </w:style>
  <w:style w:type="paragraph" w:customStyle="1" w:styleId="af3">
    <w:name w:val="表格非标题文字"/>
    <w:link w:val="Char7"/>
    <w:rsid w:val="000611DE"/>
    <w:pPr>
      <w:snapToGrid w:val="0"/>
      <w:spacing w:before="80" w:after="40"/>
    </w:pPr>
    <w:rPr>
      <w:rFonts w:ascii="Futura Bk" w:eastAsia="宋体" w:hAnsi="Futura Bk" w:cs="Times New Roman"/>
      <w:kern w:val="0"/>
      <w:sz w:val="22"/>
    </w:rPr>
  </w:style>
  <w:style w:type="character" w:customStyle="1" w:styleId="Char7">
    <w:name w:val="表格非标题文字 Char"/>
    <w:link w:val="af3"/>
    <w:locked/>
    <w:rsid w:val="000611DE"/>
    <w:rPr>
      <w:rFonts w:ascii="Futura Bk" w:eastAsia="宋体" w:hAnsi="Futura Bk" w:cs="Times New Roman"/>
      <w:kern w:val="0"/>
      <w:sz w:val="22"/>
    </w:rPr>
  </w:style>
  <w:style w:type="paragraph" w:customStyle="1" w:styleId="a20">
    <w:name w:val="a2"/>
    <w:basedOn w:val="a"/>
    <w:rsid w:val="000611DE"/>
    <w:pPr>
      <w:widowControl/>
      <w:spacing w:before="100" w:beforeAutospacing="1" w:after="100" w:afterAutospacing="1"/>
      <w:jc w:val="left"/>
    </w:pPr>
    <w:rPr>
      <w:rFonts w:ascii="宋体" w:hAnsi="宋体" w:cs="宋体"/>
      <w:kern w:val="0"/>
      <w:sz w:val="24"/>
    </w:rPr>
  </w:style>
  <w:style w:type="paragraph" w:styleId="af4">
    <w:name w:val="Title"/>
    <w:basedOn w:val="a"/>
    <w:next w:val="a"/>
    <w:link w:val="Char8"/>
    <w:qFormat/>
    <w:rsid w:val="000611DE"/>
    <w:pPr>
      <w:spacing w:before="240" w:after="60"/>
      <w:jc w:val="center"/>
      <w:outlineLvl w:val="0"/>
    </w:pPr>
    <w:rPr>
      <w:rFonts w:ascii="Cambria" w:hAnsi="Cambria"/>
      <w:b/>
      <w:bCs/>
      <w:sz w:val="32"/>
      <w:szCs w:val="32"/>
    </w:rPr>
  </w:style>
  <w:style w:type="character" w:customStyle="1" w:styleId="Char8">
    <w:name w:val="标题 Char"/>
    <w:basedOn w:val="a1"/>
    <w:link w:val="af4"/>
    <w:rsid w:val="000611DE"/>
    <w:rPr>
      <w:rFonts w:ascii="Cambria" w:eastAsia="宋体" w:hAnsi="Cambria" w:cs="Times New Roman"/>
      <w:b/>
      <w:bCs/>
      <w:sz w:val="32"/>
      <w:szCs w:val="32"/>
    </w:rPr>
  </w:style>
  <w:style w:type="character" w:customStyle="1" w:styleId="Heading3Char">
    <w:name w:val="Heading 3 Char"/>
    <w:locked/>
    <w:rsid w:val="000611DE"/>
    <w:rPr>
      <w:rFonts w:eastAsia="宋体"/>
      <w:b/>
      <w:bCs/>
      <w:kern w:val="2"/>
      <w:sz w:val="32"/>
      <w:szCs w:val="32"/>
      <w:lang w:val="en-US" w:eastAsia="zh-CN" w:bidi="ar-SA"/>
    </w:rPr>
  </w:style>
  <w:style w:type="paragraph" w:customStyle="1" w:styleId="CharChar2CharChar">
    <w:name w:val="Char Char2 Char Char"/>
    <w:basedOn w:val="a"/>
    <w:rsid w:val="000611DE"/>
    <w:rPr>
      <w:rFonts w:ascii="Tahoma" w:hAnsi="Tahoma"/>
      <w:sz w:val="24"/>
      <w:szCs w:val="20"/>
    </w:rPr>
  </w:style>
  <w:style w:type="character" w:customStyle="1" w:styleId="apple-converted-space">
    <w:name w:val="apple-converted-space"/>
    <w:rsid w:val="000611DE"/>
  </w:style>
  <w:style w:type="paragraph" w:styleId="TOC">
    <w:name w:val="TOC Heading"/>
    <w:basedOn w:val="1"/>
    <w:next w:val="a"/>
    <w:uiPriority w:val="39"/>
    <w:semiHidden/>
    <w:unhideWhenUsed/>
    <w:qFormat/>
    <w:rsid w:val="000611DE"/>
    <w:pPr>
      <w:widowControl/>
      <w:spacing w:before="480" w:after="0" w:line="276" w:lineRule="auto"/>
      <w:jc w:val="left"/>
      <w:outlineLvl w:val="9"/>
    </w:pPr>
    <w:rPr>
      <w:rFonts w:ascii="Cambria" w:hAnsi="Cambria"/>
      <w:color w:val="365F91"/>
      <w:kern w:val="0"/>
      <w:sz w:val="28"/>
      <w:szCs w:val="28"/>
    </w:rPr>
  </w:style>
  <w:style w:type="paragraph" w:styleId="12">
    <w:name w:val="toc 1"/>
    <w:basedOn w:val="a"/>
    <w:next w:val="a"/>
    <w:autoRedefine/>
    <w:uiPriority w:val="39"/>
    <w:qFormat/>
    <w:rsid w:val="000611DE"/>
  </w:style>
  <w:style w:type="paragraph" w:styleId="20">
    <w:name w:val="toc 2"/>
    <w:basedOn w:val="a"/>
    <w:next w:val="a"/>
    <w:autoRedefine/>
    <w:uiPriority w:val="39"/>
    <w:qFormat/>
    <w:rsid w:val="000611DE"/>
    <w:pPr>
      <w:ind w:leftChars="200" w:left="420"/>
    </w:pPr>
  </w:style>
  <w:style w:type="paragraph" w:styleId="30">
    <w:name w:val="toc 3"/>
    <w:basedOn w:val="a"/>
    <w:next w:val="a"/>
    <w:autoRedefine/>
    <w:uiPriority w:val="39"/>
    <w:qFormat/>
    <w:rsid w:val="000611DE"/>
    <w:pPr>
      <w:ind w:leftChars="400" w:left="840"/>
    </w:pPr>
  </w:style>
  <w:style w:type="paragraph" w:styleId="af5">
    <w:name w:val="List Paragraph"/>
    <w:basedOn w:val="a"/>
    <w:link w:val="Char9"/>
    <w:qFormat/>
    <w:rsid w:val="000611DE"/>
    <w:pPr>
      <w:ind w:firstLineChars="200" w:firstLine="420"/>
    </w:pPr>
    <w:rPr>
      <w:rFonts w:ascii="Calibri" w:hAnsi="Calibri"/>
      <w:szCs w:val="22"/>
    </w:rPr>
  </w:style>
  <w:style w:type="paragraph" w:styleId="a0">
    <w:name w:val="table of authorities"/>
    <w:basedOn w:val="a"/>
    <w:next w:val="a"/>
    <w:rsid w:val="000611DE"/>
    <w:pPr>
      <w:ind w:leftChars="200" w:left="420"/>
    </w:pPr>
  </w:style>
  <w:style w:type="paragraph" w:styleId="af6">
    <w:name w:val="Revision"/>
    <w:hidden/>
    <w:uiPriority w:val="99"/>
    <w:semiHidden/>
    <w:rsid w:val="000611DE"/>
    <w:rPr>
      <w:rFonts w:ascii="Times New Roman" w:eastAsia="宋体" w:hAnsi="Times New Roman" w:cs="Times New Roman"/>
      <w:szCs w:val="24"/>
    </w:rPr>
  </w:style>
  <w:style w:type="paragraph" w:customStyle="1" w:styleId="Af7">
    <w:name w:val="正文 A"/>
    <w:rsid w:val="000611DE"/>
    <w:pPr>
      <w:widowControl w:val="0"/>
      <w:jc w:val="both"/>
    </w:pPr>
    <w:rPr>
      <w:rFonts w:ascii="Times New Roman" w:eastAsia="ヒラギノ角ゴ Pro W3" w:hAnsi="Times New Roman" w:cs="Times New Roman"/>
      <w:color w:val="000000"/>
      <w:szCs w:val="20"/>
    </w:rPr>
  </w:style>
  <w:style w:type="table" w:styleId="af8">
    <w:name w:val="Table Grid"/>
    <w:basedOn w:val="a2"/>
    <w:uiPriority w:val="59"/>
    <w:rsid w:val="002134EC"/>
    <w:rPr>
      <w:kern w:val="0"/>
      <w:sz w:val="22"/>
      <w:lang w:val="en-S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
    <w:name w:val="列出段落 Char"/>
    <w:link w:val="af5"/>
    <w:rsid w:val="005B585F"/>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191038028">
      <w:bodyDiv w:val="1"/>
      <w:marLeft w:val="0"/>
      <w:marRight w:val="0"/>
      <w:marTop w:val="0"/>
      <w:marBottom w:val="0"/>
      <w:divBdr>
        <w:top w:val="none" w:sz="0" w:space="0" w:color="auto"/>
        <w:left w:val="none" w:sz="0" w:space="0" w:color="auto"/>
        <w:bottom w:val="none" w:sz="0" w:space="0" w:color="auto"/>
        <w:right w:val="none" w:sz="0" w:space="0" w:color="auto"/>
      </w:divBdr>
    </w:div>
    <w:div w:id="258099081">
      <w:bodyDiv w:val="1"/>
      <w:marLeft w:val="0"/>
      <w:marRight w:val="0"/>
      <w:marTop w:val="0"/>
      <w:marBottom w:val="0"/>
      <w:divBdr>
        <w:top w:val="none" w:sz="0" w:space="0" w:color="auto"/>
        <w:left w:val="none" w:sz="0" w:space="0" w:color="auto"/>
        <w:bottom w:val="none" w:sz="0" w:space="0" w:color="auto"/>
        <w:right w:val="none" w:sz="0" w:space="0" w:color="auto"/>
      </w:divBdr>
    </w:div>
    <w:div w:id="266499947">
      <w:bodyDiv w:val="1"/>
      <w:marLeft w:val="0"/>
      <w:marRight w:val="0"/>
      <w:marTop w:val="0"/>
      <w:marBottom w:val="0"/>
      <w:divBdr>
        <w:top w:val="none" w:sz="0" w:space="0" w:color="auto"/>
        <w:left w:val="none" w:sz="0" w:space="0" w:color="auto"/>
        <w:bottom w:val="none" w:sz="0" w:space="0" w:color="auto"/>
        <w:right w:val="none" w:sz="0" w:space="0" w:color="auto"/>
      </w:divBdr>
    </w:div>
    <w:div w:id="335964420">
      <w:bodyDiv w:val="1"/>
      <w:marLeft w:val="0"/>
      <w:marRight w:val="0"/>
      <w:marTop w:val="0"/>
      <w:marBottom w:val="0"/>
      <w:divBdr>
        <w:top w:val="none" w:sz="0" w:space="0" w:color="auto"/>
        <w:left w:val="none" w:sz="0" w:space="0" w:color="auto"/>
        <w:bottom w:val="none" w:sz="0" w:space="0" w:color="auto"/>
        <w:right w:val="none" w:sz="0" w:space="0" w:color="auto"/>
      </w:divBdr>
    </w:div>
    <w:div w:id="339704505">
      <w:bodyDiv w:val="1"/>
      <w:marLeft w:val="0"/>
      <w:marRight w:val="0"/>
      <w:marTop w:val="0"/>
      <w:marBottom w:val="0"/>
      <w:divBdr>
        <w:top w:val="none" w:sz="0" w:space="0" w:color="auto"/>
        <w:left w:val="none" w:sz="0" w:space="0" w:color="auto"/>
        <w:bottom w:val="none" w:sz="0" w:space="0" w:color="auto"/>
        <w:right w:val="none" w:sz="0" w:space="0" w:color="auto"/>
      </w:divBdr>
    </w:div>
    <w:div w:id="422067476">
      <w:bodyDiv w:val="1"/>
      <w:marLeft w:val="0"/>
      <w:marRight w:val="0"/>
      <w:marTop w:val="0"/>
      <w:marBottom w:val="0"/>
      <w:divBdr>
        <w:top w:val="none" w:sz="0" w:space="0" w:color="auto"/>
        <w:left w:val="none" w:sz="0" w:space="0" w:color="auto"/>
        <w:bottom w:val="none" w:sz="0" w:space="0" w:color="auto"/>
        <w:right w:val="none" w:sz="0" w:space="0" w:color="auto"/>
      </w:divBdr>
    </w:div>
    <w:div w:id="438568580">
      <w:bodyDiv w:val="1"/>
      <w:marLeft w:val="0"/>
      <w:marRight w:val="0"/>
      <w:marTop w:val="0"/>
      <w:marBottom w:val="0"/>
      <w:divBdr>
        <w:top w:val="none" w:sz="0" w:space="0" w:color="auto"/>
        <w:left w:val="none" w:sz="0" w:space="0" w:color="auto"/>
        <w:bottom w:val="none" w:sz="0" w:space="0" w:color="auto"/>
        <w:right w:val="none" w:sz="0" w:space="0" w:color="auto"/>
      </w:divBdr>
    </w:div>
    <w:div w:id="725879859">
      <w:bodyDiv w:val="1"/>
      <w:marLeft w:val="0"/>
      <w:marRight w:val="0"/>
      <w:marTop w:val="0"/>
      <w:marBottom w:val="0"/>
      <w:divBdr>
        <w:top w:val="none" w:sz="0" w:space="0" w:color="auto"/>
        <w:left w:val="none" w:sz="0" w:space="0" w:color="auto"/>
        <w:bottom w:val="none" w:sz="0" w:space="0" w:color="auto"/>
        <w:right w:val="none" w:sz="0" w:space="0" w:color="auto"/>
      </w:divBdr>
    </w:div>
    <w:div w:id="858858966">
      <w:bodyDiv w:val="1"/>
      <w:marLeft w:val="0"/>
      <w:marRight w:val="0"/>
      <w:marTop w:val="0"/>
      <w:marBottom w:val="0"/>
      <w:divBdr>
        <w:top w:val="none" w:sz="0" w:space="0" w:color="auto"/>
        <w:left w:val="none" w:sz="0" w:space="0" w:color="auto"/>
        <w:bottom w:val="none" w:sz="0" w:space="0" w:color="auto"/>
        <w:right w:val="none" w:sz="0" w:space="0" w:color="auto"/>
      </w:divBdr>
    </w:div>
    <w:div w:id="1275870383">
      <w:bodyDiv w:val="1"/>
      <w:marLeft w:val="0"/>
      <w:marRight w:val="0"/>
      <w:marTop w:val="0"/>
      <w:marBottom w:val="0"/>
      <w:divBdr>
        <w:top w:val="none" w:sz="0" w:space="0" w:color="auto"/>
        <w:left w:val="none" w:sz="0" w:space="0" w:color="auto"/>
        <w:bottom w:val="none" w:sz="0" w:space="0" w:color="auto"/>
        <w:right w:val="none" w:sz="0" w:space="0" w:color="auto"/>
      </w:divBdr>
    </w:div>
    <w:div w:id="1448280180">
      <w:bodyDiv w:val="1"/>
      <w:marLeft w:val="0"/>
      <w:marRight w:val="0"/>
      <w:marTop w:val="0"/>
      <w:marBottom w:val="0"/>
      <w:divBdr>
        <w:top w:val="none" w:sz="0" w:space="0" w:color="auto"/>
        <w:left w:val="none" w:sz="0" w:space="0" w:color="auto"/>
        <w:bottom w:val="none" w:sz="0" w:space="0" w:color="auto"/>
        <w:right w:val="none" w:sz="0" w:space="0" w:color="auto"/>
      </w:divBdr>
    </w:div>
    <w:div w:id="1642074257">
      <w:bodyDiv w:val="1"/>
      <w:marLeft w:val="0"/>
      <w:marRight w:val="0"/>
      <w:marTop w:val="0"/>
      <w:marBottom w:val="0"/>
      <w:divBdr>
        <w:top w:val="none" w:sz="0" w:space="0" w:color="auto"/>
        <w:left w:val="none" w:sz="0" w:space="0" w:color="auto"/>
        <w:bottom w:val="none" w:sz="0" w:space="0" w:color="auto"/>
        <w:right w:val="none" w:sz="0" w:space="0" w:color="auto"/>
      </w:divBdr>
    </w:div>
    <w:div w:id="1655796564">
      <w:bodyDiv w:val="1"/>
      <w:marLeft w:val="0"/>
      <w:marRight w:val="0"/>
      <w:marTop w:val="0"/>
      <w:marBottom w:val="0"/>
      <w:divBdr>
        <w:top w:val="none" w:sz="0" w:space="0" w:color="auto"/>
        <w:left w:val="none" w:sz="0" w:space="0" w:color="auto"/>
        <w:bottom w:val="none" w:sz="0" w:space="0" w:color="auto"/>
        <w:right w:val="none" w:sz="0" w:space="0" w:color="auto"/>
      </w:divBdr>
    </w:div>
    <w:div w:id="1791432552">
      <w:bodyDiv w:val="1"/>
      <w:marLeft w:val="0"/>
      <w:marRight w:val="0"/>
      <w:marTop w:val="100"/>
      <w:marBottom w:val="100"/>
      <w:divBdr>
        <w:top w:val="none" w:sz="0" w:space="0" w:color="auto"/>
        <w:left w:val="none" w:sz="0" w:space="0" w:color="auto"/>
        <w:bottom w:val="none" w:sz="0" w:space="0" w:color="auto"/>
        <w:right w:val="none" w:sz="0" w:space="0" w:color="auto"/>
      </w:divBdr>
      <w:divsChild>
        <w:div w:id="502278246">
          <w:marLeft w:val="0"/>
          <w:marRight w:val="0"/>
          <w:marTop w:val="0"/>
          <w:marBottom w:val="0"/>
          <w:divBdr>
            <w:top w:val="none" w:sz="0" w:space="0" w:color="auto"/>
            <w:left w:val="none" w:sz="0" w:space="0" w:color="auto"/>
            <w:bottom w:val="none" w:sz="0" w:space="0" w:color="auto"/>
            <w:right w:val="none" w:sz="0" w:space="0" w:color="auto"/>
          </w:divBdr>
          <w:divsChild>
            <w:div w:id="1590460346">
              <w:marLeft w:val="0"/>
              <w:marRight w:val="0"/>
              <w:marTop w:val="0"/>
              <w:marBottom w:val="0"/>
              <w:divBdr>
                <w:top w:val="none" w:sz="0" w:space="0" w:color="auto"/>
                <w:left w:val="none" w:sz="0" w:space="0" w:color="auto"/>
                <w:bottom w:val="none" w:sz="0" w:space="0" w:color="auto"/>
                <w:right w:val="none" w:sz="0" w:space="0" w:color="auto"/>
              </w:divBdr>
              <w:divsChild>
                <w:div w:id="1807551144">
                  <w:marLeft w:val="0"/>
                  <w:marRight w:val="0"/>
                  <w:marTop w:val="0"/>
                  <w:marBottom w:val="0"/>
                  <w:divBdr>
                    <w:top w:val="none" w:sz="0" w:space="0" w:color="auto"/>
                    <w:left w:val="none" w:sz="0" w:space="0" w:color="auto"/>
                    <w:bottom w:val="none" w:sz="0" w:space="0" w:color="auto"/>
                    <w:right w:val="none" w:sz="0" w:space="0" w:color="auto"/>
                  </w:divBdr>
                  <w:divsChild>
                    <w:div w:id="1000547630">
                      <w:marLeft w:val="0"/>
                      <w:marRight w:val="0"/>
                      <w:marTop w:val="150"/>
                      <w:marBottom w:val="0"/>
                      <w:divBdr>
                        <w:top w:val="none" w:sz="0" w:space="0" w:color="auto"/>
                        <w:left w:val="none" w:sz="0" w:space="0" w:color="auto"/>
                        <w:bottom w:val="none" w:sz="0" w:space="0" w:color="auto"/>
                        <w:right w:val="none" w:sz="0" w:space="0" w:color="auto"/>
                      </w:divBdr>
                      <w:divsChild>
                        <w:div w:id="1959604099">
                          <w:marLeft w:val="0"/>
                          <w:marRight w:val="0"/>
                          <w:marTop w:val="0"/>
                          <w:marBottom w:val="0"/>
                          <w:divBdr>
                            <w:top w:val="none" w:sz="0" w:space="0" w:color="auto"/>
                            <w:left w:val="none" w:sz="0" w:space="0" w:color="auto"/>
                            <w:bottom w:val="none" w:sz="0" w:space="0" w:color="auto"/>
                            <w:right w:val="none" w:sz="0" w:space="0" w:color="auto"/>
                          </w:divBdr>
                          <w:divsChild>
                            <w:div w:id="2028024505">
                              <w:marLeft w:val="0"/>
                              <w:marRight w:val="0"/>
                              <w:marTop w:val="0"/>
                              <w:marBottom w:val="0"/>
                              <w:divBdr>
                                <w:top w:val="none" w:sz="0" w:space="0" w:color="auto"/>
                                <w:left w:val="none" w:sz="0" w:space="0" w:color="auto"/>
                                <w:bottom w:val="none" w:sz="0" w:space="0" w:color="auto"/>
                                <w:right w:val="none" w:sz="0" w:space="0" w:color="auto"/>
                              </w:divBdr>
                              <w:divsChild>
                                <w:div w:id="2112317293">
                                  <w:marLeft w:val="0"/>
                                  <w:marRight w:val="0"/>
                                  <w:marTop w:val="0"/>
                                  <w:marBottom w:val="0"/>
                                  <w:divBdr>
                                    <w:top w:val="none" w:sz="0" w:space="0" w:color="auto"/>
                                    <w:left w:val="none" w:sz="0" w:space="0" w:color="auto"/>
                                    <w:bottom w:val="none" w:sz="0" w:space="0" w:color="auto"/>
                                    <w:right w:val="none" w:sz="0" w:space="0" w:color="auto"/>
                                  </w:divBdr>
                                  <w:divsChild>
                                    <w:div w:id="1822191277">
                                      <w:marLeft w:val="0"/>
                                      <w:marRight w:val="0"/>
                                      <w:marTop w:val="0"/>
                                      <w:marBottom w:val="0"/>
                                      <w:divBdr>
                                        <w:top w:val="none" w:sz="0" w:space="0" w:color="auto"/>
                                        <w:left w:val="none" w:sz="0" w:space="0" w:color="auto"/>
                                        <w:bottom w:val="none" w:sz="0" w:space="0" w:color="auto"/>
                                        <w:right w:val="none" w:sz="0" w:space="0" w:color="auto"/>
                                      </w:divBdr>
                                      <w:divsChild>
                                        <w:div w:id="832070118">
                                          <w:marLeft w:val="0"/>
                                          <w:marRight w:val="0"/>
                                          <w:marTop w:val="0"/>
                                          <w:marBottom w:val="0"/>
                                          <w:divBdr>
                                            <w:top w:val="none" w:sz="0" w:space="0" w:color="auto"/>
                                            <w:left w:val="none" w:sz="0" w:space="0" w:color="auto"/>
                                            <w:bottom w:val="none" w:sz="0" w:space="0" w:color="auto"/>
                                            <w:right w:val="none" w:sz="0" w:space="0" w:color="auto"/>
                                          </w:divBdr>
                                          <w:divsChild>
                                            <w:div w:id="1181892697">
                                              <w:marLeft w:val="0"/>
                                              <w:marRight w:val="0"/>
                                              <w:marTop w:val="0"/>
                                              <w:marBottom w:val="0"/>
                                              <w:divBdr>
                                                <w:top w:val="none" w:sz="0" w:space="0" w:color="auto"/>
                                                <w:left w:val="none" w:sz="0" w:space="0" w:color="auto"/>
                                                <w:bottom w:val="none" w:sz="0" w:space="0" w:color="auto"/>
                                                <w:right w:val="none" w:sz="0" w:space="0" w:color="auto"/>
                                              </w:divBdr>
                                              <w:divsChild>
                                                <w:div w:id="1140994647">
                                                  <w:marLeft w:val="0"/>
                                                  <w:marRight w:val="0"/>
                                                  <w:marTop w:val="0"/>
                                                  <w:marBottom w:val="0"/>
                                                  <w:divBdr>
                                                    <w:top w:val="none" w:sz="0" w:space="0" w:color="auto"/>
                                                    <w:left w:val="none" w:sz="0" w:space="0" w:color="auto"/>
                                                    <w:bottom w:val="none" w:sz="0" w:space="0" w:color="auto"/>
                                                    <w:right w:val="none" w:sz="0" w:space="0" w:color="auto"/>
                                                  </w:divBdr>
                                                  <w:divsChild>
                                                    <w:div w:id="798959414">
                                                      <w:marLeft w:val="0"/>
                                                      <w:marRight w:val="0"/>
                                                      <w:marTop w:val="0"/>
                                                      <w:marBottom w:val="0"/>
                                                      <w:divBdr>
                                                        <w:top w:val="none" w:sz="0" w:space="0" w:color="auto"/>
                                                        <w:left w:val="none" w:sz="0" w:space="0" w:color="auto"/>
                                                        <w:bottom w:val="none" w:sz="0" w:space="0" w:color="auto"/>
                                                        <w:right w:val="none" w:sz="0" w:space="0" w:color="auto"/>
                                                      </w:divBdr>
                                                      <w:divsChild>
                                                        <w:div w:id="346099037">
                                                          <w:marLeft w:val="0"/>
                                                          <w:marRight w:val="0"/>
                                                          <w:marTop w:val="0"/>
                                                          <w:marBottom w:val="0"/>
                                                          <w:divBdr>
                                                            <w:top w:val="none" w:sz="0" w:space="0" w:color="auto"/>
                                                            <w:left w:val="none" w:sz="0" w:space="0" w:color="auto"/>
                                                            <w:bottom w:val="none" w:sz="0" w:space="0" w:color="auto"/>
                                                            <w:right w:val="none" w:sz="0" w:space="0" w:color="auto"/>
                                                          </w:divBdr>
                                                          <w:divsChild>
                                                            <w:div w:id="1530754380">
                                                              <w:marLeft w:val="0"/>
                                                              <w:marRight w:val="0"/>
                                                              <w:marTop w:val="0"/>
                                                              <w:marBottom w:val="0"/>
                                                              <w:divBdr>
                                                                <w:top w:val="none" w:sz="0" w:space="0" w:color="auto"/>
                                                                <w:left w:val="none" w:sz="0" w:space="0" w:color="auto"/>
                                                                <w:bottom w:val="none" w:sz="0" w:space="0" w:color="auto"/>
                                                                <w:right w:val="none" w:sz="0" w:space="0" w:color="auto"/>
                                                              </w:divBdr>
                                                              <w:divsChild>
                                                                <w:div w:id="1558782500">
                                                                  <w:marLeft w:val="0"/>
                                                                  <w:marRight w:val="0"/>
                                                                  <w:marTop w:val="0"/>
                                                                  <w:marBottom w:val="0"/>
                                                                  <w:divBdr>
                                                                    <w:top w:val="none" w:sz="0" w:space="0" w:color="auto"/>
                                                                    <w:left w:val="none" w:sz="0" w:space="0" w:color="auto"/>
                                                                    <w:bottom w:val="none" w:sz="0" w:space="0" w:color="auto"/>
                                                                    <w:right w:val="none" w:sz="0" w:space="0" w:color="auto"/>
                                                                  </w:divBdr>
                                                                  <w:divsChild>
                                                                    <w:div w:id="1355694667">
                                                                      <w:marLeft w:val="0"/>
                                                                      <w:marRight w:val="0"/>
                                                                      <w:marTop w:val="0"/>
                                                                      <w:marBottom w:val="0"/>
                                                                      <w:divBdr>
                                                                        <w:top w:val="none" w:sz="0" w:space="0" w:color="auto"/>
                                                                        <w:left w:val="none" w:sz="0" w:space="0" w:color="auto"/>
                                                                        <w:bottom w:val="none" w:sz="0" w:space="0" w:color="auto"/>
                                                                        <w:right w:val="none" w:sz="0" w:space="0" w:color="auto"/>
                                                                      </w:divBdr>
                                                                      <w:divsChild>
                                                                        <w:div w:id="44372588">
                                                                          <w:marLeft w:val="0"/>
                                                                          <w:marRight w:val="0"/>
                                                                          <w:marTop w:val="0"/>
                                                                          <w:marBottom w:val="0"/>
                                                                          <w:divBdr>
                                                                            <w:top w:val="none" w:sz="0" w:space="0" w:color="auto"/>
                                                                            <w:left w:val="none" w:sz="0" w:space="0" w:color="auto"/>
                                                                            <w:bottom w:val="none" w:sz="0" w:space="0" w:color="auto"/>
                                                                            <w:right w:val="none" w:sz="0" w:space="0" w:color="auto"/>
                                                                          </w:divBdr>
                                                                          <w:divsChild>
                                                                            <w:div w:id="19514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115950">
      <w:bodyDiv w:val="1"/>
      <w:marLeft w:val="0"/>
      <w:marRight w:val="0"/>
      <w:marTop w:val="0"/>
      <w:marBottom w:val="0"/>
      <w:divBdr>
        <w:top w:val="none" w:sz="0" w:space="0" w:color="auto"/>
        <w:left w:val="none" w:sz="0" w:space="0" w:color="auto"/>
        <w:bottom w:val="none" w:sz="0" w:space="0" w:color="auto"/>
        <w:right w:val="none" w:sz="0" w:space="0" w:color="auto"/>
      </w:divBdr>
    </w:div>
    <w:div w:id="2034070982">
      <w:bodyDiv w:val="1"/>
      <w:marLeft w:val="0"/>
      <w:marRight w:val="0"/>
      <w:marTop w:val="0"/>
      <w:marBottom w:val="0"/>
      <w:divBdr>
        <w:top w:val="none" w:sz="0" w:space="0" w:color="auto"/>
        <w:left w:val="none" w:sz="0" w:space="0" w:color="auto"/>
        <w:bottom w:val="none" w:sz="0" w:space="0" w:color="auto"/>
        <w:right w:val="none" w:sz="0" w:space="0" w:color="auto"/>
      </w:divBdr>
    </w:div>
    <w:div w:id="205680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6E407-8D91-4ED4-A670-E1135D776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55</Pages>
  <Words>4831</Words>
  <Characters>27543</Characters>
  <Application>Microsoft Office Word</Application>
  <DocSecurity>0</DocSecurity>
  <Lines>229</Lines>
  <Paragraphs>64</Paragraphs>
  <ScaleCrop>false</ScaleCrop>
  <Company/>
  <LinksUpToDate>false</LinksUpToDate>
  <CharactersWithSpaces>32310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xuezongwei</cp:lastModifiedBy>
  <cp:revision>83</cp:revision>
  <dcterms:created xsi:type="dcterms:W3CDTF">2016-05-06T07:17:00Z</dcterms:created>
  <dcterms:modified xsi:type="dcterms:W3CDTF">2016-07-05T06:25:00Z</dcterms:modified>
</cp:coreProperties>
</file>