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D1B" w:rsidRPr="00211C43" w:rsidRDefault="003F0E49" w:rsidP="00211C43">
      <w:pPr>
        <w:pStyle w:val="af4"/>
        <w:rPr>
          <w:rFonts w:asciiTheme="minorEastAsia" w:eastAsiaTheme="minorEastAsia" w:hAnsiTheme="minorEastAsia"/>
        </w:rPr>
      </w:pPr>
      <w:r>
        <w:rPr>
          <w:rFonts w:asciiTheme="minorEastAsia" w:eastAsiaTheme="minorEastAsia" w:hAnsiTheme="minorEastAsia" w:hint="eastAsia"/>
        </w:rPr>
        <w:t>第一章</w:t>
      </w:r>
      <w:r w:rsidR="00211C43" w:rsidRPr="00211C43">
        <w:rPr>
          <w:rFonts w:asciiTheme="minorEastAsia" w:eastAsiaTheme="minorEastAsia" w:hAnsiTheme="minorEastAsia" w:hint="eastAsia"/>
        </w:rPr>
        <w:t>、</w:t>
      </w:r>
      <w:r w:rsidR="00407D1B" w:rsidRPr="00211C43">
        <w:rPr>
          <w:rFonts w:asciiTheme="minorEastAsia" w:eastAsiaTheme="minorEastAsia" w:hAnsiTheme="minorEastAsia" w:hint="eastAsia"/>
        </w:rPr>
        <w:t>总体要求</w:t>
      </w:r>
    </w:p>
    <w:p w:rsidR="00407D1B" w:rsidRPr="00211C43" w:rsidRDefault="00407D1B" w:rsidP="00C95F69">
      <w:pPr>
        <w:numPr>
          <w:ilvl w:val="0"/>
          <w:numId w:val="37"/>
        </w:numPr>
        <w:tabs>
          <w:tab w:val="num" w:pos="525"/>
        </w:tabs>
        <w:snapToGrid w:val="0"/>
        <w:spacing w:line="520" w:lineRule="exact"/>
        <w:ind w:left="480" w:hangingChars="200" w:hanging="480"/>
        <w:rPr>
          <w:rFonts w:asciiTheme="minorEastAsia" w:eastAsiaTheme="minorEastAsia" w:hAnsiTheme="minorEastAsia"/>
          <w:sz w:val="24"/>
        </w:rPr>
      </w:pPr>
      <w:r w:rsidRPr="00211C43">
        <w:rPr>
          <w:rFonts w:asciiTheme="minorEastAsia" w:eastAsiaTheme="minorEastAsia" w:hAnsiTheme="minorEastAsia" w:hint="eastAsia"/>
          <w:sz w:val="24"/>
        </w:rPr>
        <w:t>本部分内容是根据本项目实际情况制定的。</w:t>
      </w:r>
    </w:p>
    <w:p w:rsidR="00407D1B" w:rsidRPr="00211C43" w:rsidRDefault="00407D1B" w:rsidP="00407D1B">
      <w:pPr>
        <w:numPr>
          <w:ilvl w:val="0"/>
          <w:numId w:val="37"/>
        </w:numPr>
        <w:tabs>
          <w:tab w:val="num" w:pos="525"/>
        </w:tabs>
        <w:snapToGrid w:val="0"/>
        <w:spacing w:line="520" w:lineRule="exact"/>
        <w:ind w:left="480" w:hangingChars="200" w:hanging="480"/>
        <w:rPr>
          <w:rFonts w:asciiTheme="minorEastAsia" w:eastAsiaTheme="minorEastAsia" w:hAnsiTheme="minorEastAsia"/>
          <w:sz w:val="24"/>
        </w:rPr>
      </w:pPr>
      <w:r w:rsidRPr="00211C43">
        <w:rPr>
          <w:rFonts w:asciiTheme="minorEastAsia" w:eastAsiaTheme="minorEastAsia" w:hAnsiTheme="minorEastAsia" w:hint="eastAsia"/>
          <w:sz w:val="24"/>
        </w:rPr>
        <w:t>投标人必须仔细阅读本部分的全部条款。对本部分中存在的任何疑问、遗漏或相互矛盾之处，或是对于相关要求不清楚，认为存在歧视、限制的情况，投标人可以向采购中心寻求书面澄清。</w:t>
      </w:r>
    </w:p>
    <w:p w:rsidR="00407D1B" w:rsidRPr="00211C43" w:rsidRDefault="00407D1B" w:rsidP="00407D1B">
      <w:pPr>
        <w:numPr>
          <w:ilvl w:val="0"/>
          <w:numId w:val="37"/>
        </w:numPr>
        <w:tabs>
          <w:tab w:val="num" w:pos="525"/>
        </w:tabs>
        <w:snapToGrid w:val="0"/>
        <w:spacing w:line="520" w:lineRule="exact"/>
        <w:ind w:left="480" w:hangingChars="200" w:hanging="480"/>
        <w:rPr>
          <w:rFonts w:asciiTheme="minorEastAsia" w:eastAsiaTheme="minorEastAsia" w:hAnsiTheme="minorEastAsia"/>
          <w:sz w:val="24"/>
        </w:rPr>
      </w:pPr>
      <w:r w:rsidRPr="00211C43">
        <w:rPr>
          <w:rFonts w:asciiTheme="minorEastAsia" w:eastAsiaTheme="minorEastAsia" w:hAnsiTheme="minorEastAsia" w:hint="eastAsia"/>
          <w:sz w:val="24"/>
        </w:rPr>
        <w:t>本部分所列明设备的标准以及参照的品牌或分类号仅起说明作用，并没有任何限制性，投标人在投标中可以选用替代标准，品牌或分类号，但这些替代应当等于或优于文件技术要求。</w:t>
      </w:r>
    </w:p>
    <w:p w:rsidR="00407D1B" w:rsidRPr="003722FC" w:rsidRDefault="00407D1B" w:rsidP="00407D1B">
      <w:pPr>
        <w:numPr>
          <w:ilvl w:val="0"/>
          <w:numId w:val="37"/>
        </w:numPr>
        <w:tabs>
          <w:tab w:val="num" w:pos="525"/>
        </w:tabs>
        <w:snapToGrid w:val="0"/>
        <w:spacing w:line="520" w:lineRule="exact"/>
        <w:ind w:left="0" w:firstLine="0"/>
        <w:rPr>
          <w:rFonts w:asciiTheme="minorEastAsia" w:eastAsiaTheme="minorEastAsia" w:hAnsiTheme="minorEastAsia"/>
          <w:sz w:val="24"/>
        </w:rPr>
      </w:pPr>
      <w:r w:rsidRPr="003722FC">
        <w:rPr>
          <w:rFonts w:asciiTheme="minorEastAsia" w:eastAsiaTheme="minorEastAsia" w:hAnsiTheme="minorEastAsia" w:hint="eastAsia"/>
          <w:sz w:val="24"/>
        </w:rPr>
        <w:t>付款方式：</w:t>
      </w:r>
    </w:p>
    <w:p w:rsidR="00407D1B" w:rsidRPr="003722FC" w:rsidRDefault="00407D1B" w:rsidP="00407D1B">
      <w:pPr>
        <w:numPr>
          <w:ilvl w:val="2"/>
          <w:numId w:val="37"/>
        </w:numPr>
        <w:snapToGrid w:val="0"/>
        <w:spacing w:line="520" w:lineRule="exact"/>
        <w:ind w:hangingChars="300"/>
        <w:rPr>
          <w:rFonts w:asciiTheme="minorEastAsia" w:eastAsiaTheme="minorEastAsia" w:hAnsiTheme="minorEastAsia"/>
          <w:sz w:val="24"/>
        </w:rPr>
      </w:pPr>
      <w:r w:rsidRPr="003722FC">
        <w:rPr>
          <w:rFonts w:asciiTheme="minorEastAsia" w:eastAsiaTheme="minorEastAsia" w:hAnsiTheme="minorEastAsia" w:hint="eastAsia"/>
          <w:sz w:val="24"/>
        </w:rPr>
        <w:t>合同生效后</w:t>
      </w:r>
      <w:r w:rsidRPr="003722FC">
        <w:rPr>
          <w:rFonts w:asciiTheme="minorEastAsia" w:eastAsiaTheme="minorEastAsia" w:hAnsiTheme="minorEastAsia" w:hint="eastAsia"/>
          <w:b/>
          <w:sz w:val="24"/>
          <w:u w:val="single"/>
        </w:rPr>
        <w:t>7</w:t>
      </w:r>
      <w:r w:rsidRPr="003722FC">
        <w:rPr>
          <w:rFonts w:asciiTheme="minorEastAsia" w:eastAsiaTheme="minorEastAsia" w:hAnsiTheme="minorEastAsia" w:hint="eastAsia"/>
          <w:sz w:val="24"/>
        </w:rPr>
        <w:t>天内，采购人向中标供应商支付合同总金额的</w:t>
      </w:r>
      <w:r w:rsidRPr="003722FC">
        <w:rPr>
          <w:rFonts w:asciiTheme="minorEastAsia" w:eastAsiaTheme="minorEastAsia" w:hAnsiTheme="minorEastAsia" w:hint="eastAsia"/>
          <w:b/>
          <w:sz w:val="24"/>
          <w:u w:val="single"/>
        </w:rPr>
        <w:t>30</w:t>
      </w:r>
      <w:r w:rsidRPr="003722FC">
        <w:rPr>
          <w:rFonts w:asciiTheme="minorEastAsia" w:eastAsiaTheme="minorEastAsia" w:hAnsiTheme="minorEastAsia"/>
          <w:sz w:val="24"/>
        </w:rPr>
        <w:t>%</w:t>
      </w:r>
      <w:r w:rsidRPr="003722FC">
        <w:rPr>
          <w:rFonts w:asciiTheme="minorEastAsia" w:eastAsiaTheme="minorEastAsia" w:hAnsiTheme="minorEastAsia" w:hint="eastAsia"/>
          <w:sz w:val="24"/>
        </w:rPr>
        <w:t>；</w:t>
      </w:r>
    </w:p>
    <w:p w:rsidR="00407D1B" w:rsidRPr="003722FC" w:rsidRDefault="00407D1B" w:rsidP="00407D1B">
      <w:pPr>
        <w:numPr>
          <w:ilvl w:val="2"/>
          <w:numId w:val="37"/>
        </w:numPr>
        <w:snapToGrid w:val="0"/>
        <w:spacing w:line="520" w:lineRule="exact"/>
        <w:ind w:hangingChars="300"/>
        <w:rPr>
          <w:rFonts w:asciiTheme="minorEastAsia" w:eastAsiaTheme="minorEastAsia" w:hAnsiTheme="minorEastAsia"/>
          <w:sz w:val="24"/>
        </w:rPr>
      </w:pPr>
      <w:r w:rsidRPr="003722FC">
        <w:rPr>
          <w:rFonts w:asciiTheme="minorEastAsia" w:eastAsiaTheme="minorEastAsia" w:hAnsiTheme="minorEastAsia" w:hint="eastAsia"/>
          <w:sz w:val="24"/>
        </w:rPr>
        <w:t>中标供应商将合同货物安装、调试、试运行完成，经采购人最终验收签发最终验收证书后30天内，采购人向中标供应商支付合同总金额的65%</w:t>
      </w:r>
      <w:r w:rsidR="00FB0D9C" w:rsidRPr="003722FC">
        <w:rPr>
          <w:rFonts w:asciiTheme="minorEastAsia" w:eastAsiaTheme="minorEastAsia" w:hAnsiTheme="minorEastAsia" w:hint="eastAsia"/>
          <w:sz w:val="24"/>
        </w:rPr>
        <w:t>；</w:t>
      </w:r>
    </w:p>
    <w:p w:rsidR="00407D1B" w:rsidRPr="003722FC" w:rsidRDefault="00407D1B" w:rsidP="00407D1B">
      <w:pPr>
        <w:numPr>
          <w:ilvl w:val="2"/>
          <w:numId w:val="37"/>
        </w:numPr>
        <w:snapToGrid w:val="0"/>
        <w:spacing w:line="520" w:lineRule="exact"/>
        <w:ind w:hangingChars="300"/>
        <w:rPr>
          <w:rFonts w:asciiTheme="minorEastAsia" w:eastAsiaTheme="minorEastAsia" w:hAnsiTheme="minorEastAsia"/>
          <w:sz w:val="24"/>
        </w:rPr>
      </w:pPr>
      <w:r w:rsidRPr="003722FC">
        <w:rPr>
          <w:rFonts w:asciiTheme="minorEastAsia" w:eastAsiaTheme="minorEastAsia" w:hAnsiTheme="minorEastAsia" w:hint="eastAsia"/>
          <w:sz w:val="24"/>
        </w:rPr>
        <w:t>质量保证期满后7天内，采购人向中标供应商支付合同总金额的5%。</w:t>
      </w:r>
    </w:p>
    <w:p w:rsidR="00407D1B" w:rsidRPr="003722FC" w:rsidRDefault="00407D1B" w:rsidP="00B64ABD">
      <w:pPr>
        <w:rPr>
          <w:rFonts w:asciiTheme="minorEastAsia" w:eastAsiaTheme="minorEastAsia" w:hAnsiTheme="minorEastAsia"/>
        </w:rPr>
      </w:pPr>
    </w:p>
    <w:p w:rsidR="00407D1B" w:rsidRPr="00211C43" w:rsidRDefault="00407D1B" w:rsidP="00B64ABD">
      <w:pPr>
        <w:rPr>
          <w:rFonts w:asciiTheme="minorEastAsia" w:eastAsiaTheme="minorEastAsia" w:hAnsiTheme="minorEastAsia"/>
        </w:rPr>
      </w:pPr>
    </w:p>
    <w:p w:rsidR="00FB0D9C" w:rsidRPr="00211C43" w:rsidRDefault="00FB0D9C" w:rsidP="00FB0D9C">
      <w:pPr>
        <w:rPr>
          <w:rFonts w:asciiTheme="minorEastAsia" w:eastAsiaTheme="minorEastAsia" w:hAnsiTheme="minorEastAsia"/>
        </w:rPr>
      </w:pPr>
    </w:p>
    <w:p w:rsidR="00FB0D9C" w:rsidRPr="00211C43" w:rsidRDefault="00FB0D9C" w:rsidP="00FB0D9C">
      <w:pPr>
        <w:rPr>
          <w:rFonts w:asciiTheme="minorEastAsia" w:eastAsiaTheme="minorEastAsia" w:hAnsiTheme="minorEastAsia"/>
        </w:rPr>
      </w:pPr>
    </w:p>
    <w:p w:rsidR="00FB0D9C" w:rsidRPr="00211C43" w:rsidRDefault="00FB0D9C" w:rsidP="00FB0D9C">
      <w:pPr>
        <w:rPr>
          <w:rFonts w:asciiTheme="minorEastAsia" w:eastAsiaTheme="minorEastAsia" w:hAnsiTheme="minorEastAsia"/>
        </w:rPr>
      </w:pPr>
    </w:p>
    <w:p w:rsidR="00FB0D9C" w:rsidRPr="00211C43" w:rsidRDefault="00FB0D9C" w:rsidP="00FB0D9C">
      <w:pPr>
        <w:rPr>
          <w:rFonts w:asciiTheme="minorEastAsia" w:eastAsiaTheme="minorEastAsia" w:hAnsiTheme="minorEastAsia"/>
        </w:rPr>
      </w:pPr>
    </w:p>
    <w:p w:rsidR="00FB0D9C" w:rsidRPr="00211C43" w:rsidRDefault="00FB0D9C" w:rsidP="00FB0D9C">
      <w:pPr>
        <w:rPr>
          <w:rFonts w:asciiTheme="minorEastAsia" w:eastAsiaTheme="minorEastAsia" w:hAnsiTheme="minorEastAsia"/>
        </w:rPr>
      </w:pPr>
    </w:p>
    <w:p w:rsidR="00FB0D9C" w:rsidRPr="00211C43" w:rsidRDefault="00FB0D9C" w:rsidP="00FB0D9C">
      <w:pPr>
        <w:rPr>
          <w:rFonts w:asciiTheme="minorEastAsia" w:eastAsiaTheme="minorEastAsia" w:hAnsiTheme="minorEastAsia"/>
        </w:rPr>
      </w:pPr>
    </w:p>
    <w:p w:rsidR="00FB0D9C" w:rsidRPr="00211C43" w:rsidRDefault="00FB0D9C" w:rsidP="00FB0D9C">
      <w:pPr>
        <w:rPr>
          <w:rFonts w:asciiTheme="minorEastAsia" w:eastAsiaTheme="minorEastAsia" w:hAnsiTheme="minorEastAsia"/>
        </w:rPr>
      </w:pPr>
    </w:p>
    <w:p w:rsidR="00FB0D9C" w:rsidRPr="00211C43" w:rsidRDefault="00FB0D9C" w:rsidP="00FB0D9C">
      <w:pPr>
        <w:rPr>
          <w:rFonts w:asciiTheme="minorEastAsia" w:eastAsiaTheme="minorEastAsia" w:hAnsiTheme="minorEastAsia"/>
        </w:rPr>
      </w:pPr>
    </w:p>
    <w:p w:rsidR="00FB0D9C" w:rsidRPr="00211C43" w:rsidRDefault="00FB0D9C" w:rsidP="00FB0D9C">
      <w:pPr>
        <w:rPr>
          <w:rFonts w:asciiTheme="minorEastAsia" w:eastAsiaTheme="minorEastAsia" w:hAnsiTheme="minorEastAsia"/>
        </w:rPr>
      </w:pPr>
    </w:p>
    <w:p w:rsidR="00FB0D9C" w:rsidRPr="00211C43" w:rsidRDefault="00FB0D9C" w:rsidP="00FB0D9C">
      <w:pPr>
        <w:rPr>
          <w:rFonts w:asciiTheme="minorEastAsia" w:eastAsiaTheme="minorEastAsia" w:hAnsiTheme="minorEastAsia"/>
        </w:rPr>
      </w:pPr>
    </w:p>
    <w:p w:rsidR="00FB0D9C" w:rsidRPr="00211C43" w:rsidRDefault="00FB0D9C" w:rsidP="00FB0D9C">
      <w:pPr>
        <w:rPr>
          <w:rFonts w:asciiTheme="minorEastAsia" w:eastAsiaTheme="minorEastAsia" w:hAnsiTheme="minorEastAsia"/>
        </w:rPr>
      </w:pPr>
    </w:p>
    <w:p w:rsidR="00B64ABD" w:rsidRPr="00211C43" w:rsidRDefault="00B64ABD" w:rsidP="00FB0D9C">
      <w:pPr>
        <w:rPr>
          <w:rFonts w:asciiTheme="minorEastAsia" w:eastAsiaTheme="minorEastAsia" w:hAnsiTheme="minorEastAsia"/>
        </w:rPr>
      </w:pPr>
    </w:p>
    <w:p w:rsidR="00B64ABD" w:rsidRPr="00211C43" w:rsidRDefault="00B64ABD" w:rsidP="00FB0D9C">
      <w:pPr>
        <w:rPr>
          <w:rFonts w:asciiTheme="minorEastAsia" w:eastAsiaTheme="minorEastAsia" w:hAnsiTheme="minorEastAsia"/>
        </w:rPr>
      </w:pPr>
    </w:p>
    <w:p w:rsidR="00B64ABD" w:rsidRPr="00211C43" w:rsidRDefault="00B64ABD" w:rsidP="00FB0D9C">
      <w:pPr>
        <w:rPr>
          <w:rFonts w:asciiTheme="minorEastAsia" w:eastAsiaTheme="minorEastAsia" w:hAnsiTheme="minorEastAsia"/>
        </w:rPr>
      </w:pPr>
    </w:p>
    <w:p w:rsidR="00B64ABD" w:rsidRPr="00211C43" w:rsidRDefault="00B64ABD" w:rsidP="00FB0D9C">
      <w:pPr>
        <w:rPr>
          <w:rFonts w:asciiTheme="minorEastAsia" w:eastAsiaTheme="minorEastAsia" w:hAnsiTheme="minorEastAsia"/>
        </w:rPr>
      </w:pPr>
    </w:p>
    <w:p w:rsidR="00B64ABD" w:rsidRPr="00211C43" w:rsidRDefault="00B64ABD" w:rsidP="00FB0D9C">
      <w:pPr>
        <w:rPr>
          <w:rFonts w:asciiTheme="minorEastAsia" w:eastAsiaTheme="minorEastAsia" w:hAnsiTheme="minorEastAsia"/>
        </w:rPr>
      </w:pPr>
    </w:p>
    <w:p w:rsidR="00211C43" w:rsidRPr="00211C43" w:rsidRDefault="00211C43" w:rsidP="00FB0D9C">
      <w:pPr>
        <w:rPr>
          <w:rFonts w:asciiTheme="minorEastAsia" w:eastAsiaTheme="minorEastAsia" w:hAnsiTheme="minorEastAsia"/>
        </w:rPr>
      </w:pPr>
    </w:p>
    <w:p w:rsidR="00407D1B" w:rsidRPr="00211C43" w:rsidRDefault="00407D1B" w:rsidP="00B64ABD">
      <w:pPr>
        <w:rPr>
          <w:rFonts w:asciiTheme="minorEastAsia" w:eastAsiaTheme="minorEastAsia" w:hAnsiTheme="minorEastAsia"/>
        </w:rPr>
      </w:pPr>
    </w:p>
    <w:p w:rsidR="000611DE" w:rsidRPr="00211C43" w:rsidRDefault="003F0E49" w:rsidP="000611DE">
      <w:pPr>
        <w:pStyle w:val="af4"/>
        <w:rPr>
          <w:rFonts w:asciiTheme="minorEastAsia" w:eastAsiaTheme="minorEastAsia" w:hAnsiTheme="minorEastAsia"/>
        </w:rPr>
      </w:pPr>
      <w:r>
        <w:rPr>
          <w:rFonts w:asciiTheme="minorEastAsia" w:eastAsiaTheme="minorEastAsia" w:hAnsiTheme="minorEastAsia" w:hint="eastAsia"/>
        </w:rPr>
        <w:lastRenderedPageBreak/>
        <w:t>第二章</w:t>
      </w:r>
      <w:r w:rsidR="00407D1B" w:rsidRPr="00211C43">
        <w:rPr>
          <w:rFonts w:asciiTheme="minorEastAsia" w:eastAsiaTheme="minorEastAsia" w:hAnsiTheme="minorEastAsia" w:hint="eastAsia"/>
        </w:rPr>
        <w:t>、</w:t>
      </w:r>
      <w:r w:rsidR="000611DE" w:rsidRPr="00211C43">
        <w:rPr>
          <w:rFonts w:asciiTheme="minorEastAsia" w:eastAsiaTheme="minorEastAsia" w:hAnsiTheme="minorEastAsia" w:hint="eastAsia"/>
        </w:rPr>
        <w:t>技术</w:t>
      </w:r>
      <w:r w:rsidR="00EC7F5C" w:rsidRPr="00211C43">
        <w:rPr>
          <w:rFonts w:asciiTheme="minorEastAsia" w:eastAsiaTheme="minorEastAsia" w:hAnsiTheme="minorEastAsia" w:hint="eastAsia"/>
        </w:rPr>
        <w:t>需求</w:t>
      </w:r>
    </w:p>
    <w:p w:rsidR="000611DE" w:rsidRPr="00211C43" w:rsidRDefault="000611DE" w:rsidP="00977183">
      <w:pPr>
        <w:pStyle w:val="1"/>
        <w:numPr>
          <w:ilvl w:val="0"/>
          <w:numId w:val="1"/>
        </w:numPr>
        <w:spacing w:before="120" w:after="120"/>
        <w:rPr>
          <w:rFonts w:asciiTheme="minorEastAsia" w:eastAsiaTheme="minorEastAsia" w:hAnsiTheme="minorEastAsia"/>
        </w:rPr>
      </w:pPr>
      <w:bookmarkStart w:id="0" w:name="_Toc387860485"/>
      <w:bookmarkStart w:id="1" w:name="_Toc387860539"/>
      <w:r w:rsidRPr="00211C43">
        <w:rPr>
          <w:rFonts w:asciiTheme="minorEastAsia" w:eastAsiaTheme="minorEastAsia" w:hAnsiTheme="minorEastAsia"/>
          <w:sz w:val="30"/>
          <w:szCs w:val="30"/>
        </w:rPr>
        <w:t>项目概述</w:t>
      </w:r>
      <w:bookmarkEnd w:id="0"/>
      <w:bookmarkEnd w:id="1"/>
    </w:p>
    <w:p w:rsidR="000611DE" w:rsidRPr="00211C43" w:rsidRDefault="000611DE" w:rsidP="000611DE">
      <w:pPr>
        <w:spacing w:line="360" w:lineRule="auto"/>
        <w:ind w:firstLineChars="200" w:firstLine="480"/>
        <w:rPr>
          <w:rFonts w:asciiTheme="minorEastAsia" w:eastAsiaTheme="minorEastAsia" w:hAnsiTheme="minorEastAsia" w:cs="Arial"/>
          <w:sz w:val="24"/>
        </w:rPr>
      </w:pPr>
      <w:r w:rsidRPr="00211C43">
        <w:rPr>
          <w:rFonts w:asciiTheme="minorEastAsia" w:eastAsiaTheme="minorEastAsia" w:hAnsiTheme="minorEastAsia" w:cs="Arial" w:hint="eastAsia"/>
          <w:sz w:val="24"/>
        </w:rPr>
        <w:t>中国劳动关系学院是中华全国总工会所属，重点培养劳动关系和工会等领域从事协调劳动关系、工会工作、劳动法律、经济管理、公共管理等方面人才的普通高等学校，学院有北京、河北涿州两个校区。</w:t>
      </w:r>
    </w:p>
    <w:p w:rsidR="002A6819" w:rsidRPr="00211C43" w:rsidRDefault="00A621A2" w:rsidP="000611DE">
      <w:pPr>
        <w:spacing w:line="360" w:lineRule="auto"/>
        <w:ind w:firstLineChars="200" w:firstLine="480"/>
        <w:rPr>
          <w:rFonts w:asciiTheme="minorEastAsia" w:eastAsiaTheme="minorEastAsia" w:hAnsiTheme="minorEastAsia" w:cs="Arial"/>
          <w:sz w:val="24"/>
        </w:rPr>
      </w:pPr>
      <w:r w:rsidRPr="00211C43">
        <w:rPr>
          <w:rFonts w:asciiTheme="minorEastAsia" w:eastAsiaTheme="minorEastAsia" w:hAnsiTheme="minorEastAsia" w:cs="Arial" w:hint="eastAsia"/>
          <w:sz w:val="24"/>
        </w:rPr>
        <w:t>近些年</w:t>
      </w:r>
      <w:r w:rsidR="00251A1E" w:rsidRPr="00211C43">
        <w:rPr>
          <w:rFonts w:asciiTheme="minorEastAsia" w:eastAsiaTheme="minorEastAsia" w:hAnsiTheme="minorEastAsia" w:cs="Arial" w:hint="eastAsia"/>
          <w:sz w:val="24"/>
        </w:rPr>
        <w:t>我校数字化校园正在建设中，现有服务器</w:t>
      </w:r>
      <w:r w:rsidR="003F2FD1" w:rsidRPr="00211C43">
        <w:rPr>
          <w:rFonts w:asciiTheme="minorEastAsia" w:eastAsiaTheme="minorEastAsia" w:hAnsiTheme="minorEastAsia" w:cs="Arial" w:hint="eastAsia"/>
          <w:sz w:val="24"/>
        </w:rPr>
        <w:t>、存储</w:t>
      </w:r>
      <w:r w:rsidR="00251A1E" w:rsidRPr="00211C43">
        <w:rPr>
          <w:rFonts w:asciiTheme="minorEastAsia" w:eastAsiaTheme="minorEastAsia" w:hAnsiTheme="minorEastAsia" w:cs="Arial" w:hint="eastAsia"/>
          <w:sz w:val="24"/>
        </w:rPr>
        <w:t>及系统软件基础设施系统已经无法满足数字化校园的发展要求。</w:t>
      </w:r>
      <w:r w:rsidR="00D42321" w:rsidRPr="00211C43">
        <w:rPr>
          <w:rFonts w:asciiTheme="minorEastAsia" w:eastAsiaTheme="minorEastAsia" w:hAnsiTheme="minorEastAsia" w:cs="Arial" w:hint="eastAsia"/>
          <w:sz w:val="24"/>
        </w:rPr>
        <w:t>随着云计算技术</w:t>
      </w:r>
      <w:r w:rsidR="003F2FD1" w:rsidRPr="00211C43">
        <w:rPr>
          <w:rFonts w:asciiTheme="minorEastAsia" w:eastAsiaTheme="minorEastAsia" w:hAnsiTheme="minorEastAsia" w:cs="Arial" w:hint="eastAsia"/>
          <w:sz w:val="24"/>
        </w:rPr>
        <w:t>的</w:t>
      </w:r>
      <w:r w:rsidR="00D42321" w:rsidRPr="00211C43">
        <w:rPr>
          <w:rFonts w:asciiTheme="minorEastAsia" w:eastAsiaTheme="minorEastAsia" w:hAnsiTheme="minorEastAsia" w:cs="Arial" w:hint="eastAsia"/>
          <w:sz w:val="24"/>
        </w:rPr>
        <w:t>成熟，大多数高校</w:t>
      </w:r>
      <w:r w:rsidR="003F2FD1" w:rsidRPr="00211C43">
        <w:rPr>
          <w:rFonts w:asciiTheme="minorEastAsia" w:eastAsiaTheme="minorEastAsia" w:hAnsiTheme="minorEastAsia" w:cs="Arial" w:hint="eastAsia"/>
          <w:sz w:val="24"/>
        </w:rPr>
        <w:t>都</w:t>
      </w:r>
      <w:r w:rsidR="00D42321" w:rsidRPr="00211C43">
        <w:rPr>
          <w:rFonts w:asciiTheme="minorEastAsia" w:eastAsiaTheme="minorEastAsia" w:hAnsiTheme="minorEastAsia" w:cs="Arial" w:hint="eastAsia"/>
          <w:sz w:val="24"/>
        </w:rPr>
        <w:t>已经采用了服务器虚拟化技术方案解决高校硬件服务器资源运行效率低下的问题，我校也于去年投资搭建了一个</w:t>
      </w:r>
      <w:r w:rsidR="000A449D" w:rsidRPr="00211C43">
        <w:rPr>
          <w:rFonts w:asciiTheme="minorEastAsia" w:eastAsiaTheme="minorEastAsia" w:hAnsiTheme="minorEastAsia" w:cs="Arial" w:hint="eastAsia"/>
          <w:sz w:val="24"/>
        </w:rPr>
        <w:t>4CPU</w:t>
      </w:r>
      <w:r w:rsidR="00D42321" w:rsidRPr="00211C43">
        <w:rPr>
          <w:rFonts w:asciiTheme="minorEastAsia" w:eastAsiaTheme="minorEastAsia" w:hAnsiTheme="minorEastAsia" w:cs="Arial" w:hint="eastAsia"/>
          <w:sz w:val="24"/>
        </w:rPr>
        <w:t>服务器</w:t>
      </w:r>
      <w:r w:rsidR="000A449D" w:rsidRPr="00211C43">
        <w:rPr>
          <w:rFonts w:asciiTheme="minorEastAsia" w:eastAsiaTheme="minorEastAsia" w:hAnsiTheme="minorEastAsia" w:cs="Arial" w:hint="eastAsia"/>
          <w:sz w:val="24"/>
        </w:rPr>
        <w:t>的虚拟化</w:t>
      </w:r>
      <w:r w:rsidR="00D42321" w:rsidRPr="00211C43">
        <w:rPr>
          <w:rFonts w:asciiTheme="minorEastAsia" w:eastAsiaTheme="minorEastAsia" w:hAnsiTheme="minorEastAsia" w:cs="Arial" w:hint="eastAsia"/>
          <w:sz w:val="24"/>
        </w:rPr>
        <w:t>环境</w:t>
      </w:r>
      <w:r w:rsidR="000A449D" w:rsidRPr="00211C43">
        <w:rPr>
          <w:rFonts w:asciiTheme="minorEastAsia" w:eastAsiaTheme="minorEastAsia" w:hAnsiTheme="minorEastAsia" w:cs="Arial" w:hint="eastAsia"/>
          <w:sz w:val="24"/>
        </w:rPr>
        <w:t>进行测试。通过将近一年的运行</w:t>
      </w:r>
      <w:r w:rsidR="00D42321" w:rsidRPr="00211C43">
        <w:rPr>
          <w:rFonts w:asciiTheme="minorEastAsia" w:eastAsiaTheme="minorEastAsia" w:hAnsiTheme="minorEastAsia" w:cs="Arial" w:hint="eastAsia"/>
          <w:sz w:val="24"/>
        </w:rPr>
        <w:t>，目前该服务器运行了12台虚拟服务器的应用</w:t>
      </w:r>
      <w:r w:rsidR="002A6819" w:rsidRPr="00211C43">
        <w:rPr>
          <w:rFonts w:asciiTheme="minorEastAsia" w:eastAsiaTheme="minorEastAsia" w:hAnsiTheme="minorEastAsia" w:cs="Arial" w:hint="eastAsia"/>
          <w:sz w:val="24"/>
        </w:rPr>
        <w:t>，</w:t>
      </w:r>
      <w:r w:rsidR="00D42321" w:rsidRPr="00211C43">
        <w:rPr>
          <w:rFonts w:asciiTheme="minorEastAsia" w:eastAsiaTheme="minorEastAsia" w:hAnsiTheme="minorEastAsia" w:cs="Arial" w:hint="eastAsia"/>
          <w:sz w:val="24"/>
        </w:rPr>
        <w:t>且运行效果较好。</w:t>
      </w:r>
      <w:r w:rsidR="0066688F" w:rsidRPr="00211C43">
        <w:rPr>
          <w:rFonts w:asciiTheme="minorEastAsia" w:eastAsiaTheme="minorEastAsia" w:hAnsiTheme="minorEastAsia" w:cs="Arial" w:hint="eastAsia"/>
          <w:sz w:val="24"/>
        </w:rPr>
        <w:t>服务器虚拟化整合降低了物理复杂性，提高了运营效率，并且能够动态地重新调整底层资源的用途，以便以最佳方式快速满足日益动态化的业务应用需求。</w:t>
      </w:r>
    </w:p>
    <w:p w:rsidR="00251A1E" w:rsidRPr="00211C43" w:rsidRDefault="00261572" w:rsidP="00745247">
      <w:pPr>
        <w:spacing w:line="360" w:lineRule="auto"/>
        <w:ind w:firstLineChars="200" w:firstLine="480"/>
        <w:rPr>
          <w:rFonts w:asciiTheme="minorEastAsia" w:eastAsiaTheme="minorEastAsia" w:hAnsiTheme="minorEastAsia" w:cs="Arial"/>
          <w:sz w:val="24"/>
        </w:rPr>
      </w:pPr>
      <w:r w:rsidRPr="00211C43">
        <w:rPr>
          <w:rFonts w:asciiTheme="minorEastAsia" w:eastAsiaTheme="minorEastAsia" w:hAnsiTheme="minorEastAsia" w:cs="Arial" w:hint="eastAsia"/>
          <w:sz w:val="24"/>
        </w:rPr>
        <w:t>同时</w:t>
      </w:r>
      <w:r w:rsidR="003F2FD1" w:rsidRPr="00211C43">
        <w:rPr>
          <w:rFonts w:asciiTheme="minorEastAsia" w:eastAsiaTheme="minorEastAsia" w:hAnsiTheme="minorEastAsia" w:cs="Arial" w:hint="eastAsia"/>
          <w:sz w:val="24"/>
        </w:rPr>
        <w:t>数字化校园建设完成后我校虚拟化平台上的业务服务器之间的互访，因没有形成有效的网络隔离无法满足等级保护的相关要求。因此在服务器虚拟化的基础上需要搭建一套网络虚拟化平台，通过软件定义交换、路由、访问控制、防火墙、QoS和负载平衡实现</w:t>
      </w:r>
      <w:r w:rsidR="00745247" w:rsidRPr="00211C43">
        <w:rPr>
          <w:rFonts w:asciiTheme="minorEastAsia" w:eastAsiaTheme="minorEastAsia" w:hAnsiTheme="minorEastAsia" w:cs="Arial" w:hint="eastAsia"/>
          <w:sz w:val="24"/>
        </w:rPr>
        <w:t>虚拟化服务器之间的安全隔离，达到等级保护的相关要求</w:t>
      </w:r>
      <w:r w:rsidR="003F2FD1" w:rsidRPr="00211C43">
        <w:rPr>
          <w:rFonts w:asciiTheme="minorEastAsia" w:eastAsiaTheme="minorEastAsia" w:hAnsiTheme="minorEastAsia" w:cs="Arial" w:hint="eastAsia"/>
          <w:sz w:val="24"/>
        </w:rPr>
        <w:t>。</w:t>
      </w:r>
    </w:p>
    <w:p w:rsidR="000611DE" w:rsidRPr="00211C43" w:rsidRDefault="000611DE" w:rsidP="00977183">
      <w:pPr>
        <w:pStyle w:val="1"/>
        <w:numPr>
          <w:ilvl w:val="0"/>
          <w:numId w:val="1"/>
        </w:numPr>
        <w:spacing w:before="120" w:after="120"/>
        <w:rPr>
          <w:rFonts w:asciiTheme="minorEastAsia" w:eastAsiaTheme="minorEastAsia" w:hAnsiTheme="minorEastAsia"/>
          <w:sz w:val="30"/>
          <w:szCs w:val="30"/>
        </w:rPr>
      </w:pPr>
      <w:bookmarkStart w:id="2" w:name="_Toc387860488"/>
      <w:bookmarkStart w:id="3" w:name="_Toc387860542"/>
      <w:r w:rsidRPr="00211C43">
        <w:rPr>
          <w:rFonts w:asciiTheme="minorEastAsia" w:eastAsiaTheme="minorEastAsia" w:hAnsiTheme="minorEastAsia" w:hint="eastAsia"/>
          <w:sz w:val="30"/>
          <w:szCs w:val="30"/>
        </w:rPr>
        <w:t>项目建设</w:t>
      </w:r>
      <w:r w:rsidRPr="00211C43">
        <w:rPr>
          <w:rFonts w:asciiTheme="minorEastAsia" w:eastAsiaTheme="minorEastAsia" w:hAnsiTheme="minorEastAsia"/>
          <w:sz w:val="30"/>
          <w:szCs w:val="30"/>
        </w:rPr>
        <w:t>内容</w:t>
      </w:r>
      <w:bookmarkEnd w:id="2"/>
      <w:bookmarkEnd w:id="3"/>
    </w:p>
    <w:p w:rsidR="00AA2720" w:rsidRPr="00211C43" w:rsidRDefault="003F0E49" w:rsidP="000611DE">
      <w:pPr>
        <w:pStyle w:val="2"/>
        <w:ind w:leftChars="0" w:left="0"/>
        <w:rPr>
          <w:rFonts w:asciiTheme="minorEastAsia" w:eastAsiaTheme="minorEastAsia" w:hAnsiTheme="minorEastAsia"/>
          <w:b w:val="0"/>
          <w:sz w:val="28"/>
          <w:szCs w:val="28"/>
        </w:rPr>
      </w:pPr>
      <w:bookmarkStart w:id="4" w:name="_Toc387860492"/>
      <w:bookmarkStart w:id="5" w:name="_Toc387860546"/>
      <w:r>
        <w:rPr>
          <w:rFonts w:asciiTheme="minorEastAsia" w:eastAsiaTheme="minorEastAsia" w:hAnsiTheme="minorEastAsia" w:hint="eastAsia"/>
          <w:b w:val="0"/>
          <w:sz w:val="28"/>
          <w:szCs w:val="28"/>
        </w:rPr>
        <w:t>2</w:t>
      </w:r>
      <w:r w:rsidR="000611DE" w:rsidRPr="00211C43">
        <w:rPr>
          <w:rFonts w:asciiTheme="minorEastAsia" w:eastAsiaTheme="minorEastAsia" w:hAnsiTheme="minorEastAsia" w:hint="eastAsia"/>
          <w:b w:val="0"/>
          <w:sz w:val="28"/>
          <w:szCs w:val="28"/>
        </w:rPr>
        <w:t>.1</w:t>
      </w:r>
      <w:r w:rsidR="00754839" w:rsidRPr="00211C43">
        <w:rPr>
          <w:rFonts w:asciiTheme="minorEastAsia" w:eastAsiaTheme="minorEastAsia" w:hAnsiTheme="minorEastAsia" w:hint="eastAsia"/>
          <w:b w:val="0"/>
          <w:sz w:val="28"/>
          <w:szCs w:val="28"/>
        </w:rPr>
        <w:t>项目设计</w:t>
      </w:r>
      <w:r w:rsidR="00AA2720" w:rsidRPr="00211C43">
        <w:rPr>
          <w:rFonts w:asciiTheme="minorEastAsia" w:eastAsiaTheme="minorEastAsia" w:hAnsiTheme="minorEastAsia" w:hint="eastAsia"/>
          <w:b w:val="0"/>
          <w:sz w:val="28"/>
          <w:szCs w:val="28"/>
        </w:rPr>
        <w:t>总体要求</w:t>
      </w:r>
    </w:p>
    <w:p w:rsidR="00515DA8" w:rsidRPr="00211C43" w:rsidRDefault="00515DA8" w:rsidP="00515DA8">
      <w:pPr>
        <w:pStyle w:val="ae"/>
        <w:numPr>
          <w:ilvl w:val="0"/>
          <w:numId w:val="40"/>
        </w:numPr>
        <w:spacing w:line="360" w:lineRule="auto"/>
        <w:rPr>
          <w:rFonts w:asciiTheme="minorEastAsia" w:eastAsiaTheme="minorEastAsia" w:hAnsiTheme="minorEastAsia" w:cs="Arial"/>
          <w:sz w:val="24"/>
          <w:szCs w:val="24"/>
        </w:rPr>
      </w:pPr>
      <w:r w:rsidRPr="00211C43">
        <w:rPr>
          <w:rFonts w:asciiTheme="minorEastAsia" w:eastAsiaTheme="minorEastAsia" w:hAnsiTheme="minorEastAsia" w:cs="Arial" w:hint="eastAsia"/>
          <w:sz w:val="24"/>
          <w:szCs w:val="24"/>
        </w:rPr>
        <w:t>提供详细的</w:t>
      </w:r>
      <w:r w:rsidR="00745247" w:rsidRPr="00211C43">
        <w:rPr>
          <w:rFonts w:asciiTheme="minorEastAsia" w:eastAsiaTheme="minorEastAsia" w:hAnsiTheme="minorEastAsia" w:cs="Arial" w:hint="eastAsia"/>
          <w:sz w:val="24"/>
          <w:szCs w:val="24"/>
        </w:rPr>
        <w:t>服务器</w:t>
      </w:r>
      <w:r w:rsidRPr="00211C43">
        <w:rPr>
          <w:rFonts w:asciiTheme="minorEastAsia" w:eastAsiaTheme="minorEastAsia" w:hAnsiTheme="minorEastAsia" w:cs="Arial" w:hint="eastAsia"/>
          <w:sz w:val="24"/>
          <w:szCs w:val="24"/>
        </w:rPr>
        <w:t>虚拟化架构方案，将新采购的虚拟化服务器和学校现有虚拟化服务器进行整合，形成为一体化的服务器及网络虚拟化平台。</w:t>
      </w:r>
    </w:p>
    <w:p w:rsidR="000D160C" w:rsidRPr="003722FC" w:rsidRDefault="000D160C" w:rsidP="00515DA8">
      <w:pPr>
        <w:pStyle w:val="ae"/>
        <w:numPr>
          <w:ilvl w:val="0"/>
          <w:numId w:val="40"/>
        </w:numPr>
        <w:spacing w:line="360" w:lineRule="auto"/>
        <w:rPr>
          <w:rFonts w:asciiTheme="minorEastAsia" w:eastAsiaTheme="minorEastAsia" w:hAnsiTheme="minorEastAsia" w:cs="Arial"/>
          <w:sz w:val="24"/>
          <w:szCs w:val="24"/>
        </w:rPr>
      </w:pPr>
      <w:r w:rsidRPr="003722FC">
        <w:rPr>
          <w:rFonts w:asciiTheme="minorEastAsia" w:eastAsiaTheme="minorEastAsia" w:hAnsiTheme="minorEastAsia" w:cs="Arial" w:hint="eastAsia"/>
          <w:sz w:val="24"/>
          <w:szCs w:val="24"/>
        </w:rPr>
        <w:t>提供详细的存储系统方案</w:t>
      </w:r>
      <w:r w:rsidR="00745247" w:rsidRPr="003722FC">
        <w:rPr>
          <w:rFonts w:asciiTheme="minorEastAsia" w:eastAsiaTheme="minorEastAsia" w:hAnsiTheme="minorEastAsia" w:cs="Arial" w:hint="eastAsia"/>
          <w:sz w:val="24"/>
          <w:szCs w:val="24"/>
        </w:rPr>
        <w:t>，将新采购的存储和学校现有存储系统进行整合，形成一体化存储系统</w:t>
      </w:r>
      <w:r w:rsidRPr="003722FC">
        <w:rPr>
          <w:rFonts w:asciiTheme="minorEastAsia" w:eastAsiaTheme="minorEastAsia" w:hAnsiTheme="minorEastAsia" w:cs="Arial" w:hint="eastAsia"/>
          <w:sz w:val="24"/>
          <w:szCs w:val="24"/>
        </w:rPr>
        <w:t>。</w:t>
      </w:r>
      <w:r w:rsidR="00745247" w:rsidRPr="003722FC">
        <w:rPr>
          <w:rFonts w:asciiTheme="minorEastAsia" w:eastAsiaTheme="minorEastAsia" w:hAnsiTheme="minorEastAsia" w:cs="Arial" w:hint="eastAsia"/>
          <w:sz w:val="24"/>
          <w:szCs w:val="24"/>
        </w:rPr>
        <w:t>同时要考虑到实现双活数据中心的远景。</w:t>
      </w:r>
    </w:p>
    <w:p w:rsidR="00515DA8" w:rsidRPr="00211C43" w:rsidRDefault="00515DA8" w:rsidP="00515DA8">
      <w:pPr>
        <w:pStyle w:val="ae"/>
        <w:numPr>
          <w:ilvl w:val="0"/>
          <w:numId w:val="40"/>
        </w:numPr>
        <w:spacing w:line="360" w:lineRule="auto"/>
        <w:rPr>
          <w:rFonts w:asciiTheme="minorEastAsia" w:eastAsiaTheme="minorEastAsia" w:hAnsiTheme="minorEastAsia" w:cs="Arial"/>
          <w:sz w:val="24"/>
          <w:szCs w:val="24"/>
        </w:rPr>
      </w:pPr>
      <w:r w:rsidRPr="00211C43">
        <w:rPr>
          <w:rFonts w:asciiTheme="minorEastAsia" w:eastAsiaTheme="minorEastAsia" w:hAnsiTheme="minorEastAsia" w:cs="Arial" w:hint="eastAsia"/>
          <w:sz w:val="24"/>
          <w:szCs w:val="24"/>
        </w:rPr>
        <w:t>提供详细的</w:t>
      </w:r>
      <w:r w:rsidR="0068479C" w:rsidRPr="00211C43">
        <w:rPr>
          <w:rFonts w:asciiTheme="minorEastAsia" w:eastAsiaTheme="minorEastAsia" w:hAnsiTheme="minorEastAsia" w:cs="Arial" w:hint="eastAsia"/>
          <w:sz w:val="24"/>
          <w:szCs w:val="24"/>
        </w:rPr>
        <w:t>虚拟化服务器</w:t>
      </w:r>
      <w:r w:rsidRPr="00211C43">
        <w:rPr>
          <w:rFonts w:asciiTheme="minorEastAsia" w:eastAsiaTheme="minorEastAsia" w:hAnsiTheme="minorEastAsia" w:cs="Arial" w:hint="eastAsia"/>
          <w:sz w:val="24"/>
          <w:szCs w:val="24"/>
        </w:rPr>
        <w:t>备份方案，</w:t>
      </w:r>
      <w:r w:rsidR="0068479C" w:rsidRPr="00211C43">
        <w:rPr>
          <w:rFonts w:asciiTheme="minorEastAsia" w:eastAsiaTheme="minorEastAsia" w:hAnsiTheme="minorEastAsia" w:cs="Arial" w:hint="eastAsia"/>
          <w:sz w:val="24"/>
          <w:szCs w:val="24"/>
        </w:rPr>
        <w:t>能够全面支持虚拟化服务器数据库及数据快速备份、恢复，提供接近CDP级别的复制容灾功能。</w:t>
      </w:r>
    </w:p>
    <w:p w:rsidR="00515DA8" w:rsidRPr="00211C43" w:rsidRDefault="00515DA8" w:rsidP="00515DA8">
      <w:pPr>
        <w:pStyle w:val="ae"/>
        <w:numPr>
          <w:ilvl w:val="0"/>
          <w:numId w:val="40"/>
        </w:numPr>
        <w:spacing w:line="360" w:lineRule="auto"/>
        <w:rPr>
          <w:rFonts w:asciiTheme="minorEastAsia" w:eastAsiaTheme="minorEastAsia" w:hAnsiTheme="minorEastAsia" w:cs="Arial"/>
          <w:sz w:val="24"/>
          <w:szCs w:val="24"/>
        </w:rPr>
      </w:pPr>
      <w:r w:rsidRPr="00211C43">
        <w:rPr>
          <w:rFonts w:asciiTheme="minorEastAsia" w:eastAsiaTheme="minorEastAsia" w:hAnsiTheme="minorEastAsia" w:cs="Arial" w:hint="eastAsia"/>
          <w:sz w:val="24"/>
          <w:szCs w:val="24"/>
        </w:rPr>
        <w:t>投标人所提供的方案具有良好的扩展性，满足以后系统升级及扩展的需</w:t>
      </w:r>
      <w:r w:rsidRPr="00211C43">
        <w:rPr>
          <w:rFonts w:asciiTheme="minorEastAsia" w:eastAsiaTheme="minorEastAsia" w:hAnsiTheme="minorEastAsia" w:cs="Arial" w:hint="eastAsia"/>
          <w:sz w:val="24"/>
          <w:szCs w:val="24"/>
        </w:rPr>
        <w:lastRenderedPageBreak/>
        <w:t>要。</w:t>
      </w:r>
    </w:p>
    <w:p w:rsidR="00515DA8" w:rsidRPr="00211C43" w:rsidRDefault="00515DA8" w:rsidP="00515DA8">
      <w:pPr>
        <w:pStyle w:val="ae"/>
        <w:numPr>
          <w:ilvl w:val="0"/>
          <w:numId w:val="40"/>
        </w:numPr>
        <w:spacing w:line="360" w:lineRule="auto"/>
        <w:rPr>
          <w:rFonts w:asciiTheme="minorEastAsia" w:eastAsiaTheme="minorEastAsia" w:hAnsiTheme="minorEastAsia" w:cs="Arial"/>
          <w:sz w:val="24"/>
          <w:szCs w:val="24"/>
        </w:rPr>
      </w:pPr>
      <w:r w:rsidRPr="00211C43">
        <w:rPr>
          <w:rFonts w:asciiTheme="minorEastAsia" w:eastAsiaTheme="minorEastAsia" w:hAnsiTheme="minorEastAsia" w:cs="Arial" w:hint="eastAsia"/>
          <w:sz w:val="24"/>
          <w:szCs w:val="24"/>
        </w:rPr>
        <w:t>投标人应配合用户将现有的业务系统、应用数据迁移至新平台。</w:t>
      </w:r>
    </w:p>
    <w:p w:rsidR="00AA2720" w:rsidRPr="00A6384F" w:rsidRDefault="00515DA8" w:rsidP="00AF6697">
      <w:pPr>
        <w:pStyle w:val="ae"/>
        <w:numPr>
          <w:ilvl w:val="0"/>
          <w:numId w:val="40"/>
        </w:numPr>
        <w:spacing w:line="360" w:lineRule="auto"/>
        <w:rPr>
          <w:rFonts w:asciiTheme="minorEastAsia" w:eastAsiaTheme="minorEastAsia" w:hAnsiTheme="minorEastAsia" w:cs="Arial"/>
          <w:sz w:val="24"/>
          <w:szCs w:val="24"/>
        </w:rPr>
      </w:pPr>
      <w:r w:rsidRPr="00A6384F">
        <w:rPr>
          <w:rFonts w:asciiTheme="minorEastAsia" w:eastAsiaTheme="minorEastAsia" w:hAnsiTheme="minorEastAsia" w:cs="Arial" w:hint="eastAsia"/>
          <w:sz w:val="24"/>
          <w:szCs w:val="24"/>
        </w:rPr>
        <w:t>提供详细的技术培训服务计划，具备提供7*24小时服务的能力，在平台搭建好后，</w:t>
      </w:r>
      <w:r w:rsidR="00491439" w:rsidRPr="00A6384F">
        <w:rPr>
          <w:rFonts w:asciiTheme="minorEastAsia" w:eastAsiaTheme="minorEastAsia" w:hAnsiTheme="minorEastAsia" w:cs="Arial" w:hint="eastAsia"/>
          <w:sz w:val="24"/>
          <w:szCs w:val="24"/>
        </w:rPr>
        <w:t>提供</w:t>
      </w:r>
      <w:r w:rsidR="00A6384F" w:rsidRPr="00A6384F">
        <w:rPr>
          <w:rFonts w:asciiTheme="minorEastAsia" w:eastAsiaTheme="minorEastAsia" w:hAnsiTheme="minorEastAsia" w:cs="Arial" w:hint="eastAsia"/>
          <w:sz w:val="24"/>
          <w:szCs w:val="24"/>
        </w:rPr>
        <w:t>两</w:t>
      </w:r>
      <w:r w:rsidR="00491439" w:rsidRPr="00A6384F">
        <w:rPr>
          <w:rFonts w:asciiTheme="minorEastAsia" w:eastAsiaTheme="minorEastAsia" w:hAnsiTheme="minorEastAsia" w:cs="Arial" w:hint="eastAsia"/>
          <w:sz w:val="24"/>
          <w:szCs w:val="24"/>
        </w:rPr>
        <w:t>名具备VCP或同等资质的工程师，驻场</w:t>
      </w:r>
      <w:r w:rsidRPr="00A6384F">
        <w:rPr>
          <w:rFonts w:asciiTheme="minorEastAsia" w:eastAsiaTheme="minorEastAsia" w:hAnsiTheme="minorEastAsia" w:cs="Arial" w:hint="eastAsia"/>
          <w:sz w:val="24"/>
          <w:szCs w:val="24"/>
        </w:rPr>
        <w:t>三个月，进行平台迁移、运维等。</w:t>
      </w:r>
    </w:p>
    <w:p w:rsidR="000611DE" w:rsidRPr="003F0E49" w:rsidRDefault="003F0E49" w:rsidP="00E4072F">
      <w:pPr>
        <w:pStyle w:val="2"/>
        <w:ind w:leftChars="0" w:left="0"/>
        <w:rPr>
          <w:rFonts w:asciiTheme="minorEastAsia" w:eastAsiaTheme="minorEastAsia" w:hAnsiTheme="minorEastAsia"/>
          <w:b w:val="0"/>
          <w:sz w:val="28"/>
          <w:szCs w:val="28"/>
        </w:rPr>
      </w:pPr>
      <w:r>
        <w:rPr>
          <w:rFonts w:asciiTheme="minorEastAsia" w:eastAsiaTheme="minorEastAsia" w:hAnsiTheme="minorEastAsia" w:hint="eastAsia"/>
          <w:b w:val="0"/>
          <w:sz w:val="28"/>
          <w:szCs w:val="28"/>
        </w:rPr>
        <w:t>2</w:t>
      </w:r>
      <w:r w:rsidR="00AA2720" w:rsidRPr="00211C43">
        <w:rPr>
          <w:rFonts w:asciiTheme="minorEastAsia" w:eastAsiaTheme="minorEastAsia" w:hAnsiTheme="minorEastAsia" w:hint="eastAsia"/>
          <w:b w:val="0"/>
          <w:sz w:val="28"/>
          <w:szCs w:val="28"/>
        </w:rPr>
        <w:t>.2</w:t>
      </w:r>
      <w:bookmarkEnd w:id="4"/>
      <w:bookmarkEnd w:id="5"/>
      <w:r w:rsidR="000611DE" w:rsidRPr="003F0E49">
        <w:rPr>
          <w:rFonts w:asciiTheme="minorEastAsia" w:eastAsiaTheme="minorEastAsia" w:hAnsiTheme="minorEastAsia" w:hint="eastAsia"/>
          <w:b w:val="0"/>
          <w:sz w:val="28"/>
          <w:szCs w:val="28"/>
        </w:rPr>
        <w:t>设备数量及技术要求</w:t>
      </w:r>
      <w:r w:rsidR="00691C23" w:rsidRPr="003F0E49">
        <w:rPr>
          <w:rFonts w:asciiTheme="minorEastAsia" w:eastAsiaTheme="minorEastAsia" w:hAnsiTheme="minorEastAsia" w:hint="eastAsia"/>
          <w:b w:val="0"/>
          <w:sz w:val="28"/>
          <w:szCs w:val="28"/>
        </w:rPr>
        <w:t>（标“★”的指标项为重要要求，如不满足做废标处理）</w:t>
      </w:r>
    </w:p>
    <w:p w:rsidR="000611DE" w:rsidRPr="00211C43" w:rsidRDefault="003F0E49" w:rsidP="000611DE">
      <w:pPr>
        <w:pStyle w:val="3"/>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611DE" w:rsidRPr="00211C43">
        <w:rPr>
          <w:rFonts w:asciiTheme="minorEastAsia" w:eastAsiaTheme="minorEastAsia" w:hAnsiTheme="minorEastAsia" w:hint="eastAsia"/>
          <w:sz w:val="24"/>
          <w:szCs w:val="24"/>
        </w:rPr>
        <w:t>.</w:t>
      </w:r>
      <w:r w:rsidR="00E4072F" w:rsidRPr="00211C43">
        <w:rPr>
          <w:rFonts w:asciiTheme="minorEastAsia" w:eastAsiaTheme="minorEastAsia" w:hAnsiTheme="minorEastAsia" w:hint="eastAsia"/>
          <w:sz w:val="24"/>
          <w:szCs w:val="24"/>
        </w:rPr>
        <w:t>2</w:t>
      </w:r>
      <w:r w:rsidR="000611DE" w:rsidRPr="00211C43">
        <w:rPr>
          <w:rFonts w:asciiTheme="minorEastAsia" w:eastAsiaTheme="minorEastAsia" w:hAnsiTheme="minorEastAsia" w:hint="eastAsia"/>
          <w:sz w:val="24"/>
          <w:szCs w:val="24"/>
        </w:rPr>
        <w:t>.1 设备清单</w:t>
      </w:r>
    </w:p>
    <w:tbl>
      <w:tblPr>
        <w:tblW w:w="5000" w:type="pct"/>
        <w:tblLook w:val="0000"/>
      </w:tblPr>
      <w:tblGrid>
        <w:gridCol w:w="2073"/>
        <w:gridCol w:w="823"/>
        <w:gridCol w:w="5626"/>
      </w:tblGrid>
      <w:tr w:rsidR="000611DE" w:rsidRPr="00673F8D" w:rsidTr="00C95F69">
        <w:trPr>
          <w:trHeight w:val="48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611DE" w:rsidRPr="00673F8D" w:rsidRDefault="000611DE" w:rsidP="00C2684F">
            <w:pPr>
              <w:widowControl/>
              <w:jc w:val="center"/>
              <w:rPr>
                <w:rFonts w:asciiTheme="minorEastAsia" w:eastAsiaTheme="minorEastAsia" w:hAnsiTheme="minorEastAsia"/>
                <w:kern w:val="0"/>
                <w:sz w:val="24"/>
              </w:rPr>
            </w:pPr>
            <w:r w:rsidRPr="00673F8D">
              <w:rPr>
                <w:rFonts w:asciiTheme="minorEastAsia" w:eastAsiaTheme="minorEastAsia" w:hAnsiTheme="minorEastAsia" w:hint="eastAsia"/>
                <w:b/>
                <w:bCs/>
                <w:kern w:val="0"/>
                <w:sz w:val="24"/>
              </w:rPr>
              <w:t>设备清单</w:t>
            </w:r>
          </w:p>
        </w:tc>
      </w:tr>
      <w:tr w:rsidR="000611DE" w:rsidRPr="00673F8D" w:rsidTr="00C95F69">
        <w:trPr>
          <w:trHeight w:val="294"/>
          <w:tblHeader/>
        </w:trPr>
        <w:tc>
          <w:tcPr>
            <w:tcW w:w="1216"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0611DE" w:rsidRPr="00673F8D" w:rsidRDefault="000611DE" w:rsidP="00C2684F">
            <w:pPr>
              <w:widowControl/>
              <w:jc w:val="center"/>
              <w:rPr>
                <w:rFonts w:asciiTheme="minorEastAsia" w:eastAsiaTheme="minorEastAsia" w:hAnsiTheme="minorEastAsia"/>
                <w:b/>
                <w:bCs/>
                <w:kern w:val="0"/>
                <w:sz w:val="24"/>
              </w:rPr>
            </w:pPr>
            <w:r w:rsidRPr="00673F8D">
              <w:rPr>
                <w:rFonts w:asciiTheme="minorEastAsia" w:eastAsiaTheme="minorEastAsia" w:hAnsiTheme="minorEastAsia" w:hint="eastAsia"/>
                <w:b/>
                <w:bCs/>
                <w:kern w:val="0"/>
                <w:sz w:val="24"/>
              </w:rPr>
              <w:t>设备名称</w:t>
            </w:r>
          </w:p>
        </w:tc>
        <w:tc>
          <w:tcPr>
            <w:tcW w:w="483"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0611DE" w:rsidRPr="00673F8D" w:rsidRDefault="000611DE" w:rsidP="00C2684F">
            <w:pPr>
              <w:widowControl/>
              <w:jc w:val="center"/>
              <w:rPr>
                <w:rFonts w:asciiTheme="minorEastAsia" w:eastAsiaTheme="minorEastAsia" w:hAnsiTheme="minorEastAsia"/>
                <w:b/>
                <w:bCs/>
                <w:kern w:val="0"/>
                <w:sz w:val="24"/>
              </w:rPr>
            </w:pPr>
            <w:r w:rsidRPr="00673F8D">
              <w:rPr>
                <w:rFonts w:asciiTheme="minorEastAsia" w:eastAsiaTheme="minorEastAsia" w:hAnsiTheme="minorEastAsia" w:hint="eastAsia"/>
                <w:b/>
                <w:bCs/>
                <w:kern w:val="0"/>
                <w:sz w:val="24"/>
              </w:rPr>
              <w:t>数量</w:t>
            </w:r>
          </w:p>
        </w:tc>
        <w:tc>
          <w:tcPr>
            <w:tcW w:w="3301"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0611DE" w:rsidRPr="00673F8D" w:rsidRDefault="000611DE" w:rsidP="00C2684F">
            <w:pPr>
              <w:widowControl/>
              <w:jc w:val="center"/>
              <w:rPr>
                <w:rFonts w:asciiTheme="minorEastAsia" w:eastAsiaTheme="minorEastAsia" w:hAnsiTheme="minorEastAsia"/>
                <w:kern w:val="0"/>
                <w:sz w:val="24"/>
              </w:rPr>
            </w:pPr>
            <w:r w:rsidRPr="00673F8D">
              <w:rPr>
                <w:rFonts w:asciiTheme="minorEastAsia" w:eastAsiaTheme="minorEastAsia" w:hAnsiTheme="minorEastAsia" w:hint="eastAsia"/>
                <w:b/>
                <w:bCs/>
                <w:kern w:val="0"/>
                <w:sz w:val="24"/>
              </w:rPr>
              <w:t>配置说明</w:t>
            </w:r>
          </w:p>
        </w:tc>
      </w:tr>
      <w:tr w:rsidR="000611DE" w:rsidRPr="00673F8D" w:rsidTr="00C95F69">
        <w:trPr>
          <w:trHeight w:val="294"/>
        </w:trPr>
        <w:tc>
          <w:tcPr>
            <w:tcW w:w="1216" w:type="pct"/>
            <w:tcBorders>
              <w:top w:val="nil"/>
              <w:left w:val="single" w:sz="4" w:space="0" w:color="auto"/>
              <w:bottom w:val="single" w:sz="4" w:space="0" w:color="auto"/>
              <w:right w:val="single" w:sz="4" w:space="0" w:color="auto"/>
            </w:tcBorders>
            <w:vAlign w:val="center"/>
          </w:tcPr>
          <w:p w:rsidR="000611DE" w:rsidRPr="00673F8D" w:rsidRDefault="00C2684F" w:rsidP="00C2684F">
            <w:pPr>
              <w:widowControl/>
              <w:jc w:val="center"/>
              <w:rPr>
                <w:rFonts w:asciiTheme="minorEastAsia" w:eastAsiaTheme="minorEastAsia" w:hAnsiTheme="minorEastAsia"/>
                <w:kern w:val="0"/>
                <w:sz w:val="24"/>
              </w:rPr>
            </w:pPr>
            <w:r w:rsidRPr="00673F8D">
              <w:rPr>
                <w:rFonts w:asciiTheme="minorEastAsia" w:eastAsiaTheme="minorEastAsia" w:hAnsiTheme="minorEastAsia" w:hint="eastAsia"/>
                <w:kern w:val="0"/>
                <w:sz w:val="24"/>
              </w:rPr>
              <w:t>生产数据库服务器</w:t>
            </w:r>
          </w:p>
        </w:tc>
        <w:tc>
          <w:tcPr>
            <w:tcW w:w="483" w:type="pct"/>
            <w:tcBorders>
              <w:top w:val="nil"/>
              <w:left w:val="single" w:sz="4" w:space="0" w:color="auto"/>
              <w:bottom w:val="single" w:sz="4" w:space="0" w:color="auto"/>
              <w:right w:val="single" w:sz="4" w:space="0" w:color="auto"/>
            </w:tcBorders>
            <w:vAlign w:val="center"/>
          </w:tcPr>
          <w:p w:rsidR="000611DE" w:rsidRPr="00673F8D" w:rsidRDefault="000611DE" w:rsidP="00C2684F">
            <w:pPr>
              <w:widowControl/>
              <w:jc w:val="center"/>
              <w:rPr>
                <w:rFonts w:asciiTheme="minorEastAsia" w:eastAsiaTheme="minorEastAsia" w:hAnsiTheme="minorEastAsia" w:cs="宋体"/>
                <w:kern w:val="0"/>
                <w:sz w:val="24"/>
              </w:rPr>
            </w:pPr>
            <w:r w:rsidRPr="00673F8D">
              <w:rPr>
                <w:rFonts w:asciiTheme="minorEastAsia" w:eastAsiaTheme="minorEastAsia" w:hAnsiTheme="minorEastAsia" w:cs="宋体" w:hint="eastAsia"/>
                <w:kern w:val="0"/>
                <w:sz w:val="24"/>
              </w:rPr>
              <w:t>2</w:t>
            </w:r>
            <w:r w:rsidR="00C2684F" w:rsidRPr="00673F8D">
              <w:rPr>
                <w:rFonts w:asciiTheme="minorEastAsia" w:eastAsiaTheme="minorEastAsia" w:hAnsiTheme="minorEastAsia" w:cs="宋体" w:hint="eastAsia"/>
                <w:kern w:val="0"/>
                <w:sz w:val="24"/>
              </w:rPr>
              <w:t>台</w:t>
            </w:r>
          </w:p>
        </w:tc>
        <w:tc>
          <w:tcPr>
            <w:tcW w:w="3301" w:type="pct"/>
            <w:tcBorders>
              <w:top w:val="nil"/>
              <w:left w:val="single" w:sz="4" w:space="0" w:color="auto"/>
              <w:bottom w:val="single" w:sz="4" w:space="0" w:color="auto"/>
              <w:right w:val="single" w:sz="4" w:space="0" w:color="auto"/>
            </w:tcBorders>
            <w:shd w:val="clear" w:color="auto" w:fill="auto"/>
          </w:tcPr>
          <w:p w:rsidR="000611DE" w:rsidRPr="00673F8D" w:rsidRDefault="00896CC1" w:rsidP="00896CC1">
            <w:pPr>
              <w:widowControl/>
              <w:jc w:val="center"/>
              <w:rPr>
                <w:rFonts w:asciiTheme="minorEastAsia" w:eastAsiaTheme="minorEastAsia" w:hAnsiTheme="minorEastAsia"/>
                <w:kern w:val="0"/>
                <w:sz w:val="24"/>
              </w:rPr>
            </w:pPr>
            <w:r w:rsidRPr="00673F8D">
              <w:rPr>
                <w:rFonts w:asciiTheme="minorEastAsia" w:eastAsiaTheme="minorEastAsia" w:hAnsiTheme="minorEastAsia" w:hint="eastAsia"/>
                <w:bCs/>
                <w:kern w:val="0"/>
                <w:sz w:val="24"/>
              </w:rPr>
              <w:t>详见</w:t>
            </w:r>
            <w:r w:rsidRPr="00673F8D">
              <w:rPr>
                <w:rFonts w:asciiTheme="minorEastAsia" w:eastAsiaTheme="minorEastAsia" w:hAnsiTheme="minorEastAsia" w:hint="eastAsia"/>
                <w:kern w:val="0"/>
                <w:sz w:val="24"/>
              </w:rPr>
              <w:t>生产数据库服务器</w:t>
            </w:r>
            <w:r w:rsidRPr="00673F8D">
              <w:rPr>
                <w:rFonts w:asciiTheme="minorEastAsia" w:eastAsiaTheme="minorEastAsia" w:hAnsiTheme="minorEastAsia" w:hint="eastAsia"/>
                <w:bCs/>
                <w:kern w:val="0"/>
                <w:sz w:val="24"/>
              </w:rPr>
              <w:t>招标技术参数</w:t>
            </w:r>
          </w:p>
        </w:tc>
      </w:tr>
      <w:tr w:rsidR="00896CC1" w:rsidRPr="00673F8D" w:rsidTr="00C95F69">
        <w:trPr>
          <w:trHeight w:val="125"/>
        </w:trPr>
        <w:tc>
          <w:tcPr>
            <w:tcW w:w="1216" w:type="pct"/>
            <w:tcBorders>
              <w:top w:val="nil"/>
              <w:left w:val="single" w:sz="4" w:space="0" w:color="auto"/>
              <w:bottom w:val="single" w:sz="4" w:space="0" w:color="auto"/>
              <w:right w:val="single" w:sz="4" w:space="0" w:color="auto"/>
            </w:tcBorders>
            <w:vAlign w:val="center"/>
          </w:tcPr>
          <w:p w:rsidR="00896CC1" w:rsidRPr="00673F8D" w:rsidRDefault="00896CC1" w:rsidP="00C2684F">
            <w:pPr>
              <w:widowControl/>
              <w:jc w:val="center"/>
              <w:rPr>
                <w:rFonts w:asciiTheme="minorEastAsia" w:eastAsiaTheme="minorEastAsia" w:hAnsiTheme="minorEastAsia" w:cs="宋体"/>
                <w:kern w:val="0"/>
                <w:sz w:val="24"/>
              </w:rPr>
            </w:pPr>
            <w:r w:rsidRPr="00673F8D">
              <w:rPr>
                <w:rFonts w:asciiTheme="minorEastAsia" w:eastAsiaTheme="minorEastAsia" w:hAnsiTheme="minorEastAsia" w:cs="宋体" w:hint="eastAsia"/>
                <w:kern w:val="0"/>
                <w:sz w:val="24"/>
              </w:rPr>
              <w:t>测试数据库服务器</w:t>
            </w:r>
          </w:p>
        </w:tc>
        <w:tc>
          <w:tcPr>
            <w:tcW w:w="483" w:type="pct"/>
            <w:tcBorders>
              <w:top w:val="nil"/>
              <w:left w:val="single" w:sz="4" w:space="0" w:color="auto"/>
              <w:bottom w:val="single" w:sz="4" w:space="0" w:color="auto"/>
              <w:right w:val="single" w:sz="4" w:space="0" w:color="auto"/>
            </w:tcBorders>
            <w:vAlign w:val="center"/>
          </w:tcPr>
          <w:p w:rsidR="00896CC1" w:rsidRPr="00673F8D" w:rsidRDefault="00896CC1" w:rsidP="00C2684F">
            <w:pPr>
              <w:widowControl/>
              <w:jc w:val="center"/>
              <w:rPr>
                <w:rFonts w:asciiTheme="minorEastAsia" w:eastAsiaTheme="minorEastAsia" w:hAnsiTheme="minorEastAsia"/>
                <w:bCs/>
                <w:kern w:val="0"/>
                <w:sz w:val="24"/>
              </w:rPr>
            </w:pPr>
            <w:r w:rsidRPr="00673F8D">
              <w:rPr>
                <w:rFonts w:asciiTheme="minorEastAsia" w:eastAsiaTheme="minorEastAsia" w:hAnsiTheme="minorEastAsia"/>
                <w:bCs/>
                <w:kern w:val="0"/>
                <w:sz w:val="24"/>
              </w:rPr>
              <w:t>2</w:t>
            </w:r>
            <w:r w:rsidRPr="00673F8D">
              <w:rPr>
                <w:rFonts w:asciiTheme="minorEastAsia" w:eastAsiaTheme="minorEastAsia" w:hAnsiTheme="minorEastAsia" w:hint="eastAsia"/>
                <w:bCs/>
                <w:kern w:val="0"/>
                <w:sz w:val="24"/>
              </w:rPr>
              <w:t>台</w:t>
            </w:r>
          </w:p>
        </w:tc>
        <w:tc>
          <w:tcPr>
            <w:tcW w:w="3301" w:type="pct"/>
            <w:tcBorders>
              <w:top w:val="nil"/>
              <w:left w:val="single" w:sz="4" w:space="0" w:color="auto"/>
              <w:bottom w:val="single" w:sz="4" w:space="0" w:color="auto"/>
              <w:right w:val="single" w:sz="4" w:space="0" w:color="auto"/>
            </w:tcBorders>
            <w:shd w:val="clear" w:color="auto" w:fill="auto"/>
          </w:tcPr>
          <w:p w:rsidR="00896CC1" w:rsidRPr="00673F8D" w:rsidRDefault="00896CC1" w:rsidP="00C2684F">
            <w:pPr>
              <w:widowControl/>
              <w:jc w:val="center"/>
              <w:rPr>
                <w:rFonts w:asciiTheme="minorEastAsia" w:eastAsiaTheme="minorEastAsia" w:hAnsiTheme="minorEastAsia"/>
                <w:kern w:val="0"/>
                <w:sz w:val="24"/>
              </w:rPr>
            </w:pPr>
            <w:r w:rsidRPr="00673F8D">
              <w:rPr>
                <w:rFonts w:asciiTheme="minorEastAsia" w:eastAsiaTheme="minorEastAsia" w:hAnsiTheme="minorEastAsia" w:hint="eastAsia"/>
                <w:bCs/>
                <w:kern w:val="0"/>
                <w:sz w:val="24"/>
              </w:rPr>
              <w:t>详见</w:t>
            </w:r>
            <w:r w:rsidRPr="00673F8D">
              <w:rPr>
                <w:rFonts w:asciiTheme="minorEastAsia" w:eastAsiaTheme="minorEastAsia" w:hAnsiTheme="minorEastAsia" w:cs="宋体" w:hint="eastAsia"/>
                <w:kern w:val="0"/>
                <w:sz w:val="24"/>
              </w:rPr>
              <w:t>测试数据库服务器</w:t>
            </w:r>
            <w:r w:rsidRPr="00673F8D">
              <w:rPr>
                <w:rFonts w:asciiTheme="minorEastAsia" w:eastAsiaTheme="minorEastAsia" w:hAnsiTheme="minorEastAsia" w:hint="eastAsia"/>
                <w:bCs/>
                <w:kern w:val="0"/>
                <w:sz w:val="24"/>
              </w:rPr>
              <w:t>招标技术参数</w:t>
            </w:r>
          </w:p>
        </w:tc>
      </w:tr>
      <w:tr w:rsidR="00896CC1" w:rsidRPr="00673F8D" w:rsidTr="00C95F69">
        <w:trPr>
          <w:trHeight w:val="294"/>
        </w:trPr>
        <w:tc>
          <w:tcPr>
            <w:tcW w:w="1216" w:type="pct"/>
            <w:tcBorders>
              <w:top w:val="nil"/>
              <w:left w:val="single" w:sz="4" w:space="0" w:color="auto"/>
              <w:bottom w:val="single" w:sz="4" w:space="0" w:color="auto"/>
              <w:right w:val="single" w:sz="4" w:space="0" w:color="auto"/>
            </w:tcBorders>
            <w:vAlign w:val="center"/>
          </w:tcPr>
          <w:p w:rsidR="00896CC1" w:rsidRPr="00673F8D" w:rsidRDefault="00896CC1" w:rsidP="00C2684F">
            <w:pPr>
              <w:widowControl/>
              <w:jc w:val="center"/>
              <w:rPr>
                <w:rFonts w:asciiTheme="minorEastAsia" w:eastAsiaTheme="minorEastAsia" w:hAnsiTheme="minorEastAsia" w:cs="宋体"/>
                <w:kern w:val="0"/>
                <w:sz w:val="24"/>
              </w:rPr>
            </w:pPr>
            <w:r w:rsidRPr="00673F8D">
              <w:rPr>
                <w:rFonts w:asciiTheme="minorEastAsia" w:eastAsiaTheme="minorEastAsia" w:hAnsiTheme="minorEastAsia" w:cs="宋体" w:hint="eastAsia"/>
                <w:kern w:val="0"/>
                <w:sz w:val="24"/>
              </w:rPr>
              <w:t>身份管理服务器</w:t>
            </w:r>
          </w:p>
        </w:tc>
        <w:tc>
          <w:tcPr>
            <w:tcW w:w="483" w:type="pct"/>
            <w:tcBorders>
              <w:top w:val="nil"/>
              <w:left w:val="single" w:sz="4" w:space="0" w:color="auto"/>
              <w:bottom w:val="single" w:sz="4" w:space="0" w:color="auto"/>
              <w:right w:val="single" w:sz="4" w:space="0" w:color="auto"/>
            </w:tcBorders>
            <w:vAlign w:val="center"/>
          </w:tcPr>
          <w:p w:rsidR="00896CC1" w:rsidRPr="00673F8D" w:rsidRDefault="00896CC1" w:rsidP="00C2684F">
            <w:pPr>
              <w:widowControl/>
              <w:jc w:val="center"/>
              <w:rPr>
                <w:rFonts w:asciiTheme="minorEastAsia" w:eastAsiaTheme="minorEastAsia" w:hAnsiTheme="minorEastAsia" w:cs="宋体"/>
                <w:kern w:val="0"/>
                <w:sz w:val="24"/>
              </w:rPr>
            </w:pPr>
            <w:r w:rsidRPr="00673F8D">
              <w:rPr>
                <w:rFonts w:asciiTheme="minorEastAsia" w:eastAsiaTheme="minorEastAsia" w:hAnsiTheme="minorEastAsia" w:cs="宋体" w:hint="eastAsia"/>
                <w:kern w:val="0"/>
                <w:sz w:val="24"/>
              </w:rPr>
              <w:t>2台</w:t>
            </w:r>
          </w:p>
        </w:tc>
        <w:tc>
          <w:tcPr>
            <w:tcW w:w="3301" w:type="pct"/>
            <w:tcBorders>
              <w:top w:val="nil"/>
              <w:left w:val="single" w:sz="4" w:space="0" w:color="auto"/>
              <w:bottom w:val="single" w:sz="4" w:space="0" w:color="auto"/>
              <w:right w:val="single" w:sz="4" w:space="0" w:color="auto"/>
            </w:tcBorders>
            <w:shd w:val="clear" w:color="auto" w:fill="auto"/>
          </w:tcPr>
          <w:p w:rsidR="00896CC1" w:rsidRPr="00673F8D" w:rsidRDefault="00896CC1" w:rsidP="00C2684F">
            <w:pPr>
              <w:widowControl/>
              <w:jc w:val="center"/>
              <w:rPr>
                <w:rFonts w:asciiTheme="minorEastAsia" w:eastAsiaTheme="minorEastAsia" w:hAnsiTheme="minorEastAsia"/>
                <w:kern w:val="0"/>
                <w:sz w:val="24"/>
              </w:rPr>
            </w:pPr>
            <w:r w:rsidRPr="00673F8D">
              <w:rPr>
                <w:rFonts w:asciiTheme="minorEastAsia" w:eastAsiaTheme="minorEastAsia" w:hAnsiTheme="minorEastAsia" w:hint="eastAsia"/>
                <w:bCs/>
                <w:kern w:val="0"/>
                <w:sz w:val="24"/>
              </w:rPr>
              <w:t>详见</w:t>
            </w:r>
            <w:r w:rsidRPr="00673F8D">
              <w:rPr>
                <w:rFonts w:asciiTheme="minorEastAsia" w:eastAsiaTheme="minorEastAsia" w:hAnsiTheme="minorEastAsia" w:cs="宋体" w:hint="eastAsia"/>
                <w:kern w:val="0"/>
                <w:sz w:val="24"/>
              </w:rPr>
              <w:t>身份管理服务器</w:t>
            </w:r>
            <w:r w:rsidRPr="00673F8D">
              <w:rPr>
                <w:rFonts w:asciiTheme="minorEastAsia" w:eastAsiaTheme="minorEastAsia" w:hAnsiTheme="minorEastAsia" w:hint="eastAsia"/>
                <w:bCs/>
                <w:kern w:val="0"/>
                <w:sz w:val="24"/>
              </w:rPr>
              <w:t>招标技术参数</w:t>
            </w:r>
          </w:p>
        </w:tc>
      </w:tr>
      <w:tr w:rsidR="00896CC1" w:rsidRPr="00673F8D" w:rsidTr="00C95F69">
        <w:trPr>
          <w:trHeight w:val="294"/>
        </w:trPr>
        <w:tc>
          <w:tcPr>
            <w:tcW w:w="1216" w:type="pct"/>
            <w:tcBorders>
              <w:top w:val="nil"/>
              <w:left w:val="single" w:sz="4" w:space="0" w:color="auto"/>
              <w:bottom w:val="single" w:sz="4" w:space="0" w:color="auto"/>
              <w:right w:val="single" w:sz="4" w:space="0" w:color="auto"/>
            </w:tcBorders>
            <w:vAlign w:val="center"/>
          </w:tcPr>
          <w:p w:rsidR="00896CC1" w:rsidRPr="00673F8D" w:rsidRDefault="00896CC1" w:rsidP="00C2684F">
            <w:pPr>
              <w:widowControl/>
              <w:jc w:val="center"/>
              <w:rPr>
                <w:rFonts w:asciiTheme="minorEastAsia" w:eastAsiaTheme="minorEastAsia" w:hAnsiTheme="minorEastAsia"/>
                <w:bCs/>
                <w:kern w:val="0"/>
                <w:sz w:val="24"/>
              </w:rPr>
            </w:pPr>
            <w:r w:rsidRPr="00673F8D">
              <w:rPr>
                <w:rFonts w:asciiTheme="minorEastAsia" w:eastAsiaTheme="minorEastAsia" w:hAnsiTheme="minorEastAsia" w:hint="eastAsia"/>
                <w:bCs/>
                <w:kern w:val="0"/>
                <w:sz w:val="24"/>
              </w:rPr>
              <w:t>虚拟化服务器</w:t>
            </w:r>
          </w:p>
        </w:tc>
        <w:tc>
          <w:tcPr>
            <w:tcW w:w="483" w:type="pct"/>
            <w:tcBorders>
              <w:top w:val="nil"/>
              <w:left w:val="single" w:sz="4" w:space="0" w:color="auto"/>
              <w:bottom w:val="single" w:sz="4" w:space="0" w:color="auto"/>
              <w:right w:val="single" w:sz="4" w:space="0" w:color="auto"/>
            </w:tcBorders>
            <w:vAlign w:val="center"/>
          </w:tcPr>
          <w:p w:rsidR="00896CC1" w:rsidRPr="00673F8D" w:rsidRDefault="005F2B45" w:rsidP="00C2684F">
            <w:pPr>
              <w:widowControl/>
              <w:jc w:val="center"/>
              <w:rPr>
                <w:rFonts w:asciiTheme="minorEastAsia" w:eastAsiaTheme="minorEastAsia" w:hAnsiTheme="minorEastAsia"/>
                <w:bCs/>
                <w:kern w:val="0"/>
                <w:sz w:val="24"/>
              </w:rPr>
            </w:pPr>
            <w:r w:rsidRPr="00673F8D">
              <w:rPr>
                <w:rFonts w:asciiTheme="minorEastAsia" w:eastAsiaTheme="minorEastAsia" w:hAnsiTheme="minorEastAsia"/>
                <w:bCs/>
                <w:kern w:val="0"/>
                <w:sz w:val="24"/>
              </w:rPr>
              <w:t>6</w:t>
            </w:r>
            <w:r w:rsidR="00896CC1" w:rsidRPr="00673F8D">
              <w:rPr>
                <w:rFonts w:asciiTheme="minorEastAsia" w:eastAsiaTheme="minorEastAsia" w:hAnsiTheme="minorEastAsia" w:hint="eastAsia"/>
                <w:bCs/>
                <w:kern w:val="0"/>
                <w:sz w:val="24"/>
              </w:rPr>
              <w:t>台</w:t>
            </w:r>
          </w:p>
        </w:tc>
        <w:tc>
          <w:tcPr>
            <w:tcW w:w="3301" w:type="pct"/>
            <w:tcBorders>
              <w:top w:val="nil"/>
              <w:left w:val="single" w:sz="4" w:space="0" w:color="auto"/>
              <w:bottom w:val="single" w:sz="4" w:space="0" w:color="auto"/>
              <w:right w:val="single" w:sz="4" w:space="0" w:color="auto"/>
            </w:tcBorders>
            <w:shd w:val="clear" w:color="auto" w:fill="auto"/>
          </w:tcPr>
          <w:p w:rsidR="00896CC1" w:rsidRPr="00673F8D" w:rsidRDefault="00896CC1" w:rsidP="00C2684F">
            <w:pPr>
              <w:widowControl/>
              <w:jc w:val="center"/>
              <w:rPr>
                <w:rFonts w:asciiTheme="minorEastAsia" w:eastAsiaTheme="minorEastAsia" w:hAnsiTheme="minorEastAsia"/>
                <w:bCs/>
                <w:kern w:val="0"/>
                <w:sz w:val="24"/>
              </w:rPr>
            </w:pPr>
            <w:r w:rsidRPr="00673F8D">
              <w:rPr>
                <w:rFonts w:asciiTheme="minorEastAsia" w:eastAsiaTheme="minorEastAsia" w:hAnsiTheme="minorEastAsia" w:hint="eastAsia"/>
                <w:bCs/>
                <w:kern w:val="0"/>
                <w:sz w:val="24"/>
              </w:rPr>
              <w:t>详见虚拟化服务器招标技术参数</w:t>
            </w:r>
          </w:p>
        </w:tc>
      </w:tr>
      <w:tr w:rsidR="003F297E" w:rsidRPr="00673F8D" w:rsidTr="00C95F69">
        <w:trPr>
          <w:trHeight w:val="294"/>
        </w:trPr>
        <w:tc>
          <w:tcPr>
            <w:tcW w:w="1216" w:type="pct"/>
            <w:tcBorders>
              <w:top w:val="nil"/>
              <w:left w:val="single" w:sz="4" w:space="0" w:color="auto"/>
              <w:bottom w:val="single" w:sz="4" w:space="0" w:color="auto"/>
              <w:right w:val="single" w:sz="4" w:space="0" w:color="auto"/>
            </w:tcBorders>
            <w:vAlign w:val="center"/>
          </w:tcPr>
          <w:p w:rsidR="003F297E" w:rsidRPr="00673F8D" w:rsidRDefault="003F297E" w:rsidP="00C2684F">
            <w:pPr>
              <w:widowControl/>
              <w:jc w:val="center"/>
              <w:rPr>
                <w:rFonts w:asciiTheme="minorEastAsia" w:eastAsiaTheme="minorEastAsia" w:hAnsiTheme="minorEastAsia"/>
                <w:bCs/>
                <w:kern w:val="0"/>
                <w:sz w:val="24"/>
              </w:rPr>
            </w:pPr>
            <w:r w:rsidRPr="00673F8D">
              <w:rPr>
                <w:rFonts w:asciiTheme="minorEastAsia" w:eastAsiaTheme="minorEastAsia" w:hAnsiTheme="minorEastAsia" w:hint="eastAsia"/>
                <w:bCs/>
                <w:kern w:val="0"/>
                <w:sz w:val="24"/>
              </w:rPr>
              <w:t>存储</w:t>
            </w:r>
          </w:p>
        </w:tc>
        <w:tc>
          <w:tcPr>
            <w:tcW w:w="483" w:type="pct"/>
            <w:tcBorders>
              <w:top w:val="nil"/>
              <w:left w:val="single" w:sz="4" w:space="0" w:color="auto"/>
              <w:bottom w:val="single" w:sz="4" w:space="0" w:color="auto"/>
              <w:right w:val="single" w:sz="4" w:space="0" w:color="auto"/>
            </w:tcBorders>
            <w:vAlign w:val="center"/>
          </w:tcPr>
          <w:p w:rsidR="003F297E" w:rsidRPr="00673F8D" w:rsidRDefault="003F297E" w:rsidP="00C2684F">
            <w:pPr>
              <w:widowControl/>
              <w:jc w:val="center"/>
              <w:rPr>
                <w:rFonts w:asciiTheme="minorEastAsia" w:eastAsiaTheme="minorEastAsia" w:hAnsiTheme="minorEastAsia"/>
                <w:bCs/>
                <w:kern w:val="0"/>
                <w:sz w:val="24"/>
              </w:rPr>
            </w:pPr>
            <w:r w:rsidRPr="00673F8D">
              <w:rPr>
                <w:rFonts w:asciiTheme="minorEastAsia" w:eastAsiaTheme="minorEastAsia" w:hAnsiTheme="minorEastAsia" w:hint="eastAsia"/>
                <w:bCs/>
                <w:kern w:val="0"/>
                <w:sz w:val="24"/>
              </w:rPr>
              <w:t>1套</w:t>
            </w:r>
          </w:p>
        </w:tc>
        <w:tc>
          <w:tcPr>
            <w:tcW w:w="3301" w:type="pct"/>
            <w:tcBorders>
              <w:top w:val="nil"/>
              <w:left w:val="single" w:sz="4" w:space="0" w:color="auto"/>
              <w:bottom w:val="single" w:sz="4" w:space="0" w:color="auto"/>
              <w:right w:val="single" w:sz="4" w:space="0" w:color="auto"/>
            </w:tcBorders>
            <w:shd w:val="clear" w:color="auto" w:fill="auto"/>
            <w:vAlign w:val="center"/>
          </w:tcPr>
          <w:p w:rsidR="003F297E" w:rsidRPr="00673F8D" w:rsidRDefault="00FA17CC" w:rsidP="00FA17CC">
            <w:pPr>
              <w:widowControl/>
              <w:jc w:val="center"/>
              <w:rPr>
                <w:rFonts w:asciiTheme="minorEastAsia" w:eastAsiaTheme="minorEastAsia" w:hAnsiTheme="minorEastAsia"/>
                <w:bCs/>
                <w:kern w:val="0"/>
                <w:sz w:val="24"/>
              </w:rPr>
            </w:pPr>
            <w:r w:rsidRPr="00673F8D">
              <w:rPr>
                <w:rFonts w:asciiTheme="minorEastAsia" w:eastAsiaTheme="minorEastAsia" w:hAnsiTheme="minorEastAsia" w:hint="eastAsia"/>
                <w:bCs/>
                <w:kern w:val="0"/>
                <w:sz w:val="24"/>
              </w:rPr>
              <w:t>详见存储招标技术参数</w:t>
            </w:r>
          </w:p>
        </w:tc>
      </w:tr>
      <w:tr w:rsidR="00ED0921" w:rsidRPr="00673F8D" w:rsidTr="00C95F69">
        <w:trPr>
          <w:trHeight w:val="294"/>
        </w:trPr>
        <w:tc>
          <w:tcPr>
            <w:tcW w:w="1216" w:type="pct"/>
            <w:tcBorders>
              <w:top w:val="nil"/>
              <w:left w:val="single" w:sz="4" w:space="0" w:color="auto"/>
              <w:bottom w:val="single" w:sz="4" w:space="0" w:color="auto"/>
              <w:right w:val="single" w:sz="4" w:space="0" w:color="auto"/>
            </w:tcBorders>
            <w:vAlign w:val="center"/>
          </w:tcPr>
          <w:p w:rsidR="00ED0921" w:rsidRPr="00673F8D" w:rsidRDefault="00586588" w:rsidP="00BB0982">
            <w:pPr>
              <w:widowControl/>
              <w:jc w:val="center"/>
              <w:rPr>
                <w:rFonts w:asciiTheme="minorEastAsia" w:eastAsiaTheme="minorEastAsia" w:hAnsiTheme="minorEastAsia"/>
                <w:bCs/>
                <w:kern w:val="0"/>
                <w:sz w:val="24"/>
              </w:rPr>
            </w:pPr>
            <w:r w:rsidRPr="00673F8D">
              <w:rPr>
                <w:rFonts w:asciiTheme="minorEastAsia" w:eastAsiaTheme="minorEastAsia" w:hAnsiTheme="minorEastAsia" w:hint="eastAsia"/>
                <w:bCs/>
                <w:kern w:val="0"/>
                <w:sz w:val="24"/>
              </w:rPr>
              <w:t>服务器</w:t>
            </w:r>
            <w:r w:rsidR="00E32FA5" w:rsidRPr="00673F8D">
              <w:rPr>
                <w:rFonts w:asciiTheme="minorEastAsia" w:eastAsiaTheme="minorEastAsia" w:hAnsiTheme="minorEastAsia" w:hint="eastAsia"/>
                <w:bCs/>
                <w:kern w:val="0"/>
                <w:sz w:val="24"/>
              </w:rPr>
              <w:t>操作系统</w:t>
            </w:r>
            <w:r w:rsidRPr="00673F8D">
              <w:rPr>
                <w:rFonts w:asciiTheme="minorEastAsia" w:eastAsiaTheme="minorEastAsia" w:hAnsiTheme="minorEastAsia"/>
                <w:bCs/>
                <w:kern w:val="0"/>
                <w:sz w:val="24"/>
              </w:rPr>
              <w:t>1</w:t>
            </w:r>
          </w:p>
        </w:tc>
        <w:tc>
          <w:tcPr>
            <w:tcW w:w="483" w:type="pct"/>
            <w:tcBorders>
              <w:top w:val="nil"/>
              <w:left w:val="single" w:sz="4" w:space="0" w:color="auto"/>
              <w:bottom w:val="single" w:sz="4" w:space="0" w:color="auto"/>
              <w:right w:val="single" w:sz="4" w:space="0" w:color="auto"/>
            </w:tcBorders>
            <w:vAlign w:val="center"/>
          </w:tcPr>
          <w:p w:rsidR="00ED0921" w:rsidRPr="00673F8D" w:rsidRDefault="00586588" w:rsidP="00C2684F">
            <w:pPr>
              <w:widowControl/>
              <w:jc w:val="center"/>
              <w:rPr>
                <w:rFonts w:asciiTheme="minorEastAsia" w:eastAsiaTheme="minorEastAsia" w:hAnsiTheme="minorEastAsia"/>
                <w:bCs/>
                <w:kern w:val="0"/>
                <w:sz w:val="24"/>
              </w:rPr>
            </w:pPr>
            <w:r w:rsidRPr="00673F8D">
              <w:rPr>
                <w:rFonts w:asciiTheme="minorEastAsia" w:eastAsiaTheme="minorEastAsia" w:hAnsiTheme="minorEastAsia" w:hint="eastAsia"/>
                <w:bCs/>
                <w:kern w:val="0"/>
                <w:sz w:val="24"/>
              </w:rPr>
              <w:t>6</w:t>
            </w:r>
            <w:r w:rsidR="006706B2" w:rsidRPr="00673F8D">
              <w:rPr>
                <w:rFonts w:asciiTheme="minorEastAsia" w:eastAsiaTheme="minorEastAsia" w:hAnsiTheme="minorEastAsia" w:hint="eastAsia"/>
                <w:bCs/>
                <w:kern w:val="0"/>
                <w:sz w:val="24"/>
              </w:rPr>
              <w:t>套</w:t>
            </w:r>
          </w:p>
        </w:tc>
        <w:tc>
          <w:tcPr>
            <w:tcW w:w="3301" w:type="pct"/>
            <w:tcBorders>
              <w:top w:val="nil"/>
              <w:left w:val="single" w:sz="4" w:space="0" w:color="auto"/>
              <w:bottom w:val="single" w:sz="4" w:space="0" w:color="auto"/>
              <w:right w:val="single" w:sz="4" w:space="0" w:color="auto"/>
            </w:tcBorders>
            <w:shd w:val="clear" w:color="auto" w:fill="auto"/>
            <w:vAlign w:val="center"/>
          </w:tcPr>
          <w:p w:rsidR="00ED0921" w:rsidRPr="00673F8D" w:rsidRDefault="00961009" w:rsidP="00E32FA5">
            <w:pPr>
              <w:widowControl/>
              <w:jc w:val="center"/>
              <w:rPr>
                <w:rFonts w:asciiTheme="minorEastAsia" w:eastAsiaTheme="minorEastAsia" w:hAnsiTheme="minorEastAsia"/>
                <w:bCs/>
                <w:kern w:val="0"/>
                <w:sz w:val="24"/>
              </w:rPr>
            </w:pPr>
            <w:r>
              <w:rPr>
                <w:rFonts w:asciiTheme="minorEastAsia" w:eastAsiaTheme="minorEastAsia" w:hAnsiTheme="minorEastAsia" w:hint="eastAsia"/>
                <w:bCs/>
                <w:kern w:val="0"/>
                <w:sz w:val="24"/>
              </w:rPr>
              <w:t>用于服务器1、服务器2、服务器3的操作系统</w:t>
            </w:r>
          </w:p>
        </w:tc>
      </w:tr>
      <w:tr w:rsidR="000611DE" w:rsidRPr="00673F8D" w:rsidTr="00C95F69">
        <w:trPr>
          <w:trHeight w:val="294"/>
        </w:trPr>
        <w:tc>
          <w:tcPr>
            <w:tcW w:w="1216" w:type="pct"/>
            <w:tcBorders>
              <w:top w:val="nil"/>
              <w:left w:val="single" w:sz="4" w:space="0" w:color="auto"/>
              <w:bottom w:val="single" w:sz="4" w:space="0" w:color="auto"/>
              <w:right w:val="single" w:sz="4" w:space="0" w:color="auto"/>
            </w:tcBorders>
            <w:vAlign w:val="center"/>
          </w:tcPr>
          <w:p w:rsidR="000611DE" w:rsidRPr="00673F8D" w:rsidRDefault="00586588" w:rsidP="00C2684F">
            <w:pPr>
              <w:widowControl/>
              <w:jc w:val="center"/>
              <w:rPr>
                <w:rFonts w:asciiTheme="minorEastAsia" w:eastAsiaTheme="minorEastAsia" w:hAnsiTheme="minorEastAsia"/>
                <w:bCs/>
                <w:kern w:val="0"/>
                <w:sz w:val="24"/>
              </w:rPr>
            </w:pPr>
            <w:r w:rsidRPr="00673F8D">
              <w:rPr>
                <w:rFonts w:asciiTheme="minorEastAsia" w:eastAsiaTheme="minorEastAsia" w:hAnsiTheme="minorEastAsia" w:hint="eastAsia"/>
                <w:bCs/>
                <w:kern w:val="0"/>
                <w:sz w:val="24"/>
              </w:rPr>
              <w:t>服务器操作系统2</w:t>
            </w:r>
          </w:p>
        </w:tc>
        <w:tc>
          <w:tcPr>
            <w:tcW w:w="483" w:type="pct"/>
            <w:tcBorders>
              <w:top w:val="nil"/>
              <w:left w:val="single" w:sz="4" w:space="0" w:color="auto"/>
              <w:bottom w:val="single" w:sz="4" w:space="0" w:color="auto"/>
              <w:right w:val="single" w:sz="4" w:space="0" w:color="auto"/>
            </w:tcBorders>
            <w:vAlign w:val="center"/>
          </w:tcPr>
          <w:p w:rsidR="000611DE" w:rsidRPr="00673F8D" w:rsidRDefault="0016144C" w:rsidP="00C2684F">
            <w:pPr>
              <w:widowControl/>
              <w:jc w:val="center"/>
              <w:rPr>
                <w:rFonts w:asciiTheme="minorEastAsia" w:eastAsiaTheme="minorEastAsia" w:hAnsiTheme="minorEastAsia"/>
                <w:bCs/>
                <w:kern w:val="0"/>
                <w:sz w:val="24"/>
              </w:rPr>
            </w:pPr>
            <w:r w:rsidRPr="00673F8D">
              <w:rPr>
                <w:rFonts w:asciiTheme="minorEastAsia" w:eastAsiaTheme="minorEastAsia" w:hAnsiTheme="minorEastAsia"/>
                <w:bCs/>
                <w:kern w:val="0"/>
                <w:sz w:val="24"/>
              </w:rPr>
              <w:t>1</w:t>
            </w:r>
            <w:r w:rsidRPr="00673F8D">
              <w:rPr>
                <w:rFonts w:asciiTheme="minorEastAsia" w:eastAsiaTheme="minorEastAsia" w:hAnsiTheme="minorEastAsia" w:hint="eastAsia"/>
                <w:bCs/>
                <w:kern w:val="0"/>
                <w:sz w:val="24"/>
              </w:rPr>
              <w:t>2</w:t>
            </w:r>
            <w:r w:rsidR="00FC68EA" w:rsidRPr="00673F8D">
              <w:rPr>
                <w:rFonts w:asciiTheme="minorEastAsia" w:eastAsiaTheme="minorEastAsia" w:hAnsiTheme="minorEastAsia" w:hint="eastAsia"/>
                <w:bCs/>
                <w:kern w:val="0"/>
                <w:sz w:val="24"/>
              </w:rPr>
              <w:t>套</w:t>
            </w:r>
          </w:p>
        </w:tc>
        <w:tc>
          <w:tcPr>
            <w:tcW w:w="3301" w:type="pct"/>
            <w:tcBorders>
              <w:top w:val="nil"/>
              <w:left w:val="single" w:sz="4" w:space="0" w:color="auto"/>
              <w:bottom w:val="single" w:sz="4" w:space="0" w:color="auto"/>
              <w:right w:val="single" w:sz="4" w:space="0" w:color="auto"/>
            </w:tcBorders>
            <w:shd w:val="clear" w:color="auto" w:fill="auto"/>
            <w:vAlign w:val="center"/>
          </w:tcPr>
          <w:p w:rsidR="000611DE" w:rsidRPr="00673F8D" w:rsidRDefault="00961009" w:rsidP="00E32FA5">
            <w:pPr>
              <w:widowControl/>
              <w:jc w:val="center"/>
              <w:rPr>
                <w:rFonts w:asciiTheme="minorEastAsia" w:eastAsiaTheme="minorEastAsia" w:hAnsiTheme="minorEastAsia"/>
                <w:bCs/>
                <w:kern w:val="0"/>
                <w:sz w:val="24"/>
              </w:rPr>
            </w:pPr>
            <w:r>
              <w:rPr>
                <w:rFonts w:asciiTheme="minorEastAsia" w:eastAsiaTheme="minorEastAsia" w:hAnsiTheme="minorEastAsia" w:hint="eastAsia"/>
                <w:bCs/>
                <w:kern w:val="0"/>
                <w:sz w:val="24"/>
              </w:rPr>
              <w:t>用于服务器4</w:t>
            </w:r>
            <w:bookmarkStart w:id="6" w:name="_GoBack"/>
            <w:bookmarkEnd w:id="6"/>
            <w:r>
              <w:rPr>
                <w:rFonts w:asciiTheme="minorEastAsia" w:eastAsiaTheme="minorEastAsia" w:hAnsiTheme="minorEastAsia" w:hint="eastAsia"/>
                <w:bCs/>
                <w:kern w:val="0"/>
                <w:sz w:val="24"/>
              </w:rPr>
              <w:t>的操作系统</w:t>
            </w:r>
          </w:p>
        </w:tc>
      </w:tr>
      <w:tr w:rsidR="005A6864" w:rsidRPr="00673F8D" w:rsidTr="00C95F69">
        <w:trPr>
          <w:trHeight w:val="294"/>
        </w:trPr>
        <w:tc>
          <w:tcPr>
            <w:tcW w:w="1216" w:type="pct"/>
            <w:tcBorders>
              <w:top w:val="nil"/>
              <w:left w:val="single" w:sz="4" w:space="0" w:color="auto"/>
              <w:bottom w:val="single" w:sz="4" w:space="0" w:color="auto"/>
              <w:right w:val="single" w:sz="4" w:space="0" w:color="auto"/>
            </w:tcBorders>
            <w:vAlign w:val="center"/>
          </w:tcPr>
          <w:p w:rsidR="005A6864" w:rsidRPr="00673F8D" w:rsidRDefault="005A6864" w:rsidP="00C2684F">
            <w:pPr>
              <w:widowControl/>
              <w:jc w:val="center"/>
              <w:rPr>
                <w:rFonts w:asciiTheme="minorEastAsia" w:eastAsiaTheme="minorEastAsia" w:hAnsiTheme="minorEastAsia"/>
                <w:bCs/>
                <w:kern w:val="0"/>
                <w:sz w:val="24"/>
              </w:rPr>
            </w:pPr>
            <w:r w:rsidRPr="00673F8D">
              <w:rPr>
                <w:rFonts w:asciiTheme="minorEastAsia" w:eastAsiaTheme="minorEastAsia" w:hAnsiTheme="minorEastAsia" w:hint="eastAsia"/>
                <w:bCs/>
                <w:kern w:val="0"/>
                <w:sz w:val="24"/>
              </w:rPr>
              <w:t>虚拟化备份软件</w:t>
            </w:r>
          </w:p>
        </w:tc>
        <w:tc>
          <w:tcPr>
            <w:tcW w:w="483" w:type="pct"/>
            <w:tcBorders>
              <w:top w:val="nil"/>
              <w:left w:val="single" w:sz="4" w:space="0" w:color="auto"/>
              <w:bottom w:val="single" w:sz="4" w:space="0" w:color="auto"/>
              <w:right w:val="single" w:sz="4" w:space="0" w:color="auto"/>
            </w:tcBorders>
            <w:vAlign w:val="center"/>
          </w:tcPr>
          <w:p w:rsidR="005A6864" w:rsidRPr="00673F8D" w:rsidRDefault="005A6864" w:rsidP="00C2684F">
            <w:pPr>
              <w:widowControl/>
              <w:jc w:val="center"/>
              <w:rPr>
                <w:rFonts w:asciiTheme="minorEastAsia" w:eastAsiaTheme="minorEastAsia" w:hAnsiTheme="minorEastAsia"/>
                <w:bCs/>
                <w:kern w:val="0"/>
                <w:sz w:val="24"/>
              </w:rPr>
            </w:pPr>
            <w:r w:rsidRPr="00673F8D">
              <w:rPr>
                <w:rFonts w:asciiTheme="minorEastAsia" w:eastAsiaTheme="minorEastAsia" w:hAnsiTheme="minorEastAsia"/>
                <w:bCs/>
                <w:kern w:val="0"/>
                <w:sz w:val="24"/>
              </w:rPr>
              <w:t>24</w:t>
            </w:r>
            <w:r w:rsidRPr="00673F8D">
              <w:rPr>
                <w:rFonts w:asciiTheme="minorEastAsia" w:eastAsiaTheme="minorEastAsia" w:hAnsiTheme="minorEastAsia" w:hint="eastAsia"/>
                <w:bCs/>
                <w:kern w:val="0"/>
                <w:sz w:val="24"/>
              </w:rPr>
              <w:t>套</w:t>
            </w:r>
          </w:p>
        </w:tc>
        <w:tc>
          <w:tcPr>
            <w:tcW w:w="3301" w:type="pct"/>
            <w:tcBorders>
              <w:top w:val="nil"/>
              <w:left w:val="single" w:sz="4" w:space="0" w:color="auto"/>
              <w:bottom w:val="single" w:sz="4" w:space="0" w:color="auto"/>
              <w:right w:val="single" w:sz="4" w:space="0" w:color="auto"/>
            </w:tcBorders>
            <w:shd w:val="clear" w:color="auto" w:fill="auto"/>
            <w:vAlign w:val="center"/>
          </w:tcPr>
          <w:p w:rsidR="005A6864" w:rsidRPr="00673F8D" w:rsidRDefault="0054117C" w:rsidP="000E1C48">
            <w:pPr>
              <w:widowControl/>
              <w:jc w:val="left"/>
              <w:rPr>
                <w:rFonts w:asciiTheme="minorEastAsia" w:eastAsiaTheme="minorEastAsia" w:hAnsiTheme="minorEastAsia"/>
                <w:bCs/>
                <w:kern w:val="0"/>
                <w:sz w:val="24"/>
              </w:rPr>
            </w:pPr>
            <w:r w:rsidRPr="00673F8D">
              <w:rPr>
                <w:rFonts w:asciiTheme="minorEastAsia" w:eastAsiaTheme="minorEastAsia" w:hAnsiTheme="minorEastAsia"/>
                <w:bCs/>
                <w:kern w:val="0"/>
                <w:sz w:val="24"/>
              </w:rPr>
              <w:t>满足新建虚拟化服务器平台虚拟主机</w:t>
            </w:r>
            <w:r w:rsidR="00E4072F" w:rsidRPr="00673F8D">
              <w:rPr>
                <w:rFonts w:asciiTheme="minorEastAsia" w:eastAsiaTheme="minorEastAsia" w:hAnsiTheme="minorEastAsia"/>
                <w:bCs/>
                <w:kern w:val="0"/>
                <w:sz w:val="24"/>
              </w:rPr>
              <w:t>备份</w:t>
            </w:r>
            <w:r w:rsidR="00E4072F" w:rsidRPr="00673F8D">
              <w:rPr>
                <w:rFonts w:asciiTheme="minorEastAsia" w:eastAsiaTheme="minorEastAsia" w:hAnsiTheme="minorEastAsia" w:hint="eastAsia"/>
                <w:bCs/>
                <w:kern w:val="0"/>
                <w:sz w:val="24"/>
              </w:rPr>
              <w:t>，</w:t>
            </w:r>
            <w:r w:rsidR="00E4072F" w:rsidRPr="00673F8D">
              <w:rPr>
                <w:rFonts w:asciiTheme="minorEastAsia" w:eastAsiaTheme="minorEastAsia" w:hAnsiTheme="minorEastAsia"/>
                <w:bCs/>
                <w:kern w:val="0"/>
                <w:sz w:val="24"/>
              </w:rPr>
              <w:t>不限制</w:t>
            </w:r>
            <w:r w:rsidR="00160386" w:rsidRPr="00673F8D">
              <w:rPr>
                <w:rFonts w:asciiTheme="minorEastAsia" w:eastAsiaTheme="minorEastAsia" w:hAnsiTheme="minorEastAsia" w:hint="eastAsia"/>
                <w:bCs/>
                <w:kern w:val="0"/>
                <w:sz w:val="24"/>
              </w:rPr>
              <w:t>备份</w:t>
            </w:r>
            <w:r w:rsidR="00E4072F" w:rsidRPr="00673F8D">
              <w:rPr>
                <w:rFonts w:asciiTheme="minorEastAsia" w:eastAsiaTheme="minorEastAsia" w:hAnsiTheme="minorEastAsia"/>
                <w:bCs/>
                <w:kern w:val="0"/>
                <w:sz w:val="24"/>
              </w:rPr>
              <w:t>虚拟主机数量</w:t>
            </w:r>
            <w:r w:rsidR="000E1C48" w:rsidRPr="00673F8D">
              <w:rPr>
                <w:rFonts w:asciiTheme="minorEastAsia" w:eastAsiaTheme="minorEastAsia" w:hAnsiTheme="minorEastAsia" w:hint="eastAsia"/>
                <w:bCs/>
                <w:kern w:val="0"/>
                <w:sz w:val="24"/>
              </w:rPr>
              <w:t>。</w:t>
            </w:r>
          </w:p>
        </w:tc>
      </w:tr>
      <w:tr w:rsidR="005A6864" w:rsidRPr="00673F8D" w:rsidTr="00C95F69">
        <w:trPr>
          <w:trHeight w:val="294"/>
        </w:trPr>
        <w:tc>
          <w:tcPr>
            <w:tcW w:w="1216" w:type="pct"/>
            <w:tcBorders>
              <w:top w:val="nil"/>
              <w:left w:val="single" w:sz="4" w:space="0" w:color="auto"/>
              <w:bottom w:val="single" w:sz="4" w:space="0" w:color="auto"/>
              <w:right w:val="single" w:sz="4" w:space="0" w:color="auto"/>
            </w:tcBorders>
            <w:vAlign w:val="center"/>
          </w:tcPr>
          <w:p w:rsidR="005A6864" w:rsidRPr="00673F8D" w:rsidRDefault="005A6864" w:rsidP="00C2684F">
            <w:pPr>
              <w:widowControl/>
              <w:jc w:val="center"/>
              <w:rPr>
                <w:rFonts w:asciiTheme="minorEastAsia" w:eastAsiaTheme="minorEastAsia" w:hAnsiTheme="minorEastAsia"/>
                <w:bCs/>
                <w:kern w:val="0"/>
                <w:sz w:val="24"/>
              </w:rPr>
            </w:pPr>
            <w:r w:rsidRPr="00673F8D">
              <w:rPr>
                <w:rFonts w:asciiTheme="minorEastAsia" w:eastAsiaTheme="minorEastAsia" w:hAnsiTheme="minorEastAsia" w:hint="eastAsia"/>
                <w:bCs/>
                <w:kern w:val="0"/>
                <w:sz w:val="24"/>
              </w:rPr>
              <w:t>服务器虚拟化软件授权</w:t>
            </w:r>
          </w:p>
        </w:tc>
        <w:tc>
          <w:tcPr>
            <w:tcW w:w="483" w:type="pct"/>
            <w:tcBorders>
              <w:top w:val="nil"/>
              <w:left w:val="single" w:sz="4" w:space="0" w:color="auto"/>
              <w:bottom w:val="single" w:sz="4" w:space="0" w:color="auto"/>
              <w:right w:val="single" w:sz="4" w:space="0" w:color="auto"/>
            </w:tcBorders>
            <w:vAlign w:val="center"/>
          </w:tcPr>
          <w:p w:rsidR="005A6864" w:rsidRPr="00673F8D" w:rsidRDefault="005A6864" w:rsidP="00C2684F">
            <w:pPr>
              <w:widowControl/>
              <w:jc w:val="center"/>
              <w:rPr>
                <w:rFonts w:asciiTheme="minorEastAsia" w:eastAsiaTheme="minorEastAsia" w:hAnsiTheme="minorEastAsia"/>
                <w:bCs/>
                <w:kern w:val="0"/>
                <w:sz w:val="24"/>
              </w:rPr>
            </w:pPr>
            <w:r w:rsidRPr="00673F8D">
              <w:rPr>
                <w:rFonts w:asciiTheme="minorEastAsia" w:eastAsiaTheme="minorEastAsia" w:hAnsiTheme="minorEastAsia"/>
                <w:bCs/>
                <w:kern w:val="0"/>
                <w:sz w:val="24"/>
              </w:rPr>
              <w:t>24</w:t>
            </w:r>
            <w:r w:rsidRPr="00673F8D">
              <w:rPr>
                <w:rFonts w:asciiTheme="minorEastAsia" w:eastAsiaTheme="minorEastAsia" w:hAnsiTheme="minorEastAsia" w:hint="eastAsia"/>
                <w:bCs/>
                <w:kern w:val="0"/>
                <w:sz w:val="24"/>
              </w:rPr>
              <w:t>套</w:t>
            </w:r>
          </w:p>
        </w:tc>
        <w:tc>
          <w:tcPr>
            <w:tcW w:w="3301" w:type="pct"/>
            <w:tcBorders>
              <w:top w:val="nil"/>
              <w:left w:val="single" w:sz="4" w:space="0" w:color="auto"/>
              <w:bottom w:val="single" w:sz="4" w:space="0" w:color="auto"/>
              <w:right w:val="single" w:sz="4" w:space="0" w:color="auto"/>
            </w:tcBorders>
            <w:shd w:val="clear" w:color="auto" w:fill="auto"/>
            <w:vAlign w:val="center"/>
          </w:tcPr>
          <w:p w:rsidR="005A6864" w:rsidRPr="00673F8D" w:rsidRDefault="0054117C" w:rsidP="00A16543">
            <w:pPr>
              <w:widowControl/>
              <w:jc w:val="center"/>
              <w:rPr>
                <w:rFonts w:asciiTheme="minorEastAsia" w:eastAsiaTheme="minorEastAsia" w:hAnsiTheme="minorEastAsia"/>
                <w:bCs/>
                <w:kern w:val="0"/>
                <w:sz w:val="24"/>
              </w:rPr>
            </w:pPr>
            <w:r w:rsidRPr="00673F8D">
              <w:rPr>
                <w:rFonts w:asciiTheme="minorEastAsia" w:eastAsiaTheme="minorEastAsia" w:hAnsiTheme="minorEastAsia" w:hint="eastAsia"/>
                <w:bCs/>
                <w:kern w:val="0"/>
                <w:sz w:val="24"/>
              </w:rPr>
              <w:t>24套服务器虚拟化软件授权</w:t>
            </w:r>
          </w:p>
        </w:tc>
      </w:tr>
      <w:tr w:rsidR="005A6864" w:rsidRPr="00673F8D" w:rsidTr="00C95F69">
        <w:trPr>
          <w:trHeight w:val="309"/>
        </w:trPr>
        <w:tc>
          <w:tcPr>
            <w:tcW w:w="1216" w:type="pct"/>
            <w:tcBorders>
              <w:top w:val="nil"/>
              <w:left w:val="single" w:sz="4" w:space="0" w:color="auto"/>
              <w:bottom w:val="single" w:sz="4" w:space="0" w:color="auto"/>
              <w:right w:val="single" w:sz="4" w:space="0" w:color="auto"/>
            </w:tcBorders>
            <w:shd w:val="clear" w:color="auto" w:fill="FFFFFF"/>
            <w:vAlign w:val="center"/>
          </w:tcPr>
          <w:p w:rsidR="005A6864" w:rsidRPr="00673F8D" w:rsidRDefault="005A6864" w:rsidP="005A6864">
            <w:pPr>
              <w:widowControl/>
              <w:rPr>
                <w:rFonts w:asciiTheme="minorEastAsia" w:eastAsiaTheme="minorEastAsia" w:hAnsiTheme="minorEastAsia"/>
                <w:bCs/>
                <w:kern w:val="0"/>
                <w:sz w:val="24"/>
              </w:rPr>
            </w:pPr>
            <w:r w:rsidRPr="00673F8D">
              <w:rPr>
                <w:rFonts w:asciiTheme="minorEastAsia" w:eastAsiaTheme="minorEastAsia" w:hAnsiTheme="minorEastAsia" w:hint="eastAsia"/>
                <w:bCs/>
                <w:kern w:val="0"/>
                <w:sz w:val="24"/>
              </w:rPr>
              <w:t>网络虚拟化软件授权</w:t>
            </w:r>
          </w:p>
        </w:tc>
        <w:tc>
          <w:tcPr>
            <w:tcW w:w="483" w:type="pct"/>
            <w:tcBorders>
              <w:top w:val="nil"/>
              <w:left w:val="single" w:sz="4" w:space="0" w:color="auto"/>
              <w:bottom w:val="single" w:sz="4" w:space="0" w:color="auto"/>
              <w:right w:val="single" w:sz="4" w:space="0" w:color="auto"/>
            </w:tcBorders>
            <w:shd w:val="clear" w:color="auto" w:fill="FFFFFF"/>
            <w:vAlign w:val="center"/>
          </w:tcPr>
          <w:p w:rsidR="005A6864" w:rsidRPr="00673F8D" w:rsidRDefault="00821DF2" w:rsidP="00C2684F">
            <w:pPr>
              <w:widowControl/>
              <w:jc w:val="center"/>
              <w:rPr>
                <w:rFonts w:asciiTheme="minorEastAsia" w:eastAsiaTheme="minorEastAsia" w:hAnsiTheme="minorEastAsia" w:cs="宋体"/>
                <w:kern w:val="0"/>
                <w:sz w:val="24"/>
              </w:rPr>
            </w:pPr>
            <w:r w:rsidRPr="00673F8D">
              <w:rPr>
                <w:rFonts w:asciiTheme="minorEastAsia" w:eastAsiaTheme="minorEastAsia" w:hAnsiTheme="minorEastAsia" w:cs="宋体"/>
                <w:kern w:val="0"/>
                <w:sz w:val="24"/>
              </w:rPr>
              <w:t>24</w:t>
            </w:r>
            <w:r w:rsidR="005A6864" w:rsidRPr="00673F8D">
              <w:rPr>
                <w:rFonts w:asciiTheme="minorEastAsia" w:eastAsiaTheme="minorEastAsia" w:hAnsiTheme="minorEastAsia" w:cs="宋体" w:hint="eastAsia"/>
                <w:kern w:val="0"/>
                <w:sz w:val="24"/>
              </w:rPr>
              <w:t>套</w:t>
            </w:r>
          </w:p>
        </w:tc>
        <w:tc>
          <w:tcPr>
            <w:tcW w:w="3301" w:type="pct"/>
            <w:tcBorders>
              <w:top w:val="nil"/>
              <w:left w:val="single" w:sz="4" w:space="0" w:color="auto"/>
              <w:bottom w:val="single" w:sz="4" w:space="0" w:color="auto"/>
              <w:right w:val="single" w:sz="4" w:space="0" w:color="auto"/>
            </w:tcBorders>
            <w:shd w:val="clear" w:color="auto" w:fill="FFFFFF"/>
            <w:vAlign w:val="center"/>
          </w:tcPr>
          <w:p w:rsidR="005A6864" w:rsidRPr="00673F8D" w:rsidRDefault="00A16543" w:rsidP="00C2684F">
            <w:pPr>
              <w:widowControl/>
              <w:jc w:val="center"/>
              <w:rPr>
                <w:rFonts w:asciiTheme="minorEastAsia" w:eastAsiaTheme="minorEastAsia" w:hAnsiTheme="minorEastAsia"/>
                <w:kern w:val="0"/>
                <w:sz w:val="24"/>
              </w:rPr>
            </w:pPr>
            <w:r w:rsidRPr="00673F8D">
              <w:rPr>
                <w:rFonts w:asciiTheme="minorEastAsia" w:eastAsiaTheme="minorEastAsia" w:hAnsiTheme="minorEastAsia" w:hint="eastAsia"/>
                <w:kern w:val="0"/>
                <w:sz w:val="24"/>
              </w:rPr>
              <w:t>24套网络虚拟化软件授权</w:t>
            </w:r>
          </w:p>
        </w:tc>
      </w:tr>
      <w:tr w:rsidR="00C26611" w:rsidRPr="00673F8D" w:rsidTr="00C95F69">
        <w:trPr>
          <w:trHeight w:val="309"/>
        </w:trPr>
        <w:tc>
          <w:tcPr>
            <w:tcW w:w="1216" w:type="pct"/>
            <w:tcBorders>
              <w:top w:val="nil"/>
              <w:left w:val="single" w:sz="4" w:space="0" w:color="auto"/>
              <w:bottom w:val="single" w:sz="4" w:space="0" w:color="auto"/>
              <w:right w:val="single" w:sz="4" w:space="0" w:color="auto"/>
            </w:tcBorders>
            <w:shd w:val="clear" w:color="auto" w:fill="FFFFFF"/>
            <w:vAlign w:val="center"/>
          </w:tcPr>
          <w:p w:rsidR="00C26611" w:rsidRPr="00673F8D" w:rsidRDefault="00C26611" w:rsidP="00C26611">
            <w:pPr>
              <w:widowControl/>
              <w:jc w:val="center"/>
              <w:rPr>
                <w:rFonts w:asciiTheme="minorEastAsia" w:eastAsiaTheme="minorEastAsia" w:hAnsiTheme="minorEastAsia"/>
                <w:bCs/>
                <w:kern w:val="0"/>
                <w:sz w:val="24"/>
              </w:rPr>
            </w:pPr>
            <w:r w:rsidRPr="00673F8D">
              <w:rPr>
                <w:rFonts w:asciiTheme="minorEastAsia" w:eastAsiaTheme="minorEastAsia" w:hAnsiTheme="minorEastAsia" w:hint="eastAsia"/>
                <w:bCs/>
                <w:kern w:val="0"/>
                <w:sz w:val="24"/>
              </w:rPr>
              <w:t>虚拟化助手</w:t>
            </w:r>
          </w:p>
        </w:tc>
        <w:tc>
          <w:tcPr>
            <w:tcW w:w="483" w:type="pct"/>
            <w:tcBorders>
              <w:top w:val="nil"/>
              <w:left w:val="single" w:sz="4" w:space="0" w:color="auto"/>
              <w:bottom w:val="single" w:sz="4" w:space="0" w:color="auto"/>
              <w:right w:val="single" w:sz="4" w:space="0" w:color="auto"/>
            </w:tcBorders>
            <w:shd w:val="clear" w:color="auto" w:fill="FFFFFF"/>
            <w:vAlign w:val="center"/>
          </w:tcPr>
          <w:p w:rsidR="00C26611" w:rsidRPr="00673F8D" w:rsidRDefault="00C26611" w:rsidP="00C26611">
            <w:pPr>
              <w:widowControl/>
              <w:jc w:val="center"/>
              <w:rPr>
                <w:rFonts w:asciiTheme="minorEastAsia" w:eastAsiaTheme="minorEastAsia" w:hAnsiTheme="minorEastAsia" w:cs="宋体"/>
                <w:kern w:val="0"/>
                <w:sz w:val="24"/>
              </w:rPr>
            </w:pPr>
            <w:r w:rsidRPr="00673F8D">
              <w:rPr>
                <w:rFonts w:asciiTheme="minorEastAsia" w:eastAsiaTheme="minorEastAsia" w:hAnsiTheme="minorEastAsia" w:cs="宋体"/>
                <w:kern w:val="0"/>
                <w:sz w:val="24"/>
              </w:rPr>
              <w:t>1</w:t>
            </w:r>
            <w:r w:rsidRPr="00673F8D">
              <w:rPr>
                <w:rFonts w:asciiTheme="minorEastAsia" w:eastAsiaTheme="minorEastAsia" w:hAnsiTheme="minorEastAsia" w:cs="宋体" w:hint="eastAsia"/>
                <w:kern w:val="0"/>
                <w:sz w:val="24"/>
              </w:rPr>
              <w:t>套</w:t>
            </w:r>
          </w:p>
        </w:tc>
        <w:tc>
          <w:tcPr>
            <w:tcW w:w="3301" w:type="pct"/>
            <w:tcBorders>
              <w:top w:val="nil"/>
              <w:left w:val="single" w:sz="4" w:space="0" w:color="auto"/>
              <w:bottom w:val="single" w:sz="4" w:space="0" w:color="auto"/>
              <w:right w:val="single" w:sz="4" w:space="0" w:color="auto"/>
            </w:tcBorders>
            <w:shd w:val="clear" w:color="auto" w:fill="FFFFFF"/>
            <w:vAlign w:val="center"/>
          </w:tcPr>
          <w:p w:rsidR="00C26611" w:rsidRPr="00673F8D" w:rsidRDefault="00C26611" w:rsidP="00C26611">
            <w:pPr>
              <w:widowControl/>
              <w:jc w:val="center"/>
              <w:rPr>
                <w:rFonts w:asciiTheme="minorEastAsia" w:eastAsiaTheme="minorEastAsia" w:hAnsiTheme="minorEastAsia"/>
                <w:kern w:val="0"/>
                <w:sz w:val="24"/>
              </w:rPr>
            </w:pPr>
            <w:r w:rsidRPr="00673F8D">
              <w:rPr>
                <w:rFonts w:asciiTheme="minorEastAsia" w:eastAsiaTheme="minorEastAsia" w:hAnsiTheme="minorEastAsia" w:hint="eastAsia"/>
                <w:kern w:val="0"/>
                <w:sz w:val="24"/>
              </w:rPr>
              <w:t>详见虚拟化助手招标参数</w:t>
            </w:r>
          </w:p>
        </w:tc>
      </w:tr>
      <w:tr w:rsidR="004B3D94" w:rsidRPr="00673F8D" w:rsidTr="00C95F69">
        <w:trPr>
          <w:trHeight w:val="309"/>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rsidR="004B3D94" w:rsidRPr="00673F8D" w:rsidRDefault="00EB42A9" w:rsidP="00954EA9">
            <w:pPr>
              <w:widowControl/>
              <w:jc w:val="center"/>
              <w:rPr>
                <w:rFonts w:asciiTheme="minorEastAsia" w:eastAsiaTheme="minorEastAsia" w:hAnsiTheme="minorEastAsia"/>
                <w:bCs/>
                <w:kern w:val="0"/>
                <w:sz w:val="24"/>
              </w:rPr>
            </w:pPr>
            <w:r w:rsidRPr="00673F8D">
              <w:rPr>
                <w:rFonts w:asciiTheme="minorEastAsia" w:eastAsiaTheme="minorEastAsia" w:hAnsiTheme="minorEastAsia" w:hint="eastAsia"/>
                <w:bCs/>
                <w:kern w:val="0"/>
                <w:sz w:val="24"/>
              </w:rPr>
              <w:t>服务器接入交换机</w:t>
            </w:r>
          </w:p>
        </w:tc>
        <w:tc>
          <w:tcPr>
            <w:tcW w:w="483" w:type="pct"/>
            <w:tcBorders>
              <w:top w:val="single" w:sz="4" w:space="0" w:color="auto"/>
              <w:left w:val="single" w:sz="4" w:space="0" w:color="auto"/>
              <w:bottom w:val="single" w:sz="4" w:space="0" w:color="auto"/>
              <w:right w:val="single" w:sz="4" w:space="0" w:color="auto"/>
            </w:tcBorders>
            <w:shd w:val="clear" w:color="auto" w:fill="FFFFFF"/>
            <w:vAlign w:val="center"/>
          </w:tcPr>
          <w:p w:rsidR="004B3D94" w:rsidRPr="00673F8D" w:rsidRDefault="00254D20" w:rsidP="00C2684F">
            <w:pPr>
              <w:widowControl/>
              <w:jc w:val="center"/>
              <w:rPr>
                <w:rFonts w:asciiTheme="minorEastAsia" w:eastAsiaTheme="minorEastAsia" w:hAnsiTheme="minorEastAsia" w:cs="宋体"/>
                <w:kern w:val="0"/>
                <w:sz w:val="24"/>
              </w:rPr>
            </w:pPr>
            <w:r w:rsidRPr="00673F8D">
              <w:rPr>
                <w:rFonts w:asciiTheme="minorEastAsia" w:eastAsiaTheme="minorEastAsia" w:hAnsiTheme="minorEastAsia" w:cs="宋体"/>
                <w:kern w:val="0"/>
                <w:sz w:val="24"/>
              </w:rPr>
              <w:t>1</w:t>
            </w:r>
            <w:r w:rsidR="00EB42A9" w:rsidRPr="00673F8D">
              <w:rPr>
                <w:rFonts w:asciiTheme="minorEastAsia" w:eastAsiaTheme="minorEastAsia" w:hAnsiTheme="minorEastAsia" w:cs="宋体" w:hint="eastAsia"/>
                <w:kern w:val="0"/>
                <w:sz w:val="24"/>
              </w:rPr>
              <w:t>台</w:t>
            </w:r>
          </w:p>
        </w:tc>
        <w:tc>
          <w:tcPr>
            <w:tcW w:w="3301" w:type="pct"/>
            <w:tcBorders>
              <w:top w:val="single" w:sz="4" w:space="0" w:color="auto"/>
              <w:left w:val="single" w:sz="4" w:space="0" w:color="auto"/>
              <w:bottom w:val="single" w:sz="4" w:space="0" w:color="auto"/>
              <w:right w:val="single" w:sz="4" w:space="0" w:color="auto"/>
            </w:tcBorders>
            <w:shd w:val="clear" w:color="auto" w:fill="FFFFFF"/>
            <w:vAlign w:val="center"/>
          </w:tcPr>
          <w:p w:rsidR="004B3D94" w:rsidRPr="00673F8D" w:rsidRDefault="00E04D55" w:rsidP="00C2684F">
            <w:pPr>
              <w:widowControl/>
              <w:jc w:val="center"/>
              <w:rPr>
                <w:rFonts w:asciiTheme="minorEastAsia" w:eastAsiaTheme="minorEastAsia" w:hAnsiTheme="minorEastAsia"/>
                <w:kern w:val="0"/>
                <w:sz w:val="24"/>
              </w:rPr>
            </w:pPr>
            <w:r w:rsidRPr="00673F8D">
              <w:rPr>
                <w:rFonts w:asciiTheme="minorEastAsia" w:eastAsiaTheme="minorEastAsia" w:hAnsiTheme="minorEastAsia" w:hint="eastAsia"/>
                <w:kern w:val="0"/>
                <w:sz w:val="24"/>
              </w:rPr>
              <w:t>详见</w:t>
            </w:r>
            <w:r w:rsidR="00EB42A9" w:rsidRPr="00673F8D">
              <w:rPr>
                <w:rFonts w:asciiTheme="minorEastAsia" w:eastAsiaTheme="minorEastAsia" w:hAnsiTheme="minorEastAsia" w:hint="eastAsia"/>
                <w:kern w:val="0"/>
                <w:sz w:val="24"/>
              </w:rPr>
              <w:t>服务器接入交换机</w:t>
            </w:r>
            <w:r w:rsidRPr="00673F8D">
              <w:rPr>
                <w:rFonts w:asciiTheme="minorEastAsia" w:eastAsiaTheme="minorEastAsia" w:hAnsiTheme="minorEastAsia" w:hint="eastAsia"/>
                <w:kern w:val="0"/>
                <w:sz w:val="24"/>
              </w:rPr>
              <w:t>招标技术参数</w:t>
            </w:r>
          </w:p>
        </w:tc>
      </w:tr>
    </w:tbl>
    <w:p w:rsidR="00977DFA" w:rsidRDefault="004C2D58" w:rsidP="009A5C20">
      <w:pPr>
        <w:rPr>
          <w:rFonts w:asciiTheme="minorEastAsia" w:eastAsiaTheme="minorEastAsia" w:hAnsiTheme="minorEastAsia" w:cs="Arial"/>
          <w:sz w:val="24"/>
        </w:rPr>
      </w:pPr>
      <w:bookmarkStart w:id="7" w:name="_Toc387860494"/>
      <w:bookmarkStart w:id="8" w:name="_Toc387860548"/>
      <w:r w:rsidRPr="003F0E49">
        <w:rPr>
          <w:rFonts w:asciiTheme="minorEastAsia" w:eastAsiaTheme="minorEastAsia" w:hAnsiTheme="minorEastAsia" w:cs="Arial" w:hint="eastAsia"/>
          <w:sz w:val="24"/>
        </w:rPr>
        <w:t>★</w:t>
      </w:r>
      <w:r>
        <w:rPr>
          <w:rFonts w:asciiTheme="minorEastAsia" w:eastAsiaTheme="minorEastAsia" w:hAnsiTheme="minorEastAsia" w:cs="Arial" w:hint="eastAsia"/>
          <w:sz w:val="24"/>
        </w:rPr>
        <w:t>注：</w:t>
      </w:r>
      <w:r w:rsidRPr="003F0E49">
        <w:rPr>
          <w:rFonts w:asciiTheme="minorEastAsia" w:eastAsiaTheme="minorEastAsia" w:hAnsiTheme="minorEastAsia" w:cs="Arial" w:hint="eastAsia"/>
          <w:sz w:val="24"/>
        </w:rPr>
        <w:t>所投服务器、存储产品、</w:t>
      </w:r>
      <w:r>
        <w:rPr>
          <w:rFonts w:asciiTheme="minorEastAsia" w:eastAsiaTheme="minorEastAsia" w:hAnsiTheme="minorEastAsia" w:cs="Arial" w:hint="eastAsia"/>
          <w:sz w:val="24"/>
        </w:rPr>
        <w:t>服务器接入</w:t>
      </w:r>
      <w:r w:rsidRPr="003F0E49">
        <w:rPr>
          <w:rFonts w:asciiTheme="minorEastAsia" w:eastAsiaTheme="minorEastAsia" w:hAnsiTheme="minorEastAsia" w:cs="Arial" w:hint="eastAsia"/>
          <w:sz w:val="24"/>
        </w:rPr>
        <w:t>交换机、虚拟化助手需要提供制造厂家授权书</w:t>
      </w:r>
    </w:p>
    <w:p w:rsidR="009A5C20" w:rsidRPr="00211C43" w:rsidRDefault="00977DFA" w:rsidP="009A5C20">
      <w:pPr>
        <w:rPr>
          <w:rFonts w:asciiTheme="minorEastAsia" w:eastAsiaTheme="minorEastAsia" w:hAnsiTheme="minorEastAsia"/>
          <w:sz w:val="24"/>
        </w:rPr>
      </w:pPr>
      <w:r w:rsidRPr="003F0E49">
        <w:rPr>
          <w:rFonts w:asciiTheme="minorEastAsia" w:eastAsiaTheme="minorEastAsia" w:hAnsiTheme="minorEastAsia" w:cs="Arial" w:hint="eastAsia"/>
          <w:sz w:val="24"/>
        </w:rPr>
        <w:t>★</w:t>
      </w:r>
      <w:r>
        <w:rPr>
          <w:rFonts w:asciiTheme="minorEastAsia" w:eastAsiaTheme="minorEastAsia" w:hAnsiTheme="minorEastAsia" w:cs="Arial" w:hint="eastAsia"/>
          <w:sz w:val="24"/>
        </w:rPr>
        <w:t>注：四种服务器设备需统一品牌</w:t>
      </w:r>
      <w:r w:rsidR="008C34BC">
        <w:rPr>
          <w:rFonts w:asciiTheme="minorEastAsia" w:eastAsiaTheme="minorEastAsia" w:hAnsiTheme="minorEastAsia" w:cs="Arial" w:hint="eastAsia"/>
          <w:sz w:val="24"/>
        </w:rPr>
        <w:t>，</w:t>
      </w:r>
      <w:r w:rsidR="008C34BC">
        <w:rPr>
          <w:rFonts w:asciiTheme="minorEastAsia" w:eastAsiaTheme="minorEastAsia" w:hAnsiTheme="minorEastAsia" w:cs="宋体" w:hint="eastAsia"/>
          <w:color w:val="000000"/>
          <w:sz w:val="24"/>
        </w:rPr>
        <w:t>物理服务器共需部署6套服务器操作系统，虚拟服务器共需部署12套服务器操作系统，详细参数见各型服务器</w:t>
      </w:r>
    </w:p>
    <w:p w:rsidR="000611DE" w:rsidRPr="00211C43" w:rsidRDefault="003F0E49" w:rsidP="0054117C">
      <w:pPr>
        <w:pStyle w:val="3"/>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sidR="000611DE" w:rsidRPr="00211C43">
        <w:rPr>
          <w:rFonts w:asciiTheme="minorEastAsia" w:eastAsiaTheme="minorEastAsia" w:hAnsiTheme="minorEastAsia" w:hint="eastAsia"/>
          <w:sz w:val="24"/>
          <w:szCs w:val="24"/>
        </w:rPr>
        <w:t>.</w:t>
      </w:r>
      <w:r w:rsidR="0054117C" w:rsidRPr="00211C43">
        <w:rPr>
          <w:rFonts w:asciiTheme="minorEastAsia" w:eastAsiaTheme="minorEastAsia" w:hAnsiTheme="minorEastAsia" w:hint="eastAsia"/>
          <w:sz w:val="24"/>
          <w:szCs w:val="24"/>
        </w:rPr>
        <w:t>2</w:t>
      </w:r>
      <w:r w:rsidR="000611DE" w:rsidRPr="00211C43">
        <w:rPr>
          <w:rFonts w:asciiTheme="minorEastAsia" w:eastAsiaTheme="minorEastAsia" w:hAnsiTheme="minorEastAsia" w:hint="eastAsia"/>
          <w:sz w:val="24"/>
          <w:szCs w:val="24"/>
        </w:rPr>
        <w:t>.2</w:t>
      </w:r>
      <w:bookmarkEnd w:id="7"/>
      <w:bookmarkEnd w:id="8"/>
      <w:r w:rsidR="0054117C" w:rsidRPr="00211C43">
        <w:rPr>
          <w:rFonts w:asciiTheme="minorEastAsia" w:eastAsiaTheme="minorEastAsia" w:hAnsiTheme="minorEastAsia" w:hint="eastAsia"/>
          <w:sz w:val="24"/>
          <w:szCs w:val="24"/>
        </w:rPr>
        <w:t>服务器</w:t>
      </w:r>
      <w:r w:rsidR="00D7672D">
        <w:rPr>
          <w:rFonts w:asciiTheme="minorEastAsia" w:eastAsiaTheme="minorEastAsia" w:hAnsiTheme="minorEastAsia" w:hint="eastAsia"/>
          <w:sz w:val="24"/>
          <w:szCs w:val="24"/>
        </w:rPr>
        <w:t>1</w:t>
      </w:r>
      <w:r w:rsidR="0054117C" w:rsidRPr="00211C43">
        <w:rPr>
          <w:rFonts w:asciiTheme="minorEastAsia" w:eastAsiaTheme="minorEastAsia" w:hAnsiTheme="minorEastAsia" w:hint="eastAsia"/>
          <w:sz w:val="24"/>
          <w:szCs w:val="24"/>
        </w:rPr>
        <w:t>（</w:t>
      </w:r>
      <w:r w:rsidR="0054117C" w:rsidRPr="00211C43">
        <w:rPr>
          <w:rFonts w:asciiTheme="minorEastAsia" w:eastAsiaTheme="minorEastAsia" w:hAnsiTheme="minorEastAsia"/>
          <w:sz w:val="24"/>
          <w:szCs w:val="24"/>
        </w:rPr>
        <w:t>2</w:t>
      </w:r>
      <w:r w:rsidR="0054117C" w:rsidRPr="00211C43">
        <w:rPr>
          <w:rFonts w:asciiTheme="minorEastAsia" w:eastAsiaTheme="minorEastAsia" w:hAnsiTheme="minorEastAsia" w:hint="eastAsia"/>
          <w:sz w:val="24"/>
          <w:szCs w:val="24"/>
        </w:rPr>
        <w:t>台）</w:t>
      </w:r>
    </w:p>
    <w:tbl>
      <w:tblPr>
        <w:tblW w:w="5000" w:type="pct"/>
        <w:tblLook w:val="04A0"/>
      </w:tblPr>
      <w:tblGrid>
        <w:gridCol w:w="1723"/>
        <w:gridCol w:w="6799"/>
      </w:tblGrid>
      <w:tr w:rsidR="00C95F69" w:rsidRPr="00C95F69" w:rsidTr="00C95F69">
        <w:trPr>
          <w:trHeight w:val="270"/>
        </w:trPr>
        <w:tc>
          <w:tcPr>
            <w:tcW w:w="1011"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C95F69" w:rsidRPr="00C95F69" w:rsidRDefault="00C95F69" w:rsidP="00C95F69">
            <w:pPr>
              <w:widowControl/>
              <w:jc w:val="center"/>
              <w:rPr>
                <w:rFonts w:asciiTheme="minorEastAsia" w:eastAsiaTheme="minorEastAsia" w:hAnsiTheme="minorEastAsia" w:cs="宋体"/>
                <w:b/>
                <w:bCs/>
                <w:color w:val="000000"/>
                <w:kern w:val="0"/>
                <w:sz w:val="24"/>
              </w:rPr>
            </w:pPr>
            <w:r w:rsidRPr="00C95F69">
              <w:rPr>
                <w:rFonts w:asciiTheme="minorEastAsia" w:eastAsiaTheme="minorEastAsia" w:hAnsiTheme="minorEastAsia" w:cs="宋体" w:hint="eastAsia"/>
                <w:b/>
                <w:bCs/>
                <w:color w:val="000000"/>
                <w:kern w:val="0"/>
                <w:sz w:val="24"/>
              </w:rPr>
              <w:t>指标项</w:t>
            </w:r>
          </w:p>
        </w:tc>
        <w:tc>
          <w:tcPr>
            <w:tcW w:w="3989" w:type="pct"/>
            <w:tcBorders>
              <w:top w:val="single" w:sz="4" w:space="0" w:color="auto"/>
              <w:left w:val="nil"/>
              <w:bottom w:val="single" w:sz="4" w:space="0" w:color="auto"/>
              <w:right w:val="single" w:sz="4" w:space="0" w:color="auto"/>
            </w:tcBorders>
            <w:shd w:val="clear" w:color="000000" w:fill="BFBFBF"/>
            <w:vAlign w:val="center"/>
            <w:hideMark/>
          </w:tcPr>
          <w:p w:rsidR="00C95F69" w:rsidRPr="00C95F69" w:rsidRDefault="00C95F69" w:rsidP="00C95F69">
            <w:pPr>
              <w:widowControl/>
              <w:jc w:val="center"/>
              <w:rPr>
                <w:rFonts w:asciiTheme="minorEastAsia" w:eastAsiaTheme="minorEastAsia" w:hAnsiTheme="minorEastAsia" w:cs="宋体"/>
                <w:b/>
                <w:bCs/>
                <w:color w:val="000000"/>
                <w:kern w:val="0"/>
                <w:sz w:val="24"/>
              </w:rPr>
            </w:pPr>
            <w:r w:rsidRPr="00C95F69">
              <w:rPr>
                <w:rFonts w:asciiTheme="minorEastAsia" w:eastAsiaTheme="minorEastAsia" w:hAnsiTheme="minorEastAsia" w:cs="宋体" w:hint="eastAsia"/>
                <w:b/>
                <w:bCs/>
                <w:color w:val="000000"/>
                <w:kern w:val="0"/>
                <w:sz w:val="24"/>
              </w:rPr>
              <w:t>配置要求</w:t>
            </w:r>
          </w:p>
        </w:tc>
      </w:tr>
      <w:tr w:rsidR="00C95F69" w:rsidRPr="00C95F69" w:rsidTr="00C95F69">
        <w:trPr>
          <w:trHeight w:val="270"/>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C95F69" w:rsidRPr="009260CA" w:rsidRDefault="00C95F69" w:rsidP="00977DFA">
            <w:pPr>
              <w:widowControl/>
              <w:rPr>
                <w:rFonts w:asciiTheme="minorEastAsia" w:eastAsiaTheme="minorEastAsia" w:hAnsiTheme="minorEastAsia" w:cs="宋体"/>
                <w:b/>
                <w:color w:val="000000"/>
                <w:kern w:val="0"/>
                <w:sz w:val="24"/>
              </w:rPr>
            </w:pPr>
            <w:r w:rsidRPr="009260CA">
              <w:rPr>
                <w:rFonts w:asciiTheme="minorEastAsia" w:eastAsiaTheme="minorEastAsia" w:hAnsiTheme="minorEastAsia" w:cs="宋体" w:hint="eastAsia"/>
                <w:b/>
                <w:color w:val="000000"/>
                <w:kern w:val="0"/>
                <w:sz w:val="24"/>
              </w:rPr>
              <w:t>外型</w:t>
            </w:r>
          </w:p>
        </w:tc>
        <w:tc>
          <w:tcPr>
            <w:tcW w:w="3989" w:type="pct"/>
            <w:tcBorders>
              <w:top w:val="nil"/>
              <w:left w:val="nil"/>
              <w:bottom w:val="single" w:sz="4" w:space="0" w:color="auto"/>
              <w:right w:val="single" w:sz="4" w:space="0" w:color="auto"/>
            </w:tcBorders>
            <w:shd w:val="clear" w:color="auto" w:fill="auto"/>
            <w:vAlign w:val="center"/>
            <w:hideMark/>
          </w:tcPr>
          <w:p w:rsidR="00C95F69" w:rsidRPr="00C95F69" w:rsidRDefault="00977DFA" w:rsidP="00FB392D">
            <w:pPr>
              <w:widowControl/>
              <w:rPr>
                <w:rFonts w:asciiTheme="minorEastAsia" w:eastAsiaTheme="minorEastAsia" w:hAnsiTheme="minorEastAsia" w:cs="宋体"/>
                <w:color w:val="000000"/>
                <w:kern w:val="0"/>
                <w:sz w:val="24"/>
              </w:rPr>
            </w:pPr>
            <w:r w:rsidRPr="00C95F69">
              <w:rPr>
                <w:rFonts w:asciiTheme="minorEastAsia" w:eastAsiaTheme="minorEastAsia" w:hAnsiTheme="minorEastAsia" w:cs="宋体" w:hint="eastAsia"/>
                <w:color w:val="000000"/>
                <w:kern w:val="0"/>
                <w:sz w:val="24"/>
              </w:rPr>
              <w:t>★</w:t>
            </w:r>
            <w:r w:rsidR="00C95F69" w:rsidRPr="00C95F69">
              <w:rPr>
                <w:rFonts w:asciiTheme="minorEastAsia" w:eastAsiaTheme="minorEastAsia" w:hAnsiTheme="minorEastAsia" w:cs="宋体" w:hint="eastAsia"/>
                <w:color w:val="000000"/>
                <w:kern w:val="0"/>
                <w:sz w:val="24"/>
              </w:rPr>
              <w:t>服务器外型：</w:t>
            </w:r>
            <w:r w:rsidR="00FB392D" w:rsidRPr="00673F8D">
              <w:rPr>
                <w:rFonts w:asciiTheme="minorEastAsia" w:eastAsiaTheme="minorEastAsia" w:hAnsiTheme="minorEastAsia" w:cs="Arial" w:hint="eastAsia"/>
                <w:kern w:val="0"/>
                <w:sz w:val="24"/>
              </w:rPr>
              <w:t>≤</w:t>
            </w:r>
            <w:r w:rsidR="00FB392D">
              <w:rPr>
                <w:rFonts w:asciiTheme="minorEastAsia" w:eastAsiaTheme="minorEastAsia" w:hAnsiTheme="minorEastAsia" w:cs="Arial" w:hint="eastAsia"/>
                <w:kern w:val="0"/>
                <w:sz w:val="24"/>
              </w:rPr>
              <w:t>4</w:t>
            </w:r>
            <w:r w:rsidR="00FB392D" w:rsidRPr="00673F8D">
              <w:rPr>
                <w:rFonts w:asciiTheme="minorEastAsia" w:eastAsiaTheme="minorEastAsia" w:hAnsiTheme="minorEastAsia" w:cs="Arial" w:hint="eastAsia"/>
                <w:kern w:val="0"/>
                <w:sz w:val="24"/>
              </w:rPr>
              <w:t>U</w:t>
            </w:r>
            <w:r w:rsidR="00C95F69" w:rsidRPr="00C95F69">
              <w:rPr>
                <w:rFonts w:asciiTheme="minorEastAsia" w:eastAsiaTheme="minorEastAsia" w:hAnsiTheme="minorEastAsia" w:cs="宋体" w:hint="eastAsia"/>
                <w:color w:val="000000"/>
                <w:kern w:val="0"/>
                <w:sz w:val="24"/>
              </w:rPr>
              <w:t>机架式，标配原厂滑动导轨,带线缆管理臂，带故障显示屏</w:t>
            </w:r>
          </w:p>
        </w:tc>
      </w:tr>
      <w:tr w:rsidR="00C95F69" w:rsidRPr="00C95F69" w:rsidTr="00C95F69">
        <w:trPr>
          <w:trHeight w:val="270"/>
        </w:trPr>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C95F69" w:rsidRPr="009260CA" w:rsidRDefault="00C95F69" w:rsidP="00C95F69">
            <w:pPr>
              <w:widowControl/>
              <w:rPr>
                <w:rFonts w:asciiTheme="minorEastAsia" w:eastAsiaTheme="minorEastAsia" w:hAnsiTheme="minorEastAsia" w:cs="宋体"/>
                <w:b/>
                <w:color w:val="000000"/>
                <w:kern w:val="0"/>
                <w:sz w:val="24"/>
              </w:rPr>
            </w:pPr>
            <w:r w:rsidRPr="009260CA">
              <w:rPr>
                <w:rFonts w:asciiTheme="minorEastAsia" w:eastAsiaTheme="minorEastAsia" w:hAnsiTheme="minorEastAsia" w:cs="宋体" w:hint="eastAsia"/>
                <w:b/>
                <w:color w:val="000000"/>
                <w:kern w:val="0"/>
                <w:sz w:val="24"/>
              </w:rPr>
              <w:t>处理器（★）</w:t>
            </w:r>
          </w:p>
        </w:tc>
        <w:tc>
          <w:tcPr>
            <w:tcW w:w="3989" w:type="pct"/>
            <w:tcBorders>
              <w:top w:val="nil"/>
              <w:left w:val="nil"/>
              <w:bottom w:val="single" w:sz="4" w:space="0" w:color="auto"/>
              <w:right w:val="single" w:sz="4" w:space="0" w:color="auto"/>
            </w:tcBorders>
            <w:shd w:val="clear" w:color="auto" w:fill="auto"/>
            <w:vAlign w:val="center"/>
            <w:hideMark/>
          </w:tcPr>
          <w:p w:rsidR="00C95F69" w:rsidRPr="00C95F69" w:rsidRDefault="00D2466F" w:rsidP="00C95F69">
            <w:pPr>
              <w:widowControl/>
              <w:rPr>
                <w:rFonts w:asciiTheme="minorEastAsia" w:eastAsiaTheme="minorEastAsia" w:hAnsiTheme="minorEastAsia" w:cs="宋体"/>
                <w:color w:val="000000"/>
                <w:kern w:val="0"/>
                <w:sz w:val="24"/>
              </w:rPr>
            </w:pPr>
            <w:r w:rsidRPr="00D2466F">
              <w:rPr>
                <w:rFonts w:asciiTheme="minorEastAsia" w:eastAsiaTheme="minorEastAsia" w:hAnsiTheme="minorEastAsia" w:cs="宋体" w:hint="eastAsia"/>
                <w:color w:val="000000"/>
                <w:kern w:val="0"/>
                <w:sz w:val="24"/>
              </w:rPr>
              <w:t>CPU实配数量：≥2颗</w:t>
            </w:r>
          </w:p>
        </w:tc>
      </w:tr>
      <w:tr w:rsidR="00C95F69" w:rsidRPr="00C95F69" w:rsidTr="00C95F69">
        <w:trPr>
          <w:trHeight w:val="270"/>
        </w:trPr>
        <w:tc>
          <w:tcPr>
            <w:tcW w:w="1011" w:type="pct"/>
            <w:vMerge/>
            <w:tcBorders>
              <w:top w:val="nil"/>
              <w:left w:val="single" w:sz="4" w:space="0" w:color="auto"/>
              <w:bottom w:val="single" w:sz="4" w:space="0" w:color="auto"/>
              <w:right w:val="single" w:sz="4" w:space="0" w:color="auto"/>
            </w:tcBorders>
            <w:vAlign w:val="center"/>
            <w:hideMark/>
          </w:tcPr>
          <w:p w:rsidR="00C95F69" w:rsidRPr="009260CA" w:rsidRDefault="00C95F69" w:rsidP="00C95F69">
            <w:pPr>
              <w:widowControl/>
              <w:jc w:val="left"/>
              <w:rPr>
                <w:rFonts w:asciiTheme="minorEastAsia" w:eastAsiaTheme="minorEastAsia" w:hAnsiTheme="minorEastAsia" w:cs="宋体"/>
                <w:b/>
                <w:color w:val="000000"/>
                <w:kern w:val="0"/>
                <w:sz w:val="24"/>
              </w:rPr>
            </w:pPr>
          </w:p>
        </w:tc>
        <w:tc>
          <w:tcPr>
            <w:tcW w:w="3989" w:type="pct"/>
            <w:tcBorders>
              <w:top w:val="nil"/>
              <w:left w:val="nil"/>
              <w:bottom w:val="single" w:sz="4" w:space="0" w:color="auto"/>
              <w:right w:val="single" w:sz="4" w:space="0" w:color="auto"/>
            </w:tcBorders>
            <w:shd w:val="clear" w:color="auto" w:fill="auto"/>
            <w:vAlign w:val="center"/>
            <w:hideMark/>
          </w:tcPr>
          <w:p w:rsidR="00C95F69" w:rsidRPr="00C95F69" w:rsidRDefault="00D2466F" w:rsidP="00C95F69">
            <w:pPr>
              <w:widowControl/>
              <w:rPr>
                <w:rFonts w:asciiTheme="minorEastAsia" w:eastAsiaTheme="minorEastAsia" w:hAnsiTheme="minorEastAsia" w:cs="宋体"/>
                <w:color w:val="000000"/>
                <w:kern w:val="0"/>
                <w:sz w:val="24"/>
              </w:rPr>
            </w:pPr>
            <w:r w:rsidRPr="00D2466F">
              <w:rPr>
                <w:rFonts w:asciiTheme="minorEastAsia" w:eastAsiaTheme="minorEastAsia" w:hAnsiTheme="minorEastAsia" w:cs="宋体" w:hint="eastAsia"/>
                <w:color w:val="000000"/>
                <w:kern w:val="0"/>
                <w:sz w:val="24"/>
              </w:rPr>
              <w:t>CPU主频：≥1.9GHz，CPU</w:t>
            </w:r>
            <w:r w:rsidR="004C58BE">
              <w:rPr>
                <w:rFonts w:asciiTheme="minorEastAsia" w:eastAsiaTheme="minorEastAsia" w:hAnsiTheme="minorEastAsia" w:cs="宋体" w:hint="eastAsia"/>
                <w:color w:val="000000"/>
                <w:kern w:val="0"/>
                <w:sz w:val="24"/>
              </w:rPr>
              <w:t>内</w:t>
            </w:r>
            <w:r w:rsidRPr="00D2466F">
              <w:rPr>
                <w:rFonts w:asciiTheme="minorEastAsia" w:eastAsiaTheme="minorEastAsia" w:hAnsiTheme="minorEastAsia" w:cs="宋体" w:hint="eastAsia"/>
                <w:color w:val="000000"/>
                <w:kern w:val="0"/>
                <w:sz w:val="24"/>
              </w:rPr>
              <w:t>核数：≥10核</w:t>
            </w:r>
          </w:p>
        </w:tc>
      </w:tr>
      <w:tr w:rsidR="00C95F69" w:rsidRPr="00C95F69" w:rsidTr="00C95F69">
        <w:trPr>
          <w:trHeight w:val="270"/>
        </w:trPr>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C95F69" w:rsidRPr="009260CA" w:rsidRDefault="00C95F69" w:rsidP="00C95F69">
            <w:pPr>
              <w:widowControl/>
              <w:rPr>
                <w:rFonts w:asciiTheme="minorEastAsia" w:eastAsiaTheme="minorEastAsia" w:hAnsiTheme="minorEastAsia" w:cs="宋体"/>
                <w:b/>
                <w:color w:val="000000"/>
                <w:kern w:val="0"/>
                <w:sz w:val="24"/>
              </w:rPr>
            </w:pPr>
            <w:r w:rsidRPr="009260CA">
              <w:rPr>
                <w:rFonts w:asciiTheme="minorEastAsia" w:eastAsiaTheme="minorEastAsia" w:hAnsiTheme="minorEastAsia" w:cs="宋体" w:hint="eastAsia"/>
                <w:b/>
                <w:color w:val="000000"/>
                <w:kern w:val="0"/>
                <w:sz w:val="24"/>
              </w:rPr>
              <w:t>内存</w:t>
            </w:r>
          </w:p>
        </w:tc>
        <w:tc>
          <w:tcPr>
            <w:tcW w:w="3989" w:type="pct"/>
            <w:tcBorders>
              <w:top w:val="nil"/>
              <w:left w:val="nil"/>
              <w:bottom w:val="single" w:sz="4" w:space="0" w:color="auto"/>
              <w:right w:val="single" w:sz="4" w:space="0" w:color="auto"/>
            </w:tcBorders>
            <w:shd w:val="clear" w:color="auto" w:fill="auto"/>
            <w:vAlign w:val="center"/>
            <w:hideMark/>
          </w:tcPr>
          <w:p w:rsidR="00C95F69" w:rsidRPr="00C95F69" w:rsidRDefault="00C95F69" w:rsidP="00C95F69">
            <w:pPr>
              <w:widowControl/>
              <w:rPr>
                <w:rFonts w:asciiTheme="minorEastAsia" w:eastAsiaTheme="minorEastAsia" w:hAnsiTheme="minorEastAsia" w:cs="宋体"/>
                <w:color w:val="000000"/>
                <w:kern w:val="0"/>
                <w:sz w:val="24"/>
              </w:rPr>
            </w:pPr>
            <w:r w:rsidRPr="00C95F69">
              <w:rPr>
                <w:rFonts w:asciiTheme="minorEastAsia" w:eastAsiaTheme="minorEastAsia" w:hAnsiTheme="minorEastAsia" w:cs="宋体" w:hint="eastAsia"/>
                <w:color w:val="000000"/>
                <w:kern w:val="0"/>
                <w:sz w:val="24"/>
              </w:rPr>
              <w:t>内存实配规格★：≥16GB*4 DDR4 2133MHz</w:t>
            </w:r>
          </w:p>
        </w:tc>
      </w:tr>
      <w:tr w:rsidR="00C95F69" w:rsidRPr="00C95F69" w:rsidTr="00C95F69">
        <w:trPr>
          <w:trHeight w:val="270"/>
        </w:trPr>
        <w:tc>
          <w:tcPr>
            <w:tcW w:w="1011" w:type="pct"/>
            <w:vMerge/>
            <w:tcBorders>
              <w:top w:val="nil"/>
              <w:left w:val="single" w:sz="4" w:space="0" w:color="auto"/>
              <w:bottom w:val="single" w:sz="4" w:space="0" w:color="auto"/>
              <w:right w:val="single" w:sz="4" w:space="0" w:color="auto"/>
            </w:tcBorders>
            <w:vAlign w:val="center"/>
            <w:hideMark/>
          </w:tcPr>
          <w:p w:rsidR="00C95F69" w:rsidRPr="009260CA" w:rsidRDefault="00C95F69" w:rsidP="00C95F69">
            <w:pPr>
              <w:widowControl/>
              <w:jc w:val="left"/>
              <w:rPr>
                <w:rFonts w:asciiTheme="minorEastAsia" w:eastAsiaTheme="minorEastAsia" w:hAnsiTheme="minorEastAsia" w:cs="宋体"/>
                <w:b/>
                <w:color w:val="000000"/>
                <w:kern w:val="0"/>
                <w:sz w:val="24"/>
              </w:rPr>
            </w:pPr>
          </w:p>
        </w:tc>
        <w:tc>
          <w:tcPr>
            <w:tcW w:w="3989" w:type="pct"/>
            <w:tcBorders>
              <w:top w:val="nil"/>
              <w:left w:val="nil"/>
              <w:bottom w:val="single" w:sz="4" w:space="0" w:color="auto"/>
              <w:right w:val="single" w:sz="4" w:space="0" w:color="auto"/>
            </w:tcBorders>
            <w:shd w:val="clear" w:color="auto" w:fill="auto"/>
            <w:vAlign w:val="center"/>
            <w:hideMark/>
          </w:tcPr>
          <w:p w:rsidR="00C95F69" w:rsidRPr="00C95F69" w:rsidRDefault="00C95F69" w:rsidP="00C95F69">
            <w:pPr>
              <w:widowControl/>
              <w:rPr>
                <w:rFonts w:asciiTheme="minorEastAsia" w:eastAsiaTheme="minorEastAsia" w:hAnsiTheme="minorEastAsia" w:cs="宋体"/>
                <w:color w:val="000000"/>
                <w:kern w:val="0"/>
                <w:sz w:val="24"/>
              </w:rPr>
            </w:pPr>
            <w:r w:rsidRPr="00C95F69">
              <w:rPr>
                <w:rFonts w:asciiTheme="minorEastAsia" w:eastAsiaTheme="minorEastAsia" w:hAnsiTheme="minorEastAsia" w:cs="宋体" w:hint="eastAsia"/>
                <w:color w:val="000000"/>
                <w:kern w:val="0"/>
                <w:sz w:val="24"/>
              </w:rPr>
              <w:t>插槽数量：可扩展≥96个内存插槽</w:t>
            </w:r>
          </w:p>
        </w:tc>
      </w:tr>
      <w:tr w:rsidR="00C95F69" w:rsidRPr="00C95F69" w:rsidTr="00C95F69">
        <w:trPr>
          <w:trHeight w:val="270"/>
        </w:trPr>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C95F69" w:rsidRPr="009260CA" w:rsidRDefault="00C95F69" w:rsidP="00C95F69">
            <w:pPr>
              <w:widowControl/>
              <w:rPr>
                <w:rFonts w:asciiTheme="minorEastAsia" w:eastAsiaTheme="minorEastAsia" w:hAnsiTheme="minorEastAsia" w:cs="宋体"/>
                <w:b/>
                <w:color w:val="000000"/>
                <w:kern w:val="0"/>
                <w:sz w:val="24"/>
              </w:rPr>
            </w:pPr>
            <w:r w:rsidRPr="009260CA">
              <w:rPr>
                <w:rFonts w:asciiTheme="minorEastAsia" w:eastAsiaTheme="minorEastAsia" w:hAnsiTheme="minorEastAsia" w:cs="宋体" w:hint="eastAsia"/>
                <w:b/>
                <w:color w:val="000000"/>
                <w:kern w:val="0"/>
                <w:sz w:val="24"/>
              </w:rPr>
              <w:t>存储</w:t>
            </w:r>
          </w:p>
        </w:tc>
        <w:tc>
          <w:tcPr>
            <w:tcW w:w="3989" w:type="pct"/>
            <w:tcBorders>
              <w:top w:val="nil"/>
              <w:left w:val="nil"/>
              <w:bottom w:val="single" w:sz="4" w:space="0" w:color="auto"/>
              <w:right w:val="single" w:sz="4" w:space="0" w:color="auto"/>
            </w:tcBorders>
            <w:shd w:val="clear" w:color="auto" w:fill="auto"/>
            <w:vAlign w:val="center"/>
            <w:hideMark/>
          </w:tcPr>
          <w:p w:rsidR="00C95F69" w:rsidRPr="00C95F69" w:rsidRDefault="00C95F69" w:rsidP="00C95F69">
            <w:pPr>
              <w:widowControl/>
              <w:rPr>
                <w:rFonts w:asciiTheme="minorEastAsia" w:eastAsiaTheme="minorEastAsia" w:hAnsiTheme="minorEastAsia" w:cs="宋体"/>
                <w:color w:val="000000"/>
                <w:kern w:val="0"/>
                <w:sz w:val="24"/>
              </w:rPr>
            </w:pPr>
            <w:r w:rsidRPr="00C95F69">
              <w:rPr>
                <w:rFonts w:asciiTheme="minorEastAsia" w:eastAsiaTheme="minorEastAsia" w:hAnsiTheme="minorEastAsia" w:cs="宋体" w:hint="eastAsia"/>
                <w:color w:val="000000"/>
                <w:kern w:val="0"/>
                <w:sz w:val="24"/>
              </w:rPr>
              <w:t>实配硬盘★：≥3*600GB SAS 10k 2.5寸硬盘</w:t>
            </w:r>
          </w:p>
        </w:tc>
      </w:tr>
      <w:tr w:rsidR="00C95F69" w:rsidRPr="00C95F69" w:rsidTr="00C95F69">
        <w:trPr>
          <w:trHeight w:val="270"/>
        </w:trPr>
        <w:tc>
          <w:tcPr>
            <w:tcW w:w="1011" w:type="pct"/>
            <w:vMerge/>
            <w:tcBorders>
              <w:top w:val="nil"/>
              <w:left w:val="single" w:sz="4" w:space="0" w:color="auto"/>
              <w:bottom w:val="single" w:sz="4" w:space="0" w:color="auto"/>
              <w:right w:val="single" w:sz="4" w:space="0" w:color="auto"/>
            </w:tcBorders>
            <w:vAlign w:val="center"/>
            <w:hideMark/>
          </w:tcPr>
          <w:p w:rsidR="00C95F69" w:rsidRPr="009260CA" w:rsidRDefault="00C95F69" w:rsidP="00C95F69">
            <w:pPr>
              <w:widowControl/>
              <w:jc w:val="left"/>
              <w:rPr>
                <w:rFonts w:asciiTheme="minorEastAsia" w:eastAsiaTheme="minorEastAsia" w:hAnsiTheme="minorEastAsia" w:cs="宋体"/>
                <w:b/>
                <w:color w:val="000000"/>
                <w:kern w:val="0"/>
                <w:sz w:val="24"/>
              </w:rPr>
            </w:pPr>
          </w:p>
        </w:tc>
        <w:tc>
          <w:tcPr>
            <w:tcW w:w="3989" w:type="pct"/>
            <w:tcBorders>
              <w:top w:val="nil"/>
              <w:left w:val="nil"/>
              <w:bottom w:val="single" w:sz="4" w:space="0" w:color="auto"/>
              <w:right w:val="single" w:sz="4" w:space="0" w:color="auto"/>
            </w:tcBorders>
            <w:shd w:val="clear" w:color="auto" w:fill="auto"/>
            <w:vAlign w:val="center"/>
            <w:hideMark/>
          </w:tcPr>
          <w:p w:rsidR="00C95F69" w:rsidRPr="00C95F69" w:rsidRDefault="00C95F69" w:rsidP="00C95F69">
            <w:pPr>
              <w:widowControl/>
              <w:rPr>
                <w:rFonts w:asciiTheme="minorEastAsia" w:eastAsiaTheme="minorEastAsia" w:hAnsiTheme="minorEastAsia" w:cs="宋体"/>
                <w:color w:val="000000"/>
                <w:kern w:val="0"/>
                <w:sz w:val="24"/>
              </w:rPr>
            </w:pPr>
            <w:r w:rsidRPr="00C95F69">
              <w:rPr>
                <w:rFonts w:asciiTheme="minorEastAsia" w:eastAsiaTheme="minorEastAsia" w:hAnsiTheme="minorEastAsia" w:cs="宋体" w:hint="eastAsia"/>
                <w:color w:val="000000"/>
                <w:kern w:val="0"/>
                <w:sz w:val="24"/>
              </w:rPr>
              <w:t>硬盘扩展能力：≥最大支持10个2.5寸硬盘槽位</w:t>
            </w:r>
          </w:p>
        </w:tc>
      </w:tr>
      <w:tr w:rsidR="00C95F69" w:rsidRPr="00C95F69" w:rsidTr="00C95F69">
        <w:trPr>
          <w:trHeight w:val="480"/>
        </w:trPr>
        <w:tc>
          <w:tcPr>
            <w:tcW w:w="1011" w:type="pct"/>
            <w:vMerge/>
            <w:tcBorders>
              <w:top w:val="nil"/>
              <w:left w:val="single" w:sz="4" w:space="0" w:color="auto"/>
              <w:bottom w:val="single" w:sz="4" w:space="0" w:color="auto"/>
              <w:right w:val="single" w:sz="4" w:space="0" w:color="auto"/>
            </w:tcBorders>
            <w:vAlign w:val="center"/>
            <w:hideMark/>
          </w:tcPr>
          <w:p w:rsidR="00C95F69" w:rsidRPr="009260CA" w:rsidRDefault="00C95F69" w:rsidP="00C95F69">
            <w:pPr>
              <w:widowControl/>
              <w:jc w:val="left"/>
              <w:rPr>
                <w:rFonts w:asciiTheme="minorEastAsia" w:eastAsiaTheme="minorEastAsia" w:hAnsiTheme="minorEastAsia" w:cs="宋体"/>
                <w:b/>
                <w:color w:val="000000"/>
                <w:kern w:val="0"/>
                <w:sz w:val="24"/>
              </w:rPr>
            </w:pPr>
          </w:p>
        </w:tc>
        <w:tc>
          <w:tcPr>
            <w:tcW w:w="3989" w:type="pct"/>
            <w:tcBorders>
              <w:top w:val="nil"/>
              <w:left w:val="nil"/>
              <w:bottom w:val="single" w:sz="4" w:space="0" w:color="auto"/>
              <w:right w:val="single" w:sz="4" w:space="0" w:color="auto"/>
            </w:tcBorders>
            <w:shd w:val="clear" w:color="auto" w:fill="auto"/>
            <w:vAlign w:val="center"/>
            <w:hideMark/>
          </w:tcPr>
          <w:p w:rsidR="00C95F69" w:rsidRPr="00C95F69" w:rsidRDefault="00C95F69" w:rsidP="00C95F69">
            <w:pPr>
              <w:widowControl/>
              <w:rPr>
                <w:rFonts w:asciiTheme="minorEastAsia" w:eastAsiaTheme="minorEastAsia" w:hAnsiTheme="minorEastAsia" w:cs="宋体"/>
                <w:color w:val="000000"/>
                <w:kern w:val="0"/>
                <w:sz w:val="24"/>
              </w:rPr>
            </w:pPr>
            <w:r w:rsidRPr="00C95F69">
              <w:rPr>
                <w:rFonts w:asciiTheme="minorEastAsia" w:eastAsiaTheme="minorEastAsia" w:hAnsiTheme="minorEastAsia" w:cs="宋体" w:hint="eastAsia"/>
                <w:color w:val="000000"/>
                <w:kern w:val="0"/>
                <w:sz w:val="24"/>
              </w:rPr>
              <w:t>阵列控制器：配置磁盘阵列控制器，支持Raid0/1/10/5/6/3盘镜像，调整缓存读写比例等功能。最高可选≥2GB缓存，支持缓存数据保护，且后备保护不受时间限制；</w:t>
            </w:r>
          </w:p>
        </w:tc>
      </w:tr>
      <w:tr w:rsidR="00C95F69" w:rsidRPr="00C95F69" w:rsidTr="00C95F69">
        <w:trPr>
          <w:trHeight w:val="480"/>
        </w:trPr>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C95F69" w:rsidRPr="009260CA" w:rsidRDefault="00C95F69" w:rsidP="00C95F69">
            <w:pPr>
              <w:widowControl/>
              <w:rPr>
                <w:rFonts w:asciiTheme="minorEastAsia" w:eastAsiaTheme="minorEastAsia" w:hAnsiTheme="minorEastAsia" w:cs="宋体"/>
                <w:b/>
                <w:color w:val="000000"/>
                <w:kern w:val="0"/>
                <w:sz w:val="24"/>
              </w:rPr>
            </w:pPr>
            <w:r w:rsidRPr="009260CA">
              <w:rPr>
                <w:rFonts w:asciiTheme="minorEastAsia" w:eastAsiaTheme="minorEastAsia" w:hAnsiTheme="minorEastAsia" w:cs="宋体" w:hint="eastAsia"/>
                <w:b/>
                <w:color w:val="000000"/>
                <w:kern w:val="0"/>
                <w:sz w:val="24"/>
              </w:rPr>
              <w:t>I/O</w:t>
            </w:r>
          </w:p>
        </w:tc>
        <w:tc>
          <w:tcPr>
            <w:tcW w:w="3989" w:type="pct"/>
            <w:tcBorders>
              <w:top w:val="nil"/>
              <w:left w:val="nil"/>
              <w:bottom w:val="single" w:sz="4" w:space="0" w:color="auto"/>
              <w:right w:val="single" w:sz="4" w:space="0" w:color="auto"/>
            </w:tcBorders>
            <w:shd w:val="clear" w:color="auto" w:fill="auto"/>
            <w:vAlign w:val="center"/>
            <w:hideMark/>
          </w:tcPr>
          <w:p w:rsidR="00C95F69" w:rsidRPr="00C95F69" w:rsidRDefault="00C95F69" w:rsidP="00C95F69">
            <w:pPr>
              <w:widowControl/>
              <w:rPr>
                <w:rFonts w:asciiTheme="minorEastAsia" w:eastAsiaTheme="minorEastAsia" w:hAnsiTheme="minorEastAsia" w:cs="宋体"/>
                <w:color w:val="000000"/>
                <w:kern w:val="0"/>
                <w:sz w:val="24"/>
              </w:rPr>
            </w:pPr>
            <w:r w:rsidRPr="00C95F69">
              <w:rPr>
                <w:rFonts w:asciiTheme="minorEastAsia" w:eastAsiaTheme="minorEastAsia" w:hAnsiTheme="minorEastAsia" w:cs="宋体" w:hint="eastAsia"/>
                <w:color w:val="000000"/>
                <w:kern w:val="0"/>
                <w:sz w:val="24"/>
              </w:rPr>
              <w:t>PCI I/O插槽★：实配≥9个PCI-e 3.0全高/全长插槽，Raid卡不占用PCIe插槽，1个网卡专用插槽</w:t>
            </w:r>
          </w:p>
        </w:tc>
      </w:tr>
      <w:tr w:rsidR="00C95F69" w:rsidRPr="00C95F69" w:rsidTr="00C95F69">
        <w:trPr>
          <w:trHeight w:val="270"/>
        </w:trPr>
        <w:tc>
          <w:tcPr>
            <w:tcW w:w="1011" w:type="pct"/>
            <w:vMerge/>
            <w:tcBorders>
              <w:top w:val="nil"/>
              <w:left w:val="single" w:sz="4" w:space="0" w:color="auto"/>
              <w:bottom w:val="single" w:sz="4" w:space="0" w:color="auto"/>
              <w:right w:val="single" w:sz="4" w:space="0" w:color="auto"/>
            </w:tcBorders>
            <w:vAlign w:val="center"/>
            <w:hideMark/>
          </w:tcPr>
          <w:p w:rsidR="00C95F69" w:rsidRPr="009260CA" w:rsidRDefault="00C95F69" w:rsidP="00C95F69">
            <w:pPr>
              <w:widowControl/>
              <w:jc w:val="left"/>
              <w:rPr>
                <w:rFonts w:asciiTheme="minorEastAsia" w:eastAsiaTheme="minorEastAsia" w:hAnsiTheme="minorEastAsia" w:cs="宋体"/>
                <w:b/>
                <w:color w:val="000000"/>
                <w:kern w:val="0"/>
                <w:sz w:val="24"/>
              </w:rPr>
            </w:pPr>
          </w:p>
        </w:tc>
        <w:tc>
          <w:tcPr>
            <w:tcW w:w="3989" w:type="pct"/>
            <w:tcBorders>
              <w:top w:val="nil"/>
              <w:left w:val="nil"/>
              <w:bottom w:val="single" w:sz="4" w:space="0" w:color="auto"/>
              <w:right w:val="single" w:sz="4" w:space="0" w:color="auto"/>
            </w:tcBorders>
            <w:shd w:val="clear" w:color="auto" w:fill="auto"/>
            <w:vAlign w:val="center"/>
            <w:hideMark/>
          </w:tcPr>
          <w:p w:rsidR="00C95F69" w:rsidRPr="00C95F69" w:rsidRDefault="00C95F69" w:rsidP="00C95F69">
            <w:pPr>
              <w:widowControl/>
              <w:rPr>
                <w:rFonts w:asciiTheme="minorEastAsia" w:eastAsiaTheme="minorEastAsia" w:hAnsiTheme="minorEastAsia" w:cs="宋体"/>
                <w:color w:val="000000"/>
                <w:kern w:val="0"/>
                <w:sz w:val="24"/>
              </w:rPr>
            </w:pPr>
            <w:r w:rsidRPr="00C95F69">
              <w:rPr>
                <w:rFonts w:asciiTheme="minorEastAsia" w:eastAsiaTheme="minorEastAsia" w:hAnsiTheme="minorEastAsia" w:cs="宋体" w:hint="eastAsia"/>
                <w:color w:val="000000"/>
                <w:kern w:val="0"/>
                <w:sz w:val="24"/>
              </w:rPr>
              <w:t>PCI I/O插槽★：本次配置≥2块单端口8GbHBA卡</w:t>
            </w:r>
          </w:p>
        </w:tc>
      </w:tr>
      <w:tr w:rsidR="00C95F69" w:rsidRPr="00C95F69" w:rsidTr="00C95F69">
        <w:trPr>
          <w:trHeight w:val="270"/>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C95F69" w:rsidRPr="009260CA" w:rsidRDefault="00C95F69" w:rsidP="00C95F69">
            <w:pPr>
              <w:widowControl/>
              <w:rPr>
                <w:rFonts w:asciiTheme="minorEastAsia" w:eastAsiaTheme="minorEastAsia" w:hAnsiTheme="minorEastAsia" w:cs="宋体"/>
                <w:b/>
                <w:color w:val="000000"/>
                <w:kern w:val="0"/>
                <w:sz w:val="24"/>
              </w:rPr>
            </w:pPr>
            <w:r w:rsidRPr="009260CA">
              <w:rPr>
                <w:rFonts w:asciiTheme="minorEastAsia" w:eastAsiaTheme="minorEastAsia" w:hAnsiTheme="minorEastAsia" w:cs="宋体" w:hint="eastAsia"/>
                <w:b/>
                <w:color w:val="000000"/>
                <w:kern w:val="0"/>
                <w:sz w:val="24"/>
              </w:rPr>
              <w:t>网络</w:t>
            </w:r>
          </w:p>
        </w:tc>
        <w:tc>
          <w:tcPr>
            <w:tcW w:w="3989" w:type="pct"/>
            <w:tcBorders>
              <w:top w:val="nil"/>
              <w:left w:val="nil"/>
              <w:bottom w:val="single" w:sz="4" w:space="0" w:color="auto"/>
              <w:right w:val="single" w:sz="4" w:space="0" w:color="auto"/>
            </w:tcBorders>
            <w:shd w:val="clear" w:color="auto" w:fill="auto"/>
            <w:vAlign w:val="center"/>
            <w:hideMark/>
          </w:tcPr>
          <w:p w:rsidR="00C95F69" w:rsidRPr="00C95F69" w:rsidRDefault="00C95F69" w:rsidP="00C95F69">
            <w:pPr>
              <w:widowControl/>
              <w:rPr>
                <w:rFonts w:asciiTheme="minorEastAsia" w:eastAsiaTheme="minorEastAsia" w:hAnsiTheme="minorEastAsia" w:cs="宋体"/>
                <w:color w:val="000000"/>
                <w:kern w:val="0"/>
                <w:sz w:val="24"/>
              </w:rPr>
            </w:pPr>
            <w:bookmarkStart w:id="9" w:name="RANGE!C13"/>
            <w:r w:rsidRPr="00C95F69">
              <w:rPr>
                <w:rFonts w:asciiTheme="minorEastAsia" w:eastAsiaTheme="minorEastAsia" w:hAnsiTheme="minorEastAsia" w:cs="宋体" w:hint="eastAsia"/>
                <w:color w:val="000000"/>
                <w:kern w:val="0"/>
                <w:sz w:val="24"/>
              </w:rPr>
              <w:t>网卡★：本次配置≥2个万兆以太网电接口，≥4个千兆以太网电接口</w:t>
            </w:r>
            <w:bookmarkEnd w:id="9"/>
          </w:p>
        </w:tc>
      </w:tr>
      <w:tr w:rsidR="00C95F69" w:rsidRPr="00C95F69" w:rsidTr="00C95F69">
        <w:trPr>
          <w:trHeight w:val="270"/>
        </w:trPr>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C95F69" w:rsidRPr="009260CA" w:rsidRDefault="00C95F69" w:rsidP="00C95F69">
            <w:pPr>
              <w:widowControl/>
              <w:rPr>
                <w:rFonts w:asciiTheme="minorEastAsia" w:eastAsiaTheme="minorEastAsia" w:hAnsiTheme="minorEastAsia" w:cs="宋体"/>
                <w:b/>
                <w:color w:val="000000"/>
                <w:kern w:val="0"/>
                <w:sz w:val="24"/>
              </w:rPr>
            </w:pPr>
            <w:r w:rsidRPr="009260CA">
              <w:rPr>
                <w:rFonts w:asciiTheme="minorEastAsia" w:eastAsiaTheme="minorEastAsia" w:hAnsiTheme="minorEastAsia" w:cs="宋体" w:hint="eastAsia"/>
                <w:b/>
                <w:color w:val="000000"/>
                <w:kern w:val="0"/>
                <w:sz w:val="24"/>
              </w:rPr>
              <w:t>可用性</w:t>
            </w:r>
          </w:p>
        </w:tc>
        <w:tc>
          <w:tcPr>
            <w:tcW w:w="3989" w:type="pct"/>
            <w:tcBorders>
              <w:top w:val="nil"/>
              <w:left w:val="nil"/>
              <w:bottom w:val="single" w:sz="4" w:space="0" w:color="auto"/>
              <w:right w:val="single" w:sz="4" w:space="0" w:color="auto"/>
            </w:tcBorders>
            <w:shd w:val="clear" w:color="auto" w:fill="auto"/>
            <w:vAlign w:val="center"/>
            <w:hideMark/>
          </w:tcPr>
          <w:p w:rsidR="00C95F69" w:rsidRPr="00C95F69" w:rsidRDefault="00C95F69" w:rsidP="00C95F69">
            <w:pPr>
              <w:widowControl/>
              <w:rPr>
                <w:rFonts w:asciiTheme="minorEastAsia" w:eastAsiaTheme="minorEastAsia" w:hAnsiTheme="minorEastAsia" w:cs="宋体"/>
                <w:color w:val="000000"/>
                <w:kern w:val="0"/>
                <w:sz w:val="24"/>
              </w:rPr>
            </w:pPr>
            <w:r w:rsidRPr="00C95F69">
              <w:rPr>
                <w:rFonts w:asciiTheme="minorEastAsia" w:eastAsiaTheme="minorEastAsia" w:hAnsiTheme="minorEastAsia" w:cs="宋体" w:hint="eastAsia"/>
                <w:color w:val="000000"/>
                <w:kern w:val="0"/>
                <w:sz w:val="24"/>
              </w:rPr>
              <w:t>冗余电源★：本次配置冗余电源</w:t>
            </w:r>
          </w:p>
        </w:tc>
      </w:tr>
      <w:tr w:rsidR="00C95F69" w:rsidRPr="00C95F69" w:rsidTr="00C95F69">
        <w:trPr>
          <w:trHeight w:val="270"/>
        </w:trPr>
        <w:tc>
          <w:tcPr>
            <w:tcW w:w="1011" w:type="pct"/>
            <w:vMerge/>
            <w:tcBorders>
              <w:top w:val="nil"/>
              <w:left w:val="single" w:sz="4" w:space="0" w:color="auto"/>
              <w:bottom w:val="single" w:sz="4" w:space="0" w:color="auto"/>
              <w:right w:val="single" w:sz="4" w:space="0" w:color="auto"/>
            </w:tcBorders>
            <w:vAlign w:val="center"/>
            <w:hideMark/>
          </w:tcPr>
          <w:p w:rsidR="00C95F69" w:rsidRPr="009260CA" w:rsidRDefault="00C95F69" w:rsidP="00C95F69">
            <w:pPr>
              <w:widowControl/>
              <w:jc w:val="left"/>
              <w:rPr>
                <w:rFonts w:asciiTheme="minorEastAsia" w:eastAsiaTheme="minorEastAsia" w:hAnsiTheme="minorEastAsia" w:cs="宋体"/>
                <w:b/>
                <w:color w:val="000000"/>
                <w:kern w:val="0"/>
                <w:sz w:val="24"/>
              </w:rPr>
            </w:pPr>
          </w:p>
        </w:tc>
        <w:tc>
          <w:tcPr>
            <w:tcW w:w="3989" w:type="pct"/>
            <w:tcBorders>
              <w:top w:val="nil"/>
              <w:left w:val="nil"/>
              <w:bottom w:val="single" w:sz="4" w:space="0" w:color="auto"/>
              <w:right w:val="single" w:sz="4" w:space="0" w:color="auto"/>
            </w:tcBorders>
            <w:shd w:val="clear" w:color="auto" w:fill="auto"/>
            <w:vAlign w:val="center"/>
            <w:hideMark/>
          </w:tcPr>
          <w:p w:rsidR="00C95F69" w:rsidRPr="00C95F69" w:rsidRDefault="00C95F69" w:rsidP="00C95F69">
            <w:pPr>
              <w:widowControl/>
              <w:rPr>
                <w:rFonts w:asciiTheme="minorEastAsia" w:eastAsiaTheme="minorEastAsia" w:hAnsiTheme="minorEastAsia" w:cs="宋体"/>
                <w:color w:val="000000"/>
                <w:kern w:val="0"/>
                <w:sz w:val="24"/>
              </w:rPr>
            </w:pPr>
            <w:r w:rsidRPr="00C95F69">
              <w:rPr>
                <w:rFonts w:asciiTheme="minorEastAsia" w:eastAsiaTheme="minorEastAsia" w:hAnsiTheme="minorEastAsia" w:cs="宋体" w:hint="eastAsia"/>
                <w:color w:val="000000"/>
                <w:kern w:val="0"/>
                <w:sz w:val="24"/>
              </w:rPr>
              <w:t>冗余风扇★：热插拔冗余风扇</w:t>
            </w:r>
          </w:p>
        </w:tc>
      </w:tr>
      <w:tr w:rsidR="00C95F69" w:rsidRPr="00C95F69" w:rsidTr="00C95F69">
        <w:trPr>
          <w:trHeight w:val="720"/>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C95F69" w:rsidRPr="009260CA" w:rsidRDefault="00C95F69" w:rsidP="00C95F69">
            <w:pPr>
              <w:widowControl/>
              <w:rPr>
                <w:rFonts w:asciiTheme="minorEastAsia" w:eastAsiaTheme="minorEastAsia" w:hAnsiTheme="minorEastAsia" w:cs="宋体"/>
                <w:b/>
                <w:color w:val="000000"/>
                <w:kern w:val="0"/>
                <w:sz w:val="24"/>
              </w:rPr>
            </w:pPr>
            <w:r w:rsidRPr="009260CA">
              <w:rPr>
                <w:rFonts w:asciiTheme="minorEastAsia" w:eastAsiaTheme="minorEastAsia" w:hAnsiTheme="minorEastAsia" w:cs="宋体" w:hint="eastAsia"/>
                <w:b/>
                <w:color w:val="000000"/>
                <w:kern w:val="0"/>
                <w:sz w:val="24"/>
              </w:rPr>
              <w:t>可管理性</w:t>
            </w:r>
          </w:p>
        </w:tc>
        <w:tc>
          <w:tcPr>
            <w:tcW w:w="3989" w:type="pct"/>
            <w:tcBorders>
              <w:top w:val="nil"/>
              <w:left w:val="nil"/>
              <w:bottom w:val="single" w:sz="4" w:space="0" w:color="auto"/>
              <w:right w:val="single" w:sz="4" w:space="0" w:color="auto"/>
            </w:tcBorders>
            <w:shd w:val="clear" w:color="auto" w:fill="auto"/>
            <w:vAlign w:val="center"/>
            <w:hideMark/>
          </w:tcPr>
          <w:p w:rsidR="00C95F69" w:rsidRPr="00C95F69" w:rsidRDefault="00C95F69" w:rsidP="00C95F69">
            <w:pPr>
              <w:widowControl/>
              <w:rPr>
                <w:rFonts w:asciiTheme="minorEastAsia" w:eastAsiaTheme="minorEastAsia" w:hAnsiTheme="minorEastAsia" w:cs="宋体"/>
                <w:color w:val="000000"/>
                <w:kern w:val="0"/>
                <w:sz w:val="24"/>
              </w:rPr>
            </w:pPr>
            <w:r w:rsidRPr="00C95F69">
              <w:rPr>
                <w:rFonts w:asciiTheme="minorEastAsia" w:eastAsiaTheme="minorEastAsia" w:hAnsiTheme="minorEastAsia" w:cs="宋体" w:hint="eastAsia"/>
                <w:color w:val="000000"/>
                <w:kern w:val="0"/>
                <w:sz w:val="24"/>
              </w:rPr>
              <w:t>远程管理卡：配置独立远程管理卡（支持远程监控图形界面, 可实现与操作系统无关的远程对服务器的完全控制，包括远程的开关机、重启、更新Firmware, 虚拟KVM, 虚拟软驱, 虚拟光驱等操作）；免费提供升级工具，无需安装代理即可可统一升级同一网络中服务器的固件及驱动程序。</w:t>
            </w:r>
          </w:p>
        </w:tc>
      </w:tr>
      <w:tr w:rsidR="00D7672D" w:rsidRPr="00C95F69" w:rsidTr="00C95F69">
        <w:trPr>
          <w:trHeight w:val="720"/>
        </w:trPr>
        <w:tc>
          <w:tcPr>
            <w:tcW w:w="1011" w:type="pct"/>
            <w:tcBorders>
              <w:top w:val="nil"/>
              <w:left w:val="single" w:sz="4" w:space="0" w:color="auto"/>
              <w:bottom w:val="single" w:sz="4" w:space="0" w:color="auto"/>
              <w:right w:val="single" w:sz="4" w:space="0" w:color="auto"/>
            </w:tcBorders>
            <w:shd w:val="clear" w:color="auto" w:fill="auto"/>
            <w:vAlign w:val="center"/>
          </w:tcPr>
          <w:p w:rsidR="00D7672D" w:rsidRPr="004C40BE" w:rsidRDefault="00D7672D" w:rsidP="00C95F69">
            <w:pPr>
              <w:widowControl/>
              <w:rPr>
                <w:rFonts w:asciiTheme="minorEastAsia" w:eastAsiaTheme="minorEastAsia" w:hAnsiTheme="minorEastAsia" w:cs="宋体"/>
                <w:color w:val="000000"/>
                <w:kern w:val="0"/>
                <w:sz w:val="24"/>
              </w:rPr>
            </w:pPr>
            <w:r w:rsidRPr="008065B8">
              <w:rPr>
                <w:rFonts w:asciiTheme="minorEastAsia" w:eastAsiaTheme="minorEastAsia" w:hAnsiTheme="minorEastAsia" w:cs="宋体" w:hint="eastAsia"/>
                <w:b/>
                <w:color w:val="000000"/>
                <w:kern w:val="0"/>
                <w:sz w:val="24"/>
              </w:rPr>
              <w:t>操作系统</w:t>
            </w:r>
            <w:r w:rsidR="00086F9F" w:rsidRPr="008065B8">
              <w:rPr>
                <w:rFonts w:asciiTheme="minorEastAsia" w:eastAsiaTheme="minorEastAsia" w:hAnsiTheme="minorEastAsia" w:cs="宋体" w:hint="eastAsia"/>
                <w:b/>
                <w:color w:val="000000"/>
                <w:kern w:val="0"/>
                <w:sz w:val="24"/>
              </w:rPr>
              <w:t>（★）</w:t>
            </w:r>
          </w:p>
        </w:tc>
        <w:tc>
          <w:tcPr>
            <w:tcW w:w="3989" w:type="pct"/>
            <w:tcBorders>
              <w:top w:val="nil"/>
              <w:left w:val="nil"/>
              <w:bottom w:val="single" w:sz="4" w:space="0" w:color="auto"/>
              <w:right w:val="single" w:sz="4" w:space="0" w:color="auto"/>
            </w:tcBorders>
            <w:shd w:val="clear" w:color="auto" w:fill="auto"/>
            <w:vAlign w:val="center"/>
          </w:tcPr>
          <w:p w:rsidR="008065B8" w:rsidRDefault="008065B8" w:rsidP="00C95F69">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2套</w:t>
            </w:r>
            <w:r w:rsidR="008C34BC">
              <w:rPr>
                <w:rFonts w:asciiTheme="minorEastAsia" w:eastAsiaTheme="minorEastAsia" w:hAnsiTheme="minorEastAsia" w:cs="宋体" w:hint="eastAsia"/>
                <w:color w:val="000000"/>
                <w:kern w:val="0"/>
                <w:sz w:val="24"/>
              </w:rPr>
              <w:t>（1台物理服务器1套）</w:t>
            </w:r>
            <w:r>
              <w:rPr>
                <w:rFonts w:asciiTheme="minorEastAsia" w:eastAsiaTheme="minorEastAsia" w:hAnsiTheme="minorEastAsia" w:cs="宋体" w:hint="eastAsia"/>
                <w:color w:val="000000"/>
                <w:kern w:val="0"/>
                <w:sz w:val="24"/>
              </w:rPr>
              <w:t>用于服务器1的操作系统</w:t>
            </w:r>
          </w:p>
          <w:p w:rsidR="00086F9F" w:rsidRDefault="00D7672D" w:rsidP="00C95F69">
            <w:pPr>
              <w:widowControl/>
              <w:rPr>
                <w:rFonts w:asciiTheme="minorEastAsia" w:eastAsiaTheme="minorEastAsia" w:hAnsiTheme="minorEastAsia" w:cs="宋体"/>
                <w:color w:val="000000"/>
                <w:kern w:val="0"/>
                <w:sz w:val="24"/>
              </w:rPr>
            </w:pPr>
            <w:r w:rsidRPr="00D7672D">
              <w:rPr>
                <w:rFonts w:asciiTheme="minorEastAsia" w:eastAsiaTheme="minorEastAsia" w:hAnsiTheme="minorEastAsia" w:cs="宋体" w:hint="eastAsia"/>
                <w:color w:val="000000"/>
                <w:kern w:val="0"/>
                <w:sz w:val="24"/>
              </w:rPr>
              <w:t>支持</w:t>
            </w:r>
            <w:r w:rsidR="00086F9F" w:rsidRPr="00086F9F">
              <w:rPr>
                <w:rFonts w:asciiTheme="minorEastAsia" w:eastAsiaTheme="minorEastAsia" w:hAnsiTheme="minorEastAsia" w:cs="宋体"/>
                <w:color w:val="000000"/>
                <w:kern w:val="0"/>
                <w:sz w:val="24"/>
              </w:rPr>
              <w:t>64个物理处理器</w:t>
            </w:r>
            <w:r w:rsidR="00086F9F">
              <w:rPr>
                <w:rFonts w:asciiTheme="minorEastAsia" w:eastAsiaTheme="minorEastAsia" w:hAnsiTheme="minorEastAsia" w:cs="宋体"/>
                <w:color w:val="000000"/>
                <w:kern w:val="0"/>
                <w:sz w:val="24"/>
              </w:rPr>
              <w:t>；</w:t>
            </w:r>
          </w:p>
          <w:p w:rsidR="00086F9F" w:rsidRDefault="00086F9F" w:rsidP="00C95F69">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支持</w:t>
            </w:r>
            <w:r w:rsidRPr="00086F9F">
              <w:rPr>
                <w:rFonts w:asciiTheme="minorEastAsia" w:eastAsiaTheme="minorEastAsia" w:hAnsiTheme="minorEastAsia" w:cs="宋体"/>
                <w:color w:val="000000"/>
                <w:kern w:val="0"/>
                <w:sz w:val="24"/>
              </w:rPr>
              <w:t>4TB内存</w:t>
            </w:r>
            <w:r>
              <w:rPr>
                <w:rFonts w:asciiTheme="minorEastAsia" w:eastAsiaTheme="minorEastAsia" w:hAnsiTheme="minorEastAsia" w:cs="宋体"/>
                <w:color w:val="000000"/>
                <w:kern w:val="0"/>
                <w:sz w:val="24"/>
              </w:rPr>
              <w:t>；</w:t>
            </w:r>
          </w:p>
          <w:p w:rsidR="00D7672D" w:rsidRDefault="00086F9F" w:rsidP="00C95F69">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支持</w:t>
            </w:r>
            <w:r w:rsidR="00D7672D" w:rsidRPr="00D7672D">
              <w:rPr>
                <w:rFonts w:asciiTheme="minorEastAsia" w:eastAsiaTheme="minorEastAsia" w:hAnsiTheme="minorEastAsia" w:cs="宋体" w:hint="eastAsia"/>
                <w:color w:val="000000"/>
                <w:kern w:val="0"/>
                <w:sz w:val="24"/>
              </w:rPr>
              <w:t>FAT32、FAT16、NTFS、</w:t>
            </w:r>
            <w:hyperlink r:id="rId8" w:tgtFrame="_blank" w:history="1">
              <w:r w:rsidR="00D7672D" w:rsidRPr="00D7672D">
                <w:rPr>
                  <w:rFonts w:asciiTheme="minorEastAsia" w:eastAsiaTheme="minorEastAsia" w:hAnsiTheme="minorEastAsia" w:cs="宋体"/>
                  <w:color w:val="000000"/>
                  <w:kern w:val="0"/>
                  <w:sz w:val="24"/>
                </w:rPr>
                <w:t>ReFS</w:t>
              </w:r>
            </w:hyperlink>
            <w:r w:rsidR="00D7672D" w:rsidRPr="00D7672D">
              <w:rPr>
                <w:rFonts w:asciiTheme="minorEastAsia" w:eastAsiaTheme="minorEastAsia" w:hAnsiTheme="minorEastAsia" w:cs="宋体" w:hint="eastAsia"/>
                <w:color w:val="000000"/>
                <w:kern w:val="0"/>
                <w:sz w:val="24"/>
              </w:rPr>
              <w:t>文件系统</w:t>
            </w:r>
            <w:r>
              <w:rPr>
                <w:rFonts w:asciiTheme="minorEastAsia" w:eastAsiaTheme="minorEastAsia" w:hAnsiTheme="minorEastAsia" w:cs="宋体" w:hint="eastAsia"/>
                <w:color w:val="000000"/>
                <w:kern w:val="0"/>
                <w:sz w:val="24"/>
              </w:rPr>
              <w:t>；</w:t>
            </w:r>
          </w:p>
          <w:p w:rsidR="00086F9F" w:rsidRDefault="00086F9F" w:rsidP="00C95F69">
            <w:pPr>
              <w:widowControl/>
              <w:rPr>
                <w:rFonts w:asciiTheme="minorEastAsia" w:eastAsiaTheme="minorEastAsia" w:hAnsiTheme="minorEastAsia" w:cs="宋体"/>
                <w:color w:val="000000"/>
                <w:kern w:val="0"/>
                <w:sz w:val="24"/>
              </w:rPr>
            </w:pPr>
            <w:r w:rsidRPr="00086F9F">
              <w:rPr>
                <w:rFonts w:asciiTheme="minorEastAsia" w:eastAsiaTheme="minorEastAsia" w:hAnsiTheme="minorEastAsia" w:cs="宋体" w:hint="eastAsia"/>
                <w:color w:val="000000"/>
                <w:kern w:val="0"/>
                <w:sz w:val="24"/>
              </w:rPr>
              <w:t>支持</w:t>
            </w:r>
            <w:r w:rsidRPr="00086F9F">
              <w:rPr>
                <w:rFonts w:asciiTheme="minorEastAsia" w:eastAsiaTheme="minorEastAsia" w:hAnsiTheme="minorEastAsia" w:cs="宋体"/>
                <w:color w:val="000000"/>
                <w:kern w:val="0"/>
                <w:sz w:val="24"/>
              </w:rPr>
              <w:t>Active Directory</w:t>
            </w:r>
            <w:r w:rsidR="004C40BE">
              <w:rPr>
                <w:rFonts w:asciiTheme="minorEastAsia" w:eastAsiaTheme="minorEastAsia" w:hAnsiTheme="minorEastAsia" w:cs="宋体"/>
                <w:color w:val="000000"/>
                <w:kern w:val="0"/>
                <w:sz w:val="24"/>
              </w:rPr>
              <w:t>、</w:t>
            </w:r>
            <w:r w:rsidR="004C40BE">
              <w:rPr>
                <w:rFonts w:asciiTheme="minorEastAsia" w:eastAsiaTheme="minorEastAsia" w:hAnsiTheme="minorEastAsia" w:cs="宋体" w:hint="eastAsia"/>
                <w:color w:val="000000"/>
                <w:kern w:val="0"/>
                <w:sz w:val="24"/>
              </w:rPr>
              <w:t>Web服务（IIS）、DNS、DHCP</w:t>
            </w:r>
          </w:p>
          <w:p w:rsidR="00086F9F" w:rsidRDefault="00086F9F" w:rsidP="00C95F69">
            <w:pPr>
              <w:widowControl/>
              <w:rPr>
                <w:rFonts w:asciiTheme="minorEastAsia" w:eastAsiaTheme="minorEastAsia" w:hAnsiTheme="minorEastAsia" w:cs="宋体"/>
                <w:color w:val="000000"/>
                <w:kern w:val="0"/>
                <w:sz w:val="24"/>
              </w:rPr>
            </w:pPr>
            <w:r w:rsidRPr="00086F9F">
              <w:rPr>
                <w:rFonts w:asciiTheme="minorEastAsia" w:eastAsiaTheme="minorEastAsia" w:hAnsiTheme="minorEastAsia" w:cs="宋体" w:hint="eastAsia"/>
                <w:color w:val="000000"/>
                <w:kern w:val="0"/>
                <w:sz w:val="24"/>
              </w:rPr>
              <w:t>支持Web服务（IIS）</w:t>
            </w:r>
          </w:p>
          <w:p w:rsidR="008065B8" w:rsidRPr="00C95F69" w:rsidRDefault="004C40BE" w:rsidP="00C95F69">
            <w:pPr>
              <w:widowControl/>
              <w:rPr>
                <w:rFonts w:asciiTheme="minorEastAsia" w:eastAsiaTheme="minorEastAsia" w:hAnsiTheme="minorEastAsia" w:cs="宋体"/>
                <w:color w:val="000000"/>
                <w:kern w:val="0"/>
                <w:sz w:val="24"/>
              </w:rPr>
            </w:pPr>
            <w:r w:rsidRPr="004C40BE">
              <w:rPr>
                <w:rFonts w:asciiTheme="minorEastAsia" w:eastAsiaTheme="minorEastAsia" w:hAnsiTheme="minorEastAsia" w:cs="宋体" w:hint="eastAsia"/>
                <w:color w:val="000000"/>
                <w:kern w:val="0"/>
                <w:sz w:val="24"/>
              </w:rPr>
              <w:t>授权许可：2CPU+25CAL</w:t>
            </w:r>
            <w:r>
              <w:rPr>
                <w:rFonts w:asciiTheme="minorEastAsia" w:eastAsiaTheme="minorEastAsia" w:hAnsiTheme="minorEastAsia" w:cs="宋体" w:hint="eastAsia"/>
                <w:color w:val="000000"/>
                <w:kern w:val="0"/>
                <w:sz w:val="24"/>
              </w:rPr>
              <w:t>+2个VM</w:t>
            </w:r>
            <w:r w:rsidRPr="004C40BE">
              <w:rPr>
                <w:rFonts w:asciiTheme="minorEastAsia" w:eastAsiaTheme="minorEastAsia" w:hAnsiTheme="minorEastAsia" w:cs="宋体" w:hint="eastAsia"/>
                <w:color w:val="000000"/>
                <w:kern w:val="0"/>
                <w:sz w:val="24"/>
              </w:rPr>
              <w:t>授权，开放式授权许可</w:t>
            </w:r>
          </w:p>
        </w:tc>
      </w:tr>
      <w:tr w:rsidR="00C95F69" w:rsidRPr="00C95F69" w:rsidTr="00C95F69">
        <w:trPr>
          <w:trHeight w:val="480"/>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C95F69" w:rsidRPr="009260CA" w:rsidRDefault="00C95F69" w:rsidP="00C95F69">
            <w:pPr>
              <w:widowControl/>
              <w:rPr>
                <w:rFonts w:asciiTheme="minorEastAsia" w:eastAsiaTheme="minorEastAsia" w:hAnsiTheme="minorEastAsia" w:cs="宋体"/>
                <w:b/>
                <w:color w:val="000000"/>
                <w:kern w:val="0"/>
                <w:sz w:val="24"/>
              </w:rPr>
            </w:pPr>
            <w:r w:rsidRPr="009260CA">
              <w:rPr>
                <w:rFonts w:asciiTheme="minorEastAsia" w:eastAsiaTheme="minorEastAsia" w:hAnsiTheme="minorEastAsia" w:cs="宋体" w:hint="eastAsia"/>
                <w:b/>
                <w:color w:val="000000"/>
                <w:kern w:val="0"/>
                <w:sz w:val="24"/>
              </w:rPr>
              <w:t>服务（★）</w:t>
            </w:r>
          </w:p>
        </w:tc>
        <w:tc>
          <w:tcPr>
            <w:tcW w:w="3989" w:type="pct"/>
            <w:tcBorders>
              <w:top w:val="nil"/>
              <w:left w:val="nil"/>
              <w:bottom w:val="single" w:sz="4" w:space="0" w:color="auto"/>
              <w:right w:val="single" w:sz="4" w:space="0" w:color="auto"/>
            </w:tcBorders>
            <w:shd w:val="clear" w:color="auto" w:fill="auto"/>
            <w:vAlign w:val="center"/>
            <w:hideMark/>
          </w:tcPr>
          <w:p w:rsidR="00C95F69" w:rsidRPr="00C95F69" w:rsidRDefault="00C95F69" w:rsidP="00C95F69">
            <w:pPr>
              <w:widowControl/>
              <w:rPr>
                <w:rFonts w:asciiTheme="minorEastAsia" w:eastAsiaTheme="minorEastAsia" w:hAnsiTheme="minorEastAsia" w:cs="宋体"/>
                <w:color w:val="000000"/>
                <w:kern w:val="0"/>
                <w:sz w:val="24"/>
              </w:rPr>
            </w:pPr>
            <w:r w:rsidRPr="00C95F69">
              <w:rPr>
                <w:rFonts w:asciiTheme="minorEastAsia" w:eastAsiaTheme="minorEastAsia" w:hAnsiTheme="minorEastAsia" w:cs="宋体" w:hint="eastAsia"/>
                <w:color w:val="000000"/>
                <w:kern w:val="0"/>
                <w:sz w:val="24"/>
              </w:rPr>
              <w:t>售后服务：提供原厂商5年7x24技术支持服务，同时提供首次硬件基本安装服务。提供原厂商5年质保售后服务承诺函</w:t>
            </w:r>
          </w:p>
        </w:tc>
      </w:tr>
    </w:tbl>
    <w:p w:rsidR="000611DE" w:rsidRPr="00211C43" w:rsidRDefault="003F0E49" w:rsidP="000611DE">
      <w:pPr>
        <w:pStyle w:val="3"/>
        <w:rPr>
          <w:rFonts w:asciiTheme="minorEastAsia" w:eastAsiaTheme="minorEastAsia" w:hAnsiTheme="minorEastAsia"/>
          <w:sz w:val="24"/>
          <w:szCs w:val="24"/>
        </w:rPr>
      </w:pPr>
      <w:bookmarkStart w:id="10" w:name="_Toc387860495"/>
      <w:bookmarkStart w:id="11" w:name="_Toc387860549"/>
      <w:r>
        <w:rPr>
          <w:rFonts w:asciiTheme="minorEastAsia" w:eastAsiaTheme="minorEastAsia" w:hAnsiTheme="minorEastAsia" w:hint="eastAsia"/>
          <w:sz w:val="24"/>
          <w:szCs w:val="24"/>
        </w:rPr>
        <w:t>2</w:t>
      </w:r>
      <w:r w:rsidR="000611DE" w:rsidRPr="00211C43">
        <w:rPr>
          <w:rFonts w:asciiTheme="minorEastAsia" w:eastAsiaTheme="minorEastAsia" w:hAnsiTheme="minorEastAsia" w:hint="eastAsia"/>
          <w:sz w:val="24"/>
          <w:szCs w:val="24"/>
        </w:rPr>
        <w:t>.</w:t>
      </w:r>
      <w:r w:rsidR="0054117C" w:rsidRPr="00211C43">
        <w:rPr>
          <w:rFonts w:asciiTheme="minorEastAsia" w:eastAsiaTheme="minorEastAsia" w:hAnsiTheme="minorEastAsia" w:hint="eastAsia"/>
          <w:sz w:val="24"/>
          <w:szCs w:val="24"/>
        </w:rPr>
        <w:t>2</w:t>
      </w:r>
      <w:r w:rsidR="000611DE" w:rsidRPr="00211C43">
        <w:rPr>
          <w:rFonts w:asciiTheme="minorEastAsia" w:eastAsiaTheme="minorEastAsia" w:hAnsiTheme="minorEastAsia" w:hint="eastAsia"/>
          <w:sz w:val="24"/>
          <w:szCs w:val="24"/>
        </w:rPr>
        <w:t>.3</w:t>
      </w:r>
      <w:r w:rsidR="0054117C" w:rsidRPr="00211C43">
        <w:rPr>
          <w:rFonts w:asciiTheme="minorEastAsia" w:eastAsiaTheme="minorEastAsia" w:hAnsiTheme="minorEastAsia" w:hint="eastAsia"/>
          <w:sz w:val="24"/>
          <w:szCs w:val="24"/>
        </w:rPr>
        <w:t>服务器</w:t>
      </w:r>
      <w:bookmarkEnd w:id="10"/>
      <w:bookmarkEnd w:id="11"/>
      <w:r w:rsidR="00AE5411">
        <w:rPr>
          <w:rFonts w:asciiTheme="minorEastAsia" w:eastAsiaTheme="minorEastAsia" w:hAnsiTheme="minorEastAsia" w:hint="eastAsia"/>
          <w:sz w:val="24"/>
          <w:szCs w:val="24"/>
        </w:rPr>
        <w:t>2</w:t>
      </w:r>
      <w:r w:rsidR="00A4150F" w:rsidRPr="00211C43">
        <w:rPr>
          <w:rFonts w:asciiTheme="minorEastAsia" w:eastAsiaTheme="minorEastAsia" w:hAnsiTheme="minorEastAsia" w:hint="eastAsia"/>
          <w:sz w:val="24"/>
          <w:szCs w:val="24"/>
        </w:rPr>
        <w:t>（</w:t>
      </w:r>
      <w:r w:rsidR="00A4150F" w:rsidRPr="00211C43">
        <w:rPr>
          <w:rFonts w:asciiTheme="minorEastAsia" w:eastAsiaTheme="minorEastAsia" w:hAnsiTheme="minorEastAsia"/>
          <w:sz w:val="24"/>
          <w:szCs w:val="24"/>
        </w:rPr>
        <w:t>2</w:t>
      </w:r>
      <w:r w:rsidR="00A4150F" w:rsidRPr="00211C43">
        <w:rPr>
          <w:rFonts w:asciiTheme="minorEastAsia" w:eastAsiaTheme="minorEastAsia" w:hAnsiTheme="minorEastAsia" w:hint="eastAsia"/>
          <w:sz w:val="24"/>
          <w:szCs w:val="24"/>
        </w:rPr>
        <w:t>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6974"/>
      </w:tblGrid>
      <w:tr w:rsidR="00B666D9" w:rsidRPr="00673F8D" w:rsidTr="00C95F69">
        <w:trPr>
          <w:trHeight w:val="285"/>
          <w:tblHeader/>
        </w:trPr>
        <w:tc>
          <w:tcPr>
            <w:tcW w:w="908" w:type="pct"/>
            <w:tcBorders>
              <w:bottom w:val="single" w:sz="4" w:space="0" w:color="auto"/>
            </w:tcBorders>
            <w:shd w:val="clear" w:color="auto" w:fill="BFBFBF" w:themeFill="background1" w:themeFillShade="BF"/>
            <w:vAlign w:val="center"/>
          </w:tcPr>
          <w:p w:rsidR="00B666D9" w:rsidRPr="00673F8D" w:rsidRDefault="00B666D9" w:rsidP="006A427F">
            <w:pPr>
              <w:jc w:val="center"/>
              <w:rPr>
                <w:rStyle w:val="a7"/>
                <w:rFonts w:asciiTheme="minorEastAsia" w:eastAsiaTheme="minorEastAsia" w:hAnsiTheme="minorEastAsia"/>
                <w:bCs w:val="0"/>
                <w:sz w:val="24"/>
              </w:rPr>
            </w:pPr>
            <w:r w:rsidRPr="00673F8D">
              <w:rPr>
                <w:rStyle w:val="a7"/>
                <w:rFonts w:asciiTheme="minorEastAsia" w:eastAsiaTheme="minorEastAsia" w:hAnsiTheme="minorEastAsia" w:hint="eastAsia"/>
                <w:sz w:val="24"/>
              </w:rPr>
              <w:t>指标项</w:t>
            </w:r>
          </w:p>
        </w:tc>
        <w:tc>
          <w:tcPr>
            <w:tcW w:w="4092" w:type="pct"/>
            <w:tcBorders>
              <w:bottom w:val="single" w:sz="4" w:space="0" w:color="auto"/>
            </w:tcBorders>
            <w:shd w:val="clear" w:color="auto" w:fill="BFBFBF" w:themeFill="background1" w:themeFillShade="BF"/>
            <w:vAlign w:val="center"/>
          </w:tcPr>
          <w:p w:rsidR="00B666D9" w:rsidRPr="00673F8D" w:rsidRDefault="00B666D9" w:rsidP="006A427F">
            <w:pPr>
              <w:jc w:val="center"/>
              <w:rPr>
                <w:rStyle w:val="a7"/>
                <w:rFonts w:asciiTheme="minorEastAsia" w:eastAsiaTheme="minorEastAsia" w:hAnsiTheme="minorEastAsia"/>
                <w:bCs w:val="0"/>
                <w:sz w:val="24"/>
              </w:rPr>
            </w:pPr>
            <w:r w:rsidRPr="00673F8D">
              <w:rPr>
                <w:rStyle w:val="a7"/>
                <w:rFonts w:asciiTheme="minorEastAsia" w:eastAsiaTheme="minorEastAsia" w:hAnsiTheme="minorEastAsia" w:hint="eastAsia"/>
                <w:sz w:val="24"/>
              </w:rPr>
              <w:t>配置要求</w:t>
            </w:r>
          </w:p>
        </w:tc>
      </w:tr>
      <w:tr w:rsidR="00B666D9" w:rsidRPr="00673F8D" w:rsidTr="00C95F69">
        <w:trPr>
          <w:trHeight w:val="302"/>
        </w:trPr>
        <w:tc>
          <w:tcPr>
            <w:tcW w:w="908" w:type="pct"/>
            <w:vAlign w:val="center"/>
          </w:tcPr>
          <w:p w:rsidR="00B666D9" w:rsidRPr="00673F8D" w:rsidRDefault="00B666D9" w:rsidP="00977DFA">
            <w:pPr>
              <w:autoSpaceDE w:val="0"/>
              <w:autoSpaceDN w:val="0"/>
              <w:adjustRightInd w:val="0"/>
              <w:jc w:val="left"/>
              <w:rPr>
                <w:rFonts w:asciiTheme="minorEastAsia" w:eastAsiaTheme="minorEastAsia" w:hAnsiTheme="minorEastAsia" w:cs="Arial"/>
                <w:b/>
                <w:color w:val="000000"/>
                <w:sz w:val="24"/>
              </w:rPr>
            </w:pPr>
            <w:r w:rsidRPr="00673F8D">
              <w:rPr>
                <w:rFonts w:asciiTheme="minorEastAsia" w:eastAsiaTheme="minorEastAsia" w:hAnsiTheme="minorEastAsia" w:cs="Arial" w:hint="eastAsia"/>
                <w:b/>
                <w:color w:val="000000"/>
                <w:sz w:val="24"/>
              </w:rPr>
              <w:t>产品规格</w:t>
            </w:r>
          </w:p>
        </w:tc>
        <w:tc>
          <w:tcPr>
            <w:tcW w:w="4092" w:type="pct"/>
          </w:tcPr>
          <w:p w:rsidR="00B666D9" w:rsidRPr="00673F8D" w:rsidRDefault="00977DFA" w:rsidP="00977DFA">
            <w:pPr>
              <w:widowControl/>
              <w:jc w:val="left"/>
              <w:rPr>
                <w:rFonts w:asciiTheme="minorEastAsia" w:eastAsiaTheme="minorEastAsia" w:hAnsiTheme="minorEastAsia" w:cs="Arial"/>
                <w:kern w:val="0"/>
                <w:sz w:val="24"/>
              </w:rPr>
            </w:pPr>
            <w:r w:rsidRPr="00C95F69">
              <w:rPr>
                <w:rFonts w:asciiTheme="minorEastAsia" w:eastAsiaTheme="minorEastAsia" w:hAnsiTheme="minorEastAsia" w:cs="宋体" w:hint="eastAsia"/>
                <w:color w:val="000000"/>
                <w:kern w:val="0"/>
                <w:sz w:val="24"/>
              </w:rPr>
              <w:t>★</w:t>
            </w:r>
            <w:r w:rsidR="00B666D9" w:rsidRPr="00673F8D">
              <w:rPr>
                <w:rFonts w:asciiTheme="minorEastAsia" w:eastAsiaTheme="minorEastAsia" w:hAnsiTheme="minorEastAsia" w:cs="Arial" w:hint="eastAsia"/>
                <w:kern w:val="0"/>
                <w:sz w:val="24"/>
              </w:rPr>
              <w:t>≤2U机架式</w:t>
            </w:r>
            <w:r w:rsidR="00FB392D">
              <w:rPr>
                <w:rFonts w:asciiTheme="minorEastAsia" w:eastAsiaTheme="minorEastAsia" w:hAnsiTheme="minorEastAsia" w:cs="Arial" w:hint="eastAsia"/>
                <w:kern w:val="0"/>
                <w:sz w:val="24"/>
              </w:rPr>
              <w:t>，</w:t>
            </w:r>
            <w:r w:rsidR="00FB392D" w:rsidRPr="00C95F69">
              <w:rPr>
                <w:rFonts w:asciiTheme="minorEastAsia" w:eastAsiaTheme="minorEastAsia" w:hAnsiTheme="minorEastAsia" w:cs="宋体" w:hint="eastAsia"/>
                <w:color w:val="000000"/>
                <w:kern w:val="0"/>
                <w:sz w:val="24"/>
              </w:rPr>
              <w:t>标配原厂滑动导轨</w:t>
            </w:r>
          </w:p>
        </w:tc>
      </w:tr>
      <w:tr w:rsidR="00B666D9" w:rsidRPr="00673F8D" w:rsidTr="00C95F69">
        <w:trPr>
          <w:trHeight w:val="302"/>
        </w:trPr>
        <w:tc>
          <w:tcPr>
            <w:tcW w:w="908" w:type="pct"/>
            <w:vAlign w:val="center"/>
          </w:tcPr>
          <w:p w:rsidR="00B666D9" w:rsidRPr="00673F8D" w:rsidRDefault="00B666D9" w:rsidP="006A427F">
            <w:pPr>
              <w:autoSpaceDE w:val="0"/>
              <w:autoSpaceDN w:val="0"/>
              <w:adjustRightInd w:val="0"/>
              <w:jc w:val="left"/>
              <w:rPr>
                <w:rFonts w:asciiTheme="minorEastAsia" w:eastAsiaTheme="minorEastAsia" w:hAnsiTheme="minorEastAsia" w:cs="Arial"/>
                <w:b/>
                <w:color w:val="000000"/>
                <w:sz w:val="24"/>
              </w:rPr>
            </w:pPr>
            <w:r w:rsidRPr="00673F8D">
              <w:rPr>
                <w:rFonts w:asciiTheme="minorEastAsia" w:eastAsiaTheme="minorEastAsia" w:hAnsiTheme="minorEastAsia" w:cs="Arial"/>
                <w:b/>
                <w:color w:val="000000"/>
                <w:sz w:val="24"/>
              </w:rPr>
              <w:t>处理器</w:t>
            </w:r>
            <w:r w:rsidRPr="00673F8D">
              <w:rPr>
                <w:rFonts w:asciiTheme="minorEastAsia" w:eastAsiaTheme="minorEastAsia" w:hAnsiTheme="minorEastAsia" w:cs="Arial" w:hint="eastAsia"/>
                <w:kern w:val="0"/>
                <w:sz w:val="24"/>
              </w:rPr>
              <w:t>（</w:t>
            </w:r>
            <w:r w:rsidRPr="00673F8D">
              <w:rPr>
                <w:rFonts w:asciiTheme="minorEastAsia" w:eastAsiaTheme="minorEastAsia" w:hAnsiTheme="minorEastAsia" w:hint="eastAsia"/>
                <w:sz w:val="24"/>
              </w:rPr>
              <w:t>★</w:t>
            </w:r>
            <w:r w:rsidRPr="00673F8D">
              <w:rPr>
                <w:rFonts w:asciiTheme="minorEastAsia" w:eastAsiaTheme="minorEastAsia" w:hAnsiTheme="minorEastAsia" w:cs="Arial" w:hint="eastAsia"/>
                <w:kern w:val="0"/>
                <w:sz w:val="24"/>
              </w:rPr>
              <w:t>）</w:t>
            </w:r>
          </w:p>
        </w:tc>
        <w:tc>
          <w:tcPr>
            <w:tcW w:w="4092" w:type="pct"/>
          </w:tcPr>
          <w:p w:rsidR="00B666D9" w:rsidRPr="00673F8D" w:rsidRDefault="00D2466F" w:rsidP="006A427F">
            <w:pPr>
              <w:widowControl/>
              <w:jc w:val="left"/>
              <w:rPr>
                <w:rFonts w:asciiTheme="minorEastAsia" w:eastAsiaTheme="minorEastAsia" w:hAnsiTheme="minorEastAsia" w:cs="宋体"/>
                <w:sz w:val="24"/>
              </w:rPr>
            </w:pPr>
            <w:r w:rsidRPr="00D2466F">
              <w:rPr>
                <w:rFonts w:asciiTheme="minorEastAsia" w:eastAsiaTheme="minorEastAsia" w:hAnsiTheme="minorEastAsia" w:cs="宋体" w:hint="eastAsia"/>
                <w:sz w:val="24"/>
              </w:rPr>
              <w:t>本次配置2颗</w:t>
            </w:r>
            <w:r w:rsidR="004C58BE" w:rsidRPr="00D2466F">
              <w:rPr>
                <w:rFonts w:asciiTheme="minorEastAsia" w:eastAsiaTheme="minorEastAsia" w:hAnsiTheme="minorEastAsia" w:cs="宋体" w:hint="eastAsia"/>
                <w:color w:val="000000"/>
                <w:kern w:val="0"/>
                <w:sz w:val="24"/>
              </w:rPr>
              <w:t>CPU</w:t>
            </w:r>
            <w:r w:rsidRPr="00D2466F">
              <w:rPr>
                <w:rFonts w:asciiTheme="minorEastAsia" w:eastAsiaTheme="minorEastAsia" w:hAnsiTheme="minorEastAsia" w:cs="宋体" w:hint="eastAsia"/>
                <w:sz w:val="24"/>
              </w:rPr>
              <w:t>；主频≥2.6GHz，</w:t>
            </w:r>
            <w:r w:rsidR="004C58BE">
              <w:rPr>
                <w:rFonts w:asciiTheme="minorEastAsia" w:eastAsiaTheme="minorEastAsia" w:hAnsiTheme="minorEastAsia" w:cs="宋体" w:hint="eastAsia"/>
                <w:sz w:val="24"/>
              </w:rPr>
              <w:t>内</w:t>
            </w:r>
            <w:r w:rsidRPr="00D2466F">
              <w:rPr>
                <w:rFonts w:asciiTheme="minorEastAsia" w:eastAsiaTheme="minorEastAsia" w:hAnsiTheme="minorEastAsia" w:cs="宋体" w:hint="eastAsia"/>
                <w:sz w:val="24"/>
              </w:rPr>
              <w:t>核数≥8</w:t>
            </w:r>
          </w:p>
        </w:tc>
      </w:tr>
      <w:tr w:rsidR="00B666D9" w:rsidRPr="00673F8D" w:rsidTr="00C95F69">
        <w:tc>
          <w:tcPr>
            <w:tcW w:w="908" w:type="pct"/>
            <w:vMerge w:val="restart"/>
            <w:vAlign w:val="center"/>
          </w:tcPr>
          <w:p w:rsidR="00B666D9" w:rsidRPr="00673F8D" w:rsidRDefault="00B666D9" w:rsidP="006A427F">
            <w:pPr>
              <w:autoSpaceDE w:val="0"/>
              <w:autoSpaceDN w:val="0"/>
              <w:adjustRightInd w:val="0"/>
              <w:jc w:val="left"/>
              <w:rPr>
                <w:rFonts w:asciiTheme="minorEastAsia" w:eastAsiaTheme="minorEastAsia" w:hAnsiTheme="minorEastAsia" w:cs="Arial"/>
                <w:b/>
                <w:color w:val="000000"/>
                <w:sz w:val="24"/>
              </w:rPr>
            </w:pPr>
            <w:r w:rsidRPr="00673F8D">
              <w:rPr>
                <w:rFonts w:asciiTheme="minorEastAsia" w:eastAsiaTheme="minorEastAsia" w:hAnsiTheme="minorEastAsia" w:cs="Arial"/>
                <w:b/>
                <w:color w:val="000000"/>
                <w:sz w:val="24"/>
              </w:rPr>
              <w:t>内存</w:t>
            </w:r>
            <w:r w:rsidRPr="00673F8D">
              <w:rPr>
                <w:rFonts w:asciiTheme="minorEastAsia" w:eastAsiaTheme="minorEastAsia" w:hAnsiTheme="minorEastAsia" w:cs="Arial" w:hint="eastAsia"/>
                <w:kern w:val="0"/>
                <w:sz w:val="24"/>
              </w:rPr>
              <w:t>（</w:t>
            </w:r>
            <w:r w:rsidRPr="00673F8D">
              <w:rPr>
                <w:rFonts w:asciiTheme="minorEastAsia" w:eastAsiaTheme="minorEastAsia" w:hAnsiTheme="minorEastAsia" w:hint="eastAsia"/>
                <w:sz w:val="24"/>
              </w:rPr>
              <w:t>★</w:t>
            </w:r>
            <w:r w:rsidRPr="00673F8D">
              <w:rPr>
                <w:rFonts w:asciiTheme="minorEastAsia" w:eastAsiaTheme="minorEastAsia" w:hAnsiTheme="minorEastAsia" w:cs="Arial" w:hint="eastAsia"/>
                <w:kern w:val="0"/>
                <w:sz w:val="24"/>
              </w:rPr>
              <w:t>）</w:t>
            </w:r>
          </w:p>
        </w:tc>
        <w:tc>
          <w:tcPr>
            <w:tcW w:w="4092" w:type="pct"/>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宋体" w:hint="eastAsia"/>
                <w:sz w:val="24"/>
              </w:rPr>
              <w:t>本次配置</w:t>
            </w:r>
            <w:r w:rsidRPr="00673F8D">
              <w:rPr>
                <w:rFonts w:asciiTheme="minorEastAsia" w:eastAsiaTheme="minorEastAsia" w:hAnsiTheme="minorEastAsia" w:cs="宋体"/>
                <w:sz w:val="24"/>
              </w:rPr>
              <w:t>8</w:t>
            </w:r>
            <w:r w:rsidRPr="00673F8D">
              <w:rPr>
                <w:rFonts w:asciiTheme="minorEastAsia" w:eastAsiaTheme="minorEastAsia" w:hAnsiTheme="minorEastAsia" w:cs="宋体" w:hint="eastAsia"/>
                <w:sz w:val="24"/>
              </w:rPr>
              <w:t>G</w:t>
            </w:r>
            <w:r w:rsidRPr="00673F8D">
              <w:rPr>
                <w:rFonts w:asciiTheme="minorEastAsia" w:eastAsiaTheme="minorEastAsia" w:hAnsiTheme="minorEastAsia" w:cs="宋体"/>
                <w:sz w:val="24"/>
              </w:rPr>
              <w:t>*4</w:t>
            </w:r>
            <w:r w:rsidRPr="00673F8D">
              <w:rPr>
                <w:rFonts w:asciiTheme="minorEastAsia" w:eastAsiaTheme="minorEastAsia" w:hAnsiTheme="minorEastAsia" w:cs="宋体" w:hint="eastAsia"/>
                <w:sz w:val="24"/>
              </w:rPr>
              <w:t xml:space="preserve"> 2133MHz DDR4内存；</w:t>
            </w:r>
          </w:p>
        </w:tc>
      </w:tr>
      <w:tr w:rsidR="00B666D9" w:rsidRPr="00673F8D" w:rsidTr="00C95F69">
        <w:tc>
          <w:tcPr>
            <w:tcW w:w="908" w:type="pct"/>
            <w:vMerge/>
          </w:tcPr>
          <w:p w:rsidR="00B666D9" w:rsidRPr="00673F8D" w:rsidRDefault="00B666D9" w:rsidP="006A427F">
            <w:pPr>
              <w:autoSpaceDE w:val="0"/>
              <w:autoSpaceDN w:val="0"/>
              <w:adjustRightInd w:val="0"/>
              <w:jc w:val="left"/>
              <w:rPr>
                <w:rFonts w:asciiTheme="minorEastAsia" w:eastAsiaTheme="minorEastAsia" w:hAnsiTheme="minorEastAsia" w:cs="Arial"/>
                <w:b/>
                <w:color w:val="000000"/>
                <w:sz w:val="24"/>
              </w:rPr>
            </w:pPr>
          </w:p>
        </w:tc>
        <w:tc>
          <w:tcPr>
            <w:tcW w:w="4092" w:type="pct"/>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单个服务器支持</w:t>
            </w:r>
            <w:r w:rsidRPr="00673F8D">
              <w:rPr>
                <w:rFonts w:asciiTheme="minorEastAsia" w:eastAsiaTheme="minorEastAsia" w:hAnsiTheme="minorEastAsia" w:cs="宋体" w:hint="eastAsia"/>
                <w:sz w:val="24"/>
              </w:rPr>
              <w:t>≥24个 DDR4插槽</w:t>
            </w:r>
          </w:p>
        </w:tc>
      </w:tr>
      <w:tr w:rsidR="00B666D9" w:rsidRPr="00673F8D" w:rsidTr="00C95F69">
        <w:tc>
          <w:tcPr>
            <w:tcW w:w="908" w:type="pct"/>
            <w:vAlign w:val="center"/>
          </w:tcPr>
          <w:p w:rsidR="00B666D9" w:rsidRPr="00673F8D" w:rsidRDefault="00B666D9" w:rsidP="006A427F">
            <w:pPr>
              <w:autoSpaceDE w:val="0"/>
              <w:autoSpaceDN w:val="0"/>
              <w:adjustRightInd w:val="0"/>
              <w:rPr>
                <w:rFonts w:asciiTheme="minorEastAsia" w:eastAsiaTheme="minorEastAsia" w:hAnsiTheme="minorEastAsia" w:cs="Arial"/>
                <w:b/>
                <w:color w:val="000000"/>
                <w:sz w:val="24"/>
              </w:rPr>
            </w:pPr>
            <w:r w:rsidRPr="00673F8D">
              <w:rPr>
                <w:rFonts w:asciiTheme="minorEastAsia" w:eastAsiaTheme="minorEastAsia" w:hAnsiTheme="minorEastAsia" w:cs="Arial" w:hint="eastAsia"/>
                <w:b/>
                <w:color w:val="000000"/>
                <w:sz w:val="24"/>
              </w:rPr>
              <w:lastRenderedPageBreak/>
              <w:t>内置硬盘</w:t>
            </w:r>
            <w:r w:rsidRPr="00673F8D">
              <w:rPr>
                <w:rFonts w:asciiTheme="minorEastAsia" w:eastAsiaTheme="minorEastAsia" w:hAnsiTheme="minorEastAsia" w:cs="Arial" w:hint="eastAsia"/>
                <w:kern w:val="0"/>
                <w:sz w:val="24"/>
              </w:rPr>
              <w:t>（</w:t>
            </w:r>
            <w:r w:rsidRPr="00673F8D">
              <w:rPr>
                <w:rFonts w:asciiTheme="minorEastAsia" w:eastAsiaTheme="minorEastAsia" w:hAnsiTheme="minorEastAsia" w:hint="eastAsia"/>
                <w:sz w:val="24"/>
              </w:rPr>
              <w:t>★</w:t>
            </w:r>
            <w:r w:rsidRPr="00673F8D">
              <w:rPr>
                <w:rFonts w:asciiTheme="minorEastAsia" w:eastAsiaTheme="minorEastAsia" w:hAnsiTheme="minorEastAsia" w:cs="Arial" w:hint="eastAsia"/>
                <w:kern w:val="0"/>
                <w:sz w:val="24"/>
              </w:rPr>
              <w:t>）</w:t>
            </w:r>
          </w:p>
        </w:tc>
        <w:tc>
          <w:tcPr>
            <w:tcW w:w="4092" w:type="pct"/>
            <w:vAlign w:val="center"/>
          </w:tcPr>
          <w:p w:rsidR="00B666D9" w:rsidRPr="00673F8D" w:rsidRDefault="00B666D9" w:rsidP="006A427F">
            <w:pPr>
              <w:widowControl/>
              <w:jc w:val="left"/>
              <w:rPr>
                <w:rFonts w:asciiTheme="minorEastAsia" w:eastAsiaTheme="minorEastAsia" w:hAnsiTheme="minorEastAsia" w:cs="宋体"/>
                <w:sz w:val="24"/>
              </w:rPr>
            </w:pPr>
            <w:r w:rsidRPr="00673F8D">
              <w:rPr>
                <w:rFonts w:asciiTheme="minorEastAsia" w:eastAsiaTheme="minorEastAsia" w:hAnsiTheme="minorEastAsia" w:cs="宋体" w:hint="eastAsia"/>
                <w:sz w:val="24"/>
              </w:rPr>
              <w:t>最大支持≥16个2.5英寸硬盘；</w:t>
            </w:r>
          </w:p>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宋体" w:hint="eastAsia"/>
                <w:sz w:val="24"/>
              </w:rPr>
              <w:t>本次配置</w:t>
            </w:r>
            <w:r w:rsidRPr="00673F8D">
              <w:rPr>
                <w:rFonts w:asciiTheme="minorEastAsia" w:eastAsiaTheme="minorEastAsia" w:hAnsiTheme="minorEastAsia" w:cs="Arial" w:hint="eastAsia"/>
                <w:kern w:val="0"/>
                <w:sz w:val="24"/>
              </w:rPr>
              <w:t>≥</w:t>
            </w:r>
            <w:r w:rsidRPr="00673F8D">
              <w:rPr>
                <w:rFonts w:asciiTheme="minorEastAsia" w:eastAsiaTheme="minorEastAsia" w:hAnsiTheme="minorEastAsia" w:cs="宋体"/>
                <w:sz w:val="24"/>
              </w:rPr>
              <w:t>3</w:t>
            </w:r>
            <w:r w:rsidRPr="00673F8D">
              <w:rPr>
                <w:rFonts w:asciiTheme="minorEastAsia" w:eastAsiaTheme="minorEastAsia" w:hAnsiTheme="minorEastAsia" w:cs="宋体" w:hint="eastAsia"/>
                <w:sz w:val="24"/>
              </w:rPr>
              <w:t xml:space="preserve">块2.5英寸 </w:t>
            </w:r>
            <w:r w:rsidRPr="00673F8D">
              <w:rPr>
                <w:rFonts w:asciiTheme="minorEastAsia" w:eastAsiaTheme="minorEastAsia" w:hAnsiTheme="minorEastAsia" w:cs="宋体"/>
                <w:sz w:val="24"/>
              </w:rPr>
              <w:t>6</w:t>
            </w:r>
            <w:r w:rsidRPr="00673F8D">
              <w:rPr>
                <w:rFonts w:asciiTheme="minorEastAsia" w:eastAsiaTheme="minorEastAsia" w:hAnsiTheme="minorEastAsia" w:cs="宋体" w:hint="eastAsia"/>
                <w:sz w:val="24"/>
              </w:rPr>
              <w:t>00GB 10Krpm SAS磁盘；</w:t>
            </w:r>
          </w:p>
        </w:tc>
      </w:tr>
      <w:tr w:rsidR="00B666D9" w:rsidRPr="00673F8D" w:rsidTr="00C95F69">
        <w:tc>
          <w:tcPr>
            <w:tcW w:w="908" w:type="pct"/>
            <w:vAlign w:val="center"/>
          </w:tcPr>
          <w:p w:rsidR="00B666D9" w:rsidRPr="00673F8D" w:rsidRDefault="00B666D9" w:rsidP="006A427F">
            <w:pPr>
              <w:autoSpaceDE w:val="0"/>
              <w:autoSpaceDN w:val="0"/>
              <w:adjustRightInd w:val="0"/>
              <w:rPr>
                <w:rFonts w:asciiTheme="minorEastAsia" w:eastAsiaTheme="minorEastAsia" w:hAnsiTheme="minorEastAsia" w:cs="Arial"/>
                <w:b/>
                <w:color w:val="000000"/>
                <w:sz w:val="24"/>
              </w:rPr>
            </w:pPr>
            <w:r w:rsidRPr="00673F8D">
              <w:rPr>
                <w:rFonts w:asciiTheme="minorEastAsia" w:eastAsiaTheme="minorEastAsia" w:hAnsiTheme="minorEastAsia" w:cs="Arial" w:hint="eastAsia"/>
                <w:b/>
                <w:color w:val="000000"/>
                <w:sz w:val="24"/>
              </w:rPr>
              <w:t>RAID卡</w:t>
            </w:r>
          </w:p>
        </w:tc>
        <w:tc>
          <w:tcPr>
            <w:tcW w:w="4092" w:type="pct"/>
            <w:vAlign w:val="center"/>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配置RAID卡，支持RAID0,1,5</w:t>
            </w:r>
          </w:p>
        </w:tc>
      </w:tr>
      <w:tr w:rsidR="00B666D9" w:rsidRPr="00673F8D" w:rsidTr="00C95F69">
        <w:tc>
          <w:tcPr>
            <w:tcW w:w="908" w:type="pct"/>
            <w:vAlign w:val="center"/>
          </w:tcPr>
          <w:p w:rsidR="00B666D9" w:rsidRPr="00673F8D" w:rsidRDefault="00B666D9" w:rsidP="006A427F">
            <w:pPr>
              <w:autoSpaceDE w:val="0"/>
              <w:autoSpaceDN w:val="0"/>
              <w:adjustRightInd w:val="0"/>
              <w:jc w:val="left"/>
              <w:rPr>
                <w:rFonts w:asciiTheme="minorEastAsia" w:eastAsiaTheme="minorEastAsia" w:hAnsiTheme="minorEastAsia" w:cs="Arial"/>
                <w:b/>
                <w:color w:val="000000"/>
                <w:sz w:val="24"/>
              </w:rPr>
            </w:pPr>
            <w:r w:rsidRPr="00673F8D">
              <w:rPr>
                <w:rFonts w:asciiTheme="minorEastAsia" w:eastAsiaTheme="minorEastAsia" w:hAnsiTheme="minorEastAsia" w:cs="Arial" w:hint="eastAsia"/>
                <w:b/>
                <w:color w:val="000000"/>
                <w:sz w:val="24"/>
              </w:rPr>
              <w:t>光驱</w:t>
            </w:r>
          </w:p>
        </w:tc>
        <w:tc>
          <w:tcPr>
            <w:tcW w:w="4092" w:type="pct"/>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配置DVD光驱</w:t>
            </w:r>
          </w:p>
        </w:tc>
      </w:tr>
      <w:tr w:rsidR="00B666D9" w:rsidRPr="00673F8D" w:rsidTr="00C95F69">
        <w:tc>
          <w:tcPr>
            <w:tcW w:w="908" w:type="pct"/>
            <w:vAlign w:val="center"/>
          </w:tcPr>
          <w:p w:rsidR="00B666D9" w:rsidRPr="00673F8D" w:rsidRDefault="00B666D9" w:rsidP="006A427F">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hint="eastAsia"/>
                <w:b/>
                <w:bCs/>
                <w:kern w:val="0"/>
                <w:sz w:val="24"/>
              </w:rPr>
              <w:t>FC HBA卡</w:t>
            </w:r>
            <w:r w:rsidRPr="00673F8D">
              <w:rPr>
                <w:rFonts w:asciiTheme="minorEastAsia" w:eastAsiaTheme="minorEastAsia" w:hAnsiTheme="minorEastAsia" w:cs="Arial" w:hint="eastAsia"/>
                <w:b/>
                <w:kern w:val="0"/>
                <w:sz w:val="24"/>
              </w:rPr>
              <w:t>（</w:t>
            </w:r>
            <w:r w:rsidRPr="00673F8D">
              <w:rPr>
                <w:rFonts w:asciiTheme="minorEastAsia" w:eastAsiaTheme="minorEastAsia" w:hAnsiTheme="minorEastAsia" w:hint="eastAsia"/>
                <w:b/>
                <w:sz w:val="24"/>
              </w:rPr>
              <w:t>★</w:t>
            </w:r>
            <w:r w:rsidRPr="00673F8D">
              <w:rPr>
                <w:rFonts w:asciiTheme="minorEastAsia" w:eastAsiaTheme="minorEastAsia" w:hAnsiTheme="minorEastAsia" w:cs="Arial" w:hint="eastAsia"/>
                <w:b/>
                <w:kern w:val="0"/>
                <w:sz w:val="24"/>
              </w:rPr>
              <w:t>）</w:t>
            </w:r>
          </w:p>
        </w:tc>
        <w:tc>
          <w:tcPr>
            <w:tcW w:w="4092" w:type="pct"/>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配置2块单端口 FC HBA卡(8Gb)</w:t>
            </w:r>
          </w:p>
        </w:tc>
      </w:tr>
      <w:tr w:rsidR="00B666D9" w:rsidRPr="00673F8D" w:rsidTr="00C95F69">
        <w:tc>
          <w:tcPr>
            <w:tcW w:w="908" w:type="pct"/>
            <w:vAlign w:val="center"/>
          </w:tcPr>
          <w:p w:rsidR="00B666D9" w:rsidRPr="00673F8D" w:rsidRDefault="00B666D9" w:rsidP="006A427F">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b/>
                <w:bCs/>
                <w:kern w:val="0"/>
                <w:sz w:val="24"/>
              </w:rPr>
              <w:t>网卡</w:t>
            </w:r>
            <w:r w:rsidRPr="00673F8D">
              <w:rPr>
                <w:rFonts w:asciiTheme="minorEastAsia" w:eastAsiaTheme="minorEastAsia" w:hAnsiTheme="minorEastAsia" w:cs="Arial" w:hint="eastAsia"/>
                <w:b/>
                <w:kern w:val="0"/>
                <w:sz w:val="24"/>
              </w:rPr>
              <w:t>（</w:t>
            </w:r>
            <w:r w:rsidRPr="00673F8D">
              <w:rPr>
                <w:rFonts w:asciiTheme="minorEastAsia" w:eastAsiaTheme="minorEastAsia" w:hAnsiTheme="minorEastAsia" w:hint="eastAsia"/>
                <w:b/>
                <w:sz w:val="24"/>
              </w:rPr>
              <w:t>★</w:t>
            </w:r>
            <w:r w:rsidRPr="00673F8D">
              <w:rPr>
                <w:rFonts w:asciiTheme="minorEastAsia" w:eastAsiaTheme="minorEastAsia" w:hAnsiTheme="minorEastAsia" w:cs="Arial" w:hint="eastAsia"/>
                <w:b/>
                <w:kern w:val="0"/>
                <w:sz w:val="24"/>
              </w:rPr>
              <w:t>）</w:t>
            </w:r>
          </w:p>
        </w:tc>
        <w:tc>
          <w:tcPr>
            <w:tcW w:w="4092" w:type="pct"/>
            <w:vAlign w:val="bottom"/>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提供</w:t>
            </w:r>
            <w:r w:rsidRPr="00673F8D">
              <w:rPr>
                <w:rFonts w:asciiTheme="minorEastAsia" w:eastAsiaTheme="minorEastAsia" w:hAnsiTheme="minorEastAsia" w:cs="Arial"/>
                <w:kern w:val="0"/>
                <w:sz w:val="24"/>
              </w:rPr>
              <w:t>不少于</w:t>
            </w:r>
            <w:r w:rsidRPr="00673F8D">
              <w:rPr>
                <w:rFonts w:asciiTheme="minorEastAsia" w:eastAsiaTheme="minorEastAsia" w:hAnsiTheme="minorEastAsia" w:cs="Arial" w:hint="eastAsia"/>
                <w:kern w:val="0"/>
                <w:sz w:val="24"/>
              </w:rPr>
              <w:t>2个</w:t>
            </w:r>
            <w:r w:rsidRPr="00673F8D">
              <w:rPr>
                <w:rFonts w:asciiTheme="minorEastAsia" w:eastAsiaTheme="minorEastAsia" w:hAnsiTheme="minorEastAsia" w:cs="Arial"/>
                <w:kern w:val="0"/>
                <w:sz w:val="24"/>
              </w:rPr>
              <w:t>万兆以太网电接口</w:t>
            </w:r>
            <w:r w:rsidRPr="00673F8D">
              <w:rPr>
                <w:rFonts w:asciiTheme="minorEastAsia" w:eastAsiaTheme="minorEastAsia" w:hAnsiTheme="minorEastAsia" w:cs="Arial" w:hint="eastAsia"/>
                <w:kern w:val="0"/>
                <w:sz w:val="24"/>
              </w:rPr>
              <w:t>，不少于2个千兆以太网电接口</w:t>
            </w:r>
          </w:p>
        </w:tc>
      </w:tr>
      <w:tr w:rsidR="00B666D9" w:rsidRPr="00673F8D" w:rsidTr="00C95F69">
        <w:tc>
          <w:tcPr>
            <w:tcW w:w="908" w:type="pct"/>
            <w:vAlign w:val="center"/>
          </w:tcPr>
          <w:p w:rsidR="00B666D9" w:rsidRPr="00673F8D" w:rsidRDefault="00B666D9" w:rsidP="006A427F">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hint="eastAsia"/>
                <w:b/>
                <w:bCs/>
                <w:kern w:val="0"/>
                <w:sz w:val="24"/>
              </w:rPr>
              <w:t>虚拟化</w:t>
            </w:r>
            <w:r w:rsidRPr="00673F8D">
              <w:rPr>
                <w:rFonts w:asciiTheme="minorEastAsia" w:eastAsiaTheme="minorEastAsia" w:hAnsiTheme="minorEastAsia" w:cs="Arial"/>
                <w:b/>
                <w:bCs/>
                <w:kern w:val="0"/>
                <w:sz w:val="24"/>
              </w:rPr>
              <w:t>支持</w:t>
            </w:r>
          </w:p>
        </w:tc>
        <w:tc>
          <w:tcPr>
            <w:tcW w:w="4092" w:type="pct"/>
            <w:vAlign w:val="bottom"/>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宋体" w:hint="eastAsia"/>
                <w:sz w:val="24"/>
              </w:rPr>
              <w:t>≥1个SD插槽，可支持用于安装虚拟化系统；</w:t>
            </w:r>
          </w:p>
        </w:tc>
      </w:tr>
      <w:tr w:rsidR="00B666D9" w:rsidRPr="00673F8D" w:rsidTr="00C95F69">
        <w:trPr>
          <w:trHeight w:val="467"/>
        </w:trPr>
        <w:tc>
          <w:tcPr>
            <w:tcW w:w="908" w:type="pct"/>
            <w:vAlign w:val="center"/>
          </w:tcPr>
          <w:p w:rsidR="00B666D9" w:rsidRPr="00673F8D" w:rsidRDefault="00B666D9" w:rsidP="006A427F">
            <w:pPr>
              <w:autoSpaceDE w:val="0"/>
              <w:autoSpaceDN w:val="0"/>
              <w:adjustRightInd w:val="0"/>
              <w:jc w:val="left"/>
              <w:rPr>
                <w:rFonts w:asciiTheme="minorEastAsia" w:eastAsiaTheme="minorEastAsia" w:hAnsiTheme="minorEastAsia" w:cs="Arial"/>
                <w:b/>
                <w:color w:val="000000"/>
                <w:sz w:val="24"/>
              </w:rPr>
            </w:pPr>
            <w:r w:rsidRPr="00673F8D">
              <w:rPr>
                <w:rFonts w:asciiTheme="minorEastAsia" w:eastAsiaTheme="minorEastAsia" w:hAnsiTheme="minorEastAsia" w:cs="Arial" w:hint="eastAsia"/>
                <w:b/>
                <w:color w:val="000000"/>
                <w:sz w:val="24"/>
              </w:rPr>
              <w:t>PCIe扩展槽</w:t>
            </w:r>
          </w:p>
        </w:tc>
        <w:tc>
          <w:tcPr>
            <w:tcW w:w="4092" w:type="pct"/>
            <w:vAlign w:val="center"/>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支持不少于6个PCIe 3.0扩展槽</w:t>
            </w:r>
          </w:p>
        </w:tc>
      </w:tr>
      <w:tr w:rsidR="00B666D9" w:rsidRPr="00673F8D" w:rsidTr="00C95F69">
        <w:trPr>
          <w:trHeight w:val="1086"/>
        </w:trPr>
        <w:tc>
          <w:tcPr>
            <w:tcW w:w="908" w:type="pct"/>
            <w:vAlign w:val="center"/>
          </w:tcPr>
          <w:p w:rsidR="00B666D9" w:rsidRPr="00673F8D" w:rsidRDefault="00B666D9" w:rsidP="006A427F">
            <w:pPr>
              <w:autoSpaceDE w:val="0"/>
              <w:autoSpaceDN w:val="0"/>
              <w:adjustRightInd w:val="0"/>
              <w:jc w:val="left"/>
              <w:rPr>
                <w:rFonts w:asciiTheme="minorEastAsia" w:eastAsiaTheme="minorEastAsia" w:hAnsiTheme="minorEastAsia" w:cs="Arial"/>
                <w:b/>
                <w:sz w:val="24"/>
              </w:rPr>
            </w:pPr>
            <w:r w:rsidRPr="00673F8D">
              <w:rPr>
                <w:rFonts w:asciiTheme="minorEastAsia" w:eastAsiaTheme="minorEastAsia" w:hAnsiTheme="minorEastAsia" w:cs="Arial" w:hint="eastAsia"/>
                <w:b/>
                <w:sz w:val="24"/>
              </w:rPr>
              <w:t>管理</w:t>
            </w:r>
          </w:p>
        </w:tc>
        <w:tc>
          <w:tcPr>
            <w:tcW w:w="4092" w:type="pct"/>
            <w:vAlign w:val="center"/>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配置独立远程管理卡（支持远程监控图形界面, 可实现与操作系统无关的远程对服务器的完全控制，包括远程的开关机、重启、更新Firmware, 虚拟KVM, 虚拟软驱, 虚拟光驱等操作</w:t>
            </w:r>
            <w:r w:rsidRPr="00673F8D">
              <w:rPr>
                <w:rFonts w:asciiTheme="minorEastAsia" w:eastAsiaTheme="minorEastAsia" w:hAnsiTheme="minorEastAsia" w:cs="Arial"/>
                <w:kern w:val="0"/>
                <w:sz w:val="24"/>
              </w:rPr>
              <w:t>）；</w:t>
            </w:r>
          </w:p>
        </w:tc>
      </w:tr>
      <w:tr w:rsidR="00B666D9" w:rsidRPr="00673F8D" w:rsidTr="00C95F69">
        <w:trPr>
          <w:trHeight w:val="395"/>
        </w:trPr>
        <w:tc>
          <w:tcPr>
            <w:tcW w:w="908" w:type="pct"/>
            <w:vAlign w:val="center"/>
          </w:tcPr>
          <w:p w:rsidR="00B666D9" w:rsidRPr="00673F8D" w:rsidRDefault="00B666D9" w:rsidP="006A427F">
            <w:pPr>
              <w:autoSpaceDE w:val="0"/>
              <w:autoSpaceDN w:val="0"/>
              <w:adjustRightInd w:val="0"/>
              <w:jc w:val="left"/>
              <w:rPr>
                <w:rFonts w:asciiTheme="minorEastAsia" w:eastAsiaTheme="minorEastAsia" w:hAnsiTheme="minorEastAsia" w:cs="Arial"/>
                <w:b/>
                <w:color w:val="000000"/>
                <w:sz w:val="24"/>
              </w:rPr>
            </w:pPr>
            <w:r w:rsidRPr="00673F8D">
              <w:rPr>
                <w:rFonts w:asciiTheme="minorEastAsia" w:eastAsiaTheme="minorEastAsia" w:hAnsiTheme="minorEastAsia" w:cs="Arial" w:hint="eastAsia"/>
                <w:b/>
                <w:color w:val="000000"/>
                <w:sz w:val="24"/>
              </w:rPr>
              <w:t>电源</w:t>
            </w:r>
            <w:r w:rsidR="00C95F69" w:rsidRPr="00673F8D">
              <w:rPr>
                <w:rFonts w:asciiTheme="minorEastAsia" w:eastAsiaTheme="minorEastAsia" w:hAnsiTheme="minorEastAsia" w:cs="Arial" w:hint="eastAsia"/>
                <w:b/>
                <w:kern w:val="0"/>
                <w:sz w:val="24"/>
              </w:rPr>
              <w:t>（</w:t>
            </w:r>
            <w:r w:rsidR="00C95F69" w:rsidRPr="00673F8D">
              <w:rPr>
                <w:rFonts w:asciiTheme="minorEastAsia" w:eastAsiaTheme="minorEastAsia" w:hAnsiTheme="minorEastAsia" w:hint="eastAsia"/>
                <w:b/>
                <w:sz w:val="24"/>
              </w:rPr>
              <w:t>★</w:t>
            </w:r>
            <w:r w:rsidR="00C95F69" w:rsidRPr="00673F8D">
              <w:rPr>
                <w:rFonts w:asciiTheme="minorEastAsia" w:eastAsiaTheme="minorEastAsia" w:hAnsiTheme="minorEastAsia" w:cs="Arial" w:hint="eastAsia"/>
                <w:b/>
                <w:kern w:val="0"/>
                <w:sz w:val="24"/>
              </w:rPr>
              <w:t>）</w:t>
            </w:r>
          </w:p>
        </w:tc>
        <w:tc>
          <w:tcPr>
            <w:tcW w:w="4092" w:type="pct"/>
            <w:vAlign w:val="center"/>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满配热插拔冗余电源</w:t>
            </w:r>
          </w:p>
        </w:tc>
      </w:tr>
      <w:tr w:rsidR="00AE5411" w:rsidRPr="00673F8D" w:rsidTr="00C95F69">
        <w:trPr>
          <w:trHeight w:val="395"/>
        </w:trPr>
        <w:tc>
          <w:tcPr>
            <w:tcW w:w="908" w:type="pct"/>
            <w:vAlign w:val="center"/>
          </w:tcPr>
          <w:p w:rsidR="00AE5411" w:rsidRPr="004C40BE" w:rsidRDefault="00AE5411" w:rsidP="00386B59">
            <w:pPr>
              <w:widowControl/>
              <w:rPr>
                <w:rFonts w:asciiTheme="minorEastAsia" w:eastAsiaTheme="minorEastAsia" w:hAnsiTheme="minorEastAsia" w:cs="宋体"/>
                <w:color w:val="000000"/>
                <w:kern w:val="0"/>
                <w:sz w:val="24"/>
              </w:rPr>
            </w:pPr>
            <w:r w:rsidRPr="008065B8">
              <w:rPr>
                <w:rFonts w:asciiTheme="minorEastAsia" w:eastAsiaTheme="minorEastAsia" w:hAnsiTheme="minorEastAsia" w:cs="宋体" w:hint="eastAsia"/>
                <w:b/>
                <w:color w:val="000000"/>
                <w:kern w:val="0"/>
                <w:sz w:val="24"/>
              </w:rPr>
              <w:t>操作系统（★）</w:t>
            </w:r>
          </w:p>
        </w:tc>
        <w:tc>
          <w:tcPr>
            <w:tcW w:w="4092" w:type="pct"/>
            <w:vAlign w:val="center"/>
          </w:tcPr>
          <w:p w:rsidR="00AE5411" w:rsidRDefault="00AE5411" w:rsidP="00386B59">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2套</w:t>
            </w:r>
            <w:r w:rsidR="008C34BC">
              <w:rPr>
                <w:rFonts w:asciiTheme="minorEastAsia" w:eastAsiaTheme="minorEastAsia" w:hAnsiTheme="minorEastAsia" w:cs="宋体" w:hint="eastAsia"/>
                <w:color w:val="000000"/>
                <w:kern w:val="0"/>
                <w:sz w:val="24"/>
              </w:rPr>
              <w:t>（1台物理服务器1套）</w:t>
            </w:r>
            <w:r>
              <w:rPr>
                <w:rFonts w:asciiTheme="minorEastAsia" w:eastAsiaTheme="minorEastAsia" w:hAnsiTheme="minorEastAsia" w:cs="宋体" w:hint="eastAsia"/>
                <w:color w:val="000000"/>
                <w:kern w:val="0"/>
                <w:sz w:val="24"/>
              </w:rPr>
              <w:t>用于服务器2的操作系统</w:t>
            </w:r>
          </w:p>
          <w:p w:rsidR="00AE5411" w:rsidRDefault="00AE5411" w:rsidP="00386B59">
            <w:pPr>
              <w:widowControl/>
              <w:rPr>
                <w:rFonts w:asciiTheme="minorEastAsia" w:eastAsiaTheme="minorEastAsia" w:hAnsiTheme="minorEastAsia" w:cs="宋体"/>
                <w:color w:val="000000"/>
                <w:kern w:val="0"/>
                <w:sz w:val="24"/>
              </w:rPr>
            </w:pPr>
            <w:r w:rsidRPr="00D7672D">
              <w:rPr>
                <w:rFonts w:asciiTheme="minorEastAsia" w:eastAsiaTheme="minorEastAsia" w:hAnsiTheme="minorEastAsia" w:cs="宋体" w:hint="eastAsia"/>
                <w:color w:val="000000"/>
                <w:kern w:val="0"/>
                <w:sz w:val="24"/>
              </w:rPr>
              <w:t>支持</w:t>
            </w:r>
            <w:r w:rsidRPr="00086F9F">
              <w:rPr>
                <w:rFonts w:asciiTheme="minorEastAsia" w:eastAsiaTheme="minorEastAsia" w:hAnsiTheme="minorEastAsia" w:cs="宋体"/>
                <w:color w:val="000000"/>
                <w:kern w:val="0"/>
                <w:sz w:val="24"/>
              </w:rPr>
              <w:t>64个物理处理器</w:t>
            </w:r>
            <w:r>
              <w:rPr>
                <w:rFonts w:asciiTheme="minorEastAsia" w:eastAsiaTheme="minorEastAsia" w:hAnsiTheme="minorEastAsia" w:cs="宋体"/>
                <w:color w:val="000000"/>
                <w:kern w:val="0"/>
                <w:sz w:val="24"/>
              </w:rPr>
              <w:t>；</w:t>
            </w:r>
          </w:p>
          <w:p w:rsidR="00AE5411" w:rsidRDefault="00AE5411" w:rsidP="00386B59">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支持</w:t>
            </w:r>
            <w:r w:rsidRPr="00086F9F">
              <w:rPr>
                <w:rFonts w:asciiTheme="minorEastAsia" w:eastAsiaTheme="minorEastAsia" w:hAnsiTheme="minorEastAsia" w:cs="宋体"/>
                <w:color w:val="000000"/>
                <w:kern w:val="0"/>
                <w:sz w:val="24"/>
              </w:rPr>
              <w:t>4TB内存</w:t>
            </w:r>
            <w:r>
              <w:rPr>
                <w:rFonts w:asciiTheme="minorEastAsia" w:eastAsiaTheme="minorEastAsia" w:hAnsiTheme="minorEastAsia" w:cs="宋体"/>
                <w:color w:val="000000"/>
                <w:kern w:val="0"/>
                <w:sz w:val="24"/>
              </w:rPr>
              <w:t>；</w:t>
            </w:r>
          </w:p>
          <w:p w:rsidR="00AE5411" w:rsidRDefault="00AE5411" w:rsidP="00386B59">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支持</w:t>
            </w:r>
            <w:r w:rsidRPr="00D7672D">
              <w:rPr>
                <w:rFonts w:asciiTheme="minorEastAsia" w:eastAsiaTheme="minorEastAsia" w:hAnsiTheme="minorEastAsia" w:cs="宋体" w:hint="eastAsia"/>
                <w:color w:val="000000"/>
                <w:kern w:val="0"/>
                <w:sz w:val="24"/>
              </w:rPr>
              <w:t>FAT32、FAT16、NTFS、</w:t>
            </w:r>
            <w:hyperlink r:id="rId9" w:tgtFrame="_blank" w:history="1">
              <w:r w:rsidRPr="00D7672D">
                <w:rPr>
                  <w:rFonts w:asciiTheme="minorEastAsia" w:eastAsiaTheme="minorEastAsia" w:hAnsiTheme="minorEastAsia" w:cs="宋体"/>
                  <w:color w:val="000000"/>
                  <w:kern w:val="0"/>
                  <w:sz w:val="24"/>
                </w:rPr>
                <w:t>ReFS</w:t>
              </w:r>
            </w:hyperlink>
            <w:r w:rsidRPr="00D7672D">
              <w:rPr>
                <w:rFonts w:asciiTheme="minorEastAsia" w:eastAsiaTheme="minorEastAsia" w:hAnsiTheme="minorEastAsia" w:cs="宋体" w:hint="eastAsia"/>
                <w:color w:val="000000"/>
                <w:kern w:val="0"/>
                <w:sz w:val="24"/>
              </w:rPr>
              <w:t>文件系统</w:t>
            </w:r>
            <w:r>
              <w:rPr>
                <w:rFonts w:asciiTheme="minorEastAsia" w:eastAsiaTheme="minorEastAsia" w:hAnsiTheme="minorEastAsia" w:cs="宋体" w:hint="eastAsia"/>
                <w:color w:val="000000"/>
                <w:kern w:val="0"/>
                <w:sz w:val="24"/>
              </w:rPr>
              <w:t>；</w:t>
            </w:r>
          </w:p>
          <w:p w:rsidR="00AE5411" w:rsidRDefault="00AE5411" w:rsidP="00386B59">
            <w:pPr>
              <w:widowControl/>
              <w:rPr>
                <w:rFonts w:asciiTheme="minorEastAsia" w:eastAsiaTheme="minorEastAsia" w:hAnsiTheme="minorEastAsia" w:cs="宋体"/>
                <w:color w:val="000000"/>
                <w:kern w:val="0"/>
                <w:sz w:val="24"/>
              </w:rPr>
            </w:pPr>
            <w:r w:rsidRPr="00086F9F">
              <w:rPr>
                <w:rFonts w:asciiTheme="minorEastAsia" w:eastAsiaTheme="minorEastAsia" w:hAnsiTheme="minorEastAsia" w:cs="宋体" w:hint="eastAsia"/>
                <w:color w:val="000000"/>
                <w:kern w:val="0"/>
                <w:sz w:val="24"/>
              </w:rPr>
              <w:t>支持</w:t>
            </w:r>
            <w:r w:rsidRPr="00086F9F">
              <w:rPr>
                <w:rFonts w:asciiTheme="minorEastAsia" w:eastAsiaTheme="minorEastAsia" w:hAnsiTheme="minorEastAsia" w:cs="宋体"/>
                <w:color w:val="000000"/>
                <w:kern w:val="0"/>
                <w:sz w:val="24"/>
              </w:rPr>
              <w:t>Active Directory</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Web服务（IIS）、DNS、DHCP</w:t>
            </w:r>
          </w:p>
          <w:p w:rsidR="00AE5411" w:rsidRPr="00C95F69" w:rsidRDefault="00AE5411" w:rsidP="00386B59">
            <w:pPr>
              <w:widowControl/>
              <w:rPr>
                <w:rFonts w:asciiTheme="minorEastAsia" w:eastAsiaTheme="minorEastAsia" w:hAnsiTheme="minorEastAsia" w:cs="宋体"/>
                <w:color w:val="000000"/>
                <w:kern w:val="0"/>
                <w:sz w:val="24"/>
              </w:rPr>
            </w:pPr>
            <w:r w:rsidRPr="004C40BE">
              <w:rPr>
                <w:rFonts w:asciiTheme="minorEastAsia" w:eastAsiaTheme="minorEastAsia" w:hAnsiTheme="minorEastAsia" w:cs="宋体" w:hint="eastAsia"/>
                <w:color w:val="000000"/>
                <w:kern w:val="0"/>
                <w:sz w:val="24"/>
              </w:rPr>
              <w:t>授权许可：2CPU+25CAL</w:t>
            </w:r>
            <w:r>
              <w:rPr>
                <w:rFonts w:asciiTheme="minorEastAsia" w:eastAsiaTheme="minorEastAsia" w:hAnsiTheme="minorEastAsia" w:cs="宋体" w:hint="eastAsia"/>
                <w:color w:val="000000"/>
                <w:kern w:val="0"/>
                <w:sz w:val="24"/>
              </w:rPr>
              <w:t>+2个VM</w:t>
            </w:r>
            <w:r w:rsidRPr="004C40BE">
              <w:rPr>
                <w:rFonts w:asciiTheme="minorEastAsia" w:eastAsiaTheme="minorEastAsia" w:hAnsiTheme="minorEastAsia" w:cs="宋体" w:hint="eastAsia"/>
                <w:color w:val="000000"/>
                <w:kern w:val="0"/>
                <w:sz w:val="24"/>
              </w:rPr>
              <w:t>授权，开放式授权许可</w:t>
            </w:r>
          </w:p>
        </w:tc>
      </w:tr>
      <w:tr w:rsidR="00B666D9" w:rsidRPr="00673F8D" w:rsidTr="00C95F69">
        <w:trPr>
          <w:trHeight w:val="532"/>
        </w:trPr>
        <w:tc>
          <w:tcPr>
            <w:tcW w:w="908" w:type="pct"/>
            <w:vAlign w:val="center"/>
          </w:tcPr>
          <w:p w:rsidR="00B666D9" w:rsidRPr="00673F8D" w:rsidRDefault="00B666D9" w:rsidP="006A427F">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b/>
                <w:bCs/>
                <w:kern w:val="0"/>
                <w:sz w:val="24"/>
              </w:rPr>
              <w:t>服务</w:t>
            </w:r>
            <w:r w:rsidRPr="00673F8D">
              <w:rPr>
                <w:rFonts w:asciiTheme="minorEastAsia" w:eastAsiaTheme="minorEastAsia" w:hAnsiTheme="minorEastAsia" w:cs="Arial" w:hint="eastAsia"/>
                <w:b/>
                <w:kern w:val="0"/>
                <w:sz w:val="24"/>
              </w:rPr>
              <w:t>（</w:t>
            </w:r>
            <w:r w:rsidRPr="00673F8D">
              <w:rPr>
                <w:rFonts w:asciiTheme="minorEastAsia" w:eastAsiaTheme="minorEastAsia" w:hAnsiTheme="minorEastAsia" w:hint="eastAsia"/>
                <w:b/>
                <w:sz w:val="24"/>
              </w:rPr>
              <w:t>★</w:t>
            </w:r>
            <w:r w:rsidRPr="00673F8D">
              <w:rPr>
                <w:rFonts w:asciiTheme="minorEastAsia" w:eastAsiaTheme="minorEastAsia" w:hAnsiTheme="minorEastAsia" w:cs="Arial" w:hint="eastAsia"/>
                <w:b/>
                <w:kern w:val="0"/>
                <w:sz w:val="24"/>
              </w:rPr>
              <w:t>）</w:t>
            </w:r>
          </w:p>
        </w:tc>
        <w:tc>
          <w:tcPr>
            <w:tcW w:w="4092" w:type="pct"/>
            <w:vAlign w:val="center"/>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sz w:val="24"/>
              </w:rPr>
              <w:t>提供原厂商</w:t>
            </w:r>
            <w:r w:rsidRPr="00673F8D">
              <w:rPr>
                <w:rFonts w:asciiTheme="minorEastAsia" w:eastAsiaTheme="minorEastAsia" w:hAnsiTheme="minorEastAsia" w:cs="Arial"/>
                <w:sz w:val="24"/>
              </w:rPr>
              <w:t>5</w:t>
            </w:r>
            <w:r w:rsidRPr="00673F8D">
              <w:rPr>
                <w:rFonts w:asciiTheme="minorEastAsia" w:eastAsiaTheme="minorEastAsia" w:hAnsiTheme="minorEastAsia" w:cs="Arial" w:hint="eastAsia"/>
                <w:sz w:val="24"/>
              </w:rPr>
              <w:t>年</w:t>
            </w:r>
            <w:r w:rsidRPr="00673F8D">
              <w:rPr>
                <w:rFonts w:asciiTheme="minorEastAsia" w:eastAsiaTheme="minorEastAsia" w:hAnsiTheme="minorEastAsia" w:cs="Arial"/>
                <w:sz w:val="24"/>
              </w:rPr>
              <w:t>7x24</w:t>
            </w:r>
            <w:r w:rsidRPr="00673F8D">
              <w:rPr>
                <w:rFonts w:asciiTheme="minorEastAsia" w:eastAsiaTheme="minorEastAsia" w:hAnsiTheme="minorEastAsia" w:cs="Arial" w:hint="eastAsia"/>
                <w:sz w:val="24"/>
              </w:rPr>
              <w:t>技术</w:t>
            </w:r>
            <w:r w:rsidRPr="00673F8D">
              <w:rPr>
                <w:rFonts w:asciiTheme="minorEastAsia" w:eastAsiaTheme="minorEastAsia" w:hAnsiTheme="minorEastAsia" w:cs="Arial"/>
                <w:sz w:val="24"/>
              </w:rPr>
              <w:t>支持服务</w:t>
            </w:r>
            <w:r w:rsidRPr="00673F8D">
              <w:rPr>
                <w:rFonts w:asciiTheme="minorEastAsia" w:eastAsiaTheme="minorEastAsia" w:hAnsiTheme="minorEastAsia" w:cs="Arial" w:hint="eastAsia"/>
                <w:sz w:val="24"/>
              </w:rPr>
              <w:t>，同时提供首次硬件基本安装服务。提供原厂商5年质保售后服务承诺函</w:t>
            </w:r>
          </w:p>
        </w:tc>
      </w:tr>
    </w:tbl>
    <w:p w:rsidR="000611DE" w:rsidRPr="00211C43" w:rsidRDefault="003F0E49" w:rsidP="000611DE">
      <w:pPr>
        <w:pStyle w:val="3"/>
        <w:rPr>
          <w:rFonts w:asciiTheme="minorEastAsia" w:eastAsiaTheme="minorEastAsia" w:hAnsiTheme="minorEastAsia"/>
          <w:sz w:val="24"/>
          <w:szCs w:val="24"/>
        </w:rPr>
      </w:pPr>
      <w:bookmarkStart w:id="12" w:name="_Toc387860501"/>
      <w:bookmarkStart w:id="13" w:name="_Toc387860555"/>
      <w:bookmarkStart w:id="14" w:name="_Toc387860496"/>
      <w:bookmarkStart w:id="15" w:name="_Toc387860550"/>
      <w:r>
        <w:rPr>
          <w:rFonts w:asciiTheme="minorEastAsia" w:eastAsiaTheme="minorEastAsia" w:hAnsiTheme="minorEastAsia" w:hint="eastAsia"/>
          <w:sz w:val="24"/>
          <w:szCs w:val="24"/>
        </w:rPr>
        <w:t>2</w:t>
      </w:r>
      <w:r w:rsidR="000611DE" w:rsidRPr="00211C43">
        <w:rPr>
          <w:rFonts w:asciiTheme="minorEastAsia" w:eastAsiaTheme="minorEastAsia" w:hAnsiTheme="minorEastAsia" w:hint="eastAsia"/>
          <w:sz w:val="24"/>
          <w:szCs w:val="24"/>
        </w:rPr>
        <w:t>.</w:t>
      </w:r>
      <w:r w:rsidR="0067153E" w:rsidRPr="00211C43">
        <w:rPr>
          <w:rFonts w:asciiTheme="minorEastAsia" w:eastAsiaTheme="minorEastAsia" w:hAnsiTheme="minorEastAsia" w:hint="eastAsia"/>
          <w:sz w:val="24"/>
          <w:szCs w:val="24"/>
        </w:rPr>
        <w:t>2</w:t>
      </w:r>
      <w:r w:rsidR="000611DE" w:rsidRPr="00211C43">
        <w:rPr>
          <w:rFonts w:asciiTheme="minorEastAsia" w:eastAsiaTheme="minorEastAsia" w:hAnsiTheme="minorEastAsia" w:hint="eastAsia"/>
          <w:sz w:val="24"/>
          <w:szCs w:val="24"/>
        </w:rPr>
        <w:t>.4</w:t>
      </w:r>
      <w:bookmarkEnd w:id="12"/>
      <w:bookmarkEnd w:id="13"/>
      <w:r w:rsidR="00C86D84" w:rsidRPr="00211C43">
        <w:rPr>
          <w:rFonts w:asciiTheme="minorEastAsia" w:eastAsiaTheme="minorEastAsia" w:hAnsiTheme="minorEastAsia" w:hint="eastAsia"/>
          <w:sz w:val="24"/>
          <w:szCs w:val="24"/>
        </w:rPr>
        <w:t>服务器</w:t>
      </w:r>
      <w:r w:rsidR="00EA2419">
        <w:rPr>
          <w:rFonts w:asciiTheme="minorEastAsia" w:eastAsiaTheme="minorEastAsia" w:hAnsiTheme="minorEastAsia" w:hint="eastAsia"/>
          <w:sz w:val="24"/>
          <w:szCs w:val="24"/>
        </w:rPr>
        <w:t>3</w:t>
      </w:r>
      <w:r w:rsidR="00A4150F" w:rsidRPr="00211C43">
        <w:rPr>
          <w:rFonts w:asciiTheme="minorEastAsia" w:eastAsiaTheme="minorEastAsia" w:hAnsiTheme="minorEastAsia" w:hint="eastAsia"/>
          <w:sz w:val="24"/>
          <w:szCs w:val="24"/>
        </w:rPr>
        <w:t>（2台）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6974"/>
      </w:tblGrid>
      <w:tr w:rsidR="00B666D9" w:rsidRPr="00673F8D" w:rsidTr="00C95F69">
        <w:trPr>
          <w:trHeight w:val="285"/>
          <w:tblHeader/>
        </w:trPr>
        <w:tc>
          <w:tcPr>
            <w:tcW w:w="908" w:type="pct"/>
            <w:tcBorders>
              <w:bottom w:val="single" w:sz="4" w:space="0" w:color="auto"/>
            </w:tcBorders>
            <w:shd w:val="clear" w:color="auto" w:fill="BFBFBF" w:themeFill="background1" w:themeFillShade="BF"/>
            <w:vAlign w:val="center"/>
          </w:tcPr>
          <w:p w:rsidR="00B666D9" w:rsidRPr="00673F8D" w:rsidRDefault="00B666D9" w:rsidP="006A427F">
            <w:pPr>
              <w:jc w:val="center"/>
              <w:rPr>
                <w:rStyle w:val="a7"/>
                <w:rFonts w:asciiTheme="minorEastAsia" w:eastAsiaTheme="minorEastAsia" w:hAnsiTheme="minorEastAsia"/>
                <w:bCs w:val="0"/>
                <w:sz w:val="24"/>
              </w:rPr>
            </w:pPr>
            <w:r w:rsidRPr="00673F8D">
              <w:rPr>
                <w:rStyle w:val="a7"/>
                <w:rFonts w:asciiTheme="minorEastAsia" w:eastAsiaTheme="minorEastAsia" w:hAnsiTheme="minorEastAsia" w:hint="eastAsia"/>
                <w:sz w:val="24"/>
              </w:rPr>
              <w:t>指标</w:t>
            </w:r>
            <w:r w:rsidRPr="00673F8D">
              <w:rPr>
                <w:rStyle w:val="a7"/>
                <w:rFonts w:asciiTheme="minorEastAsia" w:eastAsiaTheme="minorEastAsia" w:hAnsiTheme="minorEastAsia"/>
                <w:sz w:val="24"/>
              </w:rPr>
              <w:t>项</w:t>
            </w:r>
          </w:p>
        </w:tc>
        <w:tc>
          <w:tcPr>
            <w:tcW w:w="4092" w:type="pct"/>
            <w:tcBorders>
              <w:bottom w:val="single" w:sz="4" w:space="0" w:color="auto"/>
            </w:tcBorders>
            <w:shd w:val="clear" w:color="auto" w:fill="BFBFBF" w:themeFill="background1" w:themeFillShade="BF"/>
            <w:vAlign w:val="center"/>
          </w:tcPr>
          <w:p w:rsidR="00B666D9" w:rsidRPr="00673F8D" w:rsidRDefault="00B666D9" w:rsidP="006A427F">
            <w:pPr>
              <w:jc w:val="center"/>
              <w:rPr>
                <w:rStyle w:val="a7"/>
                <w:rFonts w:asciiTheme="minorEastAsia" w:eastAsiaTheme="minorEastAsia" w:hAnsiTheme="minorEastAsia"/>
                <w:bCs w:val="0"/>
                <w:sz w:val="24"/>
              </w:rPr>
            </w:pPr>
            <w:r w:rsidRPr="00673F8D">
              <w:rPr>
                <w:rStyle w:val="a7"/>
                <w:rFonts w:asciiTheme="minorEastAsia" w:eastAsiaTheme="minorEastAsia" w:hAnsiTheme="minorEastAsia" w:hint="eastAsia"/>
                <w:sz w:val="24"/>
              </w:rPr>
              <w:t>配置要求</w:t>
            </w:r>
          </w:p>
        </w:tc>
      </w:tr>
      <w:tr w:rsidR="00B666D9" w:rsidRPr="00673F8D" w:rsidTr="00C95F69">
        <w:trPr>
          <w:trHeight w:val="302"/>
        </w:trPr>
        <w:tc>
          <w:tcPr>
            <w:tcW w:w="908" w:type="pct"/>
            <w:vAlign w:val="center"/>
          </w:tcPr>
          <w:p w:rsidR="00B666D9" w:rsidRPr="00673F8D" w:rsidRDefault="00B666D9" w:rsidP="00977DFA">
            <w:pPr>
              <w:autoSpaceDE w:val="0"/>
              <w:autoSpaceDN w:val="0"/>
              <w:adjustRightInd w:val="0"/>
              <w:jc w:val="left"/>
              <w:rPr>
                <w:rFonts w:asciiTheme="minorEastAsia" w:eastAsiaTheme="minorEastAsia" w:hAnsiTheme="minorEastAsia" w:cs="Arial"/>
                <w:b/>
                <w:color w:val="000000"/>
                <w:sz w:val="24"/>
              </w:rPr>
            </w:pPr>
            <w:r w:rsidRPr="00673F8D">
              <w:rPr>
                <w:rFonts w:asciiTheme="minorEastAsia" w:eastAsiaTheme="minorEastAsia" w:hAnsiTheme="minorEastAsia" w:cs="Arial" w:hint="eastAsia"/>
                <w:b/>
                <w:color w:val="000000"/>
                <w:sz w:val="24"/>
              </w:rPr>
              <w:t>产品规格</w:t>
            </w:r>
          </w:p>
        </w:tc>
        <w:tc>
          <w:tcPr>
            <w:tcW w:w="4092" w:type="pct"/>
          </w:tcPr>
          <w:p w:rsidR="00B666D9" w:rsidRPr="00673F8D" w:rsidRDefault="00977DFA" w:rsidP="00977DFA">
            <w:pPr>
              <w:widowControl/>
              <w:jc w:val="left"/>
              <w:rPr>
                <w:rFonts w:asciiTheme="minorEastAsia" w:eastAsiaTheme="minorEastAsia" w:hAnsiTheme="minorEastAsia" w:cs="Arial"/>
                <w:kern w:val="0"/>
                <w:sz w:val="24"/>
              </w:rPr>
            </w:pPr>
            <w:r w:rsidRPr="00C95F69">
              <w:rPr>
                <w:rFonts w:asciiTheme="minorEastAsia" w:eastAsiaTheme="minorEastAsia" w:hAnsiTheme="minorEastAsia" w:cs="宋体" w:hint="eastAsia"/>
                <w:color w:val="000000"/>
                <w:kern w:val="0"/>
                <w:sz w:val="24"/>
              </w:rPr>
              <w:t>★</w:t>
            </w:r>
            <w:r w:rsidR="00B666D9" w:rsidRPr="00673F8D">
              <w:rPr>
                <w:rFonts w:asciiTheme="minorEastAsia" w:eastAsiaTheme="minorEastAsia" w:hAnsiTheme="minorEastAsia" w:cs="Arial" w:hint="eastAsia"/>
                <w:kern w:val="0"/>
                <w:sz w:val="24"/>
              </w:rPr>
              <w:t>≤2U机架式</w:t>
            </w:r>
            <w:r w:rsidR="00FB392D">
              <w:rPr>
                <w:rFonts w:asciiTheme="minorEastAsia" w:eastAsiaTheme="minorEastAsia" w:hAnsiTheme="minorEastAsia" w:cs="Arial" w:hint="eastAsia"/>
                <w:kern w:val="0"/>
                <w:sz w:val="24"/>
              </w:rPr>
              <w:t>，</w:t>
            </w:r>
            <w:r w:rsidR="00FB392D" w:rsidRPr="00C95F69">
              <w:rPr>
                <w:rFonts w:asciiTheme="minorEastAsia" w:eastAsiaTheme="minorEastAsia" w:hAnsiTheme="minorEastAsia" w:cs="宋体" w:hint="eastAsia"/>
                <w:color w:val="000000"/>
                <w:kern w:val="0"/>
                <w:sz w:val="24"/>
              </w:rPr>
              <w:t>标配原厂滑动导轨</w:t>
            </w:r>
          </w:p>
        </w:tc>
      </w:tr>
      <w:tr w:rsidR="00B666D9" w:rsidRPr="00673F8D" w:rsidTr="00C95F69">
        <w:trPr>
          <w:trHeight w:val="302"/>
        </w:trPr>
        <w:tc>
          <w:tcPr>
            <w:tcW w:w="908" w:type="pct"/>
            <w:vAlign w:val="center"/>
          </w:tcPr>
          <w:p w:rsidR="00B666D9" w:rsidRPr="00673F8D" w:rsidRDefault="00B666D9" w:rsidP="006A427F">
            <w:pPr>
              <w:autoSpaceDE w:val="0"/>
              <w:autoSpaceDN w:val="0"/>
              <w:adjustRightInd w:val="0"/>
              <w:jc w:val="left"/>
              <w:rPr>
                <w:rFonts w:asciiTheme="minorEastAsia" w:eastAsiaTheme="minorEastAsia" w:hAnsiTheme="minorEastAsia" w:cs="Arial"/>
                <w:b/>
                <w:color w:val="000000"/>
                <w:sz w:val="24"/>
              </w:rPr>
            </w:pPr>
            <w:r w:rsidRPr="00673F8D">
              <w:rPr>
                <w:rFonts w:asciiTheme="minorEastAsia" w:eastAsiaTheme="minorEastAsia" w:hAnsiTheme="minorEastAsia" w:cs="Arial"/>
                <w:b/>
                <w:color w:val="000000"/>
                <w:sz w:val="24"/>
              </w:rPr>
              <w:t>处理器</w:t>
            </w:r>
            <w:r w:rsidRPr="00673F8D">
              <w:rPr>
                <w:rFonts w:asciiTheme="minorEastAsia" w:eastAsiaTheme="minorEastAsia" w:hAnsiTheme="minorEastAsia" w:cs="Arial" w:hint="eastAsia"/>
                <w:kern w:val="0"/>
                <w:sz w:val="24"/>
              </w:rPr>
              <w:t>（</w:t>
            </w:r>
            <w:r w:rsidRPr="00673F8D">
              <w:rPr>
                <w:rFonts w:asciiTheme="minorEastAsia" w:eastAsiaTheme="minorEastAsia" w:hAnsiTheme="minorEastAsia" w:hint="eastAsia"/>
                <w:sz w:val="24"/>
              </w:rPr>
              <w:t>★</w:t>
            </w:r>
            <w:r w:rsidRPr="00673F8D">
              <w:rPr>
                <w:rFonts w:asciiTheme="minorEastAsia" w:eastAsiaTheme="minorEastAsia" w:hAnsiTheme="minorEastAsia" w:cs="Arial" w:hint="eastAsia"/>
                <w:kern w:val="0"/>
                <w:sz w:val="24"/>
              </w:rPr>
              <w:t>）</w:t>
            </w:r>
          </w:p>
        </w:tc>
        <w:tc>
          <w:tcPr>
            <w:tcW w:w="4092" w:type="pct"/>
          </w:tcPr>
          <w:p w:rsidR="00B666D9" w:rsidRPr="00673F8D" w:rsidRDefault="00D2466F" w:rsidP="006A427F">
            <w:pPr>
              <w:widowControl/>
              <w:jc w:val="left"/>
              <w:rPr>
                <w:rFonts w:asciiTheme="minorEastAsia" w:eastAsiaTheme="minorEastAsia" w:hAnsiTheme="minorEastAsia" w:cs="Arial"/>
                <w:kern w:val="0"/>
                <w:sz w:val="24"/>
              </w:rPr>
            </w:pPr>
            <w:r w:rsidRPr="00D2466F">
              <w:rPr>
                <w:rFonts w:asciiTheme="minorEastAsia" w:eastAsiaTheme="minorEastAsia" w:hAnsiTheme="minorEastAsia" w:cs="宋体" w:hint="eastAsia"/>
                <w:sz w:val="24"/>
              </w:rPr>
              <w:t>本次配置2颗</w:t>
            </w:r>
            <w:r w:rsidR="004C58BE" w:rsidRPr="00D2466F">
              <w:rPr>
                <w:rFonts w:asciiTheme="minorEastAsia" w:eastAsiaTheme="minorEastAsia" w:hAnsiTheme="minorEastAsia" w:cs="宋体" w:hint="eastAsia"/>
                <w:color w:val="000000"/>
                <w:kern w:val="0"/>
                <w:sz w:val="24"/>
              </w:rPr>
              <w:t>CPU</w:t>
            </w:r>
            <w:r w:rsidRPr="00D2466F">
              <w:rPr>
                <w:rFonts w:asciiTheme="minorEastAsia" w:eastAsiaTheme="minorEastAsia" w:hAnsiTheme="minorEastAsia" w:cs="宋体" w:hint="eastAsia"/>
                <w:sz w:val="24"/>
              </w:rPr>
              <w:t>；主频≥2.6GHz，</w:t>
            </w:r>
            <w:r w:rsidR="004C58BE">
              <w:rPr>
                <w:rFonts w:asciiTheme="minorEastAsia" w:eastAsiaTheme="minorEastAsia" w:hAnsiTheme="minorEastAsia" w:cs="宋体" w:hint="eastAsia"/>
                <w:sz w:val="24"/>
              </w:rPr>
              <w:t>内</w:t>
            </w:r>
            <w:r w:rsidRPr="00D2466F">
              <w:rPr>
                <w:rFonts w:asciiTheme="minorEastAsia" w:eastAsiaTheme="minorEastAsia" w:hAnsiTheme="minorEastAsia" w:cs="宋体" w:hint="eastAsia"/>
                <w:sz w:val="24"/>
              </w:rPr>
              <w:t>核数≥8</w:t>
            </w:r>
          </w:p>
        </w:tc>
      </w:tr>
      <w:tr w:rsidR="00B666D9" w:rsidRPr="00673F8D" w:rsidTr="00C95F69">
        <w:tc>
          <w:tcPr>
            <w:tcW w:w="908" w:type="pct"/>
            <w:vMerge w:val="restart"/>
            <w:vAlign w:val="center"/>
          </w:tcPr>
          <w:p w:rsidR="00B666D9" w:rsidRPr="00673F8D" w:rsidRDefault="00B666D9" w:rsidP="006A427F">
            <w:pPr>
              <w:autoSpaceDE w:val="0"/>
              <w:autoSpaceDN w:val="0"/>
              <w:adjustRightInd w:val="0"/>
              <w:jc w:val="left"/>
              <w:rPr>
                <w:rFonts w:asciiTheme="minorEastAsia" w:eastAsiaTheme="minorEastAsia" w:hAnsiTheme="minorEastAsia" w:cs="Arial"/>
                <w:b/>
                <w:color w:val="000000"/>
                <w:sz w:val="24"/>
              </w:rPr>
            </w:pPr>
            <w:r w:rsidRPr="00673F8D">
              <w:rPr>
                <w:rFonts w:asciiTheme="minorEastAsia" w:eastAsiaTheme="minorEastAsia" w:hAnsiTheme="minorEastAsia" w:cs="Arial"/>
                <w:b/>
                <w:color w:val="000000"/>
                <w:sz w:val="24"/>
              </w:rPr>
              <w:t>内存</w:t>
            </w:r>
            <w:r w:rsidRPr="00673F8D">
              <w:rPr>
                <w:rFonts w:asciiTheme="minorEastAsia" w:eastAsiaTheme="minorEastAsia" w:hAnsiTheme="minorEastAsia" w:cs="Arial" w:hint="eastAsia"/>
                <w:kern w:val="0"/>
                <w:sz w:val="24"/>
              </w:rPr>
              <w:t>（</w:t>
            </w:r>
            <w:r w:rsidRPr="00673F8D">
              <w:rPr>
                <w:rFonts w:asciiTheme="minorEastAsia" w:eastAsiaTheme="minorEastAsia" w:hAnsiTheme="minorEastAsia" w:hint="eastAsia"/>
                <w:sz w:val="24"/>
              </w:rPr>
              <w:t>★</w:t>
            </w:r>
            <w:r w:rsidRPr="00673F8D">
              <w:rPr>
                <w:rFonts w:asciiTheme="minorEastAsia" w:eastAsiaTheme="minorEastAsia" w:hAnsiTheme="minorEastAsia" w:cs="Arial" w:hint="eastAsia"/>
                <w:kern w:val="0"/>
                <w:sz w:val="24"/>
              </w:rPr>
              <w:t>）</w:t>
            </w:r>
          </w:p>
        </w:tc>
        <w:tc>
          <w:tcPr>
            <w:tcW w:w="4092" w:type="pct"/>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≥32</w:t>
            </w:r>
            <w:r w:rsidRPr="00673F8D">
              <w:rPr>
                <w:rFonts w:asciiTheme="minorEastAsia" w:eastAsiaTheme="minorEastAsia" w:hAnsiTheme="minorEastAsia" w:cs="Arial"/>
                <w:kern w:val="0"/>
                <w:sz w:val="24"/>
              </w:rPr>
              <w:t>GB</w:t>
            </w:r>
            <w:r w:rsidRPr="00673F8D">
              <w:rPr>
                <w:rFonts w:asciiTheme="minorEastAsia" w:eastAsiaTheme="minorEastAsia" w:hAnsiTheme="minorEastAsia" w:cs="Arial" w:hint="eastAsia"/>
                <w:kern w:val="0"/>
                <w:sz w:val="24"/>
              </w:rPr>
              <w:t>（4*</w:t>
            </w:r>
            <w:r w:rsidRPr="00673F8D">
              <w:rPr>
                <w:rFonts w:asciiTheme="minorEastAsia" w:eastAsiaTheme="minorEastAsia" w:hAnsiTheme="minorEastAsia" w:cs="Arial"/>
                <w:kern w:val="0"/>
                <w:sz w:val="24"/>
              </w:rPr>
              <w:t>8G</w:t>
            </w:r>
            <w:r w:rsidRPr="00673F8D">
              <w:rPr>
                <w:rFonts w:asciiTheme="minorEastAsia" w:eastAsiaTheme="minorEastAsia" w:hAnsiTheme="minorEastAsia" w:cs="Arial" w:hint="eastAsia"/>
                <w:kern w:val="0"/>
                <w:sz w:val="24"/>
              </w:rPr>
              <w:t>）</w:t>
            </w:r>
            <w:r w:rsidRPr="00673F8D">
              <w:rPr>
                <w:rFonts w:asciiTheme="minorEastAsia" w:eastAsiaTheme="minorEastAsia" w:hAnsiTheme="minorEastAsia" w:cs="宋体" w:hint="eastAsia"/>
                <w:sz w:val="24"/>
              </w:rPr>
              <w:t>2133MHz</w:t>
            </w:r>
            <w:r w:rsidRPr="00673F8D">
              <w:rPr>
                <w:rFonts w:asciiTheme="minorEastAsia" w:eastAsiaTheme="minorEastAsia" w:hAnsiTheme="minorEastAsia" w:cs="Arial"/>
                <w:kern w:val="0"/>
                <w:sz w:val="24"/>
              </w:rPr>
              <w:t xml:space="preserve"> DDR</w:t>
            </w:r>
            <w:r w:rsidRPr="00673F8D">
              <w:rPr>
                <w:rFonts w:asciiTheme="minorEastAsia" w:eastAsiaTheme="minorEastAsia" w:hAnsiTheme="minorEastAsia" w:cs="Arial" w:hint="eastAsia"/>
                <w:kern w:val="0"/>
                <w:sz w:val="24"/>
              </w:rPr>
              <w:t>4 内存</w:t>
            </w:r>
          </w:p>
        </w:tc>
      </w:tr>
      <w:tr w:rsidR="00B666D9" w:rsidRPr="00673F8D" w:rsidTr="00C95F69">
        <w:tc>
          <w:tcPr>
            <w:tcW w:w="908" w:type="pct"/>
            <w:vMerge/>
          </w:tcPr>
          <w:p w:rsidR="00B666D9" w:rsidRPr="00673F8D" w:rsidRDefault="00B666D9" w:rsidP="006A427F">
            <w:pPr>
              <w:autoSpaceDE w:val="0"/>
              <w:autoSpaceDN w:val="0"/>
              <w:adjustRightInd w:val="0"/>
              <w:jc w:val="left"/>
              <w:rPr>
                <w:rFonts w:asciiTheme="minorEastAsia" w:eastAsiaTheme="minorEastAsia" w:hAnsiTheme="minorEastAsia" w:cs="Arial"/>
                <w:b/>
                <w:color w:val="000000"/>
                <w:sz w:val="24"/>
              </w:rPr>
            </w:pPr>
          </w:p>
        </w:tc>
        <w:tc>
          <w:tcPr>
            <w:tcW w:w="4092" w:type="pct"/>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单个服务器支持</w:t>
            </w:r>
            <w:r w:rsidRPr="00673F8D">
              <w:rPr>
                <w:rFonts w:asciiTheme="minorEastAsia" w:eastAsiaTheme="minorEastAsia" w:hAnsiTheme="minorEastAsia" w:cs="Arial"/>
                <w:kern w:val="0"/>
                <w:sz w:val="24"/>
              </w:rPr>
              <w:t>不低</w:t>
            </w:r>
            <w:r w:rsidRPr="00673F8D">
              <w:rPr>
                <w:rFonts w:asciiTheme="minorEastAsia" w:eastAsiaTheme="minorEastAsia" w:hAnsiTheme="minorEastAsia" w:cs="Arial" w:hint="eastAsia"/>
                <w:kern w:val="0"/>
                <w:sz w:val="24"/>
              </w:rPr>
              <w:t>24</w:t>
            </w:r>
            <w:r w:rsidRPr="00673F8D">
              <w:rPr>
                <w:rFonts w:asciiTheme="minorEastAsia" w:eastAsiaTheme="minorEastAsia" w:hAnsiTheme="minorEastAsia" w:cs="Arial"/>
                <w:kern w:val="0"/>
                <w:sz w:val="24"/>
              </w:rPr>
              <w:t>个</w:t>
            </w:r>
            <w:r w:rsidRPr="00673F8D">
              <w:rPr>
                <w:rFonts w:asciiTheme="minorEastAsia" w:eastAsiaTheme="minorEastAsia" w:hAnsiTheme="minorEastAsia" w:cs="Arial" w:hint="eastAsia"/>
                <w:kern w:val="0"/>
                <w:sz w:val="24"/>
              </w:rPr>
              <w:t>内存</w:t>
            </w:r>
            <w:r w:rsidRPr="00673F8D">
              <w:rPr>
                <w:rFonts w:asciiTheme="minorEastAsia" w:eastAsiaTheme="minorEastAsia" w:hAnsiTheme="minorEastAsia" w:cs="Arial"/>
                <w:kern w:val="0"/>
                <w:sz w:val="24"/>
              </w:rPr>
              <w:t>插槽</w:t>
            </w:r>
          </w:p>
        </w:tc>
      </w:tr>
      <w:tr w:rsidR="00B666D9" w:rsidRPr="00673F8D" w:rsidTr="00C95F69">
        <w:tc>
          <w:tcPr>
            <w:tcW w:w="908" w:type="pct"/>
            <w:vAlign w:val="center"/>
          </w:tcPr>
          <w:p w:rsidR="00B666D9" w:rsidRPr="00673F8D" w:rsidRDefault="00B666D9" w:rsidP="006A427F">
            <w:pPr>
              <w:autoSpaceDE w:val="0"/>
              <w:autoSpaceDN w:val="0"/>
              <w:adjustRightInd w:val="0"/>
              <w:rPr>
                <w:rFonts w:asciiTheme="minorEastAsia" w:eastAsiaTheme="minorEastAsia" w:hAnsiTheme="minorEastAsia" w:cs="Arial"/>
                <w:b/>
                <w:color w:val="000000"/>
                <w:sz w:val="24"/>
              </w:rPr>
            </w:pPr>
            <w:r w:rsidRPr="00673F8D">
              <w:rPr>
                <w:rFonts w:asciiTheme="minorEastAsia" w:eastAsiaTheme="minorEastAsia" w:hAnsiTheme="minorEastAsia" w:cs="Arial" w:hint="eastAsia"/>
                <w:b/>
                <w:color w:val="000000"/>
                <w:sz w:val="24"/>
              </w:rPr>
              <w:t>内置硬盘</w:t>
            </w:r>
            <w:r w:rsidRPr="00673F8D">
              <w:rPr>
                <w:rFonts w:asciiTheme="minorEastAsia" w:eastAsiaTheme="minorEastAsia" w:hAnsiTheme="minorEastAsia" w:cs="Arial" w:hint="eastAsia"/>
                <w:kern w:val="0"/>
                <w:sz w:val="24"/>
              </w:rPr>
              <w:t>（</w:t>
            </w:r>
            <w:r w:rsidRPr="00673F8D">
              <w:rPr>
                <w:rFonts w:asciiTheme="minorEastAsia" w:eastAsiaTheme="minorEastAsia" w:hAnsiTheme="minorEastAsia" w:hint="eastAsia"/>
                <w:sz w:val="24"/>
              </w:rPr>
              <w:t>★</w:t>
            </w:r>
            <w:r w:rsidRPr="00673F8D">
              <w:rPr>
                <w:rFonts w:asciiTheme="minorEastAsia" w:eastAsiaTheme="minorEastAsia" w:hAnsiTheme="minorEastAsia" w:cs="Arial" w:hint="eastAsia"/>
                <w:kern w:val="0"/>
                <w:sz w:val="24"/>
              </w:rPr>
              <w:t>）</w:t>
            </w:r>
          </w:p>
        </w:tc>
        <w:tc>
          <w:tcPr>
            <w:tcW w:w="4092" w:type="pct"/>
            <w:vAlign w:val="center"/>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宋体" w:hint="eastAsia"/>
                <w:sz w:val="24"/>
              </w:rPr>
              <w:t>最大支持≥16个2.5英寸硬盘</w:t>
            </w:r>
            <w:r w:rsidRPr="00673F8D">
              <w:rPr>
                <w:rFonts w:asciiTheme="minorEastAsia" w:eastAsiaTheme="minorEastAsia" w:hAnsiTheme="minorEastAsia" w:cs="宋体" w:hint="eastAsia"/>
                <w:sz w:val="24"/>
              </w:rPr>
              <w:br/>
              <w:t>本次配置</w:t>
            </w:r>
            <w:r w:rsidRPr="00673F8D">
              <w:rPr>
                <w:rFonts w:asciiTheme="minorEastAsia" w:eastAsiaTheme="minorEastAsia" w:hAnsiTheme="minorEastAsia" w:cs="宋体"/>
                <w:sz w:val="24"/>
              </w:rPr>
              <w:t>3</w:t>
            </w:r>
            <w:r w:rsidRPr="00673F8D">
              <w:rPr>
                <w:rFonts w:asciiTheme="minorEastAsia" w:eastAsiaTheme="minorEastAsia" w:hAnsiTheme="minorEastAsia" w:cs="宋体" w:hint="eastAsia"/>
                <w:sz w:val="24"/>
              </w:rPr>
              <w:t xml:space="preserve">块2.5英寸 </w:t>
            </w:r>
            <w:r w:rsidRPr="00673F8D">
              <w:rPr>
                <w:rFonts w:asciiTheme="minorEastAsia" w:eastAsiaTheme="minorEastAsia" w:hAnsiTheme="minorEastAsia" w:cs="宋体"/>
                <w:sz w:val="24"/>
              </w:rPr>
              <w:t>6</w:t>
            </w:r>
            <w:r w:rsidRPr="00673F8D">
              <w:rPr>
                <w:rFonts w:asciiTheme="minorEastAsia" w:eastAsiaTheme="minorEastAsia" w:hAnsiTheme="minorEastAsia" w:cs="宋体" w:hint="eastAsia"/>
                <w:sz w:val="24"/>
              </w:rPr>
              <w:t>00GB 10Krpm SAS磁盘；</w:t>
            </w:r>
          </w:p>
        </w:tc>
      </w:tr>
      <w:tr w:rsidR="00B666D9" w:rsidRPr="00673F8D" w:rsidTr="00C95F69">
        <w:tc>
          <w:tcPr>
            <w:tcW w:w="908" w:type="pct"/>
            <w:vAlign w:val="center"/>
          </w:tcPr>
          <w:p w:rsidR="00B666D9" w:rsidRPr="00673F8D" w:rsidRDefault="00B666D9" w:rsidP="006A427F">
            <w:pPr>
              <w:autoSpaceDE w:val="0"/>
              <w:autoSpaceDN w:val="0"/>
              <w:adjustRightInd w:val="0"/>
              <w:rPr>
                <w:rFonts w:asciiTheme="minorEastAsia" w:eastAsiaTheme="minorEastAsia" w:hAnsiTheme="minorEastAsia" w:cs="Arial"/>
                <w:b/>
                <w:color w:val="000000"/>
                <w:sz w:val="24"/>
              </w:rPr>
            </w:pPr>
            <w:r w:rsidRPr="00673F8D">
              <w:rPr>
                <w:rFonts w:asciiTheme="minorEastAsia" w:eastAsiaTheme="minorEastAsia" w:hAnsiTheme="minorEastAsia" w:cs="Arial" w:hint="eastAsia"/>
                <w:b/>
                <w:color w:val="000000"/>
                <w:sz w:val="24"/>
              </w:rPr>
              <w:t>RAID卡</w:t>
            </w:r>
          </w:p>
        </w:tc>
        <w:tc>
          <w:tcPr>
            <w:tcW w:w="4092" w:type="pct"/>
            <w:vAlign w:val="center"/>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配置RAID卡，支持RAID0,1,5</w:t>
            </w:r>
          </w:p>
        </w:tc>
      </w:tr>
      <w:tr w:rsidR="00B666D9" w:rsidRPr="00673F8D" w:rsidTr="00C95F69">
        <w:tc>
          <w:tcPr>
            <w:tcW w:w="908" w:type="pct"/>
            <w:vAlign w:val="center"/>
          </w:tcPr>
          <w:p w:rsidR="00B666D9" w:rsidRPr="00673F8D" w:rsidRDefault="00B666D9" w:rsidP="006A427F">
            <w:pPr>
              <w:autoSpaceDE w:val="0"/>
              <w:autoSpaceDN w:val="0"/>
              <w:adjustRightInd w:val="0"/>
              <w:jc w:val="left"/>
              <w:rPr>
                <w:rFonts w:asciiTheme="minorEastAsia" w:eastAsiaTheme="minorEastAsia" w:hAnsiTheme="minorEastAsia" w:cs="Arial"/>
                <w:b/>
                <w:color w:val="000000"/>
                <w:sz w:val="24"/>
              </w:rPr>
            </w:pPr>
            <w:r w:rsidRPr="00673F8D">
              <w:rPr>
                <w:rFonts w:asciiTheme="minorEastAsia" w:eastAsiaTheme="minorEastAsia" w:hAnsiTheme="minorEastAsia" w:cs="Arial" w:hint="eastAsia"/>
                <w:b/>
                <w:color w:val="000000"/>
                <w:sz w:val="24"/>
              </w:rPr>
              <w:t>光驱</w:t>
            </w:r>
          </w:p>
        </w:tc>
        <w:tc>
          <w:tcPr>
            <w:tcW w:w="4092" w:type="pct"/>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配置DVD光驱</w:t>
            </w:r>
          </w:p>
        </w:tc>
      </w:tr>
      <w:tr w:rsidR="00B666D9" w:rsidRPr="00673F8D" w:rsidTr="00C95F69">
        <w:trPr>
          <w:trHeight w:val="261"/>
        </w:trPr>
        <w:tc>
          <w:tcPr>
            <w:tcW w:w="908" w:type="pct"/>
            <w:vAlign w:val="center"/>
          </w:tcPr>
          <w:p w:rsidR="00B666D9" w:rsidRPr="00673F8D" w:rsidRDefault="00B666D9" w:rsidP="006A427F">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hint="eastAsia"/>
                <w:b/>
                <w:bCs/>
                <w:kern w:val="0"/>
                <w:sz w:val="24"/>
              </w:rPr>
              <w:t>FC HBA卡</w:t>
            </w:r>
            <w:r w:rsidRPr="00673F8D">
              <w:rPr>
                <w:rFonts w:asciiTheme="minorEastAsia" w:eastAsiaTheme="minorEastAsia" w:hAnsiTheme="minorEastAsia" w:cs="Arial" w:hint="eastAsia"/>
                <w:kern w:val="0"/>
                <w:sz w:val="24"/>
              </w:rPr>
              <w:t>（</w:t>
            </w:r>
            <w:r w:rsidRPr="00673F8D">
              <w:rPr>
                <w:rFonts w:asciiTheme="minorEastAsia" w:eastAsiaTheme="minorEastAsia" w:hAnsiTheme="minorEastAsia" w:hint="eastAsia"/>
                <w:sz w:val="24"/>
              </w:rPr>
              <w:t>★</w:t>
            </w:r>
            <w:r w:rsidRPr="00673F8D">
              <w:rPr>
                <w:rFonts w:asciiTheme="minorEastAsia" w:eastAsiaTheme="minorEastAsia" w:hAnsiTheme="minorEastAsia" w:cs="Arial" w:hint="eastAsia"/>
                <w:kern w:val="0"/>
                <w:sz w:val="24"/>
              </w:rPr>
              <w:t>）</w:t>
            </w:r>
          </w:p>
        </w:tc>
        <w:tc>
          <w:tcPr>
            <w:tcW w:w="4092" w:type="pct"/>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配置2块单端口 FC HBA卡(8Gb)</w:t>
            </w:r>
          </w:p>
        </w:tc>
      </w:tr>
      <w:tr w:rsidR="00B666D9" w:rsidRPr="00673F8D" w:rsidTr="00C95F69">
        <w:tc>
          <w:tcPr>
            <w:tcW w:w="908" w:type="pct"/>
            <w:vAlign w:val="center"/>
          </w:tcPr>
          <w:p w:rsidR="00B666D9" w:rsidRPr="00673F8D" w:rsidRDefault="00B666D9" w:rsidP="006A427F">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b/>
                <w:bCs/>
                <w:kern w:val="0"/>
                <w:sz w:val="24"/>
              </w:rPr>
              <w:t>网卡</w:t>
            </w:r>
            <w:r w:rsidRPr="00673F8D">
              <w:rPr>
                <w:rFonts w:asciiTheme="minorEastAsia" w:eastAsiaTheme="minorEastAsia" w:hAnsiTheme="minorEastAsia" w:cs="Arial" w:hint="eastAsia"/>
                <w:kern w:val="0"/>
                <w:sz w:val="24"/>
              </w:rPr>
              <w:t>（</w:t>
            </w:r>
            <w:r w:rsidRPr="00673F8D">
              <w:rPr>
                <w:rFonts w:asciiTheme="minorEastAsia" w:eastAsiaTheme="minorEastAsia" w:hAnsiTheme="minorEastAsia" w:hint="eastAsia"/>
                <w:sz w:val="24"/>
              </w:rPr>
              <w:t>★</w:t>
            </w:r>
            <w:r w:rsidRPr="00673F8D">
              <w:rPr>
                <w:rFonts w:asciiTheme="minorEastAsia" w:eastAsiaTheme="minorEastAsia" w:hAnsiTheme="minorEastAsia" w:cs="Arial" w:hint="eastAsia"/>
                <w:kern w:val="0"/>
                <w:sz w:val="24"/>
              </w:rPr>
              <w:t>）</w:t>
            </w:r>
          </w:p>
        </w:tc>
        <w:tc>
          <w:tcPr>
            <w:tcW w:w="4092" w:type="pct"/>
            <w:vAlign w:val="bottom"/>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提供</w:t>
            </w:r>
            <w:r w:rsidRPr="00673F8D">
              <w:rPr>
                <w:rFonts w:asciiTheme="minorEastAsia" w:eastAsiaTheme="minorEastAsia" w:hAnsiTheme="minorEastAsia" w:cs="Arial"/>
                <w:kern w:val="0"/>
                <w:sz w:val="24"/>
              </w:rPr>
              <w:t>不少于</w:t>
            </w:r>
            <w:r w:rsidRPr="00673F8D">
              <w:rPr>
                <w:rFonts w:asciiTheme="minorEastAsia" w:eastAsiaTheme="minorEastAsia" w:hAnsiTheme="minorEastAsia" w:cs="Arial" w:hint="eastAsia"/>
                <w:kern w:val="0"/>
                <w:sz w:val="24"/>
              </w:rPr>
              <w:t>2个</w:t>
            </w:r>
            <w:r w:rsidRPr="00673F8D">
              <w:rPr>
                <w:rFonts w:asciiTheme="minorEastAsia" w:eastAsiaTheme="minorEastAsia" w:hAnsiTheme="minorEastAsia" w:cs="Arial"/>
                <w:kern w:val="0"/>
                <w:sz w:val="24"/>
              </w:rPr>
              <w:t>万兆以太网电接口</w:t>
            </w:r>
            <w:r w:rsidRPr="00673F8D">
              <w:rPr>
                <w:rFonts w:asciiTheme="minorEastAsia" w:eastAsiaTheme="minorEastAsia" w:hAnsiTheme="minorEastAsia" w:cs="Arial" w:hint="eastAsia"/>
                <w:kern w:val="0"/>
                <w:sz w:val="24"/>
              </w:rPr>
              <w:t>，不少于2个千兆以太网电接口</w:t>
            </w:r>
          </w:p>
        </w:tc>
      </w:tr>
      <w:tr w:rsidR="00B666D9" w:rsidRPr="00673F8D" w:rsidTr="00C95F69">
        <w:tc>
          <w:tcPr>
            <w:tcW w:w="908" w:type="pct"/>
            <w:vAlign w:val="center"/>
          </w:tcPr>
          <w:p w:rsidR="00B666D9" w:rsidRPr="00673F8D" w:rsidRDefault="00B666D9" w:rsidP="006A427F">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hint="eastAsia"/>
                <w:b/>
                <w:bCs/>
                <w:kern w:val="0"/>
                <w:sz w:val="24"/>
              </w:rPr>
              <w:t>虚拟化</w:t>
            </w:r>
            <w:r w:rsidRPr="00673F8D">
              <w:rPr>
                <w:rFonts w:asciiTheme="minorEastAsia" w:eastAsiaTheme="minorEastAsia" w:hAnsiTheme="minorEastAsia" w:cs="Arial"/>
                <w:b/>
                <w:bCs/>
                <w:kern w:val="0"/>
                <w:sz w:val="24"/>
              </w:rPr>
              <w:t>支持</w:t>
            </w:r>
          </w:p>
        </w:tc>
        <w:tc>
          <w:tcPr>
            <w:tcW w:w="4092" w:type="pct"/>
            <w:vAlign w:val="bottom"/>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宋体" w:hint="eastAsia"/>
                <w:sz w:val="24"/>
              </w:rPr>
              <w:t>≥1个SD插槽，可支持用于安装虚拟化系统；</w:t>
            </w:r>
          </w:p>
        </w:tc>
      </w:tr>
      <w:tr w:rsidR="00B666D9" w:rsidRPr="00673F8D" w:rsidTr="00C95F69">
        <w:trPr>
          <w:trHeight w:val="467"/>
        </w:trPr>
        <w:tc>
          <w:tcPr>
            <w:tcW w:w="908" w:type="pct"/>
            <w:vAlign w:val="center"/>
          </w:tcPr>
          <w:p w:rsidR="00B666D9" w:rsidRPr="00673F8D" w:rsidRDefault="00B666D9" w:rsidP="006A427F">
            <w:pPr>
              <w:autoSpaceDE w:val="0"/>
              <w:autoSpaceDN w:val="0"/>
              <w:adjustRightInd w:val="0"/>
              <w:jc w:val="left"/>
              <w:rPr>
                <w:rFonts w:asciiTheme="minorEastAsia" w:eastAsiaTheme="minorEastAsia" w:hAnsiTheme="minorEastAsia" w:cs="Arial"/>
                <w:b/>
                <w:color w:val="000000"/>
                <w:sz w:val="24"/>
              </w:rPr>
            </w:pPr>
            <w:r w:rsidRPr="00673F8D">
              <w:rPr>
                <w:rFonts w:asciiTheme="minorEastAsia" w:eastAsiaTheme="minorEastAsia" w:hAnsiTheme="minorEastAsia" w:cs="Arial" w:hint="eastAsia"/>
                <w:b/>
                <w:color w:val="000000"/>
                <w:sz w:val="24"/>
              </w:rPr>
              <w:t>PCIe扩展槽</w:t>
            </w:r>
          </w:p>
        </w:tc>
        <w:tc>
          <w:tcPr>
            <w:tcW w:w="4092" w:type="pct"/>
            <w:vAlign w:val="center"/>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支持</w:t>
            </w:r>
            <w:r w:rsidRPr="00673F8D">
              <w:rPr>
                <w:rFonts w:asciiTheme="minorEastAsia" w:eastAsiaTheme="minorEastAsia" w:hAnsiTheme="minorEastAsia" w:cs="宋体" w:hint="eastAsia"/>
                <w:sz w:val="24"/>
              </w:rPr>
              <w:t>≥</w:t>
            </w:r>
            <w:r w:rsidRPr="00673F8D">
              <w:rPr>
                <w:rFonts w:asciiTheme="minorEastAsia" w:eastAsiaTheme="minorEastAsia" w:hAnsiTheme="minorEastAsia" w:cs="Arial" w:hint="eastAsia"/>
                <w:kern w:val="0"/>
                <w:sz w:val="24"/>
              </w:rPr>
              <w:t>6个PCIe 3.0扩展槽</w:t>
            </w:r>
          </w:p>
        </w:tc>
      </w:tr>
      <w:tr w:rsidR="00B666D9" w:rsidRPr="00673F8D" w:rsidTr="00C95F69">
        <w:trPr>
          <w:trHeight w:val="1086"/>
        </w:trPr>
        <w:tc>
          <w:tcPr>
            <w:tcW w:w="908" w:type="pct"/>
            <w:vAlign w:val="center"/>
          </w:tcPr>
          <w:p w:rsidR="00B666D9" w:rsidRPr="00673F8D" w:rsidRDefault="00B666D9" w:rsidP="006A427F">
            <w:pPr>
              <w:autoSpaceDE w:val="0"/>
              <w:autoSpaceDN w:val="0"/>
              <w:adjustRightInd w:val="0"/>
              <w:jc w:val="left"/>
              <w:rPr>
                <w:rFonts w:asciiTheme="minorEastAsia" w:eastAsiaTheme="minorEastAsia" w:hAnsiTheme="minorEastAsia" w:cs="Arial"/>
                <w:b/>
                <w:color w:val="000000"/>
                <w:sz w:val="24"/>
              </w:rPr>
            </w:pPr>
            <w:r w:rsidRPr="00673F8D">
              <w:rPr>
                <w:rFonts w:asciiTheme="minorEastAsia" w:eastAsiaTheme="minorEastAsia" w:hAnsiTheme="minorEastAsia" w:cs="Arial" w:hint="eastAsia"/>
                <w:b/>
                <w:color w:val="000000"/>
                <w:sz w:val="24"/>
              </w:rPr>
              <w:lastRenderedPageBreak/>
              <w:t>管理</w:t>
            </w:r>
          </w:p>
        </w:tc>
        <w:tc>
          <w:tcPr>
            <w:tcW w:w="4092" w:type="pct"/>
            <w:vAlign w:val="center"/>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配置独立远程管理卡（支持远程监控图形界面, 可实现与操作系统无关的远程对服务器的完全控制，包括远程的开关机、重启、更新Firmware, 虚拟KVM, 虚拟软驱, 虚拟光驱等操作</w:t>
            </w:r>
            <w:r w:rsidRPr="00673F8D">
              <w:rPr>
                <w:rFonts w:asciiTheme="minorEastAsia" w:eastAsiaTheme="minorEastAsia" w:hAnsiTheme="minorEastAsia" w:cs="Arial"/>
                <w:kern w:val="0"/>
                <w:sz w:val="24"/>
              </w:rPr>
              <w:t>）；</w:t>
            </w:r>
          </w:p>
        </w:tc>
      </w:tr>
      <w:tr w:rsidR="00B666D9" w:rsidRPr="00673F8D" w:rsidTr="00C95F69">
        <w:trPr>
          <w:trHeight w:val="395"/>
        </w:trPr>
        <w:tc>
          <w:tcPr>
            <w:tcW w:w="908" w:type="pct"/>
            <w:vAlign w:val="center"/>
          </w:tcPr>
          <w:p w:rsidR="00B666D9" w:rsidRPr="00673F8D" w:rsidRDefault="00B666D9" w:rsidP="006A427F">
            <w:pPr>
              <w:autoSpaceDE w:val="0"/>
              <w:autoSpaceDN w:val="0"/>
              <w:adjustRightInd w:val="0"/>
              <w:jc w:val="left"/>
              <w:rPr>
                <w:rFonts w:asciiTheme="minorEastAsia" w:eastAsiaTheme="minorEastAsia" w:hAnsiTheme="minorEastAsia" w:cs="Arial"/>
                <w:b/>
                <w:color w:val="000000"/>
                <w:sz w:val="24"/>
              </w:rPr>
            </w:pPr>
            <w:r w:rsidRPr="00673F8D">
              <w:rPr>
                <w:rFonts w:asciiTheme="minorEastAsia" w:eastAsiaTheme="minorEastAsia" w:hAnsiTheme="minorEastAsia" w:cs="Arial" w:hint="eastAsia"/>
                <w:b/>
                <w:color w:val="000000"/>
                <w:sz w:val="24"/>
              </w:rPr>
              <w:t>电源</w:t>
            </w:r>
            <w:r w:rsidR="00C95F69" w:rsidRPr="00673F8D">
              <w:rPr>
                <w:rFonts w:asciiTheme="minorEastAsia" w:eastAsiaTheme="minorEastAsia" w:hAnsiTheme="minorEastAsia" w:cs="Arial" w:hint="eastAsia"/>
                <w:b/>
                <w:kern w:val="0"/>
                <w:sz w:val="24"/>
              </w:rPr>
              <w:t>（</w:t>
            </w:r>
            <w:r w:rsidR="00C95F69" w:rsidRPr="00673F8D">
              <w:rPr>
                <w:rFonts w:asciiTheme="minorEastAsia" w:eastAsiaTheme="minorEastAsia" w:hAnsiTheme="minorEastAsia" w:hint="eastAsia"/>
                <w:b/>
                <w:sz w:val="24"/>
              </w:rPr>
              <w:t>★</w:t>
            </w:r>
            <w:r w:rsidR="00C95F69" w:rsidRPr="00673F8D">
              <w:rPr>
                <w:rFonts w:asciiTheme="minorEastAsia" w:eastAsiaTheme="minorEastAsia" w:hAnsiTheme="minorEastAsia" w:cs="Arial" w:hint="eastAsia"/>
                <w:b/>
                <w:kern w:val="0"/>
                <w:sz w:val="24"/>
              </w:rPr>
              <w:t>）</w:t>
            </w:r>
          </w:p>
        </w:tc>
        <w:tc>
          <w:tcPr>
            <w:tcW w:w="4092" w:type="pct"/>
            <w:vAlign w:val="center"/>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满配热插拔冗余电源，通用接口</w:t>
            </w:r>
          </w:p>
        </w:tc>
      </w:tr>
      <w:tr w:rsidR="00521090" w:rsidRPr="00673F8D" w:rsidTr="00C95F69">
        <w:trPr>
          <w:trHeight w:val="395"/>
        </w:trPr>
        <w:tc>
          <w:tcPr>
            <w:tcW w:w="908" w:type="pct"/>
            <w:vAlign w:val="center"/>
          </w:tcPr>
          <w:p w:rsidR="00521090" w:rsidRPr="004C40BE" w:rsidRDefault="00521090" w:rsidP="00386B59">
            <w:pPr>
              <w:widowControl/>
              <w:rPr>
                <w:rFonts w:asciiTheme="minorEastAsia" w:eastAsiaTheme="minorEastAsia" w:hAnsiTheme="minorEastAsia" w:cs="宋体"/>
                <w:color w:val="000000"/>
                <w:kern w:val="0"/>
                <w:sz w:val="24"/>
              </w:rPr>
            </w:pPr>
            <w:r w:rsidRPr="008065B8">
              <w:rPr>
                <w:rFonts w:asciiTheme="minorEastAsia" w:eastAsiaTheme="minorEastAsia" w:hAnsiTheme="minorEastAsia" w:cs="宋体" w:hint="eastAsia"/>
                <w:b/>
                <w:color w:val="000000"/>
                <w:kern w:val="0"/>
                <w:sz w:val="24"/>
              </w:rPr>
              <w:t>操作系统（★）</w:t>
            </w:r>
          </w:p>
        </w:tc>
        <w:tc>
          <w:tcPr>
            <w:tcW w:w="4092" w:type="pct"/>
            <w:vAlign w:val="center"/>
          </w:tcPr>
          <w:p w:rsidR="00521090" w:rsidRDefault="00521090" w:rsidP="00386B59">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2套</w:t>
            </w:r>
            <w:r w:rsidR="008C34BC">
              <w:rPr>
                <w:rFonts w:asciiTheme="minorEastAsia" w:eastAsiaTheme="minorEastAsia" w:hAnsiTheme="minorEastAsia" w:cs="宋体" w:hint="eastAsia"/>
                <w:color w:val="000000"/>
                <w:kern w:val="0"/>
                <w:sz w:val="24"/>
              </w:rPr>
              <w:t>（1台物理服务器1套）</w:t>
            </w:r>
            <w:r>
              <w:rPr>
                <w:rFonts w:asciiTheme="minorEastAsia" w:eastAsiaTheme="minorEastAsia" w:hAnsiTheme="minorEastAsia" w:cs="宋体" w:hint="eastAsia"/>
                <w:color w:val="000000"/>
                <w:kern w:val="0"/>
                <w:sz w:val="24"/>
              </w:rPr>
              <w:t>用于服务器3的操作系统</w:t>
            </w:r>
          </w:p>
          <w:p w:rsidR="00521090" w:rsidRDefault="00521090" w:rsidP="00386B59">
            <w:pPr>
              <w:widowControl/>
              <w:rPr>
                <w:rFonts w:asciiTheme="minorEastAsia" w:eastAsiaTheme="minorEastAsia" w:hAnsiTheme="minorEastAsia" w:cs="宋体"/>
                <w:color w:val="000000"/>
                <w:kern w:val="0"/>
                <w:sz w:val="24"/>
              </w:rPr>
            </w:pPr>
            <w:r w:rsidRPr="00D7672D">
              <w:rPr>
                <w:rFonts w:asciiTheme="minorEastAsia" w:eastAsiaTheme="minorEastAsia" w:hAnsiTheme="minorEastAsia" w:cs="宋体" w:hint="eastAsia"/>
                <w:color w:val="000000"/>
                <w:kern w:val="0"/>
                <w:sz w:val="24"/>
              </w:rPr>
              <w:t>支持</w:t>
            </w:r>
            <w:r w:rsidRPr="00086F9F">
              <w:rPr>
                <w:rFonts w:asciiTheme="minorEastAsia" w:eastAsiaTheme="minorEastAsia" w:hAnsiTheme="minorEastAsia" w:cs="宋体"/>
                <w:color w:val="000000"/>
                <w:kern w:val="0"/>
                <w:sz w:val="24"/>
              </w:rPr>
              <w:t>64个物理处理器</w:t>
            </w:r>
            <w:r>
              <w:rPr>
                <w:rFonts w:asciiTheme="minorEastAsia" w:eastAsiaTheme="minorEastAsia" w:hAnsiTheme="minorEastAsia" w:cs="宋体"/>
                <w:color w:val="000000"/>
                <w:kern w:val="0"/>
                <w:sz w:val="24"/>
              </w:rPr>
              <w:t>；</w:t>
            </w:r>
          </w:p>
          <w:p w:rsidR="00521090" w:rsidRDefault="00521090" w:rsidP="00386B59">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支持</w:t>
            </w:r>
            <w:r w:rsidRPr="00086F9F">
              <w:rPr>
                <w:rFonts w:asciiTheme="minorEastAsia" w:eastAsiaTheme="minorEastAsia" w:hAnsiTheme="minorEastAsia" w:cs="宋体"/>
                <w:color w:val="000000"/>
                <w:kern w:val="0"/>
                <w:sz w:val="24"/>
              </w:rPr>
              <w:t>4TB内存</w:t>
            </w:r>
            <w:r>
              <w:rPr>
                <w:rFonts w:asciiTheme="minorEastAsia" w:eastAsiaTheme="minorEastAsia" w:hAnsiTheme="minorEastAsia" w:cs="宋体"/>
                <w:color w:val="000000"/>
                <w:kern w:val="0"/>
                <w:sz w:val="24"/>
              </w:rPr>
              <w:t>；</w:t>
            </w:r>
          </w:p>
          <w:p w:rsidR="00521090" w:rsidRDefault="00521090" w:rsidP="00386B59">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支持</w:t>
            </w:r>
            <w:r w:rsidRPr="00D7672D">
              <w:rPr>
                <w:rFonts w:asciiTheme="minorEastAsia" w:eastAsiaTheme="minorEastAsia" w:hAnsiTheme="minorEastAsia" w:cs="宋体" w:hint="eastAsia"/>
                <w:color w:val="000000"/>
                <w:kern w:val="0"/>
                <w:sz w:val="24"/>
              </w:rPr>
              <w:t>FAT32、FAT16、NTFS、</w:t>
            </w:r>
            <w:hyperlink r:id="rId10" w:tgtFrame="_blank" w:history="1">
              <w:r w:rsidRPr="00D7672D">
                <w:rPr>
                  <w:rFonts w:asciiTheme="minorEastAsia" w:eastAsiaTheme="minorEastAsia" w:hAnsiTheme="minorEastAsia" w:cs="宋体"/>
                  <w:color w:val="000000"/>
                  <w:kern w:val="0"/>
                  <w:sz w:val="24"/>
                </w:rPr>
                <w:t>ReFS</w:t>
              </w:r>
            </w:hyperlink>
            <w:r w:rsidRPr="00D7672D">
              <w:rPr>
                <w:rFonts w:asciiTheme="minorEastAsia" w:eastAsiaTheme="minorEastAsia" w:hAnsiTheme="minorEastAsia" w:cs="宋体" w:hint="eastAsia"/>
                <w:color w:val="000000"/>
                <w:kern w:val="0"/>
                <w:sz w:val="24"/>
              </w:rPr>
              <w:t>文件系统</w:t>
            </w:r>
            <w:r>
              <w:rPr>
                <w:rFonts w:asciiTheme="minorEastAsia" w:eastAsiaTheme="minorEastAsia" w:hAnsiTheme="minorEastAsia" w:cs="宋体" w:hint="eastAsia"/>
                <w:color w:val="000000"/>
                <w:kern w:val="0"/>
                <w:sz w:val="24"/>
              </w:rPr>
              <w:t>；</w:t>
            </w:r>
          </w:p>
          <w:p w:rsidR="00521090" w:rsidRDefault="00521090" w:rsidP="00386B59">
            <w:pPr>
              <w:widowControl/>
              <w:rPr>
                <w:rFonts w:asciiTheme="minorEastAsia" w:eastAsiaTheme="minorEastAsia" w:hAnsiTheme="minorEastAsia" w:cs="宋体"/>
                <w:color w:val="000000"/>
                <w:kern w:val="0"/>
                <w:sz w:val="24"/>
              </w:rPr>
            </w:pPr>
            <w:r w:rsidRPr="00086F9F">
              <w:rPr>
                <w:rFonts w:asciiTheme="minorEastAsia" w:eastAsiaTheme="minorEastAsia" w:hAnsiTheme="minorEastAsia" w:cs="宋体" w:hint="eastAsia"/>
                <w:color w:val="000000"/>
                <w:kern w:val="0"/>
                <w:sz w:val="24"/>
              </w:rPr>
              <w:t>支持</w:t>
            </w:r>
            <w:r w:rsidRPr="00086F9F">
              <w:rPr>
                <w:rFonts w:asciiTheme="minorEastAsia" w:eastAsiaTheme="minorEastAsia" w:hAnsiTheme="minorEastAsia" w:cs="宋体"/>
                <w:color w:val="000000"/>
                <w:kern w:val="0"/>
                <w:sz w:val="24"/>
              </w:rPr>
              <w:t>Active Directory</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Web服务（IIS）、DNS、DHCP</w:t>
            </w:r>
          </w:p>
          <w:p w:rsidR="00521090" w:rsidRPr="00C95F69" w:rsidRDefault="00521090" w:rsidP="00386B59">
            <w:pPr>
              <w:widowControl/>
              <w:rPr>
                <w:rFonts w:asciiTheme="minorEastAsia" w:eastAsiaTheme="minorEastAsia" w:hAnsiTheme="minorEastAsia" w:cs="宋体"/>
                <w:color w:val="000000"/>
                <w:kern w:val="0"/>
                <w:sz w:val="24"/>
              </w:rPr>
            </w:pPr>
            <w:r w:rsidRPr="004C40BE">
              <w:rPr>
                <w:rFonts w:asciiTheme="minorEastAsia" w:eastAsiaTheme="minorEastAsia" w:hAnsiTheme="minorEastAsia" w:cs="宋体" w:hint="eastAsia"/>
                <w:color w:val="000000"/>
                <w:kern w:val="0"/>
                <w:sz w:val="24"/>
              </w:rPr>
              <w:t>授权许可：2CPU+25CAL</w:t>
            </w:r>
            <w:r>
              <w:rPr>
                <w:rFonts w:asciiTheme="minorEastAsia" w:eastAsiaTheme="minorEastAsia" w:hAnsiTheme="minorEastAsia" w:cs="宋体" w:hint="eastAsia"/>
                <w:color w:val="000000"/>
                <w:kern w:val="0"/>
                <w:sz w:val="24"/>
              </w:rPr>
              <w:t>+2个VM</w:t>
            </w:r>
            <w:r w:rsidRPr="004C40BE">
              <w:rPr>
                <w:rFonts w:asciiTheme="minorEastAsia" w:eastAsiaTheme="minorEastAsia" w:hAnsiTheme="minorEastAsia" w:cs="宋体" w:hint="eastAsia"/>
                <w:color w:val="000000"/>
                <w:kern w:val="0"/>
                <w:sz w:val="24"/>
              </w:rPr>
              <w:t>授权，开放式授权许可</w:t>
            </w:r>
          </w:p>
        </w:tc>
      </w:tr>
      <w:tr w:rsidR="00521090" w:rsidRPr="00673F8D" w:rsidTr="00C95F69">
        <w:trPr>
          <w:trHeight w:val="904"/>
        </w:trPr>
        <w:tc>
          <w:tcPr>
            <w:tcW w:w="908" w:type="pct"/>
            <w:vAlign w:val="center"/>
          </w:tcPr>
          <w:p w:rsidR="00521090" w:rsidRPr="00673F8D" w:rsidRDefault="00521090" w:rsidP="006A427F">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b/>
                <w:bCs/>
                <w:kern w:val="0"/>
                <w:sz w:val="24"/>
              </w:rPr>
              <w:t>服务</w:t>
            </w:r>
            <w:r w:rsidRPr="00673F8D">
              <w:rPr>
                <w:rFonts w:asciiTheme="minorEastAsia" w:eastAsiaTheme="minorEastAsia" w:hAnsiTheme="minorEastAsia" w:cs="Arial" w:hint="eastAsia"/>
                <w:b/>
                <w:kern w:val="0"/>
                <w:sz w:val="24"/>
              </w:rPr>
              <w:t>（</w:t>
            </w:r>
            <w:r w:rsidRPr="00673F8D">
              <w:rPr>
                <w:rFonts w:asciiTheme="minorEastAsia" w:eastAsiaTheme="minorEastAsia" w:hAnsiTheme="minorEastAsia" w:hint="eastAsia"/>
                <w:b/>
                <w:sz w:val="24"/>
              </w:rPr>
              <w:t>★</w:t>
            </w:r>
            <w:r w:rsidRPr="00673F8D">
              <w:rPr>
                <w:rFonts w:asciiTheme="minorEastAsia" w:eastAsiaTheme="minorEastAsia" w:hAnsiTheme="minorEastAsia" w:cs="Arial" w:hint="eastAsia"/>
                <w:b/>
                <w:kern w:val="0"/>
                <w:sz w:val="24"/>
              </w:rPr>
              <w:t>）</w:t>
            </w:r>
          </w:p>
        </w:tc>
        <w:tc>
          <w:tcPr>
            <w:tcW w:w="4092" w:type="pct"/>
            <w:vAlign w:val="center"/>
          </w:tcPr>
          <w:p w:rsidR="00521090" w:rsidRPr="00673F8D" w:rsidRDefault="00521090"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sz w:val="24"/>
              </w:rPr>
              <w:t>提供原厂商</w:t>
            </w:r>
            <w:r w:rsidRPr="00673F8D">
              <w:rPr>
                <w:rFonts w:asciiTheme="minorEastAsia" w:eastAsiaTheme="minorEastAsia" w:hAnsiTheme="minorEastAsia" w:cs="Arial"/>
                <w:sz w:val="24"/>
              </w:rPr>
              <w:t>5</w:t>
            </w:r>
            <w:r w:rsidRPr="00673F8D">
              <w:rPr>
                <w:rFonts w:asciiTheme="minorEastAsia" w:eastAsiaTheme="minorEastAsia" w:hAnsiTheme="minorEastAsia" w:cs="Arial" w:hint="eastAsia"/>
                <w:sz w:val="24"/>
              </w:rPr>
              <w:t>年</w:t>
            </w:r>
            <w:r w:rsidRPr="00673F8D">
              <w:rPr>
                <w:rFonts w:asciiTheme="minorEastAsia" w:eastAsiaTheme="minorEastAsia" w:hAnsiTheme="minorEastAsia" w:cs="Arial"/>
                <w:sz w:val="24"/>
              </w:rPr>
              <w:t>7x24</w:t>
            </w:r>
            <w:r w:rsidRPr="00673F8D">
              <w:rPr>
                <w:rFonts w:asciiTheme="minorEastAsia" w:eastAsiaTheme="minorEastAsia" w:hAnsiTheme="minorEastAsia" w:cs="Arial" w:hint="eastAsia"/>
                <w:sz w:val="24"/>
              </w:rPr>
              <w:t>技术</w:t>
            </w:r>
            <w:r w:rsidRPr="00673F8D">
              <w:rPr>
                <w:rFonts w:asciiTheme="minorEastAsia" w:eastAsiaTheme="minorEastAsia" w:hAnsiTheme="minorEastAsia" w:cs="Arial"/>
                <w:sz w:val="24"/>
              </w:rPr>
              <w:t>支持服务</w:t>
            </w:r>
            <w:r w:rsidRPr="00673F8D">
              <w:rPr>
                <w:rFonts w:asciiTheme="minorEastAsia" w:eastAsiaTheme="minorEastAsia" w:hAnsiTheme="minorEastAsia" w:cs="Arial" w:hint="eastAsia"/>
                <w:sz w:val="24"/>
              </w:rPr>
              <w:t>，同时提供首次硬件基本安装服务。提供原厂商5年质保售后服务承诺函</w:t>
            </w:r>
          </w:p>
        </w:tc>
      </w:tr>
    </w:tbl>
    <w:p w:rsidR="000611DE" w:rsidRPr="00211C43" w:rsidRDefault="003F0E49" w:rsidP="000611DE">
      <w:pPr>
        <w:pStyle w:val="3"/>
        <w:rPr>
          <w:rFonts w:asciiTheme="minorEastAsia" w:eastAsiaTheme="minorEastAsia" w:hAnsiTheme="minorEastAsia"/>
          <w:sz w:val="24"/>
          <w:szCs w:val="24"/>
        </w:rPr>
      </w:pPr>
      <w:bookmarkStart w:id="16" w:name="_Toc387860499"/>
      <w:bookmarkStart w:id="17" w:name="_Toc387860553"/>
      <w:r>
        <w:rPr>
          <w:rFonts w:asciiTheme="minorEastAsia" w:eastAsiaTheme="minorEastAsia" w:hAnsiTheme="minorEastAsia" w:hint="eastAsia"/>
          <w:sz w:val="24"/>
          <w:szCs w:val="24"/>
        </w:rPr>
        <w:t>2</w:t>
      </w:r>
      <w:r w:rsidR="000611DE" w:rsidRPr="00211C43">
        <w:rPr>
          <w:rFonts w:asciiTheme="minorEastAsia" w:eastAsiaTheme="minorEastAsia" w:hAnsiTheme="minorEastAsia" w:hint="eastAsia"/>
          <w:sz w:val="24"/>
          <w:szCs w:val="24"/>
        </w:rPr>
        <w:t>.</w:t>
      </w:r>
      <w:r w:rsidR="00211C43" w:rsidRPr="00211C43">
        <w:rPr>
          <w:rFonts w:asciiTheme="minorEastAsia" w:eastAsiaTheme="minorEastAsia" w:hAnsiTheme="minorEastAsia" w:hint="eastAsia"/>
          <w:sz w:val="24"/>
          <w:szCs w:val="24"/>
        </w:rPr>
        <w:t>2</w:t>
      </w:r>
      <w:r w:rsidR="000611DE" w:rsidRPr="00211C43">
        <w:rPr>
          <w:rFonts w:asciiTheme="minorEastAsia" w:eastAsiaTheme="minorEastAsia" w:hAnsiTheme="minorEastAsia" w:hint="eastAsia"/>
          <w:sz w:val="24"/>
          <w:szCs w:val="24"/>
        </w:rPr>
        <w:t>.5</w:t>
      </w:r>
      <w:bookmarkEnd w:id="16"/>
      <w:bookmarkEnd w:id="17"/>
      <w:r w:rsidR="003F297E" w:rsidRPr="00211C43">
        <w:rPr>
          <w:rFonts w:asciiTheme="minorEastAsia" w:eastAsiaTheme="minorEastAsia" w:hAnsiTheme="minorEastAsia" w:hint="eastAsia"/>
          <w:sz w:val="24"/>
          <w:szCs w:val="24"/>
        </w:rPr>
        <w:t>服务器</w:t>
      </w:r>
      <w:r w:rsidR="00EA2419">
        <w:rPr>
          <w:rFonts w:asciiTheme="minorEastAsia" w:eastAsiaTheme="minorEastAsia" w:hAnsiTheme="minorEastAsia" w:hint="eastAsia"/>
          <w:sz w:val="24"/>
          <w:szCs w:val="24"/>
        </w:rPr>
        <w:t>4</w:t>
      </w:r>
      <w:r w:rsidR="00A4150F" w:rsidRPr="00211C43">
        <w:rPr>
          <w:rFonts w:asciiTheme="minorEastAsia" w:eastAsiaTheme="minorEastAsia" w:hAnsiTheme="minorEastAsia" w:hint="eastAsia"/>
          <w:sz w:val="24"/>
          <w:szCs w:val="24"/>
        </w:rPr>
        <w:t>（6台）</w:t>
      </w:r>
    </w:p>
    <w:tbl>
      <w:tblPr>
        <w:tblW w:w="5000" w:type="pct"/>
        <w:tblLook w:val="04A0"/>
      </w:tblPr>
      <w:tblGrid>
        <w:gridCol w:w="1587"/>
        <w:gridCol w:w="6935"/>
      </w:tblGrid>
      <w:tr w:rsidR="00B666D9" w:rsidRPr="00673F8D" w:rsidTr="00C95F69">
        <w:trPr>
          <w:trHeight w:val="422"/>
          <w:tblHeader/>
        </w:trPr>
        <w:tc>
          <w:tcPr>
            <w:tcW w:w="93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666D9" w:rsidRPr="00673F8D" w:rsidRDefault="00B666D9" w:rsidP="006A427F">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hint="eastAsia"/>
                <w:b/>
                <w:bCs/>
                <w:kern w:val="0"/>
                <w:sz w:val="24"/>
              </w:rPr>
              <w:t>项目</w:t>
            </w:r>
          </w:p>
        </w:tc>
        <w:tc>
          <w:tcPr>
            <w:tcW w:w="406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666D9" w:rsidRPr="00673F8D" w:rsidRDefault="00B666D9" w:rsidP="006A427F">
            <w:pPr>
              <w:widowControl/>
              <w:jc w:val="center"/>
              <w:rPr>
                <w:rFonts w:asciiTheme="minorEastAsia" w:eastAsiaTheme="minorEastAsia" w:hAnsiTheme="minorEastAsia" w:cs="Calibri"/>
                <w:b/>
                <w:bCs/>
                <w:kern w:val="0"/>
                <w:sz w:val="24"/>
              </w:rPr>
            </w:pPr>
            <w:r w:rsidRPr="00673F8D">
              <w:rPr>
                <w:rStyle w:val="a7"/>
                <w:rFonts w:asciiTheme="minorEastAsia" w:eastAsiaTheme="minorEastAsia" w:hAnsiTheme="minorEastAsia" w:hint="eastAsia"/>
                <w:sz w:val="24"/>
              </w:rPr>
              <w:t>配置要求</w:t>
            </w:r>
          </w:p>
        </w:tc>
      </w:tr>
      <w:tr w:rsidR="00B666D9" w:rsidRPr="00673F8D" w:rsidTr="00C95F69">
        <w:trPr>
          <w:trHeight w:val="255"/>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B666D9" w:rsidRPr="00673F8D" w:rsidRDefault="00B666D9" w:rsidP="00977DFA">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b/>
                <w:bCs/>
                <w:kern w:val="0"/>
                <w:sz w:val="24"/>
              </w:rPr>
              <w:t>结构</w:t>
            </w:r>
          </w:p>
        </w:tc>
        <w:tc>
          <w:tcPr>
            <w:tcW w:w="4069" w:type="pct"/>
            <w:tcBorders>
              <w:top w:val="nil"/>
              <w:left w:val="nil"/>
              <w:bottom w:val="single" w:sz="4" w:space="0" w:color="auto"/>
              <w:right w:val="single" w:sz="4" w:space="0" w:color="auto"/>
            </w:tcBorders>
            <w:shd w:val="clear" w:color="auto" w:fill="auto"/>
            <w:vAlign w:val="bottom"/>
            <w:hideMark/>
          </w:tcPr>
          <w:p w:rsidR="00B666D9" w:rsidRPr="00673F8D" w:rsidRDefault="00977DFA" w:rsidP="00FB392D">
            <w:pPr>
              <w:widowControl/>
              <w:jc w:val="left"/>
              <w:rPr>
                <w:rFonts w:asciiTheme="minorEastAsia" w:eastAsiaTheme="minorEastAsia" w:hAnsiTheme="minorEastAsia" w:cs="Arial"/>
                <w:kern w:val="0"/>
                <w:sz w:val="24"/>
              </w:rPr>
            </w:pPr>
            <w:r w:rsidRPr="00C95F69">
              <w:rPr>
                <w:rFonts w:asciiTheme="minorEastAsia" w:eastAsiaTheme="minorEastAsia" w:hAnsiTheme="minorEastAsia" w:cs="宋体" w:hint="eastAsia"/>
                <w:color w:val="000000"/>
                <w:kern w:val="0"/>
                <w:sz w:val="24"/>
              </w:rPr>
              <w:t>★</w:t>
            </w:r>
            <w:r w:rsidR="00B666D9" w:rsidRPr="00673F8D">
              <w:rPr>
                <w:rFonts w:asciiTheme="minorEastAsia" w:eastAsiaTheme="minorEastAsia" w:hAnsiTheme="minorEastAsia" w:cs="Arial" w:hint="eastAsia"/>
                <w:kern w:val="0"/>
                <w:sz w:val="24"/>
              </w:rPr>
              <w:t>≤4U机架服务器（</w:t>
            </w:r>
            <w:r w:rsidR="00FB392D">
              <w:rPr>
                <w:rFonts w:asciiTheme="minorEastAsia" w:eastAsiaTheme="minorEastAsia" w:hAnsiTheme="minorEastAsia" w:cs="Arial" w:hint="eastAsia"/>
                <w:kern w:val="0"/>
                <w:sz w:val="24"/>
              </w:rPr>
              <w:t>标</w:t>
            </w:r>
            <w:r w:rsidR="00B666D9" w:rsidRPr="00673F8D">
              <w:rPr>
                <w:rFonts w:asciiTheme="minorEastAsia" w:eastAsiaTheme="minorEastAsia" w:hAnsiTheme="minorEastAsia" w:cs="Arial" w:hint="eastAsia"/>
                <w:kern w:val="0"/>
                <w:sz w:val="24"/>
              </w:rPr>
              <w:t>配</w:t>
            </w:r>
            <w:r w:rsidR="00FB392D">
              <w:rPr>
                <w:rFonts w:asciiTheme="minorEastAsia" w:eastAsiaTheme="minorEastAsia" w:hAnsiTheme="minorEastAsia" w:cs="Arial" w:hint="eastAsia"/>
                <w:kern w:val="0"/>
                <w:sz w:val="24"/>
              </w:rPr>
              <w:t>原厂滑</w:t>
            </w:r>
            <w:r w:rsidR="00B666D9" w:rsidRPr="00673F8D">
              <w:rPr>
                <w:rFonts w:asciiTheme="minorEastAsia" w:eastAsiaTheme="minorEastAsia" w:hAnsiTheme="minorEastAsia" w:cs="Arial" w:hint="eastAsia"/>
                <w:kern w:val="0"/>
                <w:sz w:val="24"/>
              </w:rPr>
              <w:t>轨</w:t>
            </w:r>
            <w:r w:rsidR="00B666D9" w:rsidRPr="00673F8D">
              <w:rPr>
                <w:rFonts w:asciiTheme="minorEastAsia" w:eastAsiaTheme="minorEastAsia" w:hAnsiTheme="minorEastAsia" w:cs="Arial" w:hint="eastAsia"/>
                <w:sz w:val="24"/>
              </w:rPr>
              <w:t>带</w:t>
            </w:r>
            <w:r w:rsidR="00B666D9" w:rsidRPr="00673F8D">
              <w:rPr>
                <w:rFonts w:asciiTheme="minorEastAsia" w:eastAsiaTheme="minorEastAsia" w:hAnsiTheme="minorEastAsia" w:cs="Arial"/>
                <w:sz w:val="24"/>
              </w:rPr>
              <w:t>线缆管理臂，带故障显示屏</w:t>
            </w:r>
            <w:r w:rsidR="00B666D9" w:rsidRPr="00673F8D">
              <w:rPr>
                <w:rFonts w:asciiTheme="minorEastAsia" w:eastAsiaTheme="minorEastAsia" w:hAnsiTheme="minorEastAsia" w:cs="Arial" w:hint="eastAsia"/>
                <w:kern w:val="0"/>
                <w:sz w:val="24"/>
              </w:rPr>
              <w:t>）</w:t>
            </w:r>
          </w:p>
        </w:tc>
      </w:tr>
      <w:tr w:rsidR="00B666D9" w:rsidRPr="00673F8D" w:rsidTr="00C95F69">
        <w:trPr>
          <w:trHeight w:val="255"/>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B666D9" w:rsidRPr="00673F8D" w:rsidRDefault="00C95F69" w:rsidP="006A427F">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b/>
                <w:color w:val="000000"/>
                <w:sz w:val="24"/>
              </w:rPr>
              <w:t>处理器</w:t>
            </w:r>
            <w:r w:rsidR="00B666D9" w:rsidRPr="00673F8D">
              <w:rPr>
                <w:rFonts w:asciiTheme="minorEastAsia" w:eastAsiaTheme="minorEastAsia" w:hAnsiTheme="minorEastAsia" w:cs="Arial" w:hint="eastAsia"/>
                <w:b/>
                <w:kern w:val="0"/>
                <w:sz w:val="24"/>
              </w:rPr>
              <w:t>（</w:t>
            </w:r>
            <w:r w:rsidR="00B666D9" w:rsidRPr="00673F8D">
              <w:rPr>
                <w:rFonts w:asciiTheme="minorEastAsia" w:eastAsiaTheme="minorEastAsia" w:hAnsiTheme="minorEastAsia" w:hint="eastAsia"/>
                <w:b/>
                <w:sz w:val="24"/>
              </w:rPr>
              <w:t>★</w:t>
            </w:r>
            <w:r w:rsidR="00B666D9" w:rsidRPr="00673F8D">
              <w:rPr>
                <w:rFonts w:asciiTheme="minorEastAsia" w:eastAsiaTheme="minorEastAsia" w:hAnsiTheme="minorEastAsia" w:cs="Arial" w:hint="eastAsia"/>
                <w:b/>
                <w:kern w:val="0"/>
                <w:sz w:val="24"/>
              </w:rPr>
              <w:t>）</w:t>
            </w:r>
          </w:p>
        </w:tc>
        <w:tc>
          <w:tcPr>
            <w:tcW w:w="4069" w:type="pct"/>
            <w:tcBorders>
              <w:top w:val="nil"/>
              <w:left w:val="nil"/>
              <w:bottom w:val="single" w:sz="4" w:space="0" w:color="auto"/>
              <w:right w:val="single" w:sz="4" w:space="0" w:color="auto"/>
            </w:tcBorders>
            <w:shd w:val="clear" w:color="auto" w:fill="auto"/>
            <w:vAlign w:val="bottom"/>
            <w:hideMark/>
          </w:tcPr>
          <w:p w:rsidR="00B666D9" w:rsidRPr="00673F8D" w:rsidRDefault="00B666D9" w:rsidP="00D2466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本次配置≥</w:t>
            </w:r>
            <w:r w:rsidRPr="00673F8D">
              <w:rPr>
                <w:rFonts w:asciiTheme="minorEastAsia" w:eastAsiaTheme="minorEastAsia" w:hAnsiTheme="minorEastAsia" w:cs="Arial"/>
                <w:kern w:val="0"/>
                <w:sz w:val="24"/>
              </w:rPr>
              <w:t>4</w:t>
            </w:r>
            <w:r w:rsidRPr="00673F8D">
              <w:rPr>
                <w:rFonts w:asciiTheme="minorEastAsia" w:eastAsiaTheme="minorEastAsia" w:hAnsiTheme="minorEastAsia" w:cs="Arial" w:hint="eastAsia"/>
                <w:kern w:val="0"/>
                <w:sz w:val="24"/>
              </w:rPr>
              <w:t>颗</w:t>
            </w:r>
            <w:r w:rsidR="004C58BE" w:rsidRPr="00D2466F">
              <w:rPr>
                <w:rFonts w:asciiTheme="minorEastAsia" w:eastAsiaTheme="minorEastAsia" w:hAnsiTheme="minorEastAsia" w:cs="宋体" w:hint="eastAsia"/>
                <w:color w:val="000000"/>
                <w:kern w:val="0"/>
                <w:sz w:val="24"/>
              </w:rPr>
              <w:t>CPU</w:t>
            </w:r>
            <w:r w:rsidR="00D2466F">
              <w:rPr>
                <w:rFonts w:asciiTheme="minorEastAsia" w:eastAsiaTheme="minorEastAsia" w:hAnsiTheme="minorEastAsia" w:cs="Arial" w:hint="eastAsia"/>
                <w:kern w:val="0"/>
                <w:sz w:val="24"/>
              </w:rPr>
              <w:t>，</w:t>
            </w:r>
            <w:r w:rsidR="00D2466F">
              <w:rPr>
                <w:rFonts w:asciiTheme="minorEastAsia" w:eastAsiaTheme="minorEastAsia" w:hAnsiTheme="minorEastAsia" w:cs="宋体" w:hint="eastAsia"/>
                <w:sz w:val="24"/>
              </w:rPr>
              <w:t>主频</w:t>
            </w:r>
            <w:r w:rsidR="00D2466F" w:rsidRPr="00C95F69">
              <w:rPr>
                <w:rFonts w:asciiTheme="minorEastAsia" w:eastAsiaTheme="minorEastAsia" w:hAnsiTheme="minorEastAsia" w:cs="宋体" w:hint="eastAsia"/>
                <w:color w:val="000000"/>
                <w:kern w:val="0"/>
                <w:sz w:val="24"/>
              </w:rPr>
              <w:t>≥</w:t>
            </w:r>
            <w:r w:rsidR="00D2466F">
              <w:rPr>
                <w:rFonts w:asciiTheme="minorEastAsia" w:eastAsiaTheme="minorEastAsia" w:hAnsiTheme="minorEastAsia" w:cs="宋体" w:hint="eastAsia"/>
                <w:color w:val="000000"/>
                <w:kern w:val="0"/>
                <w:sz w:val="24"/>
              </w:rPr>
              <w:t>1.9</w:t>
            </w:r>
            <w:r w:rsidR="00D2466F">
              <w:rPr>
                <w:rFonts w:asciiTheme="minorEastAsia" w:eastAsiaTheme="minorEastAsia" w:hAnsiTheme="minorEastAsia" w:cs="宋体"/>
                <w:color w:val="000000"/>
                <w:kern w:val="0"/>
                <w:sz w:val="24"/>
              </w:rPr>
              <w:t>GHz，</w:t>
            </w:r>
            <w:r w:rsidR="004C58BE">
              <w:rPr>
                <w:rFonts w:asciiTheme="minorEastAsia" w:eastAsiaTheme="minorEastAsia" w:hAnsiTheme="minorEastAsia" w:cs="宋体" w:hint="eastAsia"/>
                <w:color w:val="000000"/>
                <w:kern w:val="0"/>
                <w:sz w:val="24"/>
              </w:rPr>
              <w:t>内</w:t>
            </w:r>
            <w:r w:rsidR="00D2466F">
              <w:rPr>
                <w:rFonts w:asciiTheme="minorEastAsia" w:eastAsiaTheme="minorEastAsia" w:hAnsiTheme="minorEastAsia" w:cs="宋体"/>
                <w:color w:val="000000"/>
                <w:kern w:val="0"/>
                <w:sz w:val="24"/>
              </w:rPr>
              <w:t>核数</w:t>
            </w:r>
            <w:r w:rsidR="00D2466F" w:rsidRPr="00C95F69">
              <w:rPr>
                <w:rFonts w:asciiTheme="minorEastAsia" w:eastAsiaTheme="minorEastAsia" w:hAnsiTheme="minorEastAsia" w:cs="宋体" w:hint="eastAsia"/>
                <w:color w:val="000000"/>
                <w:kern w:val="0"/>
                <w:sz w:val="24"/>
              </w:rPr>
              <w:t>≥</w:t>
            </w:r>
            <w:r w:rsidR="00D2466F">
              <w:rPr>
                <w:rFonts w:asciiTheme="minorEastAsia" w:eastAsiaTheme="minorEastAsia" w:hAnsiTheme="minorEastAsia" w:cs="宋体" w:hint="eastAsia"/>
                <w:color w:val="000000"/>
                <w:kern w:val="0"/>
                <w:sz w:val="24"/>
              </w:rPr>
              <w:t>10</w:t>
            </w:r>
          </w:p>
        </w:tc>
      </w:tr>
      <w:tr w:rsidR="00B666D9" w:rsidRPr="00673F8D" w:rsidTr="00C95F69">
        <w:trPr>
          <w:trHeight w:val="255"/>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B666D9" w:rsidRPr="00673F8D" w:rsidRDefault="00B666D9" w:rsidP="006A427F">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b/>
                <w:bCs/>
                <w:kern w:val="0"/>
                <w:sz w:val="24"/>
              </w:rPr>
              <w:t>内存</w:t>
            </w:r>
            <w:r w:rsidRPr="00673F8D">
              <w:rPr>
                <w:rFonts w:asciiTheme="minorEastAsia" w:eastAsiaTheme="minorEastAsia" w:hAnsiTheme="minorEastAsia" w:cs="Arial" w:hint="eastAsia"/>
                <w:b/>
                <w:kern w:val="0"/>
                <w:sz w:val="24"/>
              </w:rPr>
              <w:t>（</w:t>
            </w:r>
            <w:r w:rsidRPr="00673F8D">
              <w:rPr>
                <w:rFonts w:asciiTheme="minorEastAsia" w:eastAsiaTheme="minorEastAsia" w:hAnsiTheme="minorEastAsia" w:hint="eastAsia"/>
                <w:b/>
                <w:sz w:val="24"/>
              </w:rPr>
              <w:t>★</w:t>
            </w:r>
            <w:r w:rsidRPr="00673F8D">
              <w:rPr>
                <w:rFonts w:asciiTheme="minorEastAsia" w:eastAsiaTheme="minorEastAsia" w:hAnsiTheme="minorEastAsia" w:cs="Arial" w:hint="eastAsia"/>
                <w:b/>
                <w:kern w:val="0"/>
                <w:sz w:val="24"/>
              </w:rPr>
              <w:t>）</w:t>
            </w:r>
          </w:p>
        </w:tc>
        <w:tc>
          <w:tcPr>
            <w:tcW w:w="4069" w:type="pct"/>
            <w:tcBorders>
              <w:top w:val="nil"/>
              <w:left w:val="nil"/>
              <w:bottom w:val="single" w:sz="4" w:space="0" w:color="auto"/>
              <w:right w:val="single" w:sz="4" w:space="0" w:color="auto"/>
            </w:tcBorders>
            <w:shd w:val="clear" w:color="auto" w:fill="auto"/>
            <w:vAlign w:val="bottom"/>
            <w:hideMark/>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kern w:val="0"/>
                <w:sz w:val="24"/>
              </w:rPr>
              <w:t>≥96DIMM，本次配置≥256</w:t>
            </w:r>
            <w:r w:rsidRPr="00673F8D">
              <w:rPr>
                <w:rFonts w:asciiTheme="minorEastAsia" w:eastAsiaTheme="minorEastAsia" w:hAnsiTheme="minorEastAsia" w:cs="Arial" w:hint="eastAsia"/>
                <w:kern w:val="0"/>
                <w:sz w:val="24"/>
              </w:rPr>
              <w:t>GB（16</w:t>
            </w:r>
            <w:r w:rsidRPr="00673F8D">
              <w:rPr>
                <w:rFonts w:asciiTheme="minorEastAsia" w:eastAsiaTheme="minorEastAsia" w:hAnsiTheme="minorEastAsia" w:cs="Arial"/>
                <w:kern w:val="0"/>
                <w:sz w:val="24"/>
              </w:rPr>
              <w:t>*16GB） DDR</w:t>
            </w:r>
            <w:r w:rsidRPr="00673F8D">
              <w:rPr>
                <w:rFonts w:asciiTheme="minorEastAsia" w:eastAsiaTheme="minorEastAsia" w:hAnsiTheme="minorEastAsia" w:cs="Arial" w:hint="eastAsia"/>
                <w:kern w:val="0"/>
                <w:sz w:val="24"/>
              </w:rPr>
              <w:t xml:space="preserve">4 </w:t>
            </w:r>
            <w:r w:rsidRPr="00673F8D">
              <w:rPr>
                <w:rFonts w:asciiTheme="minorEastAsia" w:eastAsiaTheme="minorEastAsia" w:hAnsiTheme="minorEastAsia" w:cs="Arial"/>
                <w:kern w:val="0"/>
                <w:sz w:val="24"/>
              </w:rPr>
              <w:t>2133MHz内存</w:t>
            </w:r>
          </w:p>
        </w:tc>
      </w:tr>
      <w:tr w:rsidR="00B666D9" w:rsidRPr="00673F8D" w:rsidTr="00C95F69">
        <w:trPr>
          <w:trHeight w:val="260"/>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B666D9" w:rsidRPr="00673F8D" w:rsidRDefault="00B666D9" w:rsidP="006A427F">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hint="eastAsia"/>
                <w:b/>
                <w:bCs/>
                <w:kern w:val="0"/>
                <w:sz w:val="24"/>
              </w:rPr>
              <w:t>内置</w:t>
            </w:r>
            <w:r w:rsidRPr="00673F8D">
              <w:rPr>
                <w:rFonts w:asciiTheme="minorEastAsia" w:eastAsiaTheme="minorEastAsia" w:hAnsiTheme="minorEastAsia" w:cs="Arial"/>
                <w:b/>
                <w:bCs/>
                <w:kern w:val="0"/>
                <w:sz w:val="24"/>
              </w:rPr>
              <w:t>硬盘</w:t>
            </w:r>
            <w:r w:rsidRPr="00673F8D">
              <w:rPr>
                <w:rFonts w:asciiTheme="minorEastAsia" w:eastAsiaTheme="minorEastAsia" w:hAnsiTheme="minorEastAsia" w:cs="Arial" w:hint="eastAsia"/>
                <w:b/>
                <w:kern w:val="0"/>
                <w:sz w:val="24"/>
              </w:rPr>
              <w:t>（</w:t>
            </w:r>
            <w:r w:rsidRPr="00673F8D">
              <w:rPr>
                <w:rFonts w:asciiTheme="minorEastAsia" w:eastAsiaTheme="minorEastAsia" w:hAnsiTheme="minorEastAsia" w:hint="eastAsia"/>
                <w:b/>
                <w:sz w:val="24"/>
              </w:rPr>
              <w:t>★</w:t>
            </w:r>
            <w:r w:rsidRPr="00673F8D">
              <w:rPr>
                <w:rFonts w:asciiTheme="minorEastAsia" w:eastAsiaTheme="minorEastAsia" w:hAnsiTheme="minorEastAsia" w:cs="Arial" w:hint="eastAsia"/>
                <w:b/>
                <w:kern w:val="0"/>
                <w:sz w:val="24"/>
              </w:rPr>
              <w:t>）</w:t>
            </w:r>
          </w:p>
        </w:tc>
        <w:tc>
          <w:tcPr>
            <w:tcW w:w="4069" w:type="pct"/>
            <w:tcBorders>
              <w:top w:val="nil"/>
              <w:left w:val="nil"/>
              <w:bottom w:val="single" w:sz="4" w:space="0" w:color="auto"/>
              <w:right w:val="single" w:sz="4" w:space="0" w:color="auto"/>
            </w:tcBorders>
            <w:shd w:val="clear" w:color="auto" w:fill="auto"/>
            <w:vAlign w:val="bottom"/>
            <w:hideMark/>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kern w:val="0"/>
                <w:sz w:val="24"/>
              </w:rPr>
              <w:t>本次配置</w:t>
            </w:r>
            <w:r w:rsidRPr="00673F8D">
              <w:rPr>
                <w:rFonts w:asciiTheme="minorEastAsia" w:eastAsiaTheme="minorEastAsia" w:hAnsiTheme="minorEastAsia" w:cs="Arial" w:hint="eastAsia"/>
                <w:kern w:val="0"/>
                <w:sz w:val="24"/>
              </w:rPr>
              <w:t>4</w:t>
            </w:r>
            <w:r w:rsidRPr="00673F8D">
              <w:rPr>
                <w:rFonts w:asciiTheme="minorEastAsia" w:eastAsiaTheme="minorEastAsia" w:hAnsiTheme="minorEastAsia" w:cs="Arial"/>
                <w:kern w:val="0"/>
                <w:sz w:val="24"/>
              </w:rPr>
              <w:t>块</w:t>
            </w:r>
            <w:r w:rsidRPr="00673F8D">
              <w:rPr>
                <w:rFonts w:asciiTheme="minorEastAsia" w:eastAsiaTheme="minorEastAsia" w:hAnsiTheme="minorEastAsia" w:cs="Arial" w:hint="eastAsia"/>
                <w:kern w:val="0"/>
                <w:sz w:val="24"/>
              </w:rPr>
              <w:t>6</w:t>
            </w:r>
            <w:r w:rsidRPr="00673F8D">
              <w:rPr>
                <w:rFonts w:asciiTheme="minorEastAsia" w:eastAsiaTheme="minorEastAsia" w:hAnsiTheme="minorEastAsia" w:cs="Arial"/>
                <w:kern w:val="0"/>
                <w:sz w:val="24"/>
              </w:rPr>
              <w:t>00G 2.5寸热插拔10K SAS硬盘</w:t>
            </w:r>
          </w:p>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≥最大支持</w:t>
            </w:r>
            <w:r w:rsidRPr="00673F8D">
              <w:rPr>
                <w:rFonts w:asciiTheme="minorEastAsia" w:eastAsiaTheme="minorEastAsia" w:hAnsiTheme="minorEastAsia" w:cs="Arial"/>
                <w:kern w:val="0"/>
                <w:sz w:val="24"/>
              </w:rPr>
              <w:t>10</w:t>
            </w:r>
            <w:r w:rsidRPr="00673F8D">
              <w:rPr>
                <w:rFonts w:asciiTheme="minorEastAsia" w:eastAsiaTheme="minorEastAsia" w:hAnsiTheme="minorEastAsia" w:cs="Arial" w:hint="eastAsia"/>
                <w:kern w:val="0"/>
                <w:sz w:val="24"/>
              </w:rPr>
              <w:t>个2.</w:t>
            </w:r>
            <w:r w:rsidRPr="00673F8D">
              <w:rPr>
                <w:rFonts w:asciiTheme="minorEastAsia" w:eastAsiaTheme="minorEastAsia" w:hAnsiTheme="minorEastAsia" w:cs="Arial"/>
                <w:kern w:val="0"/>
                <w:sz w:val="24"/>
              </w:rPr>
              <w:t>5</w:t>
            </w:r>
            <w:r w:rsidRPr="00673F8D">
              <w:rPr>
                <w:rFonts w:asciiTheme="minorEastAsia" w:eastAsiaTheme="minorEastAsia" w:hAnsiTheme="minorEastAsia" w:cs="Arial" w:hint="eastAsia"/>
                <w:kern w:val="0"/>
                <w:sz w:val="24"/>
              </w:rPr>
              <w:t>寸硬盘</w:t>
            </w:r>
            <w:r w:rsidRPr="00673F8D">
              <w:rPr>
                <w:rFonts w:asciiTheme="minorEastAsia" w:eastAsiaTheme="minorEastAsia" w:hAnsiTheme="minorEastAsia" w:cs="Arial"/>
                <w:kern w:val="0"/>
                <w:sz w:val="24"/>
              </w:rPr>
              <w:t>槽位</w:t>
            </w:r>
          </w:p>
        </w:tc>
      </w:tr>
      <w:tr w:rsidR="00B666D9" w:rsidRPr="00673F8D" w:rsidTr="00C95F69">
        <w:trPr>
          <w:trHeight w:val="255"/>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B666D9" w:rsidRPr="00673F8D" w:rsidRDefault="00B666D9" w:rsidP="006A427F">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b/>
                <w:bCs/>
                <w:kern w:val="0"/>
                <w:sz w:val="24"/>
              </w:rPr>
              <w:t>阵列卡</w:t>
            </w:r>
          </w:p>
        </w:tc>
        <w:tc>
          <w:tcPr>
            <w:tcW w:w="4069" w:type="pct"/>
            <w:tcBorders>
              <w:top w:val="nil"/>
              <w:left w:val="nil"/>
              <w:bottom w:val="single" w:sz="4" w:space="0" w:color="auto"/>
              <w:right w:val="single" w:sz="4" w:space="0" w:color="auto"/>
            </w:tcBorders>
            <w:shd w:val="clear" w:color="auto" w:fill="auto"/>
            <w:vAlign w:val="bottom"/>
            <w:hideMark/>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kern w:val="0"/>
                <w:sz w:val="24"/>
              </w:rPr>
              <w:t>支持RAID 0、1、5</w:t>
            </w:r>
            <w:r w:rsidRPr="00673F8D">
              <w:rPr>
                <w:rFonts w:asciiTheme="minorEastAsia" w:eastAsiaTheme="minorEastAsia" w:hAnsiTheme="minorEastAsia" w:cs="Arial" w:hint="eastAsia"/>
                <w:kern w:val="0"/>
                <w:sz w:val="24"/>
              </w:rPr>
              <w:t>、6</w:t>
            </w:r>
            <w:r w:rsidRPr="00673F8D">
              <w:rPr>
                <w:rFonts w:asciiTheme="minorEastAsia" w:eastAsiaTheme="minorEastAsia" w:hAnsiTheme="minorEastAsia" w:cs="Arial"/>
                <w:kern w:val="0"/>
                <w:sz w:val="24"/>
              </w:rPr>
              <w:t>、10等，缓存</w:t>
            </w:r>
            <w:r w:rsidRPr="00673F8D">
              <w:rPr>
                <w:rFonts w:asciiTheme="minorEastAsia" w:eastAsiaTheme="minorEastAsia" w:hAnsiTheme="minorEastAsia" w:cs="Arial" w:hint="eastAsia"/>
                <w:kern w:val="0"/>
                <w:sz w:val="24"/>
              </w:rPr>
              <w:t>≥</w:t>
            </w:r>
            <w:r w:rsidRPr="00673F8D">
              <w:rPr>
                <w:rFonts w:asciiTheme="minorEastAsia" w:eastAsiaTheme="minorEastAsia" w:hAnsiTheme="minorEastAsia" w:cs="Arial"/>
                <w:kern w:val="0"/>
                <w:sz w:val="24"/>
              </w:rPr>
              <w:t>2GB</w:t>
            </w:r>
          </w:p>
        </w:tc>
      </w:tr>
      <w:tr w:rsidR="00B666D9" w:rsidRPr="00673F8D" w:rsidTr="00C95F69">
        <w:trPr>
          <w:trHeight w:val="255"/>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B666D9" w:rsidRPr="00673F8D" w:rsidRDefault="00B666D9" w:rsidP="006A427F">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b/>
                <w:bCs/>
                <w:kern w:val="0"/>
                <w:sz w:val="24"/>
              </w:rPr>
              <w:t>光驱</w:t>
            </w:r>
          </w:p>
        </w:tc>
        <w:tc>
          <w:tcPr>
            <w:tcW w:w="4069" w:type="pct"/>
            <w:tcBorders>
              <w:top w:val="nil"/>
              <w:left w:val="nil"/>
              <w:bottom w:val="single" w:sz="4" w:space="0" w:color="auto"/>
              <w:right w:val="single" w:sz="4" w:space="0" w:color="auto"/>
            </w:tcBorders>
            <w:shd w:val="clear" w:color="auto" w:fill="auto"/>
            <w:vAlign w:val="bottom"/>
            <w:hideMark/>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kern w:val="0"/>
                <w:sz w:val="24"/>
              </w:rPr>
              <w:t>内置DVD/RW光驱</w:t>
            </w:r>
          </w:p>
        </w:tc>
      </w:tr>
      <w:tr w:rsidR="00B666D9" w:rsidRPr="00673F8D" w:rsidTr="00C95F69">
        <w:trPr>
          <w:trHeight w:val="315"/>
        </w:trPr>
        <w:tc>
          <w:tcPr>
            <w:tcW w:w="931" w:type="pct"/>
            <w:tcBorders>
              <w:top w:val="nil"/>
              <w:left w:val="single" w:sz="4" w:space="0" w:color="auto"/>
              <w:bottom w:val="single" w:sz="4" w:space="0" w:color="auto"/>
              <w:right w:val="single" w:sz="4" w:space="0" w:color="auto"/>
            </w:tcBorders>
            <w:shd w:val="clear" w:color="auto" w:fill="auto"/>
            <w:vAlign w:val="center"/>
          </w:tcPr>
          <w:p w:rsidR="00B666D9" w:rsidRPr="00673F8D" w:rsidRDefault="00B666D9" w:rsidP="006A427F">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hint="eastAsia"/>
                <w:b/>
                <w:bCs/>
                <w:kern w:val="0"/>
                <w:sz w:val="24"/>
              </w:rPr>
              <w:t>FC HBA卡</w:t>
            </w:r>
            <w:r w:rsidRPr="00673F8D">
              <w:rPr>
                <w:rFonts w:asciiTheme="minorEastAsia" w:eastAsiaTheme="minorEastAsia" w:hAnsiTheme="minorEastAsia" w:cs="Arial" w:hint="eastAsia"/>
                <w:b/>
                <w:kern w:val="0"/>
                <w:sz w:val="24"/>
              </w:rPr>
              <w:t>（</w:t>
            </w:r>
            <w:r w:rsidRPr="00673F8D">
              <w:rPr>
                <w:rFonts w:asciiTheme="minorEastAsia" w:eastAsiaTheme="minorEastAsia" w:hAnsiTheme="minorEastAsia" w:hint="eastAsia"/>
                <w:b/>
                <w:sz w:val="24"/>
              </w:rPr>
              <w:t>★</w:t>
            </w:r>
            <w:r w:rsidRPr="00673F8D">
              <w:rPr>
                <w:rFonts w:asciiTheme="minorEastAsia" w:eastAsiaTheme="minorEastAsia" w:hAnsiTheme="minorEastAsia" w:cs="Arial" w:hint="eastAsia"/>
                <w:b/>
                <w:kern w:val="0"/>
                <w:sz w:val="24"/>
              </w:rPr>
              <w:t>）</w:t>
            </w:r>
          </w:p>
        </w:tc>
        <w:tc>
          <w:tcPr>
            <w:tcW w:w="4069" w:type="pct"/>
            <w:tcBorders>
              <w:top w:val="nil"/>
              <w:left w:val="nil"/>
              <w:bottom w:val="single" w:sz="4" w:space="0" w:color="auto"/>
              <w:right w:val="single" w:sz="4" w:space="0" w:color="auto"/>
            </w:tcBorders>
            <w:shd w:val="clear" w:color="auto" w:fill="auto"/>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配置2块单端口 FC HBA卡(8Gb)</w:t>
            </w:r>
          </w:p>
        </w:tc>
      </w:tr>
      <w:tr w:rsidR="00B666D9" w:rsidRPr="00673F8D" w:rsidTr="00C95F69">
        <w:trPr>
          <w:trHeight w:val="315"/>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B666D9" w:rsidRPr="00673F8D" w:rsidRDefault="00B666D9" w:rsidP="006A427F">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b/>
                <w:bCs/>
                <w:kern w:val="0"/>
                <w:sz w:val="24"/>
              </w:rPr>
              <w:t>网卡</w:t>
            </w:r>
            <w:r w:rsidRPr="00673F8D">
              <w:rPr>
                <w:rFonts w:asciiTheme="minorEastAsia" w:eastAsiaTheme="minorEastAsia" w:hAnsiTheme="minorEastAsia" w:cs="Arial" w:hint="eastAsia"/>
                <w:b/>
                <w:kern w:val="0"/>
                <w:sz w:val="24"/>
              </w:rPr>
              <w:t>（</w:t>
            </w:r>
            <w:r w:rsidRPr="00673F8D">
              <w:rPr>
                <w:rFonts w:asciiTheme="minorEastAsia" w:eastAsiaTheme="minorEastAsia" w:hAnsiTheme="minorEastAsia" w:hint="eastAsia"/>
                <w:b/>
                <w:sz w:val="24"/>
              </w:rPr>
              <w:t>★</w:t>
            </w:r>
            <w:r w:rsidRPr="00673F8D">
              <w:rPr>
                <w:rFonts w:asciiTheme="minorEastAsia" w:eastAsiaTheme="minorEastAsia" w:hAnsiTheme="minorEastAsia" w:cs="Arial" w:hint="eastAsia"/>
                <w:b/>
                <w:kern w:val="0"/>
                <w:sz w:val="24"/>
              </w:rPr>
              <w:t>）</w:t>
            </w:r>
          </w:p>
        </w:tc>
        <w:tc>
          <w:tcPr>
            <w:tcW w:w="4069" w:type="pct"/>
            <w:tcBorders>
              <w:top w:val="nil"/>
              <w:left w:val="nil"/>
              <w:bottom w:val="single" w:sz="4" w:space="0" w:color="auto"/>
              <w:right w:val="single" w:sz="4" w:space="0" w:color="auto"/>
            </w:tcBorders>
            <w:shd w:val="clear" w:color="auto" w:fill="auto"/>
            <w:vAlign w:val="bottom"/>
            <w:hideMark/>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提供</w:t>
            </w:r>
            <w:r w:rsidRPr="00673F8D">
              <w:rPr>
                <w:rFonts w:asciiTheme="minorEastAsia" w:eastAsiaTheme="minorEastAsia" w:hAnsiTheme="minorEastAsia" w:cs="Arial"/>
                <w:kern w:val="0"/>
                <w:sz w:val="24"/>
              </w:rPr>
              <w:t>不少于</w:t>
            </w:r>
            <w:r w:rsidRPr="00673F8D">
              <w:rPr>
                <w:rFonts w:asciiTheme="minorEastAsia" w:eastAsiaTheme="minorEastAsia" w:hAnsiTheme="minorEastAsia" w:cs="Arial" w:hint="eastAsia"/>
                <w:kern w:val="0"/>
                <w:sz w:val="24"/>
              </w:rPr>
              <w:t>2个</w:t>
            </w:r>
            <w:r w:rsidRPr="00673F8D">
              <w:rPr>
                <w:rFonts w:asciiTheme="minorEastAsia" w:eastAsiaTheme="minorEastAsia" w:hAnsiTheme="minorEastAsia" w:cs="Arial"/>
                <w:kern w:val="0"/>
                <w:sz w:val="24"/>
              </w:rPr>
              <w:t>万兆以太网电接口</w:t>
            </w:r>
            <w:r w:rsidRPr="00673F8D">
              <w:rPr>
                <w:rFonts w:asciiTheme="minorEastAsia" w:eastAsiaTheme="minorEastAsia" w:hAnsiTheme="minorEastAsia" w:cs="Arial" w:hint="eastAsia"/>
                <w:kern w:val="0"/>
                <w:sz w:val="24"/>
              </w:rPr>
              <w:t>，不少于</w:t>
            </w:r>
            <w:r w:rsidRPr="00673F8D">
              <w:rPr>
                <w:rFonts w:asciiTheme="minorEastAsia" w:eastAsiaTheme="minorEastAsia" w:hAnsiTheme="minorEastAsia" w:cs="Arial"/>
                <w:kern w:val="0"/>
                <w:sz w:val="24"/>
              </w:rPr>
              <w:t>4</w:t>
            </w:r>
            <w:r w:rsidRPr="00673F8D">
              <w:rPr>
                <w:rFonts w:asciiTheme="minorEastAsia" w:eastAsiaTheme="minorEastAsia" w:hAnsiTheme="minorEastAsia" w:cs="Arial" w:hint="eastAsia"/>
                <w:kern w:val="0"/>
                <w:sz w:val="24"/>
              </w:rPr>
              <w:t>个千兆以太网电接口</w:t>
            </w:r>
          </w:p>
        </w:tc>
      </w:tr>
      <w:tr w:rsidR="00B666D9" w:rsidRPr="00673F8D" w:rsidTr="00C95F69">
        <w:trPr>
          <w:trHeight w:val="255"/>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B666D9" w:rsidRPr="00673F8D" w:rsidRDefault="00B666D9" w:rsidP="006A427F">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b/>
                <w:bCs/>
                <w:kern w:val="0"/>
                <w:sz w:val="24"/>
              </w:rPr>
              <w:t>IO插槽</w:t>
            </w:r>
          </w:p>
        </w:tc>
        <w:tc>
          <w:tcPr>
            <w:tcW w:w="4069" w:type="pct"/>
            <w:tcBorders>
              <w:top w:val="nil"/>
              <w:left w:val="nil"/>
              <w:bottom w:val="single" w:sz="4" w:space="0" w:color="auto"/>
              <w:right w:val="single" w:sz="4" w:space="0" w:color="auto"/>
            </w:tcBorders>
            <w:shd w:val="clear" w:color="auto" w:fill="auto"/>
            <w:vAlign w:val="bottom"/>
            <w:hideMark/>
          </w:tcPr>
          <w:p w:rsidR="00B666D9" w:rsidRPr="00673F8D" w:rsidRDefault="00B666D9" w:rsidP="00B666D9">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配置≥9个PCI-E</w:t>
            </w:r>
            <w:r w:rsidRPr="00673F8D">
              <w:rPr>
                <w:rFonts w:asciiTheme="minorEastAsia" w:eastAsiaTheme="minorEastAsia" w:hAnsiTheme="minorEastAsia" w:cs="Arial"/>
                <w:kern w:val="0"/>
                <w:sz w:val="24"/>
              </w:rPr>
              <w:t xml:space="preserve"> 3.0</w:t>
            </w:r>
            <w:r w:rsidRPr="00673F8D">
              <w:rPr>
                <w:rFonts w:asciiTheme="minorEastAsia" w:eastAsiaTheme="minorEastAsia" w:hAnsiTheme="minorEastAsia" w:cs="Arial" w:hint="eastAsia"/>
                <w:kern w:val="0"/>
                <w:sz w:val="24"/>
              </w:rPr>
              <w:t>插槽，RAID卡</w:t>
            </w:r>
            <w:r w:rsidRPr="00673F8D">
              <w:rPr>
                <w:rFonts w:asciiTheme="minorEastAsia" w:eastAsiaTheme="minorEastAsia" w:hAnsiTheme="minorEastAsia" w:cs="Arial"/>
                <w:kern w:val="0"/>
                <w:sz w:val="24"/>
              </w:rPr>
              <w:t>不占用PCIe插槽</w:t>
            </w:r>
          </w:p>
        </w:tc>
      </w:tr>
      <w:tr w:rsidR="00B666D9" w:rsidRPr="00673F8D" w:rsidTr="00C95F69">
        <w:trPr>
          <w:trHeight w:val="255"/>
        </w:trPr>
        <w:tc>
          <w:tcPr>
            <w:tcW w:w="931" w:type="pct"/>
            <w:tcBorders>
              <w:top w:val="nil"/>
              <w:left w:val="single" w:sz="4" w:space="0" w:color="auto"/>
              <w:bottom w:val="single" w:sz="4" w:space="0" w:color="auto"/>
              <w:right w:val="single" w:sz="4" w:space="0" w:color="auto"/>
            </w:tcBorders>
            <w:shd w:val="clear" w:color="auto" w:fill="auto"/>
            <w:vAlign w:val="center"/>
          </w:tcPr>
          <w:p w:rsidR="00B666D9" w:rsidRPr="00673F8D" w:rsidRDefault="00B666D9" w:rsidP="006A427F">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hint="eastAsia"/>
                <w:b/>
                <w:bCs/>
                <w:kern w:val="0"/>
                <w:sz w:val="24"/>
              </w:rPr>
              <w:t>风扇</w:t>
            </w:r>
            <w:r w:rsidR="009260CA" w:rsidRPr="00673F8D">
              <w:rPr>
                <w:rFonts w:asciiTheme="minorEastAsia" w:eastAsiaTheme="minorEastAsia" w:hAnsiTheme="minorEastAsia" w:cs="Arial" w:hint="eastAsia"/>
                <w:b/>
                <w:kern w:val="0"/>
                <w:sz w:val="24"/>
              </w:rPr>
              <w:t>（</w:t>
            </w:r>
            <w:r w:rsidR="009260CA" w:rsidRPr="00673F8D">
              <w:rPr>
                <w:rFonts w:asciiTheme="minorEastAsia" w:eastAsiaTheme="minorEastAsia" w:hAnsiTheme="minorEastAsia" w:hint="eastAsia"/>
                <w:b/>
                <w:sz w:val="24"/>
              </w:rPr>
              <w:t>★</w:t>
            </w:r>
            <w:r w:rsidR="009260CA" w:rsidRPr="00673F8D">
              <w:rPr>
                <w:rFonts w:asciiTheme="minorEastAsia" w:eastAsiaTheme="minorEastAsia" w:hAnsiTheme="minorEastAsia" w:cs="Arial" w:hint="eastAsia"/>
                <w:b/>
                <w:kern w:val="0"/>
                <w:sz w:val="24"/>
              </w:rPr>
              <w:t>）</w:t>
            </w:r>
          </w:p>
        </w:tc>
        <w:tc>
          <w:tcPr>
            <w:tcW w:w="4069" w:type="pct"/>
            <w:tcBorders>
              <w:top w:val="nil"/>
              <w:left w:val="nil"/>
              <w:bottom w:val="single" w:sz="4" w:space="0" w:color="auto"/>
              <w:right w:val="single" w:sz="4" w:space="0" w:color="auto"/>
            </w:tcBorders>
            <w:shd w:val="clear" w:color="auto" w:fill="auto"/>
            <w:vAlign w:val="bottom"/>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配置热插拔冗余风扇</w:t>
            </w:r>
          </w:p>
        </w:tc>
      </w:tr>
      <w:tr w:rsidR="00B666D9" w:rsidRPr="00673F8D" w:rsidTr="00C95F69">
        <w:trPr>
          <w:trHeight w:val="255"/>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B666D9" w:rsidRPr="00673F8D" w:rsidRDefault="00B666D9" w:rsidP="006A427F">
            <w:pPr>
              <w:widowControl/>
              <w:rPr>
                <w:rFonts w:asciiTheme="minorEastAsia" w:eastAsiaTheme="minorEastAsia" w:hAnsiTheme="minorEastAsia" w:cs="Arial"/>
                <w:b/>
                <w:bCs/>
                <w:kern w:val="0"/>
                <w:sz w:val="24"/>
              </w:rPr>
            </w:pPr>
            <w:r w:rsidRPr="00673F8D">
              <w:rPr>
                <w:rFonts w:asciiTheme="minorEastAsia" w:eastAsiaTheme="minorEastAsia" w:hAnsiTheme="minorEastAsia" w:cs="Arial"/>
                <w:b/>
                <w:bCs/>
                <w:kern w:val="0"/>
                <w:sz w:val="24"/>
              </w:rPr>
              <w:t>电源</w:t>
            </w:r>
            <w:r w:rsidR="00C95F69" w:rsidRPr="00673F8D">
              <w:rPr>
                <w:rFonts w:asciiTheme="minorEastAsia" w:eastAsiaTheme="minorEastAsia" w:hAnsiTheme="minorEastAsia" w:cs="Arial" w:hint="eastAsia"/>
                <w:b/>
                <w:kern w:val="0"/>
                <w:sz w:val="24"/>
              </w:rPr>
              <w:t>（</w:t>
            </w:r>
            <w:r w:rsidR="00C95F69" w:rsidRPr="00673F8D">
              <w:rPr>
                <w:rFonts w:asciiTheme="minorEastAsia" w:eastAsiaTheme="minorEastAsia" w:hAnsiTheme="minorEastAsia" w:hint="eastAsia"/>
                <w:b/>
                <w:sz w:val="24"/>
              </w:rPr>
              <w:t>★</w:t>
            </w:r>
            <w:r w:rsidR="00C95F69" w:rsidRPr="00673F8D">
              <w:rPr>
                <w:rFonts w:asciiTheme="minorEastAsia" w:eastAsiaTheme="minorEastAsia" w:hAnsiTheme="minorEastAsia" w:cs="Arial" w:hint="eastAsia"/>
                <w:b/>
                <w:kern w:val="0"/>
                <w:sz w:val="24"/>
              </w:rPr>
              <w:t>）</w:t>
            </w:r>
          </w:p>
        </w:tc>
        <w:tc>
          <w:tcPr>
            <w:tcW w:w="4069" w:type="pct"/>
            <w:tcBorders>
              <w:top w:val="nil"/>
              <w:left w:val="nil"/>
              <w:bottom w:val="single" w:sz="4" w:space="0" w:color="auto"/>
              <w:right w:val="single" w:sz="4" w:space="0" w:color="auto"/>
            </w:tcBorders>
            <w:shd w:val="clear" w:color="auto" w:fill="auto"/>
            <w:vAlign w:val="bottom"/>
            <w:hideMark/>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kern w:val="0"/>
                <w:sz w:val="24"/>
              </w:rPr>
              <w:t>电源，配置</w:t>
            </w:r>
            <w:r w:rsidRPr="00673F8D">
              <w:rPr>
                <w:rFonts w:asciiTheme="minorEastAsia" w:eastAsiaTheme="minorEastAsia" w:hAnsiTheme="minorEastAsia" w:cs="Arial" w:hint="eastAsia"/>
                <w:kern w:val="0"/>
                <w:sz w:val="24"/>
              </w:rPr>
              <w:t>≥</w:t>
            </w:r>
            <w:r w:rsidRPr="00673F8D">
              <w:rPr>
                <w:rFonts w:asciiTheme="minorEastAsia" w:eastAsiaTheme="minorEastAsia" w:hAnsiTheme="minorEastAsia" w:cs="Arial"/>
                <w:kern w:val="0"/>
                <w:sz w:val="24"/>
              </w:rPr>
              <w:t>4个</w:t>
            </w:r>
            <w:r w:rsidRPr="00673F8D">
              <w:rPr>
                <w:rFonts w:asciiTheme="minorEastAsia" w:eastAsiaTheme="minorEastAsia" w:hAnsiTheme="minorEastAsia" w:cs="Arial" w:hint="eastAsia"/>
                <w:kern w:val="0"/>
                <w:sz w:val="24"/>
              </w:rPr>
              <w:t>热插拔冗余</w:t>
            </w:r>
            <w:r w:rsidRPr="00673F8D">
              <w:rPr>
                <w:rFonts w:asciiTheme="minorEastAsia" w:eastAsiaTheme="minorEastAsia" w:hAnsiTheme="minorEastAsia" w:cs="Arial"/>
                <w:kern w:val="0"/>
                <w:sz w:val="24"/>
              </w:rPr>
              <w:t>电源；</w:t>
            </w:r>
          </w:p>
        </w:tc>
      </w:tr>
      <w:tr w:rsidR="00B666D9" w:rsidRPr="00673F8D" w:rsidTr="00C95F69">
        <w:trPr>
          <w:trHeight w:val="647"/>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B666D9" w:rsidRPr="00673F8D" w:rsidRDefault="00B666D9" w:rsidP="006A427F">
            <w:pPr>
              <w:autoSpaceDE w:val="0"/>
              <w:autoSpaceDN w:val="0"/>
              <w:adjustRightInd w:val="0"/>
              <w:jc w:val="left"/>
              <w:rPr>
                <w:rFonts w:asciiTheme="minorEastAsia" w:eastAsiaTheme="minorEastAsia" w:hAnsiTheme="minorEastAsia" w:cs="Arial"/>
                <w:b/>
                <w:color w:val="000000"/>
                <w:sz w:val="24"/>
              </w:rPr>
            </w:pPr>
            <w:r w:rsidRPr="00673F8D">
              <w:rPr>
                <w:rFonts w:asciiTheme="minorEastAsia" w:eastAsiaTheme="minorEastAsia" w:hAnsiTheme="minorEastAsia" w:cs="Arial" w:hint="eastAsia"/>
                <w:b/>
                <w:color w:val="000000"/>
                <w:sz w:val="24"/>
              </w:rPr>
              <w:t>管理</w:t>
            </w:r>
          </w:p>
        </w:tc>
        <w:tc>
          <w:tcPr>
            <w:tcW w:w="4069" w:type="pct"/>
            <w:tcBorders>
              <w:top w:val="nil"/>
              <w:left w:val="nil"/>
              <w:bottom w:val="single" w:sz="4" w:space="0" w:color="auto"/>
              <w:right w:val="single" w:sz="4" w:space="0" w:color="auto"/>
            </w:tcBorders>
            <w:shd w:val="clear" w:color="auto" w:fill="auto"/>
            <w:vAlign w:val="center"/>
            <w:hideMark/>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配置独立远程管理卡（支持远程监控图形界面, 可实现与操作系统无关的远程对服务器的完全控制，包括远程的开关机、重启、更新Firmware, 虚拟KVM, 虚拟软驱, 虚拟光驱等操作</w:t>
            </w:r>
            <w:r w:rsidRPr="00673F8D">
              <w:rPr>
                <w:rFonts w:asciiTheme="minorEastAsia" w:eastAsiaTheme="minorEastAsia" w:hAnsiTheme="minorEastAsia" w:cs="Arial"/>
                <w:kern w:val="0"/>
                <w:sz w:val="24"/>
              </w:rPr>
              <w:t>）；</w:t>
            </w:r>
          </w:p>
        </w:tc>
      </w:tr>
      <w:tr w:rsidR="007760B4" w:rsidRPr="00673F8D" w:rsidTr="00C95F69">
        <w:trPr>
          <w:trHeight w:val="647"/>
        </w:trPr>
        <w:tc>
          <w:tcPr>
            <w:tcW w:w="931" w:type="pct"/>
            <w:tcBorders>
              <w:top w:val="nil"/>
              <w:left w:val="single" w:sz="4" w:space="0" w:color="auto"/>
              <w:bottom w:val="single" w:sz="4" w:space="0" w:color="auto"/>
              <w:right w:val="single" w:sz="4" w:space="0" w:color="auto"/>
            </w:tcBorders>
            <w:shd w:val="clear" w:color="auto" w:fill="auto"/>
            <w:vAlign w:val="center"/>
          </w:tcPr>
          <w:p w:rsidR="007760B4" w:rsidRPr="00673F8D" w:rsidRDefault="007760B4" w:rsidP="006A427F">
            <w:pPr>
              <w:autoSpaceDE w:val="0"/>
              <w:autoSpaceDN w:val="0"/>
              <w:adjustRightInd w:val="0"/>
              <w:jc w:val="left"/>
              <w:rPr>
                <w:rFonts w:asciiTheme="minorEastAsia" w:eastAsiaTheme="minorEastAsia" w:hAnsiTheme="minorEastAsia" w:cs="Arial"/>
                <w:b/>
                <w:color w:val="000000"/>
                <w:sz w:val="24"/>
              </w:rPr>
            </w:pPr>
            <w:r>
              <w:rPr>
                <w:rFonts w:asciiTheme="minorEastAsia" w:eastAsiaTheme="minorEastAsia" w:hAnsiTheme="minorEastAsia" w:cs="Arial" w:hint="eastAsia"/>
                <w:b/>
                <w:color w:val="000000"/>
                <w:sz w:val="24"/>
              </w:rPr>
              <w:t>操作系统</w:t>
            </w:r>
            <w:r w:rsidRPr="008065B8">
              <w:rPr>
                <w:rFonts w:asciiTheme="minorEastAsia" w:eastAsiaTheme="minorEastAsia" w:hAnsiTheme="minorEastAsia" w:cs="宋体" w:hint="eastAsia"/>
                <w:b/>
                <w:color w:val="000000"/>
                <w:kern w:val="0"/>
                <w:sz w:val="24"/>
              </w:rPr>
              <w:t>（★）</w:t>
            </w:r>
          </w:p>
        </w:tc>
        <w:tc>
          <w:tcPr>
            <w:tcW w:w="4069" w:type="pct"/>
            <w:tcBorders>
              <w:top w:val="nil"/>
              <w:left w:val="nil"/>
              <w:bottom w:val="single" w:sz="4" w:space="0" w:color="auto"/>
              <w:right w:val="single" w:sz="4" w:space="0" w:color="auto"/>
            </w:tcBorders>
            <w:shd w:val="clear" w:color="auto" w:fill="auto"/>
            <w:vAlign w:val="center"/>
          </w:tcPr>
          <w:p w:rsidR="007760B4" w:rsidRDefault="007760B4" w:rsidP="007760B4">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12套用于服务器4的操作系统</w:t>
            </w:r>
          </w:p>
          <w:p w:rsidR="007760B4" w:rsidRDefault="007760B4" w:rsidP="007760B4">
            <w:pPr>
              <w:widowControl/>
              <w:rPr>
                <w:rFonts w:asciiTheme="minorEastAsia" w:eastAsiaTheme="minorEastAsia" w:hAnsiTheme="minorEastAsia" w:cs="宋体"/>
                <w:color w:val="000000"/>
                <w:kern w:val="0"/>
                <w:sz w:val="24"/>
              </w:rPr>
            </w:pPr>
            <w:r w:rsidRPr="00D7672D">
              <w:rPr>
                <w:rFonts w:asciiTheme="minorEastAsia" w:eastAsiaTheme="minorEastAsia" w:hAnsiTheme="minorEastAsia" w:cs="宋体" w:hint="eastAsia"/>
                <w:color w:val="000000"/>
                <w:kern w:val="0"/>
                <w:sz w:val="24"/>
              </w:rPr>
              <w:t>支持</w:t>
            </w:r>
            <w:r w:rsidRPr="00086F9F">
              <w:rPr>
                <w:rFonts w:asciiTheme="minorEastAsia" w:eastAsiaTheme="minorEastAsia" w:hAnsiTheme="minorEastAsia" w:cs="宋体"/>
                <w:color w:val="000000"/>
                <w:kern w:val="0"/>
                <w:sz w:val="24"/>
              </w:rPr>
              <w:t>64个物理处理器</w:t>
            </w:r>
            <w:r>
              <w:rPr>
                <w:rFonts w:asciiTheme="minorEastAsia" w:eastAsiaTheme="minorEastAsia" w:hAnsiTheme="minorEastAsia" w:cs="宋体"/>
                <w:color w:val="000000"/>
                <w:kern w:val="0"/>
                <w:sz w:val="24"/>
              </w:rPr>
              <w:t>；</w:t>
            </w:r>
          </w:p>
          <w:p w:rsidR="007760B4" w:rsidRDefault="007760B4" w:rsidP="007760B4">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支持</w:t>
            </w:r>
            <w:r w:rsidRPr="00086F9F">
              <w:rPr>
                <w:rFonts w:asciiTheme="minorEastAsia" w:eastAsiaTheme="minorEastAsia" w:hAnsiTheme="minorEastAsia" w:cs="宋体"/>
                <w:color w:val="000000"/>
                <w:kern w:val="0"/>
                <w:sz w:val="24"/>
              </w:rPr>
              <w:t>4TB内存</w:t>
            </w:r>
            <w:r>
              <w:rPr>
                <w:rFonts w:asciiTheme="minorEastAsia" w:eastAsiaTheme="minorEastAsia" w:hAnsiTheme="minorEastAsia" w:cs="宋体"/>
                <w:color w:val="000000"/>
                <w:kern w:val="0"/>
                <w:sz w:val="24"/>
              </w:rPr>
              <w:t>；</w:t>
            </w:r>
          </w:p>
          <w:p w:rsidR="007760B4" w:rsidRDefault="007760B4" w:rsidP="007760B4">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支持</w:t>
            </w:r>
            <w:r w:rsidRPr="00D7672D">
              <w:rPr>
                <w:rFonts w:asciiTheme="minorEastAsia" w:eastAsiaTheme="minorEastAsia" w:hAnsiTheme="minorEastAsia" w:cs="宋体" w:hint="eastAsia"/>
                <w:color w:val="000000"/>
                <w:kern w:val="0"/>
                <w:sz w:val="24"/>
              </w:rPr>
              <w:t>FAT32、FAT16、NTFS、</w:t>
            </w:r>
            <w:hyperlink r:id="rId11" w:tgtFrame="_blank" w:history="1">
              <w:r w:rsidRPr="00D7672D">
                <w:rPr>
                  <w:rFonts w:asciiTheme="minorEastAsia" w:eastAsiaTheme="minorEastAsia" w:hAnsiTheme="minorEastAsia" w:cs="宋体"/>
                  <w:color w:val="000000"/>
                  <w:kern w:val="0"/>
                  <w:sz w:val="24"/>
                </w:rPr>
                <w:t>ReFS</w:t>
              </w:r>
            </w:hyperlink>
            <w:r w:rsidRPr="00D7672D">
              <w:rPr>
                <w:rFonts w:asciiTheme="minorEastAsia" w:eastAsiaTheme="minorEastAsia" w:hAnsiTheme="minorEastAsia" w:cs="宋体" w:hint="eastAsia"/>
                <w:color w:val="000000"/>
                <w:kern w:val="0"/>
                <w:sz w:val="24"/>
              </w:rPr>
              <w:t>文件系统</w:t>
            </w:r>
            <w:r>
              <w:rPr>
                <w:rFonts w:asciiTheme="minorEastAsia" w:eastAsiaTheme="minorEastAsia" w:hAnsiTheme="minorEastAsia" w:cs="宋体" w:hint="eastAsia"/>
                <w:color w:val="000000"/>
                <w:kern w:val="0"/>
                <w:sz w:val="24"/>
              </w:rPr>
              <w:t>；</w:t>
            </w:r>
          </w:p>
          <w:p w:rsidR="007760B4" w:rsidRDefault="007760B4" w:rsidP="007760B4">
            <w:pPr>
              <w:widowControl/>
              <w:rPr>
                <w:rFonts w:asciiTheme="minorEastAsia" w:eastAsiaTheme="minorEastAsia" w:hAnsiTheme="minorEastAsia" w:cs="宋体"/>
                <w:color w:val="000000"/>
                <w:kern w:val="0"/>
                <w:sz w:val="24"/>
              </w:rPr>
            </w:pPr>
            <w:r w:rsidRPr="00086F9F">
              <w:rPr>
                <w:rFonts w:asciiTheme="minorEastAsia" w:eastAsiaTheme="minorEastAsia" w:hAnsiTheme="minorEastAsia" w:cs="宋体" w:hint="eastAsia"/>
                <w:color w:val="000000"/>
                <w:kern w:val="0"/>
                <w:sz w:val="24"/>
              </w:rPr>
              <w:t>支持</w:t>
            </w:r>
            <w:r w:rsidRPr="00086F9F">
              <w:rPr>
                <w:rFonts w:asciiTheme="minorEastAsia" w:eastAsiaTheme="minorEastAsia" w:hAnsiTheme="minorEastAsia" w:cs="宋体"/>
                <w:color w:val="000000"/>
                <w:kern w:val="0"/>
                <w:sz w:val="24"/>
              </w:rPr>
              <w:t>Active Directory</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Web服务（IIS）、DNS、DHCP</w:t>
            </w:r>
          </w:p>
          <w:p w:rsidR="007760B4" w:rsidRPr="00673F8D" w:rsidRDefault="007760B4" w:rsidP="007760B4">
            <w:pPr>
              <w:widowControl/>
              <w:jc w:val="left"/>
              <w:rPr>
                <w:rFonts w:asciiTheme="minorEastAsia" w:eastAsiaTheme="minorEastAsia" w:hAnsiTheme="minorEastAsia" w:cs="Arial"/>
                <w:kern w:val="0"/>
                <w:sz w:val="24"/>
              </w:rPr>
            </w:pPr>
            <w:r w:rsidRPr="004C40BE">
              <w:rPr>
                <w:rFonts w:asciiTheme="minorEastAsia" w:eastAsiaTheme="minorEastAsia" w:hAnsiTheme="minorEastAsia" w:cs="宋体" w:hint="eastAsia"/>
                <w:color w:val="000000"/>
                <w:kern w:val="0"/>
                <w:sz w:val="24"/>
              </w:rPr>
              <w:t>授权许可：2CPU+25CAL</w:t>
            </w:r>
            <w:r>
              <w:rPr>
                <w:rFonts w:asciiTheme="minorEastAsia" w:eastAsiaTheme="minorEastAsia" w:hAnsiTheme="minorEastAsia" w:cs="宋体" w:hint="eastAsia"/>
                <w:color w:val="000000"/>
                <w:kern w:val="0"/>
                <w:sz w:val="24"/>
              </w:rPr>
              <w:t>+无限制VM</w:t>
            </w:r>
            <w:r w:rsidRPr="004C40BE">
              <w:rPr>
                <w:rFonts w:asciiTheme="minorEastAsia" w:eastAsiaTheme="minorEastAsia" w:hAnsiTheme="minorEastAsia" w:cs="宋体" w:hint="eastAsia"/>
                <w:color w:val="000000"/>
                <w:kern w:val="0"/>
                <w:sz w:val="24"/>
              </w:rPr>
              <w:t>授权，开放式授权许可</w:t>
            </w:r>
          </w:p>
        </w:tc>
      </w:tr>
      <w:tr w:rsidR="00B666D9" w:rsidRPr="00673F8D" w:rsidTr="00C95F69">
        <w:trPr>
          <w:trHeight w:val="537"/>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B666D9" w:rsidRPr="009260CA" w:rsidRDefault="00B666D9" w:rsidP="006A427F">
            <w:pPr>
              <w:widowControl/>
              <w:rPr>
                <w:rFonts w:asciiTheme="minorEastAsia" w:eastAsiaTheme="minorEastAsia" w:hAnsiTheme="minorEastAsia" w:cs="Arial"/>
                <w:b/>
                <w:kern w:val="0"/>
                <w:sz w:val="24"/>
              </w:rPr>
            </w:pPr>
            <w:r w:rsidRPr="009260CA">
              <w:rPr>
                <w:rFonts w:asciiTheme="minorEastAsia" w:eastAsiaTheme="minorEastAsia" w:hAnsiTheme="minorEastAsia" w:cs="Arial"/>
                <w:b/>
                <w:kern w:val="0"/>
                <w:sz w:val="24"/>
              </w:rPr>
              <w:lastRenderedPageBreak/>
              <w:t>服务</w:t>
            </w:r>
            <w:r w:rsidR="00C95F69" w:rsidRPr="009260CA">
              <w:rPr>
                <w:rFonts w:asciiTheme="minorEastAsia" w:eastAsiaTheme="minorEastAsia" w:hAnsiTheme="minorEastAsia" w:cs="Arial" w:hint="eastAsia"/>
                <w:b/>
                <w:kern w:val="0"/>
                <w:sz w:val="24"/>
              </w:rPr>
              <w:t>（</w:t>
            </w:r>
            <w:r w:rsidR="00C95F69" w:rsidRPr="009260CA">
              <w:rPr>
                <w:rFonts w:asciiTheme="minorEastAsia" w:eastAsiaTheme="minorEastAsia" w:hAnsiTheme="minorEastAsia" w:hint="eastAsia"/>
                <w:b/>
                <w:sz w:val="24"/>
              </w:rPr>
              <w:t>★</w:t>
            </w:r>
            <w:r w:rsidR="00C95F69" w:rsidRPr="009260CA">
              <w:rPr>
                <w:rFonts w:asciiTheme="minorEastAsia" w:eastAsiaTheme="minorEastAsia" w:hAnsiTheme="minorEastAsia" w:cs="Arial" w:hint="eastAsia"/>
                <w:b/>
                <w:kern w:val="0"/>
                <w:sz w:val="24"/>
              </w:rPr>
              <w:t>）</w:t>
            </w:r>
          </w:p>
        </w:tc>
        <w:tc>
          <w:tcPr>
            <w:tcW w:w="4069" w:type="pct"/>
            <w:tcBorders>
              <w:top w:val="nil"/>
              <w:left w:val="nil"/>
              <w:bottom w:val="single" w:sz="4" w:space="0" w:color="auto"/>
              <w:right w:val="single" w:sz="4" w:space="0" w:color="auto"/>
            </w:tcBorders>
            <w:shd w:val="clear" w:color="auto" w:fill="auto"/>
            <w:vAlign w:val="center"/>
            <w:hideMark/>
          </w:tcPr>
          <w:p w:rsidR="00B666D9" w:rsidRPr="00673F8D" w:rsidRDefault="00B666D9" w:rsidP="006A427F">
            <w:pPr>
              <w:widowControl/>
              <w:jc w:val="left"/>
              <w:rPr>
                <w:rFonts w:asciiTheme="minorEastAsia" w:eastAsiaTheme="minorEastAsia" w:hAnsiTheme="minorEastAsia" w:cs="Arial"/>
                <w:kern w:val="0"/>
                <w:sz w:val="24"/>
              </w:rPr>
            </w:pPr>
            <w:r w:rsidRPr="00673F8D">
              <w:rPr>
                <w:rFonts w:asciiTheme="minorEastAsia" w:eastAsiaTheme="minorEastAsia" w:hAnsiTheme="minorEastAsia" w:cs="Arial" w:hint="eastAsia"/>
                <w:kern w:val="0"/>
                <w:sz w:val="24"/>
              </w:rPr>
              <w:t>提供原厂商5年</w:t>
            </w:r>
            <w:r w:rsidRPr="00673F8D">
              <w:rPr>
                <w:rFonts w:asciiTheme="minorEastAsia" w:eastAsiaTheme="minorEastAsia" w:hAnsiTheme="minorEastAsia" w:cs="Arial"/>
                <w:kern w:val="0"/>
                <w:sz w:val="24"/>
              </w:rPr>
              <w:t>7x24</w:t>
            </w:r>
            <w:r w:rsidRPr="00673F8D">
              <w:rPr>
                <w:rFonts w:asciiTheme="minorEastAsia" w:eastAsiaTheme="minorEastAsia" w:hAnsiTheme="minorEastAsia" w:cs="Arial" w:hint="eastAsia"/>
                <w:kern w:val="0"/>
                <w:sz w:val="24"/>
              </w:rPr>
              <w:t>技术</w:t>
            </w:r>
            <w:r w:rsidRPr="00673F8D">
              <w:rPr>
                <w:rFonts w:asciiTheme="minorEastAsia" w:eastAsiaTheme="minorEastAsia" w:hAnsiTheme="minorEastAsia" w:cs="Arial"/>
                <w:kern w:val="0"/>
                <w:sz w:val="24"/>
              </w:rPr>
              <w:t>支持服务</w:t>
            </w:r>
            <w:r w:rsidRPr="00673F8D">
              <w:rPr>
                <w:rFonts w:asciiTheme="minorEastAsia" w:eastAsiaTheme="minorEastAsia" w:hAnsiTheme="minorEastAsia" w:cs="Arial" w:hint="eastAsia"/>
                <w:kern w:val="0"/>
                <w:sz w:val="24"/>
              </w:rPr>
              <w:t>，同时提供首次硬件基本安装服务。</w:t>
            </w:r>
            <w:r w:rsidRPr="00673F8D">
              <w:rPr>
                <w:rFonts w:asciiTheme="minorEastAsia" w:eastAsiaTheme="minorEastAsia" w:hAnsiTheme="minorEastAsia" w:cs="Arial" w:hint="eastAsia"/>
                <w:sz w:val="24"/>
              </w:rPr>
              <w:t>提供原厂商5年质保售后服务承诺函</w:t>
            </w:r>
          </w:p>
        </w:tc>
      </w:tr>
    </w:tbl>
    <w:p w:rsidR="000611DE" w:rsidRPr="00211C43" w:rsidRDefault="003F0E49" w:rsidP="000611DE">
      <w:pPr>
        <w:pStyle w:val="3"/>
        <w:rPr>
          <w:rFonts w:asciiTheme="minorEastAsia" w:eastAsiaTheme="minorEastAsia" w:hAnsiTheme="minorEastAsia"/>
          <w:sz w:val="24"/>
          <w:szCs w:val="24"/>
        </w:rPr>
      </w:pPr>
      <w:bookmarkStart w:id="18" w:name="_Toc387860500"/>
      <w:bookmarkStart w:id="19" w:name="_Toc387860554"/>
      <w:r>
        <w:rPr>
          <w:rFonts w:asciiTheme="minorEastAsia" w:eastAsiaTheme="minorEastAsia" w:hAnsiTheme="minorEastAsia" w:hint="eastAsia"/>
          <w:sz w:val="24"/>
          <w:szCs w:val="24"/>
        </w:rPr>
        <w:t>2</w:t>
      </w:r>
      <w:r w:rsidR="000611DE" w:rsidRPr="00211C43">
        <w:rPr>
          <w:rFonts w:asciiTheme="minorEastAsia" w:eastAsiaTheme="minorEastAsia" w:hAnsiTheme="minorEastAsia" w:hint="eastAsia"/>
          <w:sz w:val="24"/>
          <w:szCs w:val="24"/>
        </w:rPr>
        <w:t>.</w:t>
      </w:r>
      <w:r w:rsidR="00211C43" w:rsidRPr="00211C43">
        <w:rPr>
          <w:rFonts w:asciiTheme="minorEastAsia" w:eastAsiaTheme="minorEastAsia" w:hAnsiTheme="minorEastAsia" w:hint="eastAsia"/>
          <w:sz w:val="24"/>
          <w:szCs w:val="24"/>
        </w:rPr>
        <w:t>2</w:t>
      </w:r>
      <w:r w:rsidR="000611DE" w:rsidRPr="00211C43">
        <w:rPr>
          <w:rFonts w:asciiTheme="minorEastAsia" w:eastAsiaTheme="minorEastAsia" w:hAnsiTheme="minorEastAsia" w:hint="eastAsia"/>
          <w:sz w:val="24"/>
          <w:szCs w:val="24"/>
        </w:rPr>
        <w:t xml:space="preserve">.6 </w:t>
      </w:r>
      <w:bookmarkEnd w:id="18"/>
      <w:bookmarkEnd w:id="19"/>
      <w:r w:rsidR="003F297E" w:rsidRPr="00211C43">
        <w:rPr>
          <w:rFonts w:asciiTheme="minorEastAsia" w:eastAsiaTheme="minorEastAsia" w:hAnsiTheme="minorEastAsia" w:hint="eastAsia"/>
          <w:sz w:val="24"/>
          <w:szCs w:val="24"/>
        </w:rPr>
        <w:t>存储</w:t>
      </w:r>
      <w:r w:rsidR="00A4150F" w:rsidRPr="00211C43">
        <w:rPr>
          <w:rFonts w:asciiTheme="minorEastAsia" w:eastAsiaTheme="minorEastAsia" w:hAnsiTheme="minorEastAsia" w:hint="eastAsia"/>
          <w:sz w:val="24"/>
          <w:szCs w:val="24"/>
        </w:rPr>
        <w:t>（1</w:t>
      </w:r>
      <w:r w:rsidR="00474750" w:rsidRPr="00211C43">
        <w:rPr>
          <w:rFonts w:asciiTheme="minorEastAsia" w:eastAsiaTheme="minorEastAsia" w:hAnsiTheme="minorEastAsia" w:hint="eastAsia"/>
          <w:sz w:val="24"/>
          <w:szCs w:val="24"/>
        </w:rPr>
        <w:t>套</w:t>
      </w:r>
      <w:r w:rsidR="00A4150F" w:rsidRPr="00211C43">
        <w:rPr>
          <w:rFonts w:asciiTheme="minorEastAsia" w:eastAsiaTheme="minorEastAsia" w:hAnsiTheme="minorEastAsia" w:hint="eastAsia"/>
          <w:sz w:val="24"/>
          <w:szCs w:val="24"/>
        </w:rPr>
        <w: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4"/>
        <w:gridCol w:w="1331"/>
        <w:gridCol w:w="4530"/>
        <w:gridCol w:w="1635"/>
      </w:tblGrid>
      <w:tr w:rsidR="00AD3E38" w:rsidRPr="00673F8D" w:rsidTr="00685FC5">
        <w:trPr>
          <w:trHeight w:val="630"/>
        </w:trPr>
        <w:tc>
          <w:tcPr>
            <w:tcW w:w="23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D3E38" w:rsidRPr="003722FC" w:rsidRDefault="00AD3E38" w:rsidP="003722FC">
            <w:pPr>
              <w:jc w:val="left"/>
              <w:rPr>
                <w:rFonts w:asciiTheme="minorEastAsia" w:eastAsiaTheme="minorEastAsia" w:hAnsiTheme="minorEastAsia"/>
                <w:sz w:val="24"/>
              </w:rPr>
            </w:pPr>
            <w:bookmarkStart w:id="20" w:name="_Toc387860497"/>
            <w:bookmarkStart w:id="21" w:name="_Toc387860551"/>
            <w:bookmarkEnd w:id="14"/>
            <w:bookmarkEnd w:id="15"/>
            <w:r w:rsidRPr="003722FC">
              <w:rPr>
                <w:rFonts w:asciiTheme="minorEastAsia" w:eastAsiaTheme="minorEastAsia" w:hAnsiTheme="minorEastAsia" w:hint="eastAsia"/>
                <w:sz w:val="24"/>
              </w:rPr>
              <w:t>总</w:t>
            </w:r>
            <w:r w:rsidR="003722FC" w:rsidRPr="003722FC">
              <w:rPr>
                <w:rFonts w:asciiTheme="minorEastAsia" w:eastAsiaTheme="minorEastAsia" w:hAnsiTheme="minorEastAsia" w:hint="eastAsia"/>
                <w:sz w:val="24"/>
              </w:rPr>
              <w:t>体</w:t>
            </w:r>
            <w:r w:rsidRPr="003722FC">
              <w:rPr>
                <w:rFonts w:asciiTheme="minorEastAsia" w:eastAsiaTheme="minorEastAsia" w:hAnsiTheme="minorEastAsia" w:hint="eastAsia"/>
                <w:sz w:val="24"/>
              </w:rPr>
              <w:t>要求</w:t>
            </w:r>
          </w:p>
        </w:tc>
        <w:tc>
          <w:tcPr>
            <w:tcW w:w="616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D3E38" w:rsidRPr="003722FC" w:rsidRDefault="00AD3E38" w:rsidP="00394C70">
            <w:pPr>
              <w:jc w:val="left"/>
              <w:rPr>
                <w:rFonts w:asciiTheme="minorEastAsia" w:eastAsiaTheme="minorEastAsia" w:hAnsiTheme="minorEastAsia"/>
                <w:b/>
                <w:bCs/>
                <w:sz w:val="24"/>
              </w:rPr>
            </w:pPr>
            <w:r w:rsidRPr="003722FC">
              <w:rPr>
                <w:rFonts w:asciiTheme="minorEastAsia" w:eastAsiaTheme="minorEastAsia" w:hAnsiTheme="minorEastAsia" w:cs="宋体" w:hint="eastAsia"/>
                <w:sz w:val="24"/>
              </w:rPr>
              <w:t>★ 投标文件中的</w:t>
            </w:r>
            <w:r w:rsidR="00394C70" w:rsidRPr="003722FC">
              <w:rPr>
                <w:rFonts w:asciiTheme="minorEastAsia" w:eastAsiaTheme="minorEastAsia" w:hAnsiTheme="minorEastAsia" w:cs="宋体" w:hint="eastAsia"/>
                <w:sz w:val="24"/>
              </w:rPr>
              <w:t>存储</w:t>
            </w:r>
            <w:r w:rsidRPr="003722FC">
              <w:rPr>
                <w:rFonts w:asciiTheme="minorEastAsia" w:eastAsiaTheme="minorEastAsia" w:hAnsiTheme="minorEastAsia" w:hint="eastAsia"/>
                <w:sz w:val="24"/>
              </w:rPr>
              <w:t>技术偏离应答表，需加盖制造厂商的公章</w:t>
            </w:r>
          </w:p>
        </w:tc>
      </w:tr>
      <w:tr w:rsidR="00AD3E38" w:rsidRPr="00673F8D" w:rsidTr="00685FC5">
        <w:trPr>
          <w:trHeight w:val="630"/>
        </w:trPr>
        <w:tc>
          <w:tcPr>
            <w:tcW w:w="23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指标项目</w:t>
            </w:r>
          </w:p>
        </w:tc>
        <w:tc>
          <w:tcPr>
            <w:tcW w:w="4530" w:type="dxa"/>
            <w:tcBorders>
              <w:top w:val="single" w:sz="4" w:space="0" w:color="auto"/>
              <w:left w:val="single" w:sz="4" w:space="0" w:color="auto"/>
              <w:bottom w:val="single" w:sz="4" w:space="0" w:color="auto"/>
              <w:right w:val="single" w:sz="4" w:space="0" w:color="auto"/>
            </w:tcBorders>
            <w:shd w:val="clear" w:color="auto" w:fill="D9D9D9"/>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技术规格及配置要求</w:t>
            </w:r>
          </w:p>
        </w:tc>
        <w:tc>
          <w:tcPr>
            <w:tcW w:w="1635" w:type="dxa"/>
            <w:tcBorders>
              <w:top w:val="single" w:sz="4" w:space="0" w:color="auto"/>
              <w:left w:val="single" w:sz="4" w:space="0" w:color="auto"/>
              <w:bottom w:val="single" w:sz="4" w:space="0" w:color="auto"/>
              <w:right w:val="single" w:sz="4" w:space="0" w:color="auto"/>
            </w:tcBorders>
            <w:shd w:val="clear" w:color="auto" w:fill="D9D9D9"/>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备注</w:t>
            </w:r>
          </w:p>
        </w:tc>
      </w:tr>
      <w:tr w:rsidR="00AD3E38" w:rsidRPr="00673F8D" w:rsidTr="00685FC5">
        <w:trPr>
          <w:trHeight w:val="804"/>
        </w:trPr>
        <w:tc>
          <w:tcPr>
            <w:tcW w:w="1024" w:type="dxa"/>
            <w:vMerge w:val="restart"/>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基础要求</w:t>
            </w:r>
          </w:p>
        </w:tc>
        <w:tc>
          <w:tcPr>
            <w:tcW w:w="1331" w:type="dxa"/>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厂商资质</w:t>
            </w:r>
          </w:p>
        </w:tc>
        <w:tc>
          <w:tcPr>
            <w:tcW w:w="4530"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B0775B">
            <w:pPr>
              <w:jc w:val="left"/>
              <w:rPr>
                <w:rFonts w:asciiTheme="minorEastAsia" w:eastAsiaTheme="minorEastAsia" w:hAnsiTheme="minorEastAsia"/>
                <w:color w:val="000000"/>
                <w:sz w:val="24"/>
              </w:rPr>
            </w:pPr>
            <w:r w:rsidRPr="00673F8D">
              <w:rPr>
                <w:rFonts w:asciiTheme="minorEastAsia" w:eastAsiaTheme="minorEastAsia" w:hAnsiTheme="minorEastAsia" w:hint="eastAsia"/>
                <w:bCs/>
                <w:color w:val="000000"/>
                <w:sz w:val="24"/>
              </w:rPr>
              <w:t xml:space="preserve"># </w:t>
            </w:r>
            <w:r w:rsidRPr="00673F8D">
              <w:rPr>
                <w:rFonts w:asciiTheme="minorEastAsia" w:eastAsiaTheme="minorEastAsia" w:hAnsiTheme="minorEastAsia" w:hint="eastAsia"/>
                <w:color w:val="000000"/>
                <w:sz w:val="24"/>
              </w:rPr>
              <w:t>制造商具备全球网络存储工业协会（SNIA）投票会员资格；</w:t>
            </w:r>
          </w:p>
        </w:tc>
        <w:tc>
          <w:tcPr>
            <w:tcW w:w="1635"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r w:rsidR="00685FC5" w:rsidRPr="00673F8D" w:rsidTr="00685FC5">
        <w:trPr>
          <w:trHeight w:val="804"/>
        </w:trPr>
        <w:tc>
          <w:tcPr>
            <w:tcW w:w="1024" w:type="dxa"/>
            <w:vMerge/>
            <w:tcBorders>
              <w:left w:val="single" w:sz="6" w:space="0" w:color="auto"/>
              <w:right w:val="single" w:sz="6" w:space="0" w:color="auto"/>
            </w:tcBorders>
            <w:vAlign w:val="center"/>
          </w:tcPr>
          <w:p w:rsidR="00685FC5" w:rsidRPr="00673F8D" w:rsidRDefault="00685FC5" w:rsidP="00635C10">
            <w:pPr>
              <w:rPr>
                <w:rFonts w:asciiTheme="minorEastAsia" w:eastAsiaTheme="minorEastAsia" w:hAnsiTheme="minorEastAsia"/>
                <w:sz w:val="24"/>
              </w:rPr>
            </w:pPr>
          </w:p>
        </w:tc>
        <w:tc>
          <w:tcPr>
            <w:tcW w:w="1331" w:type="dxa"/>
            <w:vMerge w:val="restart"/>
            <w:tcBorders>
              <w:left w:val="single" w:sz="6" w:space="0" w:color="auto"/>
              <w:right w:val="single" w:sz="6" w:space="0" w:color="auto"/>
            </w:tcBorders>
            <w:vAlign w:val="center"/>
          </w:tcPr>
          <w:p w:rsidR="00685FC5" w:rsidRPr="00673F8D" w:rsidRDefault="00685FC5" w:rsidP="00635C10">
            <w:pPr>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产品要求</w:t>
            </w:r>
          </w:p>
        </w:tc>
        <w:tc>
          <w:tcPr>
            <w:tcW w:w="4530" w:type="dxa"/>
            <w:tcBorders>
              <w:top w:val="single" w:sz="4" w:space="0" w:color="auto"/>
              <w:left w:val="single" w:sz="6" w:space="0" w:color="auto"/>
              <w:bottom w:val="single" w:sz="4" w:space="0" w:color="auto"/>
              <w:right w:val="single" w:sz="6" w:space="0" w:color="auto"/>
            </w:tcBorders>
            <w:vAlign w:val="center"/>
          </w:tcPr>
          <w:p w:rsidR="00685FC5" w:rsidRPr="00673F8D" w:rsidRDefault="00685FC5" w:rsidP="009A56BB">
            <w:pPr>
              <w:jc w:val="left"/>
              <w:rPr>
                <w:rFonts w:asciiTheme="minorEastAsia" w:eastAsiaTheme="minorEastAsia" w:hAnsiTheme="minorEastAsia"/>
                <w:color w:val="000000"/>
                <w:sz w:val="24"/>
              </w:rPr>
            </w:pPr>
            <w:r w:rsidRPr="00673F8D">
              <w:rPr>
                <w:rFonts w:asciiTheme="minorEastAsia" w:eastAsiaTheme="minorEastAsia" w:hAnsiTheme="minorEastAsia" w:cs="宋体" w:hint="eastAsia"/>
                <w:color w:val="000000"/>
                <w:sz w:val="24"/>
              </w:rPr>
              <w:t>★</w:t>
            </w:r>
            <w:r w:rsidRPr="00673F8D">
              <w:rPr>
                <w:rFonts w:asciiTheme="minorEastAsia" w:eastAsiaTheme="minorEastAsia" w:hAnsiTheme="minorEastAsia" w:hint="eastAsia"/>
                <w:color w:val="000000"/>
                <w:sz w:val="24"/>
              </w:rPr>
              <w:t>存储厂商需拥有属于自身品牌的IEEE OUI地址段；</w:t>
            </w:r>
          </w:p>
        </w:tc>
        <w:tc>
          <w:tcPr>
            <w:tcW w:w="1635" w:type="dxa"/>
            <w:tcBorders>
              <w:top w:val="single" w:sz="4" w:space="0" w:color="auto"/>
              <w:left w:val="single" w:sz="6" w:space="0" w:color="auto"/>
              <w:bottom w:val="single" w:sz="4" w:space="0" w:color="auto"/>
              <w:right w:val="single" w:sz="6" w:space="0" w:color="auto"/>
            </w:tcBorders>
            <w:vAlign w:val="center"/>
          </w:tcPr>
          <w:p w:rsidR="00685FC5" w:rsidRPr="00673F8D" w:rsidRDefault="00685FC5" w:rsidP="00635C10">
            <w:pPr>
              <w:jc w:val="left"/>
              <w:rPr>
                <w:rFonts w:asciiTheme="minorEastAsia" w:eastAsiaTheme="minorEastAsia" w:hAnsiTheme="minorEastAsia"/>
                <w:color w:val="000000"/>
                <w:sz w:val="24"/>
              </w:rPr>
            </w:pPr>
          </w:p>
        </w:tc>
      </w:tr>
      <w:tr w:rsidR="00685FC5" w:rsidRPr="00673F8D" w:rsidTr="00685FC5">
        <w:trPr>
          <w:trHeight w:val="687"/>
        </w:trPr>
        <w:tc>
          <w:tcPr>
            <w:tcW w:w="1024" w:type="dxa"/>
            <w:vMerge/>
            <w:tcBorders>
              <w:left w:val="single" w:sz="6" w:space="0" w:color="auto"/>
              <w:right w:val="single" w:sz="6" w:space="0" w:color="auto"/>
            </w:tcBorders>
            <w:vAlign w:val="center"/>
          </w:tcPr>
          <w:p w:rsidR="00685FC5" w:rsidRPr="00673F8D" w:rsidRDefault="00685FC5" w:rsidP="00635C10">
            <w:pPr>
              <w:rPr>
                <w:rFonts w:asciiTheme="minorEastAsia" w:eastAsiaTheme="minorEastAsia" w:hAnsiTheme="minorEastAsia"/>
                <w:sz w:val="24"/>
              </w:rPr>
            </w:pPr>
          </w:p>
        </w:tc>
        <w:tc>
          <w:tcPr>
            <w:tcW w:w="1331" w:type="dxa"/>
            <w:vMerge/>
            <w:tcBorders>
              <w:left w:val="single" w:sz="6" w:space="0" w:color="auto"/>
              <w:right w:val="single" w:sz="6" w:space="0" w:color="auto"/>
            </w:tcBorders>
            <w:vAlign w:val="center"/>
          </w:tcPr>
          <w:p w:rsidR="00685FC5" w:rsidRPr="00673F8D" w:rsidRDefault="00685FC5" w:rsidP="00635C10">
            <w:pPr>
              <w:jc w:val="left"/>
              <w:rPr>
                <w:rFonts w:asciiTheme="minorEastAsia" w:eastAsiaTheme="minorEastAsia" w:hAnsiTheme="minorEastAsia"/>
                <w:color w:val="000000"/>
                <w:sz w:val="24"/>
              </w:rPr>
            </w:pPr>
          </w:p>
        </w:tc>
        <w:tc>
          <w:tcPr>
            <w:tcW w:w="4530" w:type="dxa"/>
            <w:tcBorders>
              <w:top w:val="single" w:sz="4" w:space="0" w:color="auto"/>
              <w:left w:val="single" w:sz="6" w:space="0" w:color="auto"/>
              <w:bottom w:val="single" w:sz="4" w:space="0" w:color="auto"/>
              <w:right w:val="single" w:sz="6" w:space="0" w:color="auto"/>
            </w:tcBorders>
            <w:vAlign w:val="center"/>
          </w:tcPr>
          <w:p w:rsidR="00685FC5" w:rsidRPr="00673F8D" w:rsidRDefault="00685FC5"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bCs/>
                <w:color w:val="000000"/>
                <w:sz w:val="24"/>
              </w:rPr>
              <w:t xml:space="preserve"># </w:t>
            </w:r>
            <w:r w:rsidRPr="00673F8D">
              <w:rPr>
                <w:rFonts w:asciiTheme="minorEastAsia" w:eastAsiaTheme="minorEastAsia" w:hAnsiTheme="minorEastAsia" w:hint="eastAsia"/>
                <w:color w:val="000000"/>
                <w:sz w:val="24"/>
              </w:rPr>
              <w:t>投标产品通过RoHS、国家3C认证、CE，提供证书复印件</w:t>
            </w:r>
          </w:p>
        </w:tc>
        <w:tc>
          <w:tcPr>
            <w:tcW w:w="1635" w:type="dxa"/>
            <w:tcBorders>
              <w:top w:val="single" w:sz="4" w:space="0" w:color="auto"/>
              <w:left w:val="single" w:sz="6" w:space="0" w:color="auto"/>
              <w:bottom w:val="single" w:sz="4" w:space="0" w:color="auto"/>
              <w:right w:val="single" w:sz="6" w:space="0" w:color="auto"/>
            </w:tcBorders>
            <w:vAlign w:val="center"/>
          </w:tcPr>
          <w:p w:rsidR="00685FC5" w:rsidRPr="00673F8D" w:rsidRDefault="00685FC5" w:rsidP="00635C10">
            <w:pPr>
              <w:jc w:val="left"/>
              <w:rPr>
                <w:rFonts w:asciiTheme="minorEastAsia" w:eastAsiaTheme="minorEastAsia" w:hAnsiTheme="minorEastAsia"/>
                <w:color w:val="000000"/>
                <w:sz w:val="24"/>
              </w:rPr>
            </w:pPr>
          </w:p>
        </w:tc>
      </w:tr>
      <w:tr w:rsidR="00AD3E38" w:rsidRPr="00673F8D" w:rsidTr="00685FC5">
        <w:trPr>
          <w:trHeight w:val="2400"/>
        </w:trPr>
        <w:tc>
          <w:tcPr>
            <w:tcW w:w="1024" w:type="dxa"/>
            <w:vMerge w:val="restart"/>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控制器</w:t>
            </w:r>
          </w:p>
        </w:tc>
        <w:tc>
          <w:tcPr>
            <w:tcW w:w="1331" w:type="dxa"/>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控制器架构</w:t>
            </w:r>
          </w:p>
        </w:tc>
        <w:tc>
          <w:tcPr>
            <w:tcW w:w="4530"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sz w:val="24"/>
              </w:rPr>
            </w:pPr>
            <w:r w:rsidRPr="00673F8D">
              <w:rPr>
                <w:rFonts w:asciiTheme="minorEastAsia" w:eastAsiaTheme="minorEastAsia" w:hAnsiTheme="minorEastAsia" w:cs="宋体" w:hint="eastAsia"/>
                <w:sz w:val="24"/>
              </w:rPr>
              <w:t>★</w:t>
            </w:r>
            <w:r w:rsidRPr="00673F8D">
              <w:rPr>
                <w:rFonts w:asciiTheme="minorEastAsia" w:eastAsiaTheme="minorEastAsia" w:hAnsiTheme="minorEastAsia" w:hint="eastAsia"/>
                <w:sz w:val="24"/>
              </w:rPr>
              <w:t xml:space="preserve">采用多控制器集群扩展架构，配置至少两个控制器，最大可扩展到16个控制器，所有控制器可同时处理前端应用请求，控制器之间互联采用PCI-E，Rapid-IO或低延迟以太网等协议进行互联； </w:t>
            </w:r>
          </w:p>
        </w:tc>
        <w:tc>
          <w:tcPr>
            <w:tcW w:w="1635"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r w:rsidR="00AD3E38" w:rsidRPr="00673F8D" w:rsidTr="00685FC5">
        <w:trPr>
          <w:trHeight w:val="558"/>
        </w:trPr>
        <w:tc>
          <w:tcPr>
            <w:tcW w:w="1024" w:type="dxa"/>
            <w:vMerge/>
            <w:tcBorders>
              <w:left w:val="single" w:sz="6" w:space="0" w:color="auto"/>
              <w:right w:val="single" w:sz="6" w:space="0" w:color="auto"/>
            </w:tcBorders>
            <w:vAlign w:val="center"/>
          </w:tcPr>
          <w:p w:rsidR="00AD3E38" w:rsidRPr="00673F8D" w:rsidRDefault="00AD3E38" w:rsidP="00635C10">
            <w:pPr>
              <w:rPr>
                <w:rFonts w:asciiTheme="minorEastAsia" w:eastAsiaTheme="minorEastAsia" w:hAnsiTheme="minorEastAsia"/>
                <w:sz w:val="24"/>
              </w:rPr>
            </w:pPr>
          </w:p>
        </w:tc>
        <w:tc>
          <w:tcPr>
            <w:tcW w:w="1331" w:type="dxa"/>
            <w:vMerge w:val="restart"/>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磁盘阵列前、后端端口数量</w:t>
            </w:r>
          </w:p>
        </w:tc>
        <w:tc>
          <w:tcPr>
            <w:tcW w:w="4530"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sz w:val="24"/>
              </w:rPr>
            </w:pPr>
            <w:r w:rsidRPr="00673F8D">
              <w:rPr>
                <w:rFonts w:asciiTheme="minorEastAsia" w:eastAsiaTheme="minorEastAsia" w:hAnsiTheme="minorEastAsia" w:cs="宋体" w:hint="eastAsia"/>
                <w:sz w:val="24"/>
              </w:rPr>
              <w:t>★1，</w:t>
            </w:r>
            <w:r w:rsidRPr="00673F8D">
              <w:rPr>
                <w:rFonts w:asciiTheme="minorEastAsia" w:eastAsiaTheme="minorEastAsia" w:hAnsiTheme="minorEastAsia" w:hint="eastAsia"/>
                <w:sz w:val="24"/>
              </w:rPr>
              <w:t>配置8Gb FC主机接口≥40个，16Gb FC主机接口≥4个，1Gb iSCSI主机接口≥8个, 10Gb iSCSI主机接口≥12个；2，为了保证两个校区间数据的同步，另需配置保障两校区间数据同步传输带宽≥160GB的带宽接口</w:t>
            </w:r>
          </w:p>
        </w:tc>
        <w:tc>
          <w:tcPr>
            <w:tcW w:w="1635"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r w:rsidR="00AD3E38" w:rsidRPr="00673F8D" w:rsidTr="00685FC5">
        <w:trPr>
          <w:trHeight w:val="687"/>
        </w:trPr>
        <w:tc>
          <w:tcPr>
            <w:tcW w:w="1024" w:type="dxa"/>
            <w:vMerge/>
            <w:tcBorders>
              <w:left w:val="single" w:sz="6" w:space="0" w:color="auto"/>
              <w:right w:val="single" w:sz="6" w:space="0" w:color="auto"/>
            </w:tcBorders>
            <w:vAlign w:val="center"/>
          </w:tcPr>
          <w:p w:rsidR="00AD3E38" w:rsidRPr="00673F8D" w:rsidRDefault="00AD3E38" w:rsidP="00635C10">
            <w:pPr>
              <w:rPr>
                <w:rFonts w:asciiTheme="minorEastAsia" w:eastAsiaTheme="minorEastAsia" w:hAnsiTheme="minorEastAsia"/>
                <w:sz w:val="24"/>
              </w:rPr>
            </w:pPr>
          </w:p>
        </w:tc>
        <w:tc>
          <w:tcPr>
            <w:tcW w:w="1331" w:type="dxa"/>
            <w:vMerge/>
            <w:tcBorders>
              <w:left w:val="single" w:sz="6" w:space="0" w:color="auto"/>
              <w:right w:val="single" w:sz="6" w:space="0" w:color="auto"/>
            </w:tcBorders>
            <w:vAlign w:val="center"/>
          </w:tcPr>
          <w:p w:rsidR="00AD3E38" w:rsidRPr="00673F8D" w:rsidRDefault="00AD3E38" w:rsidP="00635C10">
            <w:pPr>
              <w:rPr>
                <w:rFonts w:asciiTheme="minorEastAsia" w:eastAsiaTheme="minorEastAsia" w:hAnsiTheme="minorEastAsia"/>
                <w:sz w:val="24"/>
              </w:rPr>
            </w:pPr>
          </w:p>
        </w:tc>
        <w:tc>
          <w:tcPr>
            <w:tcW w:w="4530"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#配置后端磁盘通道≥8个，总带宽≥384Gb/s；</w:t>
            </w:r>
          </w:p>
        </w:tc>
        <w:tc>
          <w:tcPr>
            <w:tcW w:w="1635"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r w:rsidR="00AD3E38" w:rsidRPr="00673F8D" w:rsidTr="00685FC5">
        <w:trPr>
          <w:trHeight w:val="687"/>
        </w:trPr>
        <w:tc>
          <w:tcPr>
            <w:tcW w:w="1024" w:type="dxa"/>
            <w:vMerge/>
            <w:tcBorders>
              <w:left w:val="single" w:sz="6" w:space="0" w:color="auto"/>
              <w:right w:val="single" w:sz="6" w:space="0" w:color="auto"/>
            </w:tcBorders>
            <w:vAlign w:val="center"/>
          </w:tcPr>
          <w:p w:rsidR="00AD3E38" w:rsidRPr="00673F8D" w:rsidRDefault="00AD3E38" w:rsidP="00635C10">
            <w:pPr>
              <w:rPr>
                <w:rFonts w:asciiTheme="minorEastAsia" w:eastAsiaTheme="minorEastAsia" w:hAnsiTheme="minorEastAsia"/>
                <w:sz w:val="24"/>
              </w:rPr>
            </w:pPr>
          </w:p>
        </w:tc>
        <w:tc>
          <w:tcPr>
            <w:tcW w:w="1331" w:type="dxa"/>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支持最大磁盘数量</w:t>
            </w:r>
          </w:p>
        </w:tc>
        <w:tc>
          <w:tcPr>
            <w:tcW w:w="4530"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FF0000"/>
                <w:sz w:val="24"/>
              </w:rPr>
            </w:pPr>
            <w:r w:rsidRPr="00673F8D">
              <w:rPr>
                <w:rFonts w:asciiTheme="minorEastAsia" w:eastAsiaTheme="minorEastAsia" w:hAnsiTheme="minorEastAsia" w:hint="eastAsia"/>
                <w:bCs/>
                <w:color w:val="000000"/>
                <w:sz w:val="24"/>
              </w:rPr>
              <w:t>#</w:t>
            </w:r>
            <w:r w:rsidRPr="00673F8D">
              <w:rPr>
                <w:rFonts w:asciiTheme="minorEastAsia" w:eastAsiaTheme="minorEastAsia" w:hAnsiTheme="minorEastAsia" w:hint="eastAsia"/>
                <w:color w:val="000000"/>
                <w:sz w:val="24"/>
              </w:rPr>
              <w:t>系统支持最大硬盘数≥9000块，配置全部容量授权许可，未来扩容任意类型硬盘，不需要再支付相应的授权许可费；</w:t>
            </w:r>
          </w:p>
        </w:tc>
        <w:tc>
          <w:tcPr>
            <w:tcW w:w="1635"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r w:rsidR="00AD3E38" w:rsidRPr="00673F8D" w:rsidTr="00685FC5">
        <w:trPr>
          <w:trHeight w:val="687"/>
        </w:trPr>
        <w:tc>
          <w:tcPr>
            <w:tcW w:w="1024" w:type="dxa"/>
            <w:vMerge w:val="restart"/>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缓存</w:t>
            </w:r>
          </w:p>
        </w:tc>
        <w:tc>
          <w:tcPr>
            <w:tcW w:w="1331" w:type="dxa"/>
            <w:vMerge w:val="restart"/>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缓存</w:t>
            </w:r>
          </w:p>
        </w:tc>
        <w:tc>
          <w:tcPr>
            <w:tcW w:w="4530"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cs="宋体" w:hint="eastAsia"/>
                <w:color w:val="000000"/>
                <w:sz w:val="24"/>
              </w:rPr>
              <w:t>★</w:t>
            </w:r>
            <w:r w:rsidRPr="00673F8D">
              <w:rPr>
                <w:rFonts w:asciiTheme="minorEastAsia" w:eastAsiaTheme="minorEastAsia" w:hAnsiTheme="minorEastAsia" w:hint="eastAsia"/>
                <w:color w:val="000000"/>
                <w:sz w:val="24"/>
              </w:rPr>
              <w:t xml:space="preserve">本次采购的设备一级缓存容量不得小于1TB；缓存不包括SSD磁盘、闪存、NAS机头的内存等； </w:t>
            </w:r>
          </w:p>
        </w:tc>
        <w:tc>
          <w:tcPr>
            <w:tcW w:w="1635"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r w:rsidR="00AD3E38" w:rsidRPr="00673F8D" w:rsidTr="00685FC5">
        <w:trPr>
          <w:trHeight w:val="687"/>
        </w:trPr>
        <w:tc>
          <w:tcPr>
            <w:tcW w:w="1024" w:type="dxa"/>
            <w:vMerge/>
            <w:tcBorders>
              <w:left w:val="single" w:sz="6" w:space="0" w:color="auto"/>
              <w:right w:val="single" w:sz="6" w:space="0" w:color="auto"/>
            </w:tcBorders>
            <w:vAlign w:val="center"/>
          </w:tcPr>
          <w:p w:rsidR="00AD3E38" w:rsidRPr="00673F8D" w:rsidRDefault="00AD3E38" w:rsidP="00635C10">
            <w:pPr>
              <w:rPr>
                <w:rFonts w:asciiTheme="minorEastAsia" w:eastAsiaTheme="minorEastAsia" w:hAnsiTheme="minorEastAsia"/>
                <w:sz w:val="24"/>
              </w:rPr>
            </w:pPr>
          </w:p>
        </w:tc>
        <w:tc>
          <w:tcPr>
            <w:tcW w:w="1331" w:type="dxa"/>
            <w:vMerge/>
            <w:tcBorders>
              <w:left w:val="single" w:sz="6" w:space="0" w:color="auto"/>
              <w:right w:val="single" w:sz="6" w:space="0" w:color="auto"/>
            </w:tcBorders>
            <w:vAlign w:val="center"/>
          </w:tcPr>
          <w:p w:rsidR="00AD3E38" w:rsidRPr="00673F8D" w:rsidRDefault="00AD3E38" w:rsidP="00635C10">
            <w:pPr>
              <w:rPr>
                <w:rFonts w:asciiTheme="minorEastAsia" w:eastAsiaTheme="minorEastAsia" w:hAnsiTheme="minorEastAsia"/>
                <w:sz w:val="24"/>
              </w:rPr>
            </w:pPr>
          </w:p>
        </w:tc>
        <w:tc>
          <w:tcPr>
            <w:tcW w:w="4530"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s="宋体"/>
                <w:color w:val="000000"/>
                <w:sz w:val="24"/>
              </w:rPr>
            </w:pPr>
            <w:r w:rsidRPr="00673F8D">
              <w:rPr>
                <w:rFonts w:asciiTheme="minorEastAsia" w:eastAsiaTheme="minorEastAsia" w:hAnsiTheme="minorEastAsia" w:hint="eastAsia"/>
                <w:bCs/>
                <w:color w:val="000000"/>
                <w:sz w:val="24"/>
              </w:rPr>
              <w:t xml:space="preserve"># </w:t>
            </w:r>
            <w:r w:rsidRPr="00673F8D">
              <w:rPr>
                <w:rFonts w:asciiTheme="minorEastAsia" w:eastAsiaTheme="minorEastAsia" w:hAnsiTheme="minorEastAsia" w:cs="宋体" w:hint="eastAsia"/>
                <w:color w:val="000000"/>
                <w:sz w:val="24"/>
              </w:rPr>
              <w:t>单套设备最大可支持一级缓存容量不小于12TB</w:t>
            </w:r>
          </w:p>
        </w:tc>
        <w:tc>
          <w:tcPr>
            <w:tcW w:w="1635"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r w:rsidR="00AD3E38" w:rsidRPr="00673F8D" w:rsidTr="00685FC5">
        <w:trPr>
          <w:trHeight w:val="687"/>
        </w:trPr>
        <w:tc>
          <w:tcPr>
            <w:tcW w:w="1024" w:type="dxa"/>
            <w:vMerge/>
            <w:tcBorders>
              <w:left w:val="single" w:sz="6" w:space="0" w:color="auto"/>
              <w:right w:val="single" w:sz="6" w:space="0" w:color="auto"/>
            </w:tcBorders>
            <w:vAlign w:val="center"/>
          </w:tcPr>
          <w:p w:rsidR="00AD3E38" w:rsidRPr="00673F8D" w:rsidRDefault="00AD3E38" w:rsidP="00635C10">
            <w:pPr>
              <w:rPr>
                <w:rFonts w:asciiTheme="minorEastAsia" w:eastAsiaTheme="minorEastAsia" w:hAnsiTheme="minorEastAsia"/>
                <w:sz w:val="24"/>
              </w:rPr>
            </w:pPr>
          </w:p>
        </w:tc>
        <w:tc>
          <w:tcPr>
            <w:tcW w:w="1331" w:type="dxa"/>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缓存保护</w:t>
            </w:r>
          </w:p>
        </w:tc>
        <w:tc>
          <w:tcPr>
            <w:tcW w:w="4530"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采用缓存断电保护技术，保证掉电后缓存中的写入数据不会丢失；</w:t>
            </w:r>
          </w:p>
        </w:tc>
        <w:tc>
          <w:tcPr>
            <w:tcW w:w="1635"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r w:rsidR="00AD3E38" w:rsidRPr="00673F8D" w:rsidTr="00685FC5">
        <w:trPr>
          <w:trHeight w:val="728"/>
        </w:trPr>
        <w:tc>
          <w:tcPr>
            <w:tcW w:w="1024" w:type="dxa"/>
            <w:vMerge w:val="restart"/>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硬盘</w:t>
            </w:r>
          </w:p>
        </w:tc>
        <w:tc>
          <w:tcPr>
            <w:tcW w:w="1331" w:type="dxa"/>
            <w:tcBorders>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硬盘配置</w:t>
            </w:r>
          </w:p>
        </w:tc>
        <w:tc>
          <w:tcPr>
            <w:tcW w:w="4530"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cs="宋体" w:hint="eastAsia"/>
                <w:color w:val="000000"/>
                <w:sz w:val="24"/>
              </w:rPr>
              <w:t>★</w:t>
            </w:r>
            <w:r w:rsidRPr="00673F8D">
              <w:rPr>
                <w:rFonts w:asciiTheme="minorEastAsia" w:eastAsiaTheme="minorEastAsia" w:hAnsiTheme="minorEastAsia" w:hint="eastAsia"/>
                <w:color w:val="000000"/>
                <w:sz w:val="24"/>
              </w:rPr>
              <w:t>配置900GB 10000转SAS硬盘≥4块；1.2TB 10000转SAS硬盘≥35块；4TB 7200转SAS硬盘≥20块；</w:t>
            </w:r>
          </w:p>
        </w:tc>
        <w:tc>
          <w:tcPr>
            <w:tcW w:w="1635"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r w:rsidR="00AD3E38" w:rsidRPr="00673F8D" w:rsidTr="00685FC5">
        <w:trPr>
          <w:trHeight w:val="728"/>
        </w:trPr>
        <w:tc>
          <w:tcPr>
            <w:tcW w:w="1024" w:type="dxa"/>
            <w:vMerge/>
            <w:tcBorders>
              <w:left w:val="single" w:sz="6" w:space="0" w:color="auto"/>
              <w:right w:val="single" w:sz="4" w:space="0" w:color="auto"/>
            </w:tcBorders>
            <w:vAlign w:val="center"/>
          </w:tcPr>
          <w:p w:rsidR="00AD3E38" w:rsidRPr="00673F8D" w:rsidRDefault="00AD3E38" w:rsidP="00635C10">
            <w:pPr>
              <w:rPr>
                <w:rFonts w:asciiTheme="minorEastAsia" w:eastAsiaTheme="minorEastAsia" w:hAnsiTheme="minorEastAsia"/>
                <w:sz w:val="24"/>
              </w:rPr>
            </w:pPr>
          </w:p>
        </w:tc>
        <w:tc>
          <w:tcPr>
            <w:tcW w:w="1331" w:type="dxa"/>
            <w:tcBorders>
              <w:top w:val="single" w:sz="4" w:space="0" w:color="auto"/>
              <w:left w:val="single" w:sz="4" w:space="0" w:color="auto"/>
              <w:right w:val="single" w:sz="4"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磁盘混插</w:t>
            </w:r>
          </w:p>
        </w:tc>
        <w:tc>
          <w:tcPr>
            <w:tcW w:w="4530" w:type="dxa"/>
            <w:tcBorders>
              <w:top w:val="single" w:sz="4" w:space="0" w:color="auto"/>
              <w:left w:val="single" w:sz="4" w:space="0" w:color="auto"/>
              <w:bottom w:val="single" w:sz="4" w:space="0" w:color="auto"/>
              <w:right w:val="single" w:sz="6" w:space="0" w:color="auto"/>
            </w:tcBorders>
            <w:vAlign w:val="center"/>
          </w:tcPr>
          <w:p w:rsidR="00AD3E38" w:rsidRPr="00673F8D" w:rsidRDefault="00AD3E38" w:rsidP="00264D01">
            <w:pPr>
              <w:jc w:val="left"/>
              <w:rPr>
                <w:rFonts w:asciiTheme="minorEastAsia" w:eastAsiaTheme="minorEastAsia" w:hAnsiTheme="minorEastAsia"/>
                <w:color w:val="000000"/>
                <w:sz w:val="24"/>
              </w:rPr>
            </w:pPr>
            <w:r w:rsidRPr="00673F8D">
              <w:rPr>
                <w:rFonts w:asciiTheme="minorEastAsia" w:eastAsiaTheme="minorEastAsia" w:hAnsiTheme="minorEastAsia" w:hint="eastAsia"/>
                <w:bCs/>
                <w:color w:val="000000"/>
                <w:sz w:val="24"/>
              </w:rPr>
              <w:t xml:space="preserve"># </w:t>
            </w:r>
            <w:r w:rsidRPr="00673F8D">
              <w:rPr>
                <w:rFonts w:asciiTheme="minorEastAsia" w:eastAsiaTheme="minorEastAsia" w:hAnsiTheme="minorEastAsia" w:hint="eastAsia"/>
                <w:color w:val="000000"/>
                <w:sz w:val="24"/>
              </w:rPr>
              <w:t>在同一个盘柜中可同时支持SSD、SAS和NL-SAS或SATA硬盘。</w:t>
            </w:r>
          </w:p>
        </w:tc>
        <w:tc>
          <w:tcPr>
            <w:tcW w:w="1635"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r w:rsidR="00AD3E38" w:rsidRPr="00673F8D" w:rsidTr="00685FC5">
        <w:trPr>
          <w:trHeight w:val="465"/>
        </w:trPr>
        <w:tc>
          <w:tcPr>
            <w:tcW w:w="1024" w:type="dxa"/>
            <w:vMerge/>
            <w:tcBorders>
              <w:left w:val="single" w:sz="6" w:space="0" w:color="auto"/>
              <w:right w:val="single" w:sz="4" w:space="0" w:color="auto"/>
            </w:tcBorders>
            <w:vAlign w:val="center"/>
          </w:tcPr>
          <w:p w:rsidR="00AD3E38" w:rsidRPr="00673F8D" w:rsidRDefault="00AD3E38" w:rsidP="00635C10">
            <w:pPr>
              <w:rPr>
                <w:rFonts w:asciiTheme="minorEastAsia" w:eastAsiaTheme="minorEastAsia" w:hAnsiTheme="minorEastAsia"/>
                <w:sz w:val="24"/>
              </w:rPr>
            </w:pPr>
          </w:p>
        </w:tc>
        <w:tc>
          <w:tcPr>
            <w:tcW w:w="1331" w:type="dxa"/>
            <w:tcBorders>
              <w:left w:val="single" w:sz="4" w:space="0" w:color="auto"/>
              <w:bottom w:val="single" w:sz="4" w:space="0" w:color="auto"/>
              <w:right w:val="single" w:sz="4"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RAID类型</w:t>
            </w:r>
          </w:p>
        </w:tc>
        <w:tc>
          <w:tcPr>
            <w:tcW w:w="4530" w:type="dxa"/>
            <w:tcBorders>
              <w:top w:val="single" w:sz="4" w:space="0" w:color="auto"/>
              <w:left w:val="single" w:sz="4"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RAID 0、1、10、5、6等校验方式的单独使用或混合使用</w:t>
            </w:r>
          </w:p>
        </w:tc>
        <w:tc>
          <w:tcPr>
            <w:tcW w:w="1635"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r w:rsidR="00AD3E38" w:rsidRPr="00673F8D" w:rsidTr="00685FC5">
        <w:trPr>
          <w:trHeight w:val="515"/>
        </w:trPr>
        <w:tc>
          <w:tcPr>
            <w:tcW w:w="1024" w:type="dxa"/>
            <w:vMerge/>
            <w:tcBorders>
              <w:left w:val="single" w:sz="6" w:space="0" w:color="auto"/>
              <w:right w:val="single" w:sz="6" w:space="0" w:color="auto"/>
            </w:tcBorders>
            <w:vAlign w:val="center"/>
          </w:tcPr>
          <w:p w:rsidR="00AD3E38" w:rsidRPr="00673F8D" w:rsidRDefault="00AD3E38" w:rsidP="00635C10">
            <w:pPr>
              <w:rPr>
                <w:rFonts w:asciiTheme="minorEastAsia" w:eastAsiaTheme="minorEastAsia" w:hAnsiTheme="minorEastAsia"/>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介质故障容忍</w:t>
            </w:r>
          </w:p>
        </w:tc>
        <w:tc>
          <w:tcPr>
            <w:tcW w:w="4530" w:type="dxa"/>
            <w:tcBorders>
              <w:top w:val="single" w:sz="4" w:space="0" w:color="auto"/>
              <w:left w:val="single" w:sz="4" w:space="0" w:color="auto"/>
              <w:bottom w:val="single" w:sz="4" w:space="0" w:color="auto"/>
              <w:right w:val="single" w:sz="6" w:space="0" w:color="auto"/>
            </w:tcBorders>
            <w:vAlign w:val="center"/>
          </w:tcPr>
          <w:p w:rsidR="00AD3E38" w:rsidRPr="00673F8D" w:rsidRDefault="00AD3E38" w:rsidP="002C5237">
            <w:pPr>
              <w:jc w:val="left"/>
              <w:rPr>
                <w:rFonts w:asciiTheme="minorEastAsia" w:eastAsiaTheme="minorEastAsia" w:hAnsiTheme="minorEastAsia"/>
                <w:color w:val="000000"/>
                <w:sz w:val="24"/>
              </w:rPr>
            </w:pPr>
            <w:r w:rsidRPr="00673F8D">
              <w:rPr>
                <w:rFonts w:asciiTheme="minorEastAsia" w:eastAsiaTheme="minorEastAsia" w:hAnsiTheme="minorEastAsia" w:hint="eastAsia"/>
                <w:bCs/>
                <w:color w:val="000000"/>
                <w:sz w:val="24"/>
              </w:rPr>
              <w:t xml:space="preserve"># </w:t>
            </w:r>
            <w:r w:rsidRPr="00673F8D">
              <w:rPr>
                <w:rFonts w:asciiTheme="minorEastAsia" w:eastAsiaTheme="minorEastAsia" w:hAnsiTheme="minorEastAsia" w:hint="eastAsia"/>
                <w:color w:val="000000"/>
                <w:sz w:val="24"/>
              </w:rPr>
              <w:t>单RAID5硬盘组的两块及以上硬盘同时发生介质错误，业务不中断、数据不丢失；</w:t>
            </w:r>
            <w:r w:rsidR="002C5237" w:rsidRPr="00673F8D">
              <w:rPr>
                <w:rFonts w:asciiTheme="minorEastAsia" w:eastAsiaTheme="minorEastAsia" w:hAnsiTheme="minorEastAsia"/>
                <w:color w:val="000000"/>
                <w:sz w:val="24"/>
              </w:rPr>
              <w:t xml:space="preserve"> </w:t>
            </w:r>
          </w:p>
        </w:tc>
        <w:tc>
          <w:tcPr>
            <w:tcW w:w="1635"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r w:rsidR="00AD3E38" w:rsidRPr="00673F8D" w:rsidTr="00685FC5">
        <w:trPr>
          <w:trHeight w:val="1439"/>
        </w:trPr>
        <w:tc>
          <w:tcPr>
            <w:tcW w:w="1024" w:type="dxa"/>
            <w:vMerge/>
            <w:tcBorders>
              <w:left w:val="single" w:sz="6" w:space="0" w:color="auto"/>
              <w:right w:val="single" w:sz="6" w:space="0" w:color="auto"/>
            </w:tcBorders>
            <w:vAlign w:val="center"/>
          </w:tcPr>
          <w:p w:rsidR="00AD3E38" w:rsidRPr="00673F8D" w:rsidRDefault="00AD3E38" w:rsidP="00635C10">
            <w:pPr>
              <w:rPr>
                <w:rFonts w:asciiTheme="minorEastAsia" w:eastAsiaTheme="minorEastAsia" w:hAnsiTheme="minorEastAsia"/>
                <w:sz w:val="24"/>
              </w:rPr>
            </w:pPr>
          </w:p>
        </w:tc>
        <w:tc>
          <w:tcPr>
            <w:tcW w:w="1331" w:type="dxa"/>
            <w:tcBorders>
              <w:top w:val="single" w:sz="4" w:space="0" w:color="auto"/>
              <w:left w:val="single" w:sz="4" w:space="0" w:color="auto"/>
              <w:right w:val="single" w:sz="4"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整盘故障容忍</w:t>
            </w:r>
          </w:p>
        </w:tc>
        <w:tc>
          <w:tcPr>
            <w:tcW w:w="4530" w:type="dxa"/>
            <w:tcBorders>
              <w:top w:val="single" w:sz="4" w:space="0" w:color="auto"/>
              <w:left w:val="single" w:sz="4" w:space="0" w:color="auto"/>
              <w:bottom w:val="single" w:sz="4" w:space="0" w:color="auto"/>
              <w:right w:val="single" w:sz="6" w:space="0" w:color="auto"/>
            </w:tcBorders>
            <w:vAlign w:val="center"/>
          </w:tcPr>
          <w:p w:rsidR="00AD3E38" w:rsidRPr="00673F8D" w:rsidRDefault="00AD3E38" w:rsidP="002C5237">
            <w:pPr>
              <w:jc w:val="left"/>
              <w:rPr>
                <w:rFonts w:asciiTheme="minorEastAsia" w:eastAsiaTheme="minorEastAsia" w:hAnsiTheme="minorEastAsia"/>
                <w:bCs/>
                <w:color w:val="000000"/>
                <w:sz w:val="24"/>
              </w:rPr>
            </w:pPr>
            <w:r w:rsidRPr="00673F8D">
              <w:rPr>
                <w:rFonts w:asciiTheme="minorEastAsia" w:eastAsiaTheme="minorEastAsia" w:hAnsiTheme="minorEastAsia" w:hint="eastAsia"/>
                <w:bCs/>
                <w:color w:val="000000"/>
                <w:sz w:val="24"/>
              </w:rPr>
              <w:t xml:space="preserve"># </w:t>
            </w:r>
            <w:r w:rsidRPr="00673F8D">
              <w:rPr>
                <w:rFonts w:asciiTheme="minorEastAsia" w:eastAsiaTheme="minorEastAsia" w:hAnsiTheme="minorEastAsia" w:hint="eastAsia"/>
                <w:color w:val="000000"/>
                <w:sz w:val="24"/>
              </w:rPr>
              <w:t>单RAID硬盘组任意3块及以上硬盘发生整盘永久性故障，数据不丢失，业务不中断；</w:t>
            </w:r>
            <w:r w:rsidR="002C5237" w:rsidRPr="00673F8D">
              <w:rPr>
                <w:rFonts w:asciiTheme="minorEastAsia" w:eastAsiaTheme="minorEastAsia" w:hAnsiTheme="minorEastAsia"/>
                <w:bCs/>
                <w:color w:val="000000"/>
                <w:sz w:val="24"/>
              </w:rPr>
              <w:t xml:space="preserve"> </w:t>
            </w:r>
          </w:p>
        </w:tc>
        <w:tc>
          <w:tcPr>
            <w:tcW w:w="1635" w:type="dxa"/>
            <w:tcBorders>
              <w:top w:val="single" w:sz="4" w:space="0" w:color="auto"/>
              <w:left w:val="single" w:sz="6" w:space="0" w:color="auto"/>
              <w:bottom w:val="single" w:sz="4" w:space="0" w:color="auto"/>
              <w:right w:val="single" w:sz="6" w:space="0" w:color="auto"/>
            </w:tcBorders>
            <w:vAlign w:val="center"/>
          </w:tcPr>
          <w:p w:rsidR="00AD3E38" w:rsidRPr="002C5237" w:rsidRDefault="00AD3E38" w:rsidP="00635C10">
            <w:pPr>
              <w:jc w:val="left"/>
              <w:rPr>
                <w:rFonts w:asciiTheme="minorEastAsia" w:eastAsiaTheme="minorEastAsia" w:hAnsiTheme="minorEastAsia"/>
                <w:color w:val="000000"/>
                <w:sz w:val="24"/>
              </w:rPr>
            </w:pPr>
          </w:p>
        </w:tc>
      </w:tr>
      <w:tr w:rsidR="00AD3E38" w:rsidRPr="00673F8D" w:rsidTr="00685FC5">
        <w:trPr>
          <w:trHeight w:val="479"/>
        </w:trPr>
        <w:tc>
          <w:tcPr>
            <w:tcW w:w="1024" w:type="dxa"/>
            <w:vMerge w:val="restart"/>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兼容性</w:t>
            </w:r>
          </w:p>
        </w:tc>
        <w:tc>
          <w:tcPr>
            <w:tcW w:w="1331" w:type="dxa"/>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主机操作系统</w:t>
            </w:r>
          </w:p>
        </w:tc>
        <w:tc>
          <w:tcPr>
            <w:tcW w:w="4530" w:type="dxa"/>
            <w:tcBorders>
              <w:top w:val="single" w:sz="4" w:space="0" w:color="auto"/>
              <w:left w:val="single" w:sz="6" w:space="0" w:color="auto"/>
              <w:bottom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本次采购的设备须支持业界主流平台Windows系列、Uinx系列和Linux系列操作系统。同时具备与国产主机、操作系统、数据库的兼容性；</w:t>
            </w:r>
          </w:p>
        </w:tc>
        <w:tc>
          <w:tcPr>
            <w:tcW w:w="1635" w:type="dxa"/>
            <w:tcBorders>
              <w:top w:val="single" w:sz="4" w:space="0" w:color="auto"/>
              <w:left w:val="single" w:sz="6" w:space="0" w:color="auto"/>
              <w:bottom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r w:rsidR="00AD3E38" w:rsidRPr="00673F8D" w:rsidTr="00685FC5">
        <w:trPr>
          <w:trHeight w:val="479"/>
        </w:trPr>
        <w:tc>
          <w:tcPr>
            <w:tcW w:w="1024" w:type="dxa"/>
            <w:vMerge/>
            <w:tcBorders>
              <w:left w:val="single" w:sz="6" w:space="0" w:color="auto"/>
              <w:right w:val="single" w:sz="6" w:space="0" w:color="auto"/>
            </w:tcBorders>
            <w:vAlign w:val="center"/>
          </w:tcPr>
          <w:p w:rsidR="00AD3E38" w:rsidRPr="00673F8D" w:rsidRDefault="00AD3E38" w:rsidP="00635C10">
            <w:pPr>
              <w:rPr>
                <w:rFonts w:asciiTheme="minorEastAsia" w:eastAsiaTheme="minorEastAsia" w:hAnsiTheme="minorEastAsia"/>
                <w:sz w:val="24"/>
              </w:rPr>
            </w:pPr>
          </w:p>
        </w:tc>
        <w:tc>
          <w:tcPr>
            <w:tcW w:w="1331" w:type="dxa"/>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虚拟化平台</w:t>
            </w:r>
          </w:p>
        </w:tc>
        <w:tc>
          <w:tcPr>
            <w:tcW w:w="4530" w:type="dxa"/>
            <w:tcBorders>
              <w:top w:val="single" w:sz="4" w:space="0" w:color="auto"/>
              <w:left w:val="single" w:sz="6" w:space="0" w:color="auto"/>
              <w:bottom w:val="single" w:sz="6" w:space="0" w:color="auto"/>
              <w:right w:val="single" w:sz="6" w:space="0" w:color="auto"/>
            </w:tcBorders>
            <w:vAlign w:val="center"/>
          </w:tcPr>
          <w:p w:rsidR="00AD3E38" w:rsidRPr="00673F8D" w:rsidRDefault="00AD3E38" w:rsidP="00B0775B">
            <w:pPr>
              <w:jc w:val="left"/>
              <w:rPr>
                <w:rFonts w:asciiTheme="minorEastAsia" w:eastAsiaTheme="minorEastAsia" w:hAnsiTheme="minorEastAsia"/>
                <w:color w:val="000000"/>
                <w:sz w:val="24"/>
              </w:rPr>
            </w:pPr>
            <w:r w:rsidRPr="00673F8D">
              <w:rPr>
                <w:rFonts w:asciiTheme="minorEastAsia" w:eastAsiaTheme="minorEastAsia" w:hAnsiTheme="minorEastAsia" w:cs="宋体" w:hint="eastAsia"/>
                <w:color w:val="000000"/>
                <w:sz w:val="24"/>
              </w:rPr>
              <w:t>★</w:t>
            </w:r>
            <w:r w:rsidRPr="00673F8D">
              <w:rPr>
                <w:rFonts w:asciiTheme="minorEastAsia" w:eastAsiaTheme="minorEastAsia" w:hAnsiTheme="minorEastAsia" w:hint="eastAsia"/>
                <w:color w:val="000000"/>
                <w:sz w:val="24"/>
              </w:rPr>
              <w:t>通过VMware的VAAI、VASA、SRM认证，通过Citrix认证</w:t>
            </w:r>
          </w:p>
        </w:tc>
        <w:tc>
          <w:tcPr>
            <w:tcW w:w="1635" w:type="dxa"/>
            <w:tcBorders>
              <w:top w:val="single" w:sz="4" w:space="0" w:color="auto"/>
              <w:left w:val="single" w:sz="6" w:space="0" w:color="auto"/>
              <w:bottom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r w:rsidR="00AD3E38" w:rsidRPr="00673F8D" w:rsidTr="00685FC5">
        <w:trPr>
          <w:trHeight w:val="729"/>
        </w:trPr>
        <w:tc>
          <w:tcPr>
            <w:tcW w:w="1024" w:type="dxa"/>
            <w:vMerge w:val="restart"/>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软件特性</w:t>
            </w:r>
          </w:p>
        </w:tc>
        <w:tc>
          <w:tcPr>
            <w:tcW w:w="1331" w:type="dxa"/>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快照</w:t>
            </w:r>
          </w:p>
        </w:tc>
        <w:tc>
          <w:tcPr>
            <w:tcW w:w="4530" w:type="dxa"/>
            <w:tcBorders>
              <w:top w:val="single" w:sz="4" w:space="0" w:color="auto"/>
              <w:left w:val="single" w:sz="6" w:space="0" w:color="auto"/>
              <w:bottom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bCs/>
                <w:color w:val="000000"/>
                <w:sz w:val="24"/>
              </w:rPr>
              <w:t>#</w:t>
            </w:r>
            <w:r w:rsidRPr="00673F8D">
              <w:rPr>
                <w:rFonts w:asciiTheme="minorEastAsia" w:eastAsiaTheme="minorEastAsia" w:hAnsiTheme="minorEastAsia" w:hint="eastAsia"/>
                <w:color w:val="000000"/>
                <w:sz w:val="24"/>
              </w:rPr>
              <w:t>配置基于时间点的数据快照功能，单LUN支持快照数量≥2048个；</w:t>
            </w:r>
          </w:p>
        </w:tc>
        <w:tc>
          <w:tcPr>
            <w:tcW w:w="1635" w:type="dxa"/>
            <w:tcBorders>
              <w:top w:val="single" w:sz="4" w:space="0" w:color="auto"/>
              <w:left w:val="single" w:sz="6" w:space="0" w:color="auto"/>
              <w:bottom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r w:rsidR="00AD3E38" w:rsidRPr="00673F8D" w:rsidTr="00685FC5">
        <w:trPr>
          <w:trHeight w:val="1665"/>
        </w:trPr>
        <w:tc>
          <w:tcPr>
            <w:tcW w:w="1024" w:type="dxa"/>
            <w:vMerge/>
            <w:tcBorders>
              <w:left w:val="single" w:sz="6" w:space="0" w:color="auto"/>
              <w:right w:val="single" w:sz="6" w:space="0" w:color="auto"/>
            </w:tcBorders>
            <w:vAlign w:val="center"/>
          </w:tcPr>
          <w:p w:rsidR="00AD3E38" w:rsidRPr="00673F8D" w:rsidRDefault="00AD3E38" w:rsidP="00635C10">
            <w:pPr>
              <w:rPr>
                <w:rFonts w:asciiTheme="minorEastAsia" w:eastAsiaTheme="minorEastAsia" w:hAnsiTheme="minorEastAsia"/>
                <w:sz w:val="24"/>
              </w:rPr>
            </w:pPr>
          </w:p>
        </w:tc>
        <w:tc>
          <w:tcPr>
            <w:tcW w:w="1331" w:type="dxa"/>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异构虚拟化</w:t>
            </w:r>
          </w:p>
        </w:tc>
        <w:tc>
          <w:tcPr>
            <w:tcW w:w="4530" w:type="dxa"/>
            <w:tcBorders>
              <w:top w:val="single" w:sz="4" w:space="0" w:color="auto"/>
              <w:left w:val="single" w:sz="6" w:space="0" w:color="auto"/>
              <w:bottom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cs="宋体" w:hint="eastAsia"/>
                <w:color w:val="000000"/>
                <w:sz w:val="24"/>
              </w:rPr>
              <w:t>★</w:t>
            </w:r>
            <w:r w:rsidRPr="00673F8D">
              <w:rPr>
                <w:rFonts w:asciiTheme="minorEastAsia" w:eastAsiaTheme="minorEastAsia" w:hAnsiTheme="minorEastAsia" w:hint="eastAsia"/>
                <w:color w:val="000000"/>
                <w:sz w:val="24"/>
              </w:rPr>
              <w:t>配置基于存储阵列自身的存储虚拟化功能，可以实现和学校原有存储的异构虚拟化管理，且异构虚拟化功能不需要通过其他硬件设备即可实现；具备异构存储设备间的在线数据迁移和数据同步功能。</w:t>
            </w:r>
          </w:p>
        </w:tc>
        <w:tc>
          <w:tcPr>
            <w:tcW w:w="1635" w:type="dxa"/>
            <w:tcBorders>
              <w:top w:val="single" w:sz="4" w:space="0" w:color="auto"/>
              <w:left w:val="single" w:sz="6" w:space="0" w:color="auto"/>
              <w:bottom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r w:rsidR="00AD3E38" w:rsidRPr="00673F8D" w:rsidTr="00685FC5">
        <w:trPr>
          <w:trHeight w:val="464"/>
        </w:trPr>
        <w:tc>
          <w:tcPr>
            <w:tcW w:w="1024" w:type="dxa"/>
            <w:vMerge/>
            <w:tcBorders>
              <w:left w:val="single" w:sz="6" w:space="0" w:color="auto"/>
              <w:right w:val="single" w:sz="6" w:space="0" w:color="auto"/>
            </w:tcBorders>
            <w:vAlign w:val="center"/>
          </w:tcPr>
          <w:p w:rsidR="00AD3E38" w:rsidRPr="00673F8D" w:rsidRDefault="00AD3E38" w:rsidP="00635C10">
            <w:pPr>
              <w:rPr>
                <w:rFonts w:asciiTheme="minorEastAsia" w:eastAsiaTheme="minorEastAsia" w:hAnsiTheme="minorEastAsia"/>
                <w:sz w:val="24"/>
              </w:rPr>
            </w:pPr>
          </w:p>
        </w:tc>
        <w:tc>
          <w:tcPr>
            <w:tcW w:w="1331" w:type="dxa"/>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双活</w:t>
            </w:r>
          </w:p>
        </w:tc>
        <w:tc>
          <w:tcPr>
            <w:tcW w:w="4530" w:type="dxa"/>
            <w:tcBorders>
              <w:top w:val="single" w:sz="4" w:space="0" w:color="auto"/>
              <w:left w:val="single" w:sz="6" w:space="0" w:color="auto"/>
              <w:bottom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s="宋体"/>
                <w:color w:val="000000"/>
                <w:sz w:val="24"/>
              </w:rPr>
            </w:pPr>
            <w:r w:rsidRPr="00673F8D">
              <w:rPr>
                <w:rFonts w:asciiTheme="minorEastAsia" w:eastAsiaTheme="minorEastAsia" w:hAnsiTheme="minorEastAsia" w:cs="宋体" w:hint="eastAsia"/>
                <w:color w:val="000000"/>
                <w:sz w:val="24"/>
              </w:rPr>
              <w:t>#支持</w:t>
            </w:r>
            <w:r w:rsidRPr="00673F8D">
              <w:rPr>
                <w:rFonts w:asciiTheme="minorEastAsia" w:eastAsiaTheme="minorEastAsia" w:hAnsiTheme="minorEastAsia" w:hint="eastAsia"/>
                <w:color w:val="000000"/>
                <w:sz w:val="24"/>
              </w:rPr>
              <w:t>双活存储功能，不需引入存储阵列之外的任何软、硬件，存储阵列自身即可支持双活部署：将两台存储组成双活系统，当其中一台存储发生故障时，存储业务自动切换到另一台存储上，业务不中断，数据不丢失；双活系统的两台存储必须在不同机柜之间部署（注：说明技术原理、提供界面截图，加盖原厂公章；出于双活产品稳定性的考虑，提供至少5份存储双活的案例合同复印件或使用报告，加盖原厂公章）。</w:t>
            </w:r>
          </w:p>
        </w:tc>
        <w:tc>
          <w:tcPr>
            <w:tcW w:w="1635" w:type="dxa"/>
            <w:tcBorders>
              <w:top w:val="single" w:sz="4" w:space="0" w:color="auto"/>
              <w:left w:val="single" w:sz="6" w:space="0" w:color="auto"/>
              <w:bottom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r w:rsidR="00AD3E38" w:rsidRPr="00673F8D" w:rsidTr="00685FC5">
        <w:trPr>
          <w:trHeight w:val="479"/>
        </w:trPr>
        <w:tc>
          <w:tcPr>
            <w:tcW w:w="1024" w:type="dxa"/>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运维软件</w:t>
            </w:r>
          </w:p>
        </w:tc>
        <w:tc>
          <w:tcPr>
            <w:tcW w:w="1331" w:type="dxa"/>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存储管理软件</w:t>
            </w:r>
          </w:p>
        </w:tc>
        <w:tc>
          <w:tcPr>
            <w:tcW w:w="4530" w:type="dxa"/>
            <w:tcBorders>
              <w:top w:val="single" w:sz="4" w:space="0" w:color="auto"/>
              <w:left w:val="single" w:sz="6" w:space="0" w:color="auto"/>
              <w:bottom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cs="宋体" w:hint="eastAsia"/>
                <w:color w:val="000000"/>
                <w:sz w:val="24"/>
              </w:rPr>
              <w:t>★</w:t>
            </w:r>
            <w:r w:rsidRPr="00673F8D">
              <w:rPr>
                <w:rFonts w:asciiTheme="minorEastAsia" w:eastAsiaTheme="minorEastAsia" w:hAnsiTheme="minorEastAsia" w:hint="eastAsia"/>
                <w:color w:val="000000"/>
                <w:sz w:val="24"/>
              </w:rPr>
              <w:t>配置中文图形化管理平台软件；</w:t>
            </w:r>
          </w:p>
        </w:tc>
        <w:tc>
          <w:tcPr>
            <w:tcW w:w="1635" w:type="dxa"/>
            <w:tcBorders>
              <w:top w:val="single" w:sz="4" w:space="0" w:color="auto"/>
              <w:left w:val="single" w:sz="6" w:space="0" w:color="auto"/>
              <w:bottom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r w:rsidR="00AD3E38" w:rsidRPr="00673F8D" w:rsidTr="00685FC5">
        <w:trPr>
          <w:trHeight w:val="479"/>
        </w:trPr>
        <w:tc>
          <w:tcPr>
            <w:tcW w:w="1024" w:type="dxa"/>
            <w:vMerge w:val="restart"/>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lastRenderedPageBreak/>
              <w:t>维保服务</w:t>
            </w:r>
          </w:p>
        </w:tc>
        <w:tc>
          <w:tcPr>
            <w:tcW w:w="1331" w:type="dxa"/>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原厂维保</w:t>
            </w:r>
          </w:p>
        </w:tc>
        <w:tc>
          <w:tcPr>
            <w:tcW w:w="4530"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s="宋体"/>
                <w:color w:val="000000"/>
                <w:sz w:val="24"/>
              </w:rPr>
            </w:pPr>
            <w:r w:rsidRPr="00673F8D">
              <w:rPr>
                <w:rFonts w:asciiTheme="minorEastAsia" w:eastAsiaTheme="minorEastAsia" w:hAnsiTheme="minorEastAsia" w:cs="宋体" w:hint="eastAsia"/>
                <w:color w:val="000000"/>
                <w:sz w:val="24"/>
              </w:rPr>
              <w:t>★</w:t>
            </w:r>
            <w:r w:rsidRPr="00673F8D">
              <w:rPr>
                <w:rFonts w:asciiTheme="minorEastAsia" w:eastAsiaTheme="minorEastAsia" w:hAnsiTheme="minorEastAsia" w:hint="eastAsia"/>
                <w:color w:val="000000"/>
                <w:sz w:val="24"/>
              </w:rPr>
              <w:t>生产厂商提供5年7*24小时免费设备保修服务，4小时内响应，包括硬件保修（包括备件）、电话支持、现场支持、每月上门巡检、软件升级</w:t>
            </w:r>
          </w:p>
        </w:tc>
        <w:tc>
          <w:tcPr>
            <w:tcW w:w="1635" w:type="dxa"/>
            <w:tcBorders>
              <w:top w:val="single" w:sz="4" w:space="0" w:color="auto"/>
              <w:left w:val="single" w:sz="6" w:space="0" w:color="auto"/>
              <w:bottom w:val="single" w:sz="4"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r w:rsidR="00AD3E38" w:rsidRPr="00673F8D" w:rsidTr="00685FC5">
        <w:trPr>
          <w:trHeight w:val="479"/>
        </w:trPr>
        <w:tc>
          <w:tcPr>
            <w:tcW w:w="1024" w:type="dxa"/>
            <w:vMerge/>
            <w:tcBorders>
              <w:left w:val="single" w:sz="6" w:space="0" w:color="auto"/>
              <w:right w:val="single" w:sz="6" w:space="0" w:color="auto"/>
            </w:tcBorders>
            <w:vAlign w:val="center"/>
          </w:tcPr>
          <w:p w:rsidR="00AD3E38" w:rsidRPr="00673F8D" w:rsidRDefault="00AD3E38" w:rsidP="00635C10">
            <w:pPr>
              <w:rPr>
                <w:rFonts w:asciiTheme="minorEastAsia" w:eastAsiaTheme="minorEastAsia" w:hAnsiTheme="minorEastAsia"/>
                <w:sz w:val="24"/>
              </w:rPr>
            </w:pPr>
          </w:p>
        </w:tc>
        <w:tc>
          <w:tcPr>
            <w:tcW w:w="1331" w:type="dxa"/>
            <w:tcBorders>
              <w:left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hint="eastAsia"/>
                <w:color w:val="000000"/>
                <w:sz w:val="24"/>
              </w:rPr>
              <w:t>授权</w:t>
            </w:r>
          </w:p>
        </w:tc>
        <w:tc>
          <w:tcPr>
            <w:tcW w:w="4530" w:type="dxa"/>
            <w:tcBorders>
              <w:top w:val="single" w:sz="4" w:space="0" w:color="auto"/>
              <w:left w:val="single" w:sz="6" w:space="0" w:color="auto"/>
              <w:bottom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r w:rsidRPr="00673F8D">
              <w:rPr>
                <w:rFonts w:asciiTheme="minorEastAsia" w:eastAsiaTheme="minorEastAsia" w:hAnsiTheme="minorEastAsia" w:cs="宋体" w:hint="eastAsia"/>
                <w:color w:val="000000"/>
                <w:sz w:val="24"/>
              </w:rPr>
              <w:t>★</w:t>
            </w:r>
            <w:r w:rsidRPr="00673F8D">
              <w:rPr>
                <w:rFonts w:asciiTheme="minorEastAsia" w:eastAsiaTheme="minorEastAsia" w:hAnsiTheme="minorEastAsia" w:hint="eastAsia"/>
                <w:color w:val="000000"/>
                <w:sz w:val="24"/>
              </w:rPr>
              <w:t>提供针对此项目的原厂授权书及原厂售后服务承诺函，厂商人员签字，加盖原厂公章；</w:t>
            </w:r>
          </w:p>
        </w:tc>
        <w:tc>
          <w:tcPr>
            <w:tcW w:w="1635" w:type="dxa"/>
            <w:tcBorders>
              <w:top w:val="single" w:sz="4" w:space="0" w:color="auto"/>
              <w:left w:val="single" w:sz="6" w:space="0" w:color="auto"/>
              <w:bottom w:val="single" w:sz="6" w:space="0" w:color="auto"/>
              <w:right w:val="single" w:sz="6" w:space="0" w:color="auto"/>
            </w:tcBorders>
            <w:vAlign w:val="center"/>
          </w:tcPr>
          <w:p w:rsidR="00AD3E38" w:rsidRPr="00673F8D" w:rsidRDefault="00AD3E38" w:rsidP="00635C10">
            <w:pPr>
              <w:jc w:val="left"/>
              <w:rPr>
                <w:rFonts w:asciiTheme="minorEastAsia" w:eastAsiaTheme="minorEastAsia" w:hAnsiTheme="minorEastAsia"/>
                <w:color w:val="000000"/>
                <w:sz w:val="24"/>
              </w:rPr>
            </w:pPr>
          </w:p>
        </w:tc>
      </w:tr>
    </w:tbl>
    <w:p w:rsidR="001F2AA3" w:rsidRPr="00211C43" w:rsidRDefault="003F0E49" w:rsidP="00211C43">
      <w:pPr>
        <w:pStyle w:val="3"/>
        <w:rPr>
          <w:rFonts w:asciiTheme="minorEastAsia" w:eastAsiaTheme="minorEastAsia" w:hAnsiTheme="minorEastAsia"/>
          <w:sz w:val="24"/>
          <w:szCs w:val="24"/>
        </w:rPr>
      </w:pPr>
      <w:bookmarkStart w:id="22" w:name="_Toc387860502"/>
      <w:bookmarkStart w:id="23" w:name="_Toc387860556"/>
      <w:bookmarkEnd w:id="20"/>
      <w:bookmarkEnd w:id="21"/>
      <w:r>
        <w:rPr>
          <w:rFonts w:asciiTheme="minorEastAsia" w:eastAsiaTheme="minorEastAsia" w:hAnsiTheme="minorEastAsia" w:hint="eastAsia"/>
          <w:sz w:val="24"/>
          <w:szCs w:val="24"/>
        </w:rPr>
        <w:t>2</w:t>
      </w:r>
      <w:r w:rsidR="000611DE" w:rsidRPr="00211C43">
        <w:rPr>
          <w:rFonts w:asciiTheme="minorEastAsia" w:eastAsiaTheme="minorEastAsia" w:hAnsiTheme="minorEastAsia" w:hint="eastAsia"/>
          <w:sz w:val="24"/>
          <w:szCs w:val="24"/>
        </w:rPr>
        <w:t>.</w:t>
      </w:r>
      <w:r w:rsidR="00211C43" w:rsidRPr="00211C43">
        <w:rPr>
          <w:rFonts w:asciiTheme="minorEastAsia" w:eastAsiaTheme="minorEastAsia" w:hAnsiTheme="minorEastAsia" w:hint="eastAsia"/>
          <w:sz w:val="24"/>
          <w:szCs w:val="24"/>
        </w:rPr>
        <w:t>2</w:t>
      </w:r>
      <w:r w:rsidR="000611DE" w:rsidRPr="00211C43">
        <w:rPr>
          <w:rFonts w:asciiTheme="minorEastAsia" w:eastAsiaTheme="minorEastAsia" w:hAnsiTheme="minorEastAsia" w:hint="eastAsia"/>
          <w:sz w:val="24"/>
          <w:szCs w:val="24"/>
        </w:rPr>
        <w:t>.</w:t>
      </w:r>
      <w:r w:rsidR="008C34BC">
        <w:rPr>
          <w:rFonts w:asciiTheme="minorEastAsia" w:eastAsiaTheme="minorEastAsia" w:hAnsiTheme="minorEastAsia" w:hint="eastAsia"/>
          <w:sz w:val="24"/>
          <w:szCs w:val="24"/>
        </w:rPr>
        <w:t>7</w:t>
      </w:r>
      <w:r w:rsidR="00157B8B" w:rsidRPr="00211C43">
        <w:rPr>
          <w:rFonts w:asciiTheme="minorEastAsia" w:eastAsiaTheme="minorEastAsia" w:hAnsiTheme="minorEastAsia" w:hint="eastAsia"/>
          <w:sz w:val="24"/>
          <w:szCs w:val="24"/>
        </w:rPr>
        <w:t>虚拟化备份</w:t>
      </w:r>
      <w:r w:rsidR="000611DE" w:rsidRPr="00211C43">
        <w:rPr>
          <w:rFonts w:asciiTheme="minorEastAsia" w:eastAsiaTheme="minorEastAsia" w:hAnsiTheme="minorEastAsia" w:hint="eastAsia"/>
          <w:sz w:val="24"/>
          <w:szCs w:val="24"/>
        </w:rPr>
        <w:t>软件</w:t>
      </w:r>
      <w:bookmarkEnd w:id="22"/>
      <w:bookmarkEnd w:id="23"/>
    </w:p>
    <w:tbl>
      <w:tblPr>
        <w:tblW w:w="8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911"/>
        <w:gridCol w:w="6458"/>
      </w:tblGrid>
      <w:tr w:rsidR="00250D88" w:rsidRPr="00673F8D" w:rsidTr="00250D88">
        <w:trPr>
          <w:trHeight w:val="321"/>
          <w:tblHeader/>
        </w:trPr>
        <w:tc>
          <w:tcPr>
            <w:tcW w:w="1911" w:type="dxa"/>
            <w:shd w:val="clear" w:color="auto" w:fill="BFBFBF" w:themeFill="background1" w:themeFillShade="BF"/>
            <w:vAlign w:val="center"/>
          </w:tcPr>
          <w:p w:rsidR="00250D88" w:rsidRPr="00673F8D" w:rsidRDefault="00250D88" w:rsidP="00250D88">
            <w:pPr>
              <w:widowControl/>
              <w:jc w:val="center"/>
              <w:rPr>
                <w:rFonts w:asciiTheme="minorEastAsia" w:eastAsiaTheme="minorEastAsia" w:hAnsiTheme="minorEastAsia"/>
                <w:b/>
                <w:kern w:val="0"/>
                <w:sz w:val="24"/>
              </w:rPr>
            </w:pPr>
            <w:r w:rsidRPr="00673F8D">
              <w:rPr>
                <w:rFonts w:asciiTheme="minorEastAsia" w:eastAsiaTheme="minorEastAsia" w:hAnsiTheme="minorEastAsia" w:hint="eastAsia"/>
                <w:b/>
                <w:kern w:val="0"/>
                <w:sz w:val="24"/>
              </w:rPr>
              <w:t>项目</w:t>
            </w:r>
          </w:p>
        </w:tc>
        <w:tc>
          <w:tcPr>
            <w:tcW w:w="6458" w:type="dxa"/>
            <w:shd w:val="clear" w:color="auto" w:fill="BFBFBF" w:themeFill="background1" w:themeFillShade="BF"/>
            <w:vAlign w:val="center"/>
          </w:tcPr>
          <w:p w:rsidR="00250D88" w:rsidRPr="00673F8D" w:rsidRDefault="00250D88" w:rsidP="00673F8D">
            <w:pPr>
              <w:widowControl/>
              <w:ind w:firstLineChars="95" w:firstLine="229"/>
              <w:jc w:val="center"/>
              <w:rPr>
                <w:rFonts w:asciiTheme="minorEastAsia" w:eastAsiaTheme="minorEastAsia" w:hAnsiTheme="minorEastAsia"/>
                <w:b/>
                <w:kern w:val="0"/>
                <w:sz w:val="24"/>
              </w:rPr>
            </w:pPr>
            <w:r w:rsidRPr="00673F8D">
              <w:rPr>
                <w:rFonts w:asciiTheme="minorEastAsia" w:eastAsiaTheme="minorEastAsia" w:hAnsiTheme="minorEastAsia" w:hint="eastAsia"/>
                <w:b/>
                <w:kern w:val="0"/>
                <w:sz w:val="24"/>
              </w:rPr>
              <w:t>需求</w:t>
            </w:r>
          </w:p>
        </w:tc>
      </w:tr>
      <w:tr w:rsidR="00250D88" w:rsidRPr="00673F8D" w:rsidTr="00250D88">
        <w:trPr>
          <w:trHeight w:val="273"/>
        </w:trPr>
        <w:tc>
          <w:tcPr>
            <w:tcW w:w="1911" w:type="dxa"/>
            <w:vMerge w:val="restart"/>
            <w:shd w:val="clear" w:color="auto" w:fill="auto"/>
            <w:vAlign w:val="center"/>
          </w:tcPr>
          <w:p w:rsidR="00250D88" w:rsidRPr="00673F8D" w:rsidRDefault="00250D88" w:rsidP="00250D88">
            <w:pPr>
              <w:widowControl/>
              <w:jc w:val="center"/>
              <w:rPr>
                <w:rFonts w:asciiTheme="minorEastAsia" w:eastAsiaTheme="minorEastAsia" w:hAnsiTheme="minorEastAsia"/>
                <w:b/>
                <w:kern w:val="0"/>
                <w:sz w:val="24"/>
              </w:rPr>
            </w:pPr>
            <w:r w:rsidRPr="00673F8D">
              <w:rPr>
                <w:rFonts w:asciiTheme="minorEastAsia" w:eastAsiaTheme="minorEastAsia" w:hAnsiTheme="minorEastAsia"/>
                <w:b/>
                <w:kern w:val="0"/>
                <w:sz w:val="24"/>
              </w:rPr>
              <w:t>核心参数</w:t>
            </w:r>
            <w:r w:rsidRPr="00673F8D">
              <w:rPr>
                <w:rFonts w:asciiTheme="minorEastAsia" w:eastAsiaTheme="minorEastAsia" w:hAnsiTheme="minorEastAsia" w:cs="宋体" w:hint="eastAsia"/>
                <w:color w:val="000000"/>
                <w:sz w:val="24"/>
              </w:rPr>
              <w:t>★</w:t>
            </w:r>
          </w:p>
        </w:tc>
        <w:tc>
          <w:tcPr>
            <w:tcW w:w="6458" w:type="dxa"/>
            <w:shd w:val="clear" w:color="auto" w:fill="auto"/>
            <w:vAlign w:val="center"/>
          </w:tcPr>
          <w:p w:rsidR="00250D88" w:rsidRPr="00673F8D" w:rsidRDefault="00250D88"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单一产品同时具有备份和复制解决</w:t>
            </w:r>
            <w:r w:rsidRPr="00673F8D">
              <w:rPr>
                <w:rFonts w:asciiTheme="minorEastAsia" w:eastAsiaTheme="minorEastAsia" w:hAnsiTheme="minorEastAsia"/>
                <w:sz w:val="24"/>
              </w:rPr>
              <w:t>方案</w:t>
            </w:r>
          </w:p>
        </w:tc>
      </w:tr>
      <w:tr w:rsidR="00250D88" w:rsidRPr="00673F8D" w:rsidTr="00250D88">
        <w:trPr>
          <w:trHeight w:val="300"/>
        </w:trPr>
        <w:tc>
          <w:tcPr>
            <w:tcW w:w="1911" w:type="dxa"/>
            <w:vMerge/>
            <w:shd w:val="clear" w:color="auto" w:fill="auto"/>
            <w:textDirection w:val="tbRlV"/>
            <w:vAlign w:val="center"/>
          </w:tcPr>
          <w:p w:rsidR="00250D88" w:rsidRPr="00673F8D" w:rsidRDefault="00250D88" w:rsidP="00250D88">
            <w:pPr>
              <w:widowControl/>
              <w:ind w:left="113" w:right="113" w:firstLine="420"/>
              <w:rPr>
                <w:rFonts w:asciiTheme="minorEastAsia" w:eastAsiaTheme="minorEastAsia" w:hAnsiTheme="minorEastAsia"/>
                <w:kern w:val="0"/>
                <w:sz w:val="24"/>
              </w:rPr>
            </w:pPr>
          </w:p>
        </w:tc>
        <w:tc>
          <w:tcPr>
            <w:tcW w:w="6458" w:type="dxa"/>
            <w:shd w:val="clear" w:color="auto" w:fill="auto"/>
            <w:vAlign w:val="center"/>
          </w:tcPr>
          <w:p w:rsidR="00250D88" w:rsidRPr="00673F8D" w:rsidRDefault="00250D88"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无须在每一台虚拟机上安装代理程序</w:t>
            </w:r>
          </w:p>
        </w:tc>
      </w:tr>
      <w:tr w:rsidR="00D06C2F" w:rsidRPr="00673F8D" w:rsidTr="00ED0921">
        <w:trPr>
          <w:trHeight w:val="300"/>
        </w:trPr>
        <w:tc>
          <w:tcPr>
            <w:tcW w:w="1911" w:type="dxa"/>
            <w:vMerge/>
            <w:shd w:val="clear" w:color="auto" w:fill="auto"/>
            <w:textDirection w:val="tbRlV"/>
            <w:vAlign w:val="center"/>
          </w:tcPr>
          <w:p w:rsidR="00D06C2F" w:rsidRPr="00673F8D" w:rsidRDefault="00D06C2F" w:rsidP="00250D88">
            <w:pPr>
              <w:widowControl/>
              <w:ind w:left="113" w:right="113" w:firstLine="420"/>
              <w:rPr>
                <w:rFonts w:asciiTheme="minorEastAsia" w:eastAsiaTheme="minorEastAsia" w:hAnsiTheme="minorEastAsia"/>
                <w:kern w:val="0"/>
                <w:sz w:val="24"/>
              </w:rPr>
            </w:pPr>
          </w:p>
        </w:tc>
        <w:tc>
          <w:tcPr>
            <w:tcW w:w="6458" w:type="dxa"/>
            <w:shd w:val="clear" w:color="auto" w:fill="auto"/>
          </w:tcPr>
          <w:p w:rsidR="00D06C2F" w:rsidRPr="00673F8D" w:rsidRDefault="00D06C2F"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能够通过</w:t>
            </w:r>
            <w:r w:rsidRPr="00673F8D">
              <w:rPr>
                <w:rFonts w:asciiTheme="minorEastAsia" w:eastAsiaTheme="minorEastAsia" w:hAnsiTheme="minorEastAsia"/>
                <w:sz w:val="24"/>
              </w:rPr>
              <w:t>v</w:t>
            </w:r>
            <w:r w:rsidRPr="00673F8D">
              <w:rPr>
                <w:rFonts w:asciiTheme="minorEastAsia" w:eastAsiaTheme="minorEastAsia" w:hAnsiTheme="minorEastAsia" w:hint="eastAsia"/>
                <w:sz w:val="24"/>
              </w:rPr>
              <w:t>Center或者单个ESX /ESXi主机进行备份</w:t>
            </w:r>
          </w:p>
        </w:tc>
      </w:tr>
      <w:tr w:rsidR="00D06C2F" w:rsidRPr="00673F8D" w:rsidTr="00250D88">
        <w:trPr>
          <w:trHeight w:val="300"/>
        </w:trPr>
        <w:tc>
          <w:tcPr>
            <w:tcW w:w="1911" w:type="dxa"/>
            <w:vMerge/>
            <w:shd w:val="clear" w:color="auto" w:fill="auto"/>
            <w:textDirection w:val="tbRlV"/>
            <w:vAlign w:val="center"/>
          </w:tcPr>
          <w:p w:rsidR="00D06C2F" w:rsidRPr="00673F8D" w:rsidRDefault="00D06C2F" w:rsidP="00250D88">
            <w:pPr>
              <w:widowControl/>
              <w:ind w:left="113" w:right="113" w:firstLine="420"/>
              <w:rPr>
                <w:rFonts w:asciiTheme="minorEastAsia" w:eastAsiaTheme="minorEastAsia" w:hAnsiTheme="minorEastAsia"/>
                <w:kern w:val="0"/>
                <w:sz w:val="24"/>
              </w:rPr>
            </w:pPr>
          </w:p>
        </w:tc>
        <w:tc>
          <w:tcPr>
            <w:tcW w:w="6458" w:type="dxa"/>
            <w:shd w:val="clear" w:color="auto" w:fill="auto"/>
            <w:vAlign w:val="center"/>
          </w:tcPr>
          <w:p w:rsidR="00D06C2F" w:rsidRPr="00673F8D" w:rsidRDefault="00D06C2F"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无代理</w:t>
            </w:r>
            <w:r w:rsidRPr="00673F8D">
              <w:rPr>
                <w:rFonts w:asciiTheme="minorEastAsia" w:eastAsiaTheme="minorEastAsia" w:hAnsiTheme="minorEastAsia"/>
                <w:sz w:val="24"/>
              </w:rPr>
              <w:t>方式备份数据库应用（SQL，Exchange，SharePoint和AD</w:t>
            </w:r>
            <w:r w:rsidRPr="00673F8D">
              <w:rPr>
                <w:rFonts w:asciiTheme="minorEastAsia" w:eastAsiaTheme="minorEastAsia" w:hAnsiTheme="minorEastAsia" w:hint="eastAsia"/>
                <w:sz w:val="24"/>
              </w:rPr>
              <w:t>、Oracle</w:t>
            </w:r>
            <w:r w:rsidRPr="00673F8D">
              <w:rPr>
                <w:rFonts w:asciiTheme="minorEastAsia" w:eastAsiaTheme="minorEastAsia" w:hAnsiTheme="minorEastAsia"/>
                <w:sz w:val="24"/>
              </w:rPr>
              <w:t>）</w:t>
            </w:r>
          </w:p>
        </w:tc>
      </w:tr>
      <w:tr w:rsidR="00D06C2F" w:rsidRPr="00673F8D" w:rsidTr="00250D88">
        <w:trPr>
          <w:trHeight w:val="300"/>
        </w:trPr>
        <w:tc>
          <w:tcPr>
            <w:tcW w:w="1911" w:type="dxa"/>
            <w:vMerge/>
            <w:shd w:val="clear" w:color="auto" w:fill="auto"/>
            <w:textDirection w:val="tbRlV"/>
            <w:vAlign w:val="center"/>
          </w:tcPr>
          <w:p w:rsidR="00D06C2F" w:rsidRPr="00673F8D" w:rsidRDefault="00D06C2F" w:rsidP="00250D88">
            <w:pPr>
              <w:widowControl/>
              <w:ind w:left="113" w:right="113" w:firstLine="420"/>
              <w:rPr>
                <w:rFonts w:asciiTheme="minorEastAsia" w:eastAsiaTheme="minorEastAsia" w:hAnsiTheme="minorEastAsia"/>
                <w:kern w:val="0"/>
                <w:sz w:val="24"/>
              </w:rPr>
            </w:pPr>
          </w:p>
        </w:tc>
        <w:tc>
          <w:tcPr>
            <w:tcW w:w="6458" w:type="dxa"/>
            <w:shd w:val="clear" w:color="auto" w:fill="auto"/>
            <w:vAlign w:val="center"/>
          </w:tcPr>
          <w:p w:rsidR="00D06C2F" w:rsidRPr="00673F8D" w:rsidRDefault="00D06C2F"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能够</w:t>
            </w:r>
            <w:r w:rsidRPr="00673F8D">
              <w:rPr>
                <w:rFonts w:asciiTheme="minorEastAsia" w:eastAsiaTheme="minorEastAsia" w:hAnsiTheme="minorEastAsia"/>
                <w:sz w:val="24"/>
              </w:rPr>
              <w:t>从生产中心和容灾中心的</w:t>
            </w:r>
            <w:r w:rsidRPr="00673F8D">
              <w:rPr>
                <w:rFonts w:asciiTheme="minorEastAsia" w:eastAsiaTheme="minorEastAsia" w:hAnsiTheme="minorEastAsia" w:hint="eastAsia"/>
                <w:sz w:val="24"/>
              </w:rPr>
              <w:t>备份文件快速启动虚拟机用于生产，而无需</w:t>
            </w:r>
            <w:r w:rsidRPr="00673F8D">
              <w:rPr>
                <w:rFonts w:asciiTheme="minorEastAsia" w:eastAsiaTheme="minorEastAsia" w:hAnsiTheme="minorEastAsia"/>
                <w:sz w:val="24"/>
              </w:rPr>
              <w:t>将</w:t>
            </w:r>
            <w:r w:rsidRPr="00673F8D">
              <w:rPr>
                <w:rFonts w:asciiTheme="minorEastAsia" w:eastAsiaTheme="minorEastAsia" w:hAnsiTheme="minorEastAsia" w:hint="eastAsia"/>
                <w:sz w:val="24"/>
              </w:rPr>
              <w:t>备份文件先恢复到</w:t>
            </w:r>
            <w:r w:rsidRPr="00673F8D">
              <w:rPr>
                <w:rFonts w:asciiTheme="minorEastAsia" w:eastAsiaTheme="minorEastAsia" w:hAnsiTheme="minorEastAsia"/>
                <w:sz w:val="24"/>
              </w:rPr>
              <w:t>生产存储</w:t>
            </w:r>
          </w:p>
        </w:tc>
      </w:tr>
      <w:tr w:rsidR="00D06C2F" w:rsidRPr="00673F8D" w:rsidTr="00250D88">
        <w:trPr>
          <w:trHeight w:val="300"/>
        </w:trPr>
        <w:tc>
          <w:tcPr>
            <w:tcW w:w="1911" w:type="dxa"/>
            <w:vMerge/>
            <w:shd w:val="clear" w:color="auto" w:fill="auto"/>
            <w:textDirection w:val="tbRlV"/>
            <w:vAlign w:val="center"/>
          </w:tcPr>
          <w:p w:rsidR="00D06C2F" w:rsidRPr="00673F8D" w:rsidRDefault="00D06C2F" w:rsidP="00250D88">
            <w:pPr>
              <w:widowControl/>
              <w:ind w:left="113" w:right="113" w:firstLine="420"/>
              <w:rPr>
                <w:rFonts w:asciiTheme="minorEastAsia" w:eastAsiaTheme="minorEastAsia" w:hAnsiTheme="minorEastAsia"/>
                <w:b/>
                <w:kern w:val="0"/>
                <w:sz w:val="24"/>
              </w:rPr>
            </w:pPr>
          </w:p>
        </w:tc>
        <w:tc>
          <w:tcPr>
            <w:tcW w:w="6458" w:type="dxa"/>
            <w:shd w:val="clear" w:color="auto" w:fill="auto"/>
          </w:tcPr>
          <w:p w:rsidR="00D06C2F" w:rsidRPr="00673F8D" w:rsidRDefault="00D06C2F"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简单</w:t>
            </w:r>
            <w:r w:rsidRPr="00673F8D">
              <w:rPr>
                <w:rFonts w:asciiTheme="minorEastAsia" w:eastAsiaTheme="minorEastAsia" w:hAnsiTheme="minorEastAsia"/>
                <w:sz w:val="24"/>
              </w:rPr>
              <w:t>一致的</w:t>
            </w:r>
            <w:r w:rsidRPr="00673F8D">
              <w:rPr>
                <w:rFonts w:asciiTheme="minorEastAsia" w:eastAsiaTheme="minorEastAsia" w:hAnsiTheme="minorEastAsia" w:hint="eastAsia"/>
                <w:sz w:val="24"/>
              </w:rPr>
              <w:t>方法可以在映像级备份中提供各种</w:t>
            </w:r>
            <w:r w:rsidRPr="00673F8D">
              <w:rPr>
                <w:rFonts w:asciiTheme="minorEastAsia" w:eastAsiaTheme="minorEastAsia" w:hAnsiTheme="minorEastAsia"/>
                <w:sz w:val="24"/>
              </w:rPr>
              <w:t>文件系统精</w:t>
            </w:r>
            <w:r w:rsidRPr="00673F8D">
              <w:rPr>
                <w:rFonts w:asciiTheme="minorEastAsia" w:eastAsiaTheme="minorEastAsia" w:hAnsiTheme="minorEastAsia" w:hint="eastAsia"/>
                <w:sz w:val="24"/>
              </w:rPr>
              <w:t>细粒度的单文件或目录级恢复</w:t>
            </w:r>
          </w:p>
        </w:tc>
      </w:tr>
      <w:tr w:rsidR="00D06C2F" w:rsidRPr="00673F8D" w:rsidTr="00250D88">
        <w:trPr>
          <w:trHeight w:val="300"/>
        </w:trPr>
        <w:tc>
          <w:tcPr>
            <w:tcW w:w="1911" w:type="dxa"/>
            <w:vMerge/>
            <w:shd w:val="clear" w:color="auto" w:fill="auto"/>
            <w:textDirection w:val="tbRlV"/>
            <w:vAlign w:val="center"/>
          </w:tcPr>
          <w:p w:rsidR="00D06C2F" w:rsidRPr="00673F8D" w:rsidRDefault="00D06C2F" w:rsidP="00250D88">
            <w:pPr>
              <w:widowControl/>
              <w:ind w:left="113" w:right="113" w:firstLine="420"/>
              <w:rPr>
                <w:rFonts w:asciiTheme="minorEastAsia" w:eastAsiaTheme="minorEastAsia" w:hAnsiTheme="minorEastAsia"/>
                <w:b/>
                <w:kern w:val="0"/>
                <w:sz w:val="24"/>
              </w:rPr>
            </w:pPr>
          </w:p>
        </w:tc>
        <w:tc>
          <w:tcPr>
            <w:tcW w:w="6458" w:type="dxa"/>
            <w:shd w:val="clear" w:color="auto" w:fill="auto"/>
          </w:tcPr>
          <w:p w:rsidR="00D06C2F" w:rsidRPr="00673F8D" w:rsidRDefault="00D06C2F"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能够从存储级快照中恢复单个虚拟机、文件或应用程序及程序中的子项目</w:t>
            </w:r>
          </w:p>
        </w:tc>
      </w:tr>
      <w:tr w:rsidR="00D06C2F" w:rsidRPr="00673F8D" w:rsidTr="00250D88">
        <w:trPr>
          <w:trHeight w:val="300"/>
        </w:trPr>
        <w:tc>
          <w:tcPr>
            <w:tcW w:w="1911" w:type="dxa"/>
            <w:vMerge/>
            <w:shd w:val="clear" w:color="auto" w:fill="auto"/>
            <w:textDirection w:val="tbRlV"/>
            <w:vAlign w:val="center"/>
          </w:tcPr>
          <w:p w:rsidR="00D06C2F" w:rsidRPr="00673F8D" w:rsidRDefault="00D06C2F" w:rsidP="00250D88">
            <w:pPr>
              <w:widowControl/>
              <w:ind w:left="113" w:right="113" w:firstLine="420"/>
              <w:rPr>
                <w:rFonts w:asciiTheme="minorEastAsia" w:eastAsiaTheme="minorEastAsia" w:hAnsiTheme="minorEastAsia"/>
                <w:b/>
                <w:kern w:val="0"/>
                <w:sz w:val="24"/>
              </w:rPr>
            </w:pPr>
          </w:p>
        </w:tc>
        <w:tc>
          <w:tcPr>
            <w:tcW w:w="6458" w:type="dxa"/>
            <w:shd w:val="clear" w:color="auto" w:fill="auto"/>
          </w:tcPr>
          <w:p w:rsidR="00D06C2F" w:rsidRPr="00673F8D" w:rsidRDefault="00D06C2F"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提供接近CDP级别的复制容灾功能，内置在产品中无须额外购买</w:t>
            </w:r>
          </w:p>
        </w:tc>
      </w:tr>
      <w:tr w:rsidR="00D06C2F" w:rsidRPr="00673F8D" w:rsidTr="00250D88">
        <w:trPr>
          <w:trHeight w:val="300"/>
        </w:trPr>
        <w:tc>
          <w:tcPr>
            <w:tcW w:w="1911" w:type="dxa"/>
            <w:vMerge/>
            <w:shd w:val="clear" w:color="auto" w:fill="auto"/>
            <w:textDirection w:val="tbRlV"/>
            <w:vAlign w:val="center"/>
          </w:tcPr>
          <w:p w:rsidR="00D06C2F" w:rsidRPr="00673F8D" w:rsidRDefault="00D06C2F" w:rsidP="00250D88">
            <w:pPr>
              <w:widowControl/>
              <w:ind w:left="113" w:right="113" w:firstLine="420"/>
              <w:rPr>
                <w:rFonts w:asciiTheme="minorEastAsia" w:eastAsiaTheme="minorEastAsia" w:hAnsiTheme="minorEastAsia"/>
                <w:b/>
                <w:kern w:val="0"/>
                <w:sz w:val="24"/>
              </w:rPr>
            </w:pPr>
          </w:p>
        </w:tc>
        <w:tc>
          <w:tcPr>
            <w:tcW w:w="6458" w:type="dxa"/>
            <w:shd w:val="clear" w:color="auto" w:fill="auto"/>
          </w:tcPr>
          <w:p w:rsidR="00D06C2F" w:rsidRPr="00673F8D" w:rsidRDefault="00D06C2F"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能够归档备份映像到异地（例如</w:t>
            </w:r>
            <w:r w:rsidRPr="00673F8D">
              <w:rPr>
                <w:rFonts w:asciiTheme="minorEastAsia" w:eastAsiaTheme="minorEastAsia" w:hAnsiTheme="minorEastAsia"/>
                <w:sz w:val="24"/>
              </w:rPr>
              <w:t xml:space="preserve"> : </w:t>
            </w:r>
            <w:r w:rsidRPr="00673F8D">
              <w:rPr>
                <w:rFonts w:asciiTheme="minorEastAsia" w:eastAsiaTheme="minorEastAsia" w:hAnsiTheme="minorEastAsia" w:hint="eastAsia"/>
                <w:sz w:val="24"/>
              </w:rPr>
              <w:t>虚拟机，备份库）</w:t>
            </w:r>
          </w:p>
        </w:tc>
      </w:tr>
      <w:tr w:rsidR="00D06C2F" w:rsidRPr="00673F8D" w:rsidTr="00ED0921">
        <w:trPr>
          <w:trHeight w:val="300"/>
        </w:trPr>
        <w:tc>
          <w:tcPr>
            <w:tcW w:w="1911" w:type="dxa"/>
            <w:vMerge w:val="restart"/>
            <w:shd w:val="clear" w:color="auto" w:fill="auto"/>
            <w:vAlign w:val="center"/>
          </w:tcPr>
          <w:p w:rsidR="00D06C2F" w:rsidRPr="00673F8D" w:rsidRDefault="00D06C2F" w:rsidP="00250D88">
            <w:pPr>
              <w:widowControl/>
              <w:jc w:val="center"/>
              <w:rPr>
                <w:rFonts w:asciiTheme="minorEastAsia" w:eastAsiaTheme="minorEastAsia" w:hAnsiTheme="minorEastAsia"/>
                <w:b/>
                <w:kern w:val="0"/>
                <w:sz w:val="24"/>
              </w:rPr>
            </w:pPr>
            <w:r w:rsidRPr="00673F8D">
              <w:rPr>
                <w:rFonts w:asciiTheme="minorEastAsia" w:eastAsiaTheme="minorEastAsia" w:hAnsiTheme="minorEastAsia"/>
                <w:b/>
                <w:kern w:val="0"/>
                <w:sz w:val="24"/>
              </w:rPr>
              <w:t>标准符合度</w:t>
            </w:r>
          </w:p>
        </w:tc>
        <w:tc>
          <w:tcPr>
            <w:tcW w:w="6458" w:type="dxa"/>
            <w:shd w:val="clear" w:color="auto" w:fill="auto"/>
          </w:tcPr>
          <w:p w:rsidR="00D06C2F" w:rsidRPr="00673F8D" w:rsidRDefault="00D06C2F"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支持备份</w:t>
            </w:r>
            <w:r w:rsidRPr="00673F8D">
              <w:rPr>
                <w:rFonts w:asciiTheme="minorEastAsia" w:eastAsiaTheme="minorEastAsia" w:hAnsiTheme="minorEastAsia"/>
                <w:sz w:val="24"/>
              </w:rPr>
              <w:t>到磁盘，磁带和云</w:t>
            </w:r>
            <w:r w:rsidRPr="00673F8D">
              <w:rPr>
                <w:rFonts w:asciiTheme="minorEastAsia" w:eastAsiaTheme="minorEastAsia" w:hAnsiTheme="minorEastAsia" w:hint="eastAsia"/>
                <w:sz w:val="24"/>
              </w:rPr>
              <w:t>,能够在云端直接启动虚拟机和用户业务系统</w:t>
            </w:r>
          </w:p>
        </w:tc>
      </w:tr>
      <w:tr w:rsidR="00D06C2F" w:rsidRPr="00673F8D" w:rsidTr="00250D88">
        <w:trPr>
          <w:trHeight w:val="300"/>
        </w:trPr>
        <w:tc>
          <w:tcPr>
            <w:tcW w:w="1911" w:type="dxa"/>
            <w:vMerge/>
            <w:shd w:val="clear" w:color="auto" w:fill="auto"/>
            <w:vAlign w:val="center"/>
          </w:tcPr>
          <w:p w:rsidR="00D06C2F" w:rsidRPr="00673F8D" w:rsidRDefault="00D06C2F" w:rsidP="00250D88">
            <w:pPr>
              <w:widowControl/>
              <w:jc w:val="center"/>
              <w:rPr>
                <w:rFonts w:asciiTheme="minorEastAsia" w:eastAsiaTheme="minorEastAsia" w:hAnsiTheme="minorEastAsia"/>
                <w:b/>
                <w:kern w:val="0"/>
                <w:sz w:val="24"/>
              </w:rPr>
            </w:pPr>
          </w:p>
        </w:tc>
        <w:tc>
          <w:tcPr>
            <w:tcW w:w="6458" w:type="dxa"/>
            <w:shd w:val="clear" w:color="auto" w:fill="auto"/>
            <w:vAlign w:val="center"/>
          </w:tcPr>
          <w:p w:rsidR="00D06C2F" w:rsidRPr="00673F8D" w:rsidRDefault="00D06C2F"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充分利用VSphere API进行数据保护</w:t>
            </w:r>
          </w:p>
        </w:tc>
      </w:tr>
      <w:tr w:rsidR="00D06C2F" w:rsidRPr="00673F8D" w:rsidTr="00ED0921">
        <w:trPr>
          <w:trHeight w:val="300"/>
        </w:trPr>
        <w:tc>
          <w:tcPr>
            <w:tcW w:w="1911" w:type="dxa"/>
            <w:vMerge/>
            <w:shd w:val="clear" w:color="auto" w:fill="auto"/>
            <w:vAlign w:val="center"/>
          </w:tcPr>
          <w:p w:rsidR="00D06C2F" w:rsidRPr="00673F8D" w:rsidRDefault="00D06C2F" w:rsidP="00250D88">
            <w:pPr>
              <w:widowControl/>
              <w:jc w:val="center"/>
              <w:rPr>
                <w:rFonts w:asciiTheme="minorEastAsia" w:eastAsiaTheme="minorEastAsia" w:hAnsiTheme="minorEastAsia"/>
                <w:b/>
                <w:kern w:val="0"/>
                <w:sz w:val="24"/>
              </w:rPr>
            </w:pPr>
          </w:p>
        </w:tc>
        <w:tc>
          <w:tcPr>
            <w:tcW w:w="6458" w:type="dxa"/>
            <w:shd w:val="clear" w:color="auto" w:fill="auto"/>
          </w:tcPr>
          <w:p w:rsidR="00D06C2F" w:rsidRPr="00673F8D" w:rsidRDefault="00D06C2F"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支持VMware的块改变（</w:t>
            </w:r>
            <w:r w:rsidRPr="00673F8D">
              <w:rPr>
                <w:rFonts w:asciiTheme="minorEastAsia" w:eastAsiaTheme="minorEastAsia" w:hAnsiTheme="minorEastAsia"/>
                <w:sz w:val="24"/>
              </w:rPr>
              <w:t>CBT）</w:t>
            </w:r>
            <w:r w:rsidRPr="00673F8D">
              <w:rPr>
                <w:rFonts w:asciiTheme="minorEastAsia" w:eastAsiaTheme="minorEastAsia" w:hAnsiTheme="minorEastAsia" w:hint="eastAsia"/>
                <w:sz w:val="24"/>
              </w:rPr>
              <w:t>跟踪功能, 而且</w:t>
            </w:r>
            <w:r w:rsidRPr="00673F8D">
              <w:rPr>
                <w:rFonts w:asciiTheme="minorEastAsia" w:eastAsiaTheme="minorEastAsia" w:hAnsiTheme="minorEastAsia"/>
                <w:sz w:val="24"/>
              </w:rPr>
              <w:t>能够实现</w:t>
            </w:r>
            <w:r w:rsidRPr="00673F8D">
              <w:rPr>
                <w:rFonts w:asciiTheme="minorEastAsia" w:eastAsiaTheme="minorEastAsia" w:hAnsiTheme="minorEastAsia" w:hint="eastAsia"/>
                <w:sz w:val="24"/>
              </w:rPr>
              <w:t>VMware和</w:t>
            </w:r>
            <w:r w:rsidRPr="00673F8D">
              <w:rPr>
                <w:rFonts w:asciiTheme="minorEastAsia" w:eastAsiaTheme="minorEastAsia" w:hAnsiTheme="minorEastAsia"/>
                <w:sz w:val="24"/>
              </w:rPr>
              <w:t>Hyper-V</w:t>
            </w:r>
            <w:r w:rsidRPr="00673F8D">
              <w:rPr>
                <w:rFonts w:asciiTheme="minorEastAsia" w:eastAsiaTheme="minorEastAsia" w:hAnsiTheme="minorEastAsia" w:hint="eastAsia"/>
                <w:sz w:val="24"/>
              </w:rPr>
              <w:t>虚拟机</w:t>
            </w:r>
            <w:r w:rsidRPr="00673F8D">
              <w:rPr>
                <w:rFonts w:asciiTheme="minorEastAsia" w:eastAsiaTheme="minorEastAsia" w:hAnsiTheme="minorEastAsia"/>
                <w:sz w:val="24"/>
              </w:rPr>
              <w:t>的CBT备份</w:t>
            </w:r>
          </w:p>
        </w:tc>
      </w:tr>
      <w:tr w:rsidR="00D06C2F" w:rsidRPr="00673F8D" w:rsidTr="00ED0921">
        <w:trPr>
          <w:trHeight w:val="300"/>
        </w:trPr>
        <w:tc>
          <w:tcPr>
            <w:tcW w:w="1911" w:type="dxa"/>
            <w:vMerge/>
            <w:shd w:val="clear" w:color="auto" w:fill="auto"/>
            <w:vAlign w:val="center"/>
          </w:tcPr>
          <w:p w:rsidR="00D06C2F" w:rsidRPr="00673F8D" w:rsidRDefault="00D06C2F" w:rsidP="00250D88">
            <w:pPr>
              <w:widowControl/>
              <w:jc w:val="center"/>
              <w:rPr>
                <w:rFonts w:asciiTheme="minorEastAsia" w:eastAsiaTheme="minorEastAsia" w:hAnsiTheme="minorEastAsia"/>
                <w:b/>
                <w:kern w:val="0"/>
                <w:sz w:val="24"/>
              </w:rPr>
            </w:pPr>
          </w:p>
        </w:tc>
        <w:tc>
          <w:tcPr>
            <w:tcW w:w="6458" w:type="dxa"/>
            <w:shd w:val="clear" w:color="auto" w:fill="auto"/>
          </w:tcPr>
          <w:p w:rsidR="00D06C2F" w:rsidRPr="00673F8D" w:rsidRDefault="00D06C2F"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全面支持VMware vSphere平台和Microsoft Hyper-V平台</w:t>
            </w:r>
          </w:p>
        </w:tc>
      </w:tr>
      <w:tr w:rsidR="00D06C2F" w:rsidRPr="00673F8D" w:rsidTr="00ED0921">
        <w:trPr>
          <w:trHeight w:val="300"/>
        </w:trPr>
        <w:tc>
          <w:tcPr>
            <w:tcW w:w="1911" w:type="dxa"/>
            <w:vMerge/>
            <w:shd w:val="clear" w:color="auto" w:fill="auto"/>
            <w:vAlign w:val="center"/>
          </w:tcPr>
          <w:p w:rsidR="00D06C2F" w:rsidRPr="00673F8D" w:rsidRDefault="00D06C2F" w:rsidP="00250D88">
            <w:pPr>
              <w:widowControl/>
              <w:jc w:val="center"/>
              <w:rPr>
                <w:rFonts w:asciiTheme="minorEastAsia" w:eastAsiaTheme="minorEastAsia" w:hAnsiTheme="minorEastAsia"/>
                <w:b/>
                <w:kern w:val="0"/>
                <w:sz w:val="24"/>
              </w:rPr>
            </w:pPr>
          </w:p>
        </w:tc>
        <w:tc>
          <w:tcPr>
            <w:tcW w:w="6458" w:type="dxa"/>
            <w:shd w:val="clear" w:color="auto" w:fill="auto"/>
          </w:tcPr>
          <w:p w:rsidR="00D06C2F" w:rsidRPr="00673F8D" w:rsidRDefault="00D06C2F"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支持VMware vCloud Director，提供对</w:t>
            </w:r>
            <w:r w:rsidRPr="00673F8D">
              <w:rPr>
                <w:rFonts w:asciiTheme="minorEastAsia" w:eastAsiaTheme="minorEastAsia" w:hAnsiTheme="minorEastAsia"/>
                <w:sz w:val="24"/>
              </w:rPr>
              <w:t xml:space="preserve">vCloud Director (vCD) </w:t>
            </w:r>
            <w:r w:rsidRPr="00673F8D">
              <w:rPr>
                <w:rFonts w:asciiTheme="minorEastAsia" w:eastAsiaTheme="minorEastAsia" w:hAnsiTheme="minorEastAsia" w:hint="eastAsia"/>
                <w:sz w:val="24"/>
              </w:rPr>
              <w:t>基础架构的透视功能;支持备份</w:t>
            </w:r>
            <w:r w:rsidRPr="00673F8D">
              <w:rPr>
                <w:rFonts w:asciiTheme="minorEastAsia" w:eastAsiaTheme="minorEastAsia" w:hAnsiTheme="minorEastAsia"/>
                <w:sz w:val="24"/>
              </w:rPr>
              <w:t>vApp</w:t>
            </w:r>
            <w:r w:rsidRPr="00673F8D">
              <w:rPr>
                <w:rFonts w:asciiTheme="minorEastAsia" w:eastAsiaTheme="minorEastAsia" w:hAnsiTheme="minorEastAsia" w:hint="eastAsia"/>
                <w:sz w:val="24"/>
              </w:rPr>
              <w:t>及虚拟机元数据和属性以及直接还原到</w:t>
            </w:r>
            <w:r w:rsidRPr="00673F8D">
              <w:rPr>
                <w:rFonts w:asciiTheme="minorEastAsia" w:eastAsiaTheme="minorEastAsia" w:hAnsiTheme="minorEastAsia"/>
                <w:sz w:val="24"/>
              </w:rPr>
              <w:t>vCloud</w:t>
            </w:r>
            <w:r w:rsidRPr="00673F8D">
              <w:rPr>
                <w:rFonts w:asciiTheme="minorEastAsia" w:eastAsiaTheme="minorEastAsia" w:hAnsiTheme="minorEastAsia" w:hint="eastAsia"/>
                <w:sz w:val="24"/>
              </w:rPr>
              <w:t>的功能</w:t>
            </w:r>
          </w:p>
        </w:tc>
      </w:tr>
      <w:tr w:rsidR="00D06C2F" w:rsidRPr="00673F8D" w:rsidTr="00ED0921">
        <w:trPr>
          <w:trHeight w:val="300"/>
        </w:trPr>
        <w:tc>
          <w:tcPr>
            <w:tcW w:w="1911" w:type="dxa"/>
            <w:vMerge/>
            <w:shd w:val="clear" w:color="auto" w:fill="auto"/>
            <w:vAlign w:val="center"/>
          </w:tcPr>
          <w:p w:rsidR="00D06C2F" w:rsidRPr="00673F8D" w:rsidRDefault="00D06C2F" w:rsidP="00250D88">
            <w:pPr>
              <w:widowControl/>
              <w:jc w:val="center"/>
              <w:rPr>
                <w:rFonts w:asciiTheme="minorEastAsia" w:eastAsiaTheme="minorEastAsia" w:hAnsiTheme="minorEastAsia"/>
                <w:b/>
                <w:kern w:val="0"/>
                <w:sz w:val="24"/>
              </w:rPr>
            </w:pPr>
          </w:p>
        </w:tc>
        <w:tc>
          <w:tcPr>
            <w:tcW w:w="6458" w:type="dxa"/>
            <w:shd w:val="clear" w:color="auto" w:fill="auto"/>
          </w:tcPr>
          <w:p w:rsidR="00D06C2F" w:rsidRPr="00673F8D" w:rsidRDefault="00D06C2F"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管理控制台的安装可完全独立于备份服务器之外，用于安装在笔记本电脑和台式机上，而无需与备份服务器之间建立远程桌面协议 (RDP) 会话</w:t>
            </w:r>
          </w:p>
        </w:tc>
      </w:tr>
      <w:tr w:rsidR="00D06C2F" w:rsidRPr="00673F8D" w:rsidTr="00ED0921">
        <w:trPr>
          <w:trHeight w:val="300"/>
        </w:trPr>
        <w:tc>
          <w:tcPr>
            <w:tcW w:w="1911" w:type="dxa"/>
            <w:vMerge/>
            <w:shd w:val="clear" w:color="auto" w:fill="auto"/>
            <w:vAlign w:val="center"/>
          </w:tcPr>
          <w:p w:rsidR="00D06C2F" w:rsidRPr="00673F8D" w:rsidRDefault="00D06C2F" w:rsidP="00250D88">
            <w:pPr>
              <w:widowControl/>
              <w:jc w:val="center"/>
              <w:rPr>
                <w:rFonts w:asciiTheme="minorEastAsia" w:eastAsiaTheme="minorEastAsia" w:hAnsiTheme="minorEastAsia"/>
                <w:b/>
                <w:kern w:val="0"/>
                <w:sz w:val="24"/>
              </w:rPr>
            </w:pPr>
          </w:p>
        </w:tc>
        <w:tc>
          <w:tcPr>
            <w:tcW w:w="6458" w:type="dxa"/>
            <w:shd w:val="clear" w:color="auto" w:fill="auto"/>
          </w:tcPr>
          <w:p w:rsidR="00D06C2F" w:rsidRPr="00673F8D" w:rsidRDefault="00D06C2F"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能够提供应用一致性备份（使用MS VSS 或VMware Tools）</w:t>
            </w:r>
          </w:p>
        </w:tc>
      </w:tr>
      <w:tr w:rsidR="00D06C2F" w:rsidRPr="00673F8D" w:rsidTr="00ED0921">
        <w:trPr>
          <w:trHeight w:val="300"/>
        </w:trPr>
        <w:tc>
          <w:tcPr>
            <w:tcW w:w="1911" w:type="dxa"/>
            <w:vMerge/>
            <w:shd w:val="clear" w:color="auto" w:fill="auto"/>
            <w:vAlign w:val="center"/>
          </w:tcPr>
          <w:p w:rsidR="00D06C2F" w:rsidRPr="00673F8D" w:rsidRDefault="00D06C2F" w:rsidP="00250D88">
            <w:pPr>
              <w:widowControl/>
              <w:jc w:val="center"/>
              <w:rPr>
                <w:rFonts w:asciiTheme="minorEastAsia" w:eastAsiaTheme="minorEastAsia" w:hAnsiTheme="minorEastAsia"/>
                <w:b/>
                <w:kern w:val="0"/>
                <w:sz w:val="24"/>
              </w:rPr>
            </w:pPr>
          </w:p>
        </w:tc>
        <w:tc>
          <w:tcPr>
            <w:tcW w:w="6458" w:type="dxa"/>
            <w:shd w:val="clear" w:color="auto" w:fill="auto"/>
          </w:tcPr>
          <w:p w:rsidR="00D06C2F" w:rsidRPr="00673F8D" w:rsidRDefault="00D06C2F" w:rsidP="00673F8D">
            <w:pPr>
              <w:widowControl/>
              <w:ind w:firstLineChars="100" w:firstLine="240"/>
              <w:rPr>
                <w:rFonts w:asciiTheme="minorEastAsia" w:eastAsiaTheme="minorEastAsia" w:hAnsiTheme="minorEastAsia"/>
                <w:sz w:val="24"/>
              </w:rPr>
            </w:pPr>
            <w:r w:rsidRPr="00673F8D">
              <w:rPr>
                <w:rFonts w:asciiTheme="minorEastAsia" w:eastAsiaTheme="minorEastAsia" w:hAnsiTheme="minorEastAsia" w:hint="eastAsia"/>
                <w:sz w:val="24"/>
              </w:rPr>
              <w:t>将</w:t>
            </w:r>
            <w:r w:rsidRPr="00673F8D">
              <w:rPr>
                <w:rFonts w:asciiTheme="minorEastAsia" w:eastAsiaTheme="minorEastAsia" w:hAnsiTheme="minorEastAsia"/>
                <w:sz w:val="24"/>
              </w:rPr>
              <w:t>本地备份数据</w:t>
            </w:r>
            <w:r w:rsidRPr="00673F8D">
              <w:rPr>
                <w:rFonts w:asciiTheme="minorEastAsia" w:eastAsiaTheme="minorEastAsia" w:hAnsiTheme="minorEastAsia" w:hint="eastAsia"/>
                <w:sz w:val="24"/>
              </w:rPr>
              <w:t>从生产</w:t>
            </w:r>
            <w:r w:rsidRPr="00673F8D">
              <w:rPr>
                <w:rFonts w:asciiTheme="minorEastAsia" w:eastAsiaTheme="minorEastAsia" w:hAnsiTheme="minorEastAsia"/>
                <w:sz w:val="24"/>
              </w:rPr>
              <w:t>站点</w:t>
            </w:r>
            <w:r w:rsidRPr="00673F8D">
              <w:rPr>
                <w:rFonts w:asciiTheme="minorEastAsia" w:eastAsiaTheme="minorEastAsia" w:hAnsiTheme="minorEastAsia" w:hint="eastAsia"/>
                <w:sz w:val="24"/>
              </w:rPr>
              <w:t>复制</w:t>
            </w:r>
            <w:r w:rsidRPr="00673F8D">
              <w:rPr>
                <w:rFonts w:asciiTheme="minorEastAsia" w:eastAsiaTheme="minorEastAsia" w:hAnsiTheme="minorEastAsia"/>
                <w:sz w:val="24"/>
              </w:rPr>
              <w:t>到容灾</w:t>
            </w:r>
            <w:r w:rsidRPr="00673F8D">
              <w:rPr>
                <w:rFonts w:asciiTheme="minorEastAsia" w:eastAsiaTheme="minorEastAsia" w:hAnsiTheme="minorEastAsia" w:hint="eastAsia"/>
                <w:sz w:val="24"/>
              </w:rPr>
              <w:t>站点</w:t>
            </w:r>
            <w:r w:rsidRPr="00673F8D">
              <w:rPr>
                <w:rFonts w:asciiTheme="minorEastAsia" w:eastAsiaTheme="minorEastAsia" w:hAnsiTheme="minorEastAsia"/>
                <w:sz w:val="24"/>
              </w:rPr>
              <w:t>后，可在容灾</w:t>
            </w:r>
            <w:r w:rsidRPr="00673F8D">
              <w:rPr>
                <w:rFonts w:asciiTheme="minorEastAsia" w:eastAsiaTheme="minorEastAsia" w:hAnsiTheme="minorEastAsia" w:hint="eastAsia"/>
                <w:sz w:val="24"/>
              </w:rPr>
              <w:t>站点</w:t>
            </w:r>
            <w:r w:rsidRPr="00673F8D">
              <w:rPr>
                <w:rFonts w:asciiTheme="minorEastAsia" w:eastAsiaTheme="minorEastAsia" w:hAnsiTheme="minorEastAsia"/>
                <w:sz w:val="24"/>
              </w:rPr>
              <w:t>立即启动虚机而不需要恢复数据</w:t>
            </w:r>
          </w:p>
        </w:tc>
      </w:tr>
      <w:tr w:rsidR="00985CD1" w:rsidRPr="00673F8D" w:rsidTr="00ED0921">
        <w:trPr>
          <w:trHeight w:val="300"/>
        </w:trPr>
        <w:tc>
          <w:tcPr>
            <w:tcW w:w="1911" w:type="dxa"/>
            <w:vMerge/>
            <w:shd w:val="clear" w:color="auto" w:fill="auto"/>
            <w:vAlign w:val="center"/>
          </w:tcPr>
          <w:p w:rsidR="00985CD1" w:rsidRPr="00673F8D" w:rsidRDefault="00985CD1" w:rsidP="00250D88">
            <w:pPr>
              <w:widowControl/>
              <w:jc w:val="center"/>
              <w:rPr>
                <w:rFonts w:asciiTheme="minorEastAsia" w:eastAsiaTheme="minorEastAsia" w:hAnsiTheme="minorEastAsia"/>
                <w:b/>
                <w:kern w:val="0"/>
                <w:sz w:val="24"/>
              </w:rPr>
            </w:pPr>
          </w:p>
        </w:tc>
        <w:tc>
          <w:tcPr>
            <w:tcW w:w="6458" w:type="dxa"/>
            <w:shd w:val="clear" w:color="auto" w:fill="auto"/>
          </w:tcPr>
          <w:p w:rsidR="00985CD1" w:rsidRPr="00673F8D" w:rsidRDefault="00985CD1" w:rsidP="00673F8D">
            <w:pPr>
              <w:widowControl/>
              <w:ind w:firstLineChars="100" w:firstLine="240"/>
              <w:rPr>
                <w:rFonts w:asciiTheme="minorEastAsia" w:eastAsiaTheme="minorEastAsia" w:hAnsiTheme="minorEastAsia"/>
                <w:sz w:val="24"/>
              </w:rPr>
            </w:pPr>
            <w:r w:rsidRPr="00673F8D">
              <w:rPr>
                <w:rFonts w:asciiTheme="minorEastAsia" w:eastAsiaTheme="minorEastAsia" w:hAnsiTheme="minorEastAsia" w:hint="eastAsia"/>
                <w:sz w:val="24"/>
              </w:rPr>
              <w:t>能够在备份作</w:t>
            </w:r>
            <w:r w:rsidRPr="00673F8D">
              <w:rPr>
                <w:rFonts w:asciiTheme="minorEastAsia" w:eastAsiaTheme="minorEastAsia" w:hAnsiTheme="minorEastAsia"/>
                <w:sz w:val="24"/>
              </w:rPr>
              <w:t>业</w:t>
            </w:r>
            <w:r w:rsidRPr="00673F8D">
              <w:rPr>
                <w:rFonts w:asciiTheme="minorEastAsia" w:eastAsiaTheme="minorEastAsia" w:hAnsiTheme="minorEastAsia" w:hint="eastAsia"/>
                <w:sz w:val="24"/>
              </w:rPr>
              <w:t>运行期间动态的增加新虚拟机</w:t>
            </w:r>
          </w:p>
        </w:tc>
      </w:tr>
      <w:tr w:rsidR="00985CD1" w:rsidRPr="00673F8D" w:rsidTr="00ED0921">
        <w:trPr>
          <w:trHeight w:val="300"/>
        </w:trPr>
        <w:tc>
          <w:tcPr>
            <w:tcW w:w="1911" w:type="dxa"/>
            <w:vMerge/>
            <w:shd w:val="clear" w:color="auto" w:fill="auto"/>
            <w:vAlign w:val="center"/>
          </w:tcPr>
          <w:p w:rsidR="00985CD1" w:rsidRPr="00673F8D" w:rsidRDefault="00985CD1" w:rsidP="00250D88">
            <w:pPr>
              <w:widowControl/>
              <w:jc w:val="center"/>
              <w:rPr>
                <w:rFonts w:asciiTheme="minorEastAsia" w:eastAsiaTheme="minorEastAsia" w:hAnsiTheme="minorEastAsia"/>
                <w:b/>
                <w:kern w:val="0"/>
                <w:sz w:val="24"/>
              </w:rPr>
            </w:pPr>
          </w:p>
        </w:tc>
        <w:tc>
          <w:tcPr>
            <w:tcW w:w="6458" w:type="dxa"/>
            <w:shd w:val="clear" w:color="auto" w:fill="auto"/>
          </w:tcPr>
          <w:p w:rsidR="00985CD1" w:rsidRPr="00673F8D" w:rsidRDefault="00985CD1" w:rsidP="00673F8D">
            <w:pPr>
              <w:widowControl/>
              <w:ind w:firstLineChars="100" w:firstLine="240"/>
              <w:rPr>
                <w:rFonts w:asciiTheme="minorEastAsia" w:eastAsiaTheme="minorEastAsia" w:hAnsiTheme="minorEastAsia"/>
                <w:sz w:val="24"/>
              </w:rPr>
            </w:pPr>
            <w:r w:rsidRPr="00673F8D">
              <w:rPr>
                <w:rFonts w:asciiTheme="minorEastAsia" w:eastAsiaTheme="minorEastAsia" w:hAnsiTheme="minorEastAsia" w:hint="eastAsia"/>
                <w:sz w:val="24"/>
              </w:rPr>
              <w:t>能够从备份</w:t>
            </w:r>
            <w:r w:rsidRPr="00673F8D">
              <w:rPr>
                <w:rFonts w:asciiTheme="minorEastAsia" w:eastAsiaTheme="minorEastAsia" w:hAnsiTheme="minorEastAsia"/>
                <w:sz w:val="24"/>
              </w:rPr>
              <w:t>作业</w:t>
            </w:r>
            <w:r w:rsidRPr="00673F8D">
              <w:rPr>
                <w:rFonts w:asciiTheme="minorEastAsia" w:eastAsiaTheme="minorEastAsia" w:hAnsiTheme="minorEastAsia" w:hint="eastAsia"/>
                <w:sz w:val="24"/>
              </w:rPr>
              <w:t>中排除虚拟机特殊类型的虚拟磁盘、支持排除临时文件块以及交换空间、回收站等无效数据块</w:t>
            </w:r>
          </w:p>
        </w:tc>
      </w:tr>
      <w:tr w:rsidR="00985CD1" w:rsidRPr="00673F8D" w:rsidTr="00ED0921">
        <w:trPr>
          <w:trHeight w:val="300"/>
        </w:trPr>
        <w:tc>
          <w:tcPr>
            <w:tcW w:w="1911" w:type="dxa"/>
            <w:vMerge/>
            <w:shd w:val="clear" w:color="auto" w:fill="auto"/>
            <w:vAlign w:val="center"/>
          </w:tcPr>
          <w:p w:rsidR="00985CD1" w:rsidRPr="00673F8D" w:rsidRDefault="00985CD1" w:rsidP="00250D88">
            <w:pPr>
              <w:widowControl/>
              <w:jc w:val="center"/>
              <w:rPr>
                <w:rFonts w:asciiTheme="minorEastAsia" w:eastAsiaTheme="minorEastAsia" w:hAnsiTheme="minorEastAsia"/>
                <w:b/>
                <w:kern w:val="0"/>
                <w:sz w:val="24"/>
              </w:rPr>
            </w:pPr>
          </w:p>
        </w:tc>
        <w:tc>
          <w:tcPr>
            <w:tcW w:w="6458" w:type="dxa"/>
            <w:shd w:val="clear" w:color="auto" w:fill="auto"/>
          </w:tcPr>
          <w:p w:rsidR="00985CD1" w:rsidRPr="00673F8D" w:rsidRDefault="00985CD1" w:rsidP="00673F8D">
            <w:pPr>
              <w:widowControl/>
              <w:ind w:firstLineChars="100" w:firstLine="240"/>
              <w:rPr>
                <w:rFonts w:asciiTheme="minorEastAsia" w:eastAsiaTheme="minorEastAsia" w:hAnsiTheme="minorEastAsia"/>
                <w:sz w:val="24"/>
              </w:rPr>
            </w:pPr>
            <w:r w:rsidRPr="00673F8D">
              <w:rPr>
                <w:rFonts w:asciiTheme="minorEastAsia" w:eastAsiaTheme="minorEastAsia" w:hAnsiTheme="minorEastAsia" w:hint="eastAsia"/>
                <w:sz w:val="24"/>
              </w:rPr>
              <w:t>设置</w:t>
            </w:r>
            <w:r w:rsidRPr="00673F8D">
              <w:rPr>
                <w:rFonts w:asciiTheme="minorEastAsia" w:eastAsiaTheme="minorEastAsia" w:hAnsiTheme="minorEastAsia"/>
                <w:sz w:val="24"/>
              </w:rPr>
              <w:t>不同的</w:t>
            </w:r>
            <w:r w:rsidRPr="00673F8D">
              <w:rPr>
                <w:rFonts w:asciiTheme="minorEastAsia" w:eastAsiaTheme="minorEastAsia" w:hAnsiTheme="minorEastAsia" w:hint="eastAsia"/>
                <w:sz w:val="24"/>
              </w:rPr>
              <w:t>用户</w:t>
            </w:r>
            <w:r w:rsidRPr="00673F8D">
              <w:rPr>
                <w:rFonts w:asciiTheme="minorEastAsia" w:eastAsiaTheme="minorEastAsia" w:hAnsiTheme="minorEastAsia"/>
                <w:sz w:val="24"/>
              </w:rPr>
              <w:t>权限，</w:t>
            </w:r>
            <w:r w:rsidRPr="00673F8D">
              <w:rPr>
                <w:rFonts w:asciiTheme="minorEastAsia" w:eastAsiaTheme="minorEastAsia" w:hAnsiTheme="minorEastAsia" w:hint="eastAsia"/>
                <w:sz w:val="24"/>
              </w:rPr>
              <w:t>设置</w:t>
            </w:r>
            <w:r w:rsidRPr="00673F8D">
              <w:rPr>
                <w:rFonts w:asciiTheme="minorEastAsia" w:eastAsiaTheme="minorEastAsia" w:hAnsiTheme="minorEastAsia"/>
                <w:sz w:val="24"/>
              </w:rPr>
              <w:t>特定的用户只能查看备份状态或者进行恢复操作</w:t>
            </w:r>
          </w:p>
        </w:tc>
      </w:tr>
      <w:tr w:rsidR="00985CD1" w:rsidRPr="00673F8D" w:rsidTr="00ED0921">
        <w:trPr>
          <w:trHeight w:val="300"/>
        </w:trPr>
        <w:tc>
          <w:tcPr>
            <w:tcW w:w="1911" w:type="dxa"/>
            <w:vMerge/>
            <w:shd w:val="clear" w:color="auto" w:fill="auto"/>
            <w:vAlign w:val="center"/>
          </w:tcPr>
          <w:p w:rsidR="00985CD1" w:rsidRPr="00673F8D" w:rsidRDefault="00985CD1" w:rsidP="00250D88">
            <w:pPr>
              <w:widowControl/>
              <w:jc w:val="center"/>
              <w:rPr>
                <w:rFonts w:asciiTheme="minorEastAsia" w:eastAsiaTheme="minorEastAsia" w:hAnsiTheme="minorEastAsia"/>
                <w:b/>
                <w:kern w:val="0"/>
                <w:sz w:val="24"/>
              </w:rPr>
            </w:pPr>
          </w:p>
        </w:tc>
        <w:tc>
          <w:tcPr>
            <w:tcW w:w="6458" w:type="dxa"/>
            <w:shd w:val="clear" w:color="auto" w:fill="auto"/>
          </w:tcPr>
          <w:p w:rsidR="00985CD1" w:rsidRPr="00673F8D" w:rsidRDefault="00985CD1" w:rsidP="00673F8D">
            <w:pPr>
              <w:widowControl/>
              <w:ind w:firstLineChars="100" w:firstLine="240"/>
              <w:rPr>
                <w:rFonts w:asciiTheme="minorEastAsia" w:eastAsiaTheme="minorEastAsia" w:hAnsiTheme="minorEastAsia"/>
                <w:sz w:val="24"/>
              </w:rPr>
            </w:pPr>
            <w:r w:rsidRPr="00673F8D">
              <w:rPr>
                <w:rFonts w:asciiTheme="minorEastAsia" w:eastAsiaTheme="minorEastAsia" w:hAnsiTheme="minorEastAsia" w:hint="eastAsia"/>
                <w:sz w:val="24"/>
              </w:rPr>
              <w:t>支持LAN-free方式</w:t>
            </w:r>
            <w:r w:rsidRPr="00673F8D">
              <w:rPr>
                <w:rFonts w:asciiTheme="minorEastAsia" w:eastAsiaTheme="minorEastAsia" w:hAnsiTheme="minorEastAsia"/>
                <w:sz w:val="24"/>
              </w:rPr>
              <w:t>备份</w:t>
            </w:r>
          </w:p>
        </w:tc>
      </w:tr>
      <w:tr w:rsidR="00985CD1" w:rsidRPr="00673F8D" w:rsidTr="00ED0921">
        <w:trPr>
          <w:trHeight w:val="300"/>
        </w:trPr>
        <w:tc>
          <w:tcPr>
            <w:tcW w:w="1911" w:type="dxa"/>
            <w:vMerge/>
            <w:shd w:val="clear" w:color="auto" w:fill="auto"/>
            <w:vAlign w:val="center"/>
          </w:tcPr>
          <w:p w:rsidR="00985CD1" w:rsidRPr="00673F8D" w:rsidRDefault="00985CD1" w:rsidP="00250D88">
            <w:pPr>
              <w:widowControl/>
              <w:jc w:val="center"/>
              <w:rPr>
                <w:rFonts w:asciiTheme="minorEastAsia" w:eastAsiaTheme="minorEastAsia" w:hAnsiTheme="minorEastAsia"/>
                <w:b/>
                <w:kern w:val="0"/>
                <w:sz w:val="24"/>
              </w:rPr>
            </w:pPr>
          </w:p>
        </w:tc>
        <w:tc>
          <w:tcPr>
            <w:tcW w:w="6458" w:type="dxa"/>
            <w:shd w:val="clear" w:color="auto" w:fill="auto"/>
          </w:tcPr>
          <w:p w:rsidR="00985CD1" w:rsidRPr="00673F8D" w:rsidRDefault="00985CD1" w:rsidP="00673F8D">
            <w:pPr>
              <w:widowControl/>
              <w:ind w:firstLineChars="100" w:firstLine="240"/>
              <w:rPr>
                <w:rFonts w:asciiTheme="minorEastAsia" w:eastAsiaTheme="minorEastAsia" w:hAnsiTheme="minorEastAsia"/>
                <w:sz w:val="24"/>
              </w:rPr>
            </w:pPr>
            <w:r w:rsidRPr="00673F8D">
              <w:rPr>
                <w:rFonts w:asciiTheme="minorEastAsia" w:eastAsiaTheme="minorEastAsia" w:hAnsiTheme="minorEastAsia" w:hint="eastAsia"/>
                <w:sz w:val="24"/>
              </w:rPr>
              <w:t>支持瘦模式和厚模式磁盘分配的虚拟机</w:t>
            </w:r>
          </w:p>
        </w:tc>
      </w:tr>
      <w:tr w:rsidR="0023785F" w:rsidRPr="00673F8D" w:rsidTr="00ED0921">
        <w:trPr>
          <w:trHeight w:val="300"/>
        </w:trPr>
        <w:tc>
          <w:tcPr>
            <w:tcW w:w="1911" w:type="dxa"/>
            <w:vMerge/>
            <w:shd w:val="clear" w:color="auto" w:fill="auto"/>
            <w:vAlign w:val="center"/>
          </w:tcPr>
          <w:p w:rsidR="0023785F" w:rsidRPr="00673F8D" w:rsidRDefault="0023785F" w:rsidP="00250D88">
            <w:pPr>
              <w:widowControl/>
              <w:jc w:val="center"/>
              <w:rPr>
                <w:rFonts w:asciiTheme="minorEastAsia" w:eastAsiaTheme="minorEastAsia" w:hAnsiTheme="minorEastAsia"/>
                <w:b/>
                <w:kern w:val="0"/>
                <w:sz w:val="24"/>
              </w:rPr>
            </w:pPr>
          </w:p>
        </w:tc>
        <w:tc>
          <w:tcPr>
            <w:tcW w:w="6458" w:type="dxa"/>
            <w:shd w:val="clear" w:color="auto" w:fill="auto"/>
          </w:tcPr>
          <w:p w:rsidR="0023785F" w:rsidRPr="00673F8D" w:rsidRDefault="0023785F" w:rsidP="00673F8D">
            <w:pPr>
              <w:widowControl/>
              <w:ind w:firstLineChars="100" w:firstLine="240"/>
              <w:rPr>
                <w:rFonts w:asciiTheme="minorEastAsia" w:eastAsiaTheme="minorEastAsia" w:hAnsiTheme="minorEastAsia"/>
                <w:sz w:val="24"/>
              </w:rPr>
            </w:pPr>
            <w:r w:rsidRPr="00673F8D">
              <w:rPr>
                <w:rFonts w:asciiTheme="minorEastAsia" w:eastAsiaTheme="minorEastAsia" w:hAnsiTheme="minorEastAsia" w:hint="eastAsia"/>
                <w:sz w:val="24"/>
              </w:rPr>
              <w:t>可以并行</w:t>
            </w:r>
            <w:r w:rsidRPr="00673F8D">
              <w:rPr>
                <w:rFonts w:asciiTheme="minorEastAsia" w:eastAsiaTheme="minorEastAsia" w:hAnsiTheme="minorEastAsia"/>
                <w:sz w:val="24"/>
              </w:rPr>
              <w:t>和顺序处理备份作业</w:t>
            </w:r>
          </w:p>
        </w:tc>
      </w:tr>
      <w:tr w:rsidR="0023785F" w:rsidRPr="00673F8D" w:rsidTr="00ED0921">
        <w:trPr>
          <w:trHeight w:val="300"/>
        </w:trPr>
        <w:tc>
          <w:tcPr>
            <w:tcW w:w="1911" w:type="dxa"/>
            <w:vMerge/>
            <w:shd w:val="clear" w:color="auto" w:fill="auto"/>
            <w:vAlign w:val="center"/>
          </w:tcPr>
          <w:p w:rsidR="0023785F" w:rsidRPr="00673F8D" w:rsidRDefault="0023785F" w:rsidP="00250D88">
            <w:pPr>
              <w:widowControl/>
              <w:jc w:val="center"/>
              <w:rPr>
                <w:rFonts w:asciiTheme="minorEastAsia" w:eastAsiaTheme="minorEastAsia" w:hAnsiTheme="minorEastAsia"/>
                <w:b/>
                <w:kern w:val="0"/>
                <w:sz w:val="24"/>
              </w:rPr>
            </w:pPr>
          </w:p>
        </w:tc>
        <w:tc>
          <w:tcPr>
            <w:tcW w:w="6458" w:type="dxa"/>
            <w:shd w:val="clear" w:color="auto" w:fill="auto"/>
          </w:tcPr>
          <w:p w:rsidR="0023785F" w:rsidRPr="00673F8D" w:rsidRDefault="0023785F" w:rsidP="00673F8D">
            <w:pPr>
              <w:widowControl/>
              <w:ind w:firstLineChars="100" w:firstLine="240"/>
              <w:rPr>
                <w:rFonts w:asciiTheme="minorEastAsia" w:eastAsiaTheme="minorEastAsia" w:hAnsiTheme="minorEastAsia"/>
                <w:sz w:val="24"/>
              </w:rPr>
            </w:pPr>
            <w:r w:rsidRPr="00673F8D">
              <w:rPr>
                <w:rFonts w:asciiTheme="minorEastAsia" w:eastAsiaTheme="minorEastAsia" w:hAnsiTheme="minorEastAsia" w:hint="eastAsia"/>
                <w:sz w:val="24"/>
              </w:rPr>
              <w:t>能够支持全虚拟机恢复、虚拟机文件和虚拟磁盘恢复，支持从备份文件中启动虚拟机并快速恢复用户业务系统</w:t>
            </w:r>
          </w:p>
        </w:tc>
      </w:tr>
      <w:tr w:rsidR="0023785F" w:rsidRPr="00673F8D" w:rsidTr="00ED0921">
        <w:trPr>
          <w:trHeight w:val="300"/>
        </w:trPr>
        <w:tc>
          <w:tcPr>
            <w:tcW w:w="1911" w:type="dxa"/>
            <w:vMerge/>
            <w:shd w:val="clear" w:color="auto" w:fill="auto"/>
            <w:vAlign w:val="center"/>
          </w:tcPr>
          <w:p w:rsidR="0023785F" w:rsidRPr="00673F8D" w:rsidRDefault="0023785F" w:rsidP="00250D88">
            <w:pPr>
              <w:widowControl/>
              <w:jc w:val="center"/>
              <w:rPr>
                <w:rFonts w:asciiTheme="minorEastAsia" w:eastAsiaTheme="minorEastAsia" w:hAnsiTheme="minorEastAsia"/>
                <w:b/>
                <w:kern w:val="0"/>
                <w:sz w:val="24"/>
              </w:rPr>
            </w:pPr>
          </w:p>
        </w:tc>
        <w:tc>
          <w:tcPr>
            <w:tcW w:w="6458" w:type="dxa"/>
            <w:shd w:val="clear" w:color="auto" w:fill="auto"/>
          </w:tcPr>
          <w:p w:rsidR="0023785F" w:rsidRPr="00673F8D" w:rsidRDefault="0023785F" w:rsidP="00673F8D">
            <w:pPr>
              <w:widowControl/>
              <w:ind w:firstLineChars="100" w:firstLine="240"/>
              <w:rPr>
                <w:rFonts w:asciiTheme="minorEastAsia" w:eastAsiaTheme="minorEastAsia" w:hAnsiTheme="minorEastAsia"/>
                <w:sz w:val="24"/>
              </w:rPr>
            </w:pPr>
            <w:r w:rsidRPr="00673F8D">
              <w:rPr>
                <w:rFonts w:asciiTheme="minorEastAsia" w:eastAsiaTheme="minorEastAsia" w:hAnsiTheme="minorEastAsia" w:hint="eastAsia"/>
                <w:sz w:val="24"/>
              </w:rPr>
              <w:t>能够提供客户机操作系统文件级即时恢复</w:t>
            </w:r>
          </w:p>
        </w:tc>
      </w:tr>
      <w:tr w:rsidR="0023785F" w:rsidRPr="00673F8D" w:rsidTr="00ED0921">
        <w:trPr>
          <w:trHeight w:val="300"/>
        </w:trPr>
        <w:tc>
          <w:tcPr>
            <w:tcW w:w="1911" w:type="dxa"/>
            <w:vMerge/>
            <w:shd w:val="clear" w:color="auto" w:fill="auto"/>
            <w:vAlign w:val="center"/>
          </w:tcPr>
          <w:p w:rsidR="0023785F" w:rsidRPr="00673F8D" w:rsidRDefault="0023785F" w:rsidP="00250D88">
            <w:pPr>
              <w:widowControl/>
              <w:jc w:val="center"/>
              <w:rPr>
                <w:rFonts w:asciiTheme="minorEastAsia" w:eastAsiaTheme="minorEastAsia" w:hAnsiTheme="minorEastAsia"/>
                <w:b/>
                <w:kern w:val="0"/>
                <w:sz w:val="24"/>
              </w:rPr>
            </w:pPr>
          </w:p>
        </w:tc>
        <w:tc>
          <w:tcPr>
            <w:tcW w:w="6458" w:type="dxa"/>
            <w:shd w:val="clear" w:color="auto" w:fill="auto"/>
          </w:tcPr>
          <w:p w:rsidR="0023785F" w:rsidRPr="00673F8D" w:rsidRDefault="0023785F" w:rsidP="00673F8D">
            <w:pPr>
              <w:widowControl/>
              <w:ind w:firstLineChars="100" w:firstLine="240"/>
              <w:rPr>
                <w:rFonts w:asciiTheme="minorEastAsia" w:eastAsiaTheme="minorEastAsia" w:hAnsiTheme="minorEastAsia"/>
                <w:sz w:val="24"/>
              </w:rPr>
            </w:pPr>
            <w:r w:rsidRPr="00673F8D">
              <w:rPr>
                <w:rFonts w:asciiTheme="minorEastAsia" w:eastAsiaTheme="minorEastAsia" w:hAnsiTheme="minorEastAsia" w:hint="eastAsia"/>
                <w:sz w:val="24"/>
              </w:rPr>
              <w:t>能够提供应用-条目级恢复（用于MS SQL 、Exchange、AD 、SharePoint、Oracle或其它应用）</w:t>
            </w:r>
          </w:p>
        </w:tc>
      </w:tr>
      <w:tr w:rsidR="00985CD1" w:rsidRPr="00673F8D" w:rsidTr="00ED0921">
        <w:trPr>
          <w:trHeight w:val="300"/>
        </w:trPr>
        <w:tc>
          <w:tcPr>
            <w:tcW w:w="1911" w:type="dxa"/>
            <w:vMerge/>
            <w:shd w:val="clear" w:color="auto" w:fill="auto"/>
            <w:vAlign w:val="center"/>
          </w:tcPr>
          <w:p w:rsidR="00985CD1" w:rsidRPr="00673F8D" w:rsidRDefault="00985CD1" w:rsidP="00250D88">
            <w:pPr>
              <w:widowControl/>
              <w:jc w:val="center"/>
              <w:rPr>
                <w:rFonts w:asciiTheme="minorEastAsia" w:eastAsiaTheme="minorEastAsia" w:hAnsiTheme="minorEastAsia"/>
                <w:b/>
                <w:kern w:val="0"/>
                <w:sz w:val="24"/>
              </w:rPr>
            </w:pPr>
          </w:p>
        </w:tc>
        <w:tc>
          <w:tcPr>
            <w:tcW w:w="6458" w:type="dxa"/>
            <w:shd w:val="clear" w:color="auto" w:fill="auto"/>
          </w:tcPr>
          <w:p w:rsidR="00985CD1" w:rsidRPr="00673F8D" w:rsidRDefault="00985CD1" w:rsidP="00673F8D">
            <w:pPr>
              <w:widowControl/>
              <w:ind w:firstLineChars="100" w:firstLine="240"/>
              <w:rPr>
                <w:rFonts w:asciiTheme="minorEastAsia" w:eastAsiaTheme="minorEastAsia" w:hAnsiTheme="minorEastAsia"/>
                <w:sz w:val="24"/>
              </w:rPr>
            </w:pPr>
            <w:r w:rsidRPr="00673F8D">
              <w:rPr>
                <w:rFonts w:asciiTheme="minorEastAsia" w:eastAsiaTheme="minorEastAsia" w:hAnsiTheme="minorEastAsia" w:hint="eastAsia"/>
                <w:sz w:val="24"/>
              </w:rPr>
              <w:t>提供基于网络的企业控制台用于监控、管理、备份和统计界面。</w:t>
            </w:r>
          </w:p>
        </w:tc>
      </w:tr>
      <w:tr w:rsidR="00985CD1" w:rsidRPr="00673F8D" w:rsidTr="00ED0921">
        <w:trPr>
          <w:trHeight w:val="300"/>
        </w:trPr>
        <w:tc>
          <w:tcPr>
            <w:tcW w:w="1911" w:type="dxa"/>
            <w:vMerge/>
            <w:shd w:val="clear" w:color="auto" w:fill="auto"/>
            <w:vAlign w:val="center"/>
          </w:tcPr>
          <w:p w:rsidR="00985CD1" w:rsidRPr="00673F8D" w:rsidRDefault="00985CD1" w:rsidP="00250D88">
            <w:pPr>
              <w:widowControl/>
              <w:jc w:val="center"/>
              <w:rPr>
                <w:rFonts w:asciiTheme="minorEastAsia" w:eastAsiaTheme="minorEastAsia" w:hAnsiTheme="minorEastAsia"/>
                <w:b/>
                <w:kern w:val="0"/>
                <w:sz w:val="24"/>
              </w:rPr>
            </w:pPr>
          </w:p>
        </w:tc>
        <w:tc>
          <w:tcPr>
            <w:tcW w:w="6458" w:type="dxa"/>
            <w:shd w:val="clear" w:color="auto" w:fill="auto"/>
          </w:tcPr>
          <w:p w:rsidR="00985CD1" w:rsidRPr="00673F8D" w:rsidRDefault="00985CD1" w:rsidP="00673F8D">
            <w:pPr>
              <w:widowControl/>
              <w:ind w:firstLineChars="100" w:firstLine="240"/>
              <w:rPr>
                <w:rFonts w:asciiTheme="minorEastAsia" w:eastAsiaTheme="minorEastAsia" w:hAnsiTheme="minorEastAsia"/>
                <w:sz w:val="24"/>
              </w:rPr>
            </w:pPr>
            <w:r w:rsidRPr="00673F8D">
              <w:rPr>
                <w:rFonts w:asciiTheme="minorEastAsia" w:eastAsiaTheme="minorEastAsia" w:hAnsiTheme="minorEastAsia" w:hint="eastAsia"/>
                <w:sz w:val="24"/>
              </w:rPr>
              <w:t>根据不同的网络环境</w:t>
            </w:r>
            <w:r w:rsidRPr="00673F8D">
              <w:rPr>
                <w:rFonts w:asciiTheme="minorEastAsia" w:eastAsiaTheme="minorEastAsia" w:hAnsiTheme="minorEastAsia"/>
                <w:sz w:val="24"/>
              </w:rPr>
              <w:t>(SAN, LAN, WAN)</w:t>
            </w:r>
            <w:r w:rsidRPr="00673F8D">
              <w:rPr>
                <w:rFonts w:asciiTheme="minorEastAsia" w:eastAsiaTheme="minorEastAsia" w:hAnsiTheme="minorEastAsia" w:hint="eastAsia"/>
                <w:sz w:val="24"/>
              </w:rPr>
              <w:t>可自定义数据去重的块大小</w:t>
            </w:r>
          </w:p>
        </w:tc>
      </w:tr>
      <w:tr w:rsidR="00985CD1" w:rsidRPr="00673F8D" w:rsidTr="00ED0921">
        <w:trPr>
          <w:trHeight w:val="300"/>
        </w:trPr>
        <w:tc>
          <w:tcPr>
            <w:tcW w:w="1911" w:type="dxa"/>
            <w:vMerge/>
            <w:shd w:val="clear" w:color="auto" w:fill="auto"/>
            <w:vAlign w:val="center"/>
          </w:tcPr>
          <w:p w:rsidR="00985CD1" w:rsidRPr="00673F8D" w:rsidRDefault="00985CD1" w:rsidP="00250D88">
            <w:pPr>
              <w:widowControl/>
              <w:jc w:val="center"/>
              <w:rPr>
                <w:rFonts w:asciiTheme="minorEastAsia" w:eastAsiaTheme="minorEastAsia" w:hAnsiTheme="minorEastAsia"/>
                <w:b/>
                <w:kern w:val="0"/>
                <w:sz w:val="24"/>
              </w:rPr>
            </w:pPr>
          </w:p>
        </w:tc>
        <w:tc>
          <w:tcPr>
            <w:tcW w:w="6458" w:type="dxa"/>
            <w:shd w:val="clear" w:color="auto" w:fill="auto"/>
          </w:tcPr>
          <w:p w:rsidR="00985CD1" w:rsidRPr="00673F8D" w:rsidRDefault="00985CD1" w:rsidP="00673F8D">
            <w:pPr>
              <w:widowControl/>
              <w:ind w:firstLineChars="100" w:firstLine="240"/>
              <w:rPr>
                <w:rFonts w:asciiTheme="minorEastAsia" w:eastAsiaTheme="minorEastAsia" w:hAnsiTheme="minorEastAsia"/>
                <w:sz w:val="24"/>
              </w:rPr>
            </w:pPr>
            <w:r w:rsidRPr="00673F8D">
              <w:rPr>
                <w:rFonts w:asciiTheme="minorEastAsia" w:eastAsiaTheme="minorEastAsia" w:hAnsiTheme="minorEastAsia" w:hint="eastAsia"/>
                <w:sz w:val="24"/>
              </w:rPr>
              <w:t>重复数据删除和压缩功能已内建在软件中无须额外购买。</w:t>
            </w:r>
          </w:p>
        </w:tc>
      </w:tr>
      <w:tr w:rsidR="00985CD1" w:rsidRPr="00673F8D" w:rsidTr="00ED0921">
        <w:trPr>
          <w:trHeight w:val="300"/>
        </w:trPr>
        <w:tc>
          <w:tcPr>
            <w:tcW w:w="1911" w:type="dxa"/>
            <w:vMerge/>
            <w:shd w:val="clear" w:color="auto" w:fill="auto"/>
            <w:vAlign w:val="center"/>
          </w:tcPr>
          <w:p w:rsidR="00985CD1" w:rsidRPr="00673F8D" w:rsidRDefault="00985CD1" w:rsidP="00250D88">
            <w:pPr>
              <w:widowControl/>
              <w:jc w:val="center"/>
              <w:rPr>
                <w:rFonts w:asciiTheme="minorEastAsia" w:eastAsiaTheme="minorEastAsia" w:hAnsiTheme="minorEastAsia"/>
                <w:b/>
                <w:kern w:val="0"/>
                <w:sz w:val="24"/>
              </w:rPr>
            </w:pPr>
          </w:p>
        </w:tc>
        <w:tc>
          <w:tcPr>
            <w:tcW w:w="6458" w:type="dxa"/>
            <w:shd w:val="clear" w:color="auto" w:fill="auto"/>
          </w:tcPr>
          <w:p w:rsidR="00985CD1" w:rsidRPr="00673F8D" w:rsidRDefault="00985CD1" w:rsidP="00673F8D">
            <w:pPr>
              <w:widowControl/>
              <w:ind w:firstLineChars="100" w:firstLine="240"/>
              <w:rPr>
                <w:rFonts w:asciiTheme="minorEastAsia" w:eastAsiaTheme="minorEastAsia" w:hAnsiTheme="minorEastAsia"/>
                <w:sz w:val="24"/>
              </w:rPr>
            </w:pPr>
            <w:r w:rsidRPr="00673F8D">
              <w:rPr>
                <w:rFonts w:asciiTheme="minorEastAsia" w:eastAsiaTheme="minorEastAsia" w:hAnsiTheme="minorEastAsia" w:hint="eastAsia"/>
                <w:sz w:val="24"/>
              </w:rPr>
              <w:t>支持正向增量/反转增量/合成全备份等备份方法，</w:t>
            </w:r>
          </w:p>
        </w:tc>
      </w:tr>
      <w:tr w:rsidR="00985CD1" w:rsidRPr="00673F8D" w:rsidTr="00ED0921">
        <w:trPr>
          <w:trHeight w:val="300"/>
        </w:trPr>
        <w:tc>
          <w:tcPr>
            <w:tcW w:w="1911" w:type="dxa"/>
            <w:vMerge/>
            <w:shd w:val="clear" w:color="auto" w:fill="auto"/>
            <w:vAlign w:val="center"/>
          </w:tcPr>
          <w:p w:rsidR="00985CD1" w:rsidRPr="00673F8D" w:rsidRDefault="00985CD1" w:rsidP="00250D88">
            <w:pPr>
              <w:widowControl/>
              <w:jc w:val="center"/>
              <w:rPr>
                <w:rFonts w:asciiTheme="minorEastAsia" w:eastAsiaTheme="minorEastAsia" w:hAnsiTheme="minorEastAsia"/>
                <w:b/>
                <w:kern w:val="0"/>
                <w:sz w:val="24"/>
              </w:rPr>
            </w:pPr>
          </w:p>
        </w:tc>
        <w:tc>
          <w:tcPr>
            <w:tcW w:w="6458" w:type="dxa"/>
            <w:shd w:val="clear" w:color="auto" w:fill="auto"/>
          </w:tcPr>
          <w:p w:rsidR="00985CD1" w:rsidRPr="00673F8D" w:rsidRDefault="00985CD1" w:rsidP="00673F8D">
            <w:pPr>
              <w:widowControl/>
              <w:ind w:firstLineChars="100" w:firstLine="240"/>
              <w:rPr>
                <w:rFonts w:asciiTheme="minorEastAsia" w:eastAsiaTheme="minorEastAsia" w:hAnsiTheme="minorEastAsia"/>
                <w:sz w:val="24"/>
              </w:rPr>
            </w:pPr>
            <w:r w:rsidRPr="00673F8D">
              <w:rPr>
                <w:rFonts w:asciiTheme="minorEastAsia" w:eastAsiaTheme="minorEastAsia" w:hAnsiTheme="minorEastAsia" w:hint="eastAsia"/>
                <w:sz w:val="24"/>
              </w:rPr>
              <w:t>在设定的时间段内，过期的虚拟机备份镜像文件可以自动删除以节省存储空间。</w:t>
            </w:r>
          </w:p>
        </w:tc>
      </w:tr>
      <w:tr w:rsidR="00985CD1" w:rsidRPr="00673F8D" w:rsidTr="00ED0921">
        <w:trPr>
          <w:trHeight w:val="300"/>
        </w:trPr>
        <w:tc>
          <w:tcPr>
            <w:tcW w:w="1911" w:type="dxa"/>
            <w:vMerge/>
            <w:shd w:val="clear" w:color="auto" w:fill="auto"/>
            <w:vAlign w:val="center"/>
          </w:tcPr>
          <w:p w:rsidR="00985CD1" w:rsidRPr="00673F8D" w:rsidRDefault="00985CD1" w:rsidP="00250D88">
            <w:pPr>
              <w:widowControl/>
              <w:jc w:val="center"/>
              <w:rPr>
                <w:rFonts w:asciiTheme="minorEastAsia" w:eastAsiaTheme="minorEastAsia" w:hAnsiTheme="minorEastAsia"/>
                <w:b/>
                <w:kern w:val="0"/>
                <w:sz w:val="24"/>
              </w:rPr>
            </w:pPr>
          </w:p>
        </w:tc>
        <w:tc>
          <w:tcPr>
            <w:tcW w:w="6458" w:type="dxa"/>
            <w:shd w:val="clear" w:color="auto" w:fill="auto"/>
          </w:tcPr>
          <w:p w:rsidR="00985CD1" w:rsidRPr="00673F8D" w:rsidRDefault="00985CD1" w:rsidP="00673F8D">
            <w:pPr>
              <w:widowControl/>
              <w:ind w:firstLineChars="100" w:firstLine="240"/>
              <w:rPr>
                <w:rFonts w:asciiTheme="minorEastAsia" w:eastAsiaTheme="minorEastAsia" w:hAnsiTheme="minorEastAsia"/>
                <w:sz w:val="24"/>
              </w:rPr>
            </w:pPr>
            <w:r w:rsidRPr="00673F8D">
              <w:rPr>
                <w:rFonts w:asciiTheme="minorEastAsia" w:eastAsiaTheme="minorEastAsia" w:hAnsiTheme="minorEastAsia" w:hint="eastAsia"/>
                <w:sz w:val="24"/>
              </w:rPr>
              <w:t>管理员可以手动的从备份镜像文件删除</w:t>
            </w:r>
            <w:r w:rsidRPr="00673F8D">
              <w:rPr>
                <w:rFonts w:asciiTheme="minorEastAsia" w:eastAsiaTheme="minorEastAsia" w:hAnsiTheme="minorEastAsia"/>
                <w:sz w:val="24"/>
              </w:rPr>
              <w:t>备份的虚拟机</w:t>
            </w:r>
          </w:p>
        </w:tc>
      </w:tr>
    </w:tbl>
    <w:p w:rsidR="000611DE" w:rsidRPr="00211C43" w:rsidRDefault="003F0E49" w:rsidP="000611DE">
      <w:pPr>
        <w:pStyle w:val="3"/>
        <w:rPr>
          <w:rFonts w:asciiTheme="minorEastAsia" w:eastAsiaTheme="minorEastAsia" w:hAnsiTheme="minorEastAsia"/>
          <w:sz w:val="24"/>
          <w:szCs w:val="24"/>
        </w:rPr>
      </w:pPr>
      <w:bookmarkStart w:id="24" w:name="_Toc387860503"/>
      <w:bookmarkStart w:id="25" w:name="_Toc387860557"/>
      <w:r>
        <w:rPr>
          <w:rFonts w:asciiTheme="minorEastAsia" w:eastAsiaTheme="minorEastAsia" w:hAnsiTheme="minorEastAsia" w:hint="eastAsia"/>
          <w:sz w:val="24"/>
          <w:szCs w:val="24"/>
        </w:rPr>
        <w:t>2</w:t>
      </w:r>
      <w:r w:rsidR="000611DE" w:rsidRPr="00211C43">
        <w:rPr>
          <w:rFonts w:asciiTheme="minorEastAsia" w:eastAsiaTheme="minorEastAsia" w:hAnsiTheme="minorEastAsia" w:hint="eastAsia"/>
          <w:sz w:val="24"/>
          <w:szCs w:val="24"/>
        </w:rPr>
        <w:t>.</w:t>
      </w:r>
      <w:r w:rsidR="00211C43" w:rsidRPr="00211C43">
        <w:rPr>
          <w:rFonts w:asciiTheme="minorEastAsia" w:eastAsiaTheme="minorEastAsia" w:hAnsiTheme="minorEastAsia" w:hint="eastAsia"/>
          <w:sz w:val="24"/>
          <w:szCs w:val="24"/>
        </w:rPr>
        <w:t>2</w:t>
      </w:r>
      <w:r w:rsidR="000611DE" w:rsidRPr="00211C43">
        <w:rPr>
          <w:rFonts w:asciiTheme="minorEastAsia" w:eastAsiaTheme="minorEastAsia" w:hAnsiTheme="minorEastAsia" w:hint="eastAsia"/>
          <w:sz w:val="24"/>
          <w:szCs w:val="24"/>
        </w:rPr>
        <w:t>.</w:t>
      </w:r>
      <w:r w:rsidR="008C34BC">
        <w:rPr>
          <w:rFonts w:asciiTheme="minorEastAsia" w:eastAsiaTheme="minorEastAsia" w:hAnsiTheme="minorEastAsia" w:hint="eastAsia"/>
          <w:sz w:val="24"/>
          <w:szCs w:val="24"/>
        </w:rPr>
        <w:t>8</w:t>
      </w:r>
      <w:r w:rsidR="00157B8B" w:rsidRPr="00211C43">
        <w:rPr>
          <w:rFonts w:asciiTheme="minorEastAsia" w:eastAsiaTheme="minorEastAsia" w:hAnsiTheme="minorEastAsia" w:hint="eastAsia"/>
          <w:sz w:val="24"/>
          <w:szCs w:val="24"/>
        </w:rPr>
        <w:t>服务器虚拟化</w:t>
      </w:r>
      <w:r w:rsidR="000611DE" w:rsidRPr="00211C43">
        <w:rPr>
          <w:rFonts w:asciiTheme="minorEastAsia" w:eastAsiaTheme="minorEastAsia" w:hAnsiTheme="minorEastAsia"/>
          <w:sz w:val="24"/>
          <w:szCs w:val="24"/>
        </w:rPr>
        <w:t>软件</w:t>
      </w:r>
      <w:bookmarkEnd w:id="24"/>
      <w:bookmarkEnd w:id="25"/>
    </w:p>
    <w:tbl>
      <w:tblPr>
        <w:tblW w:w="8429" w:type="dxa"/>
        <w:tblInd w:w="93" w:type="dxa"/>
        <w:tblLook w:val="04A0"/>
      </w:tblPr>
      <w:tblGrid>
        <w:gridCol w:w="798"/>
        <w:gridCol w:w="578"/>
        <w:gridCol w:w="4876"/>
        <w:gridCol w:w="2177"/>
      </w:tblGrid>
      <w:tr w:rsidR="00876F6E" w:rsidRPr="00673F8D" w:rsidTr="009548BC">
        <w:trPr>
          <w:trHeight w:val="540"/>
          <w:tblHeader/>
        </w:trPr>
        <w:tc>
          <w:tcPr>
            <w:tcW w:w="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项目</w:t>
            </w:r>
          </w:p>
        </w:tc>
        <w:tc>
          <w:tcPr>
            <w:tcW w:w="57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重要性</w:t>
            </w:r>
          </w:p>
        </w:tc>
        <w:tc>
          <w:tcPr>
            <w:tcW w:w="487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招标要求</w:t>
            </w:r>
          </w:p>
        </w:tc>
        <w:tc>
          <w:tcPr>
            <w:tcW w:w="2177"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备注</w:t>
            </w:r>
          </w:p>
        </w:tc>
      </w:tr>
      <w:tr w:rsidR="00876F6E" w:rsidRPr="00673F8D" w:rsidTr="009548BC">
        <w:trPr>
          <w:trHeight w:val="582"/>
        </w:trPr>
        <w:tc>
          <w:tcPr>
            <w:tcW w:w="798" w:type="dxa"/>
            <w:vMerge w:val="restart"/>
            <w:tcBorders>
              <w:top w:val="nil"/>
              <w:left w:val="single" w:sz="4" w:space="0" w:color="auto"/>
              <w:bottom w:val="nil"/>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基本要求</w:t>
            </w: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采用裸金属架构，无需绑定操作系统即可搭建虚拟化平台。Hypervisor结构精简，安装文件不超过500M。</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rPr>
                <w:rFonts w:asciiTheme="minorEastAsia" w:eastAsiaTheme="minorEastAsia" w:hAnsiTheme="minorEastAsia"/>
                <w:sz w:val="24"/>
              </w:rPr>
            </w:pPr>
          </w:p>
        </w:tc>
      </w:tr>
      <w:tr w:rsidR="00876F6E" w:rsidRPr="00673F8D" w:rsidTr="009548BC">
        <w:trPr>
          <w:trHeight w:val="870"/>
        </w:trPr>
        <w:tc>
          <w:tcPr>
            <w:tcW w:w="798" w:type="dxa"/>
            <w:vMerge/>
            <w:tcBorders>
              <w:top w:val="nil"/>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虚拟机之间可以做到隔离保护，其中每一个虚拟机发生故障都不会影响同一个物理机上的其它虚拟机运行，每个虚拟机上的用户权限只限于本虚拟机之内，以保障系统平台的安全性。</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765"/>
        </w:trPr>
        <w:tc>
          <w:tcPr>
            <w:tcW w:w="798" w:type="dxa"/>
            <w:vMerge/>
            <w:tcBorders>
              <w:top w:val="nil"/>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虚拟机可以实现物理机的全部功能，如具有自己的资源（内存、</w:t>
            </w:r>
            <w:r w:rsidRPr="00673F8D">
              <w:rPr>
                <w:rFonts w:asciiTheme="minorEastAsia" w:eastAsiaTheme="minorEastAsia" w:hAnsiTheme="minorEastAsia"/>
                <w:sz w:val="24"/>
              </w:rPr>
              <w:t>CPU</w:t>
            </w:r>
            <w:r w:rsidRPr="00673F8D">
              <w:rPr>
                <w:rFonts w:asciiTheme="minorEastAsia" w:eastAsiaTheme="minorEastAsia" w:hAnsiTheme="minorEastAsia" w:hint="eastAsia"/>
                <w:sz w:val="24"/>
              </w:rPr>
              <w:t>、网卡、存储），可以指定单独的</w:t>
            </w:r>
            <w:r w:rsidRPr="00673F8D">
              <w:rPr>
                <w:rFonts w:asciiTheme="minorEastAsia" w:eastAsiaTheme="minorEastAsia" w:hAnsiTheme="minorEastAsia"/>
                <w:sz w:val="24"/>
              </w:rPr>
              <w:t>IP</w:t>
            </w:r>
            <w:r w:rsidRPr="00673F8D">
              <w:rPr>
                <w:rFonts w:asciiTheme="minorEastAsia" w:eastAsiaTheme="minorEastAsia" w:hAnsiTheme="minorEastAsia" w:hint="eastAsia"/>
                <w:sz w:val="24"/>
              </w:rPr>
              <w:t>地址、</w:t>
            </w:r>
            <w:r w:rsidRPr="00673F8D">
              <w:rPr>
                <w:rFonts w:asciiTheme="minorEastAsia" w:eastAsiaTheme="minorEastAsia" w:hAnsiTheme="minorEastAsia"/>
                <w:sz w:val="24"/>
              </w:rPr>
              <w:t>MAC</w:t>
            </w:r>
            <w:r w:rsidRPr="00673F8D">
              <w:rPr>
                <w:rFonts w:asciiTheme="minorEastAsia" w:eastAsiaTheme="minorEastAsia" w:hAnsiTheme="minorEastAsia" w:hint="eastAsia"/>
                <w:sz w:val="24"/>
              </w:rPr>
              <w:t>地址等。</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630"/>
        </w:trPr>
        <w:tc>
          <w:tcPr>
            <w:tcW w:w="798" w:type="dxa"/>
            <w:vMerge/>
            <w:tcBorders>
              <w:top w:val="nil"/>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能够配置性能监控功能，可以对资源中的CPU、网络、磁盘使用率等指标进行实时统计，并能反映目前物理机、虚拟机的资源瓶颈。</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1020"/>
        </w:trPr>
        <w:tc>
          <w:tcPr>
            <w:tcW w:w="798" w:type="dxa"/>
            <w:vMerge w:val="restart"/>
            <w:tcBorders>
              <w:top w:val="single" w:sz="4" w:space="0" w:color="auto"/>
              <w:left w:val="single" w:sz="4" w:space="0" w:color="auto"/>
              <w:bottom w:val="nil"/>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兼容性要求</w:t>
            </w: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支持现有市场上的主流x86服务器，具有双方认可的官方服务器硬件兼容性列表，包括IBM、HP、DELL、Cisco、NEC以及国内自</w:t>
            </w:r>
            <w:r w:rsidRPr="00673F8D">
              <w:rPr>
                <w:rFonts w:asciiTheme="minorEastAsia" w:eastAsiaTheme="minorEastAsia" w:hAnsiTheme="minorEastAsia" w:hint="eastAsia"/>
                <w:sz w:val="24"/>
              </w:rPr>
              <w:lastRenderedPageBreak/>
              <w:t>主品牌服务器包括曙光，联想，浪潮等。</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108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兼容现有市场上主流的存储阵列产品，具有双方认可的官方存储阵列兼容性列表，存储阵列类型包括SAN、NAS和iSCSI等，存储阵列品牌包括EMC、IBM、HP、HDS、NetApp、Dell，XioTech,曙光，联想，浪潮等。</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54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兼容现有市场上主流厂商的多款不同型号的服务器配件、网卡和HBA卡产品。</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162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兼容现有市场上x86服务器上能够运行的主流操作系统，具有双方认可的官方客户操作系统兼容性列表，尤其包括以下操作系统： Windows 2008、Windows2012、Windows 8、Redhat Linux7、Suselinux、Solaris x86、FreeBSD、Ubuntu、Debian、Mac OS等，虚拟机上的操作系统不进行任何修改即可运行。</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60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vGPU技术可以支持NVIDIA、AMD和Intel硬件厂商的GPU卡。Linux虚拟机和Windows虚拟机都可以支持vGPU技术。</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1005"/>
        </w:trPr>
        <w:tc>
          <w:tcPr>
            <w:tcW w:w="798" w:type="dxa"/>
            <w:vMerge w:val="restart"/>
            <w:tcBorders>
              <w:top w:val="single" w:sz="4" w:space="0" w:color="auto"/>
              <w:left w:val="single" w:sz="4" w:space="0" w:color="auto"/>
              <w:bottom w:val="nil"/>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功能性要求</w:t>
            </w: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配置HA功能，当集群中的主机硬件发生故障时，该主机上的虚拟机可以在集群的其他主机上自动重启。当虚拟机的客户操作系统出现故障时，可以自动重启该虚拟机客户操作系统，保障业务连续性。</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84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配置容错机制，可以保证运行虚拟机的主机发生故障时，虚拟机会自动触发透明故障切换，同时不会引起任何数据丢失或停机，保障所有应用持续可用。</w:t>
            </w:r>
          </w:p>
        </w:tc>
        <w:tc>
          <w:tcPr>
            <w:tcW w:w="2177" w:type="dxa"/>
            <w:tcBorders>
              <w:top w:val="nil"/>
              <w:left w:val="nil"/>
              <w:bottom w:val="single" w:sz="4" w:space="0" w:color="auto"/>
              <w:right w:val="single" w:sz="4" w:space="0" w:color="auto"/>
            </w:tcBorders>
            <w:vAlign w:val="center"/>
          </w:tcPr>
          <w:p w:rsidR="00A7253A" w:rsidRPr="00673F8D" w:rsidRDefault="00A7253A"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81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color w:val="000000"/>
                <w:kern w:val="0"/>
                <w:sz w:val="24"/>
              </w:rPr>
            </w:pPr>
            <w:r w:rsidRPr="00673F8D">
              <w:rPr>
                <w:rFonts w:asciiTheme="minorEastAsia" w:eastAsiaTheme="minorEastAsia" w:hAnsiTheme="minorEastAsia" w:cs="宋体" w:hint="eastAsia"/>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支持虚拟机的在线迁移功能，无论有无共享存储，都可以在不中断用户使用和不丢失服务的情况下在服务器之间实时迁移虚拟机，保障业务连续性。</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left"/>
              <w:rPr>
                <w:rFonts w:asciiTheme="minorEastAsia" w:eastAsiaTheme="minorEastAsia" w:hAnsiTheme="minorEastAsia"/>
                <w:sz w:val="24"/>
              </w:rPr>
            </w:pPr>
          </w:p>
        </w:tc>
      </w:tr>
      <w:tr w:rsidR="00876F6E" w:rsidRPr="00673F8D" w:rsidTr="009548BC">
        <w:trPr>
          <w:trHeight w:val="54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支持远距离跨数据中心，跨虚拟交换机交换机和管理服务器的在线迁移虚拟机。</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rPr>
                <w:rFonts w:asciiTheme="minorEastAsia" w:eastAsiaTheme="minorEastAsia" w:hAnsiTheme="minorEastAsia"/>
                <w:sz w:val="24"/>
              </w:rPr>
            </w:pPr>
          </w:p>
        </w:tc>
      </w:tr>
      <w:tr w:rsidR="00876F6E" w:rsidRPr="00673F8D" w:rsidTr="009548BC">
        <w:trPr>
          <w:trHeight w:val="54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配置多数据中心模版管理，从中心位置存储和管理模版，跨管理边界共享模版</w:t>
            </w:r>
            <w:r w:rsidR="00C677EF">
              <w:rPr>
                <w:rFonts w:asciiTheme="minorEastAsia" w:eastAsiaTheme="minorEastAsia" w:hAnsiTheme="minorEastAsia" w:hint="eastAsia"/>
                <w:sz w:val="24"/>
              </w:rPr>
              <w:t>。</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200" w:firstLine="480"/>
              <w:rPr>
                <w:rFonts w:asciiTheme="minorEastAsia" w:eastAsiaTheme="minorEastAsia" w:hAnsiTheme="minorEastAsia"/>
                <w:sz w:val="24"/>
              </w:rPr>
            </w:pPr>
          </w:p>
        </w:tc>
      </w:tr>
      <w:tr w:rsidR="00876F6E" w:rsidRPr="00673F8D" w:rsidTr="009548BC">
        <w:trPr>
          <w:trHeight w:val="675"/>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color w:val="000000"/>
                <w:kern w:val="0"/>
                <w:sz w:val="24"/>
              </w:rPr>
            </w:pPr>
            <w:r w:rsidRPr="00673F8D">
              <w:rPr>
                <w:rFonts w:asciiTheme="minorEastAsia" w:eastAsiaTheme="minorEastAsia" w:hAnsiTheme="minorEastAsia" w:cs="宋体" w:hint="eastAsia"/>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配置基础容灾功能，实现基于LAN或WAN的、独立于磁盘阵列的虚拟机级别的复制，可以对虚拟机数据进行基于多个时间点的复制。</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117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虚拟机的备份功能，能够利用重复数据删除技术对整个虚拟机或虚拟机单个磁盘快速进行无代理备份(全备份或增量备份)和恢复。同时配置备份接口，能够与第三方备份软件无缝兼容对虚拟机进行集中备份。同时配置对SQL server，Exchange和Sharepoint等关键应用备份。</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left"/>
              <w:rPr>
                <w:rFonts w:asciiTheme="minorEastAsia" w:eastAsiaTheme="minorEastAsia" w:hAnsiTheme="minorEastAsia"/>
                <w:sz w:val="24"/>
              </w:rPr>
            </w:pPr>
          </w:p>
        </w:tc>
      </w:tr>
      <w:tr w:rsidR="00876F6E" w:rsidRPr="00673F8D" w:rsidTr="009548BC">
        <w:trPr>
          <w:trHeight w:val="81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配置高效的内存调度与保护机制，能够实现内存的过量使用，以此保证虚拟平台不会被暂时的物理内存耗尽而崩溃，同时实现虚拟内存可以超过物理内存。</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30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虚拟机支持多路虚拟CPU（vSMP）技术，以满足高负载应用环境的要求。</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81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配置将多台物理主机组成集群的能力，同时支持动态资源分配功能，可为整个集群中的虚拟机配置独立于硬件的动态负载平衡和资源分配，增强业务系统的服务质量。</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left"/>
              <w:rPr>
                <w:rFonts w:asciiTheme="minorEastAsia" w:eastAsiaTheme="minorEastAsia" w:hAnsiTheme="minorEastAsia"/>
                <w:sz w:val="24"/>
              </w:rPr>
            </w:pPr>
          </w:p>
        </w:tc>
      </w:tr>
      <w:tr w:rsidR="00876F6E" w:rsidRPr="00673F8D" w:rsidTr="009548BC">
        <w:trPr>
          <w:trHeight w:val="81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具有智能的电源管理功能，可以持续地优化每个集群中的服务器功耗，根据集群内服务器的负载状况对物理主机自行下电和加电，更好地支持绿色环保节能减排的政策。</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left"/>
              <w:rPr>
                <w:rFonts w:asciiTheme="minorEastAsia" w:eastAsiaTheme="minorEastAsia" w:hAnsiTheme="minorEastAsia"/>
                <w:sz w:val="24"/>
              </w:rPr>
            </w:pPr>
          </w:p>
        </w:tc>
      </w:tr>
      <w:tr w:rsidR="00876F6E" w:rsidRPr="00673F8D" w:rsidTr="009548BC">
        <w:trPr>
          <w:trHeight w:val="81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支持可靠内存技术，可以将关键的组件（如Hypervisor）放置在受支持硬件上已被确定为“可靠”的内存区域中，避免其受到无法纠正的内存错误的影响，提高系统稳定性。</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left"/>
              <w:rPr>
                <w:rFonts w:asciiTheme="minorEastAsia" w:eastAsiaTheme="minorEastAsia" w:hAnsiTheme="minorEastAsia"/>
                <w:sz w:val="24"/>
              </w:rPr>
            </w:pPr>
          </w:p>
        </w:tc>
      </w:tr>
      <w:tr w:rsidR="00876F6E" w:rsidRPr="00673F8D" w:rsidTr="009548BC">
        <w:trPr>
          <w:trHeight w:val="81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可以在虚拟化平台上运行Hadoop，支持多重Hadoop分发，能够在一个通用平台上无缝部署、运行和管理Hadoop工作负载，基于策略自动配置Hadoop集群。</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54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可以为虚拟机创建一个或多个快照来保存虚拟机的基于时间点的运行状况和数据。</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30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color w:val="000000"/>
                <w:kern w:val="0"/>
                <w:sz w:val="24"/>
              </w:rPr>
            </w:pPr>
            <w:r w:rsidRPr="00673F8D">
              <w:rPr>
                <w:rFonts w:asciiTheme="minorEastAsia" w:eastAsiaTheme="minorEastAsia" w:hAnsiTheme="minorEastAsia" w:cs="宋体" w:hint="eastAsia"/>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配置专用的P2V工具，实现在线物理机至虚拟机的无间断平滑转换。</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108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分布式虚拟交换机功能，实现虚拟机之间或虚拟机与物理机之间的网络调度，通过分布式虚拟交换机可以在单一界面中对虚拟化集群环境进行统一的网络管理。同时配置网络接口，支持第三方虚拟网络交换机。</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30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color w:val="000000"/>
                <w:kern w:val="0"/>
                <w:sz w:val="24"/>
              </w:rPr>
            </w:pPr>
            <w:r w:rsidRPr="00673F8D">
              <w:rPr>
                <w:rFonts w:asciiTheme="minorEastAsia" w:eastAsiaTheme="minorEastAsia" w:hAnsiTheme="minorEastAsia" w:cs="宋体" w:hint="eastAsia"/>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支持16 Gb端到端光纤通道。</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81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配置防病毒和防恶意软件接口，可以与第三方杀毒软件或安全软件融合，无需在虚拟机内安装代理即可保护虚拟机，实现虚拟化环境下的安全防范。</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54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配置物理主机级别的无状态防火墙，无需使用IPTABLES，管理员可以用命令行和图形化界面配置防火墙。</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30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虚拟机支持直接访问裸设备，将虚拟机数据直接存储在LUN上。</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54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color w:val="000000"/>
                <w:kern w:val="0"/>
                <w:sz w:val="24"/>
              </w:rPr>
            </w:pPr>
            <w:r w:rsidRPr="00673F8D">
              <w:rPr>
                <w:rFonts w:asciiTheme="minorEastAsia" w:eastAsiaTheme="minorEastAsia" w:hAnsiTheme="minorEastAsia" w:cs="宋体" w:hint="eastAsia"/>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具有存储精简配置能力，可以超额分配存储容量，提高存储的利用率，减少存储容量的需求。</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54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可以利用服务器的本地闪存，配置一个可大幅缩短应用延迟的高性能分布式读缓存层，提高虚拟机的性能。</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81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配置虚拟机的存储在线迁移功能，无需中断或停机即可将正在运行的虚拟机从一个存储位置实时迁移到另一个存储位置。支持跨不同存储类型以及不同厂商存储产品之间进行在线迁移。</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54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无需中断或重启即可根据需要向虚拟机添加CPU，磁盘，内存和网卡。</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left"/>
              <w:rPr>
                <w:rFonts w:asciiTheme="minorEastAsia" w:eastAsiaTheme="minorEastAsia" w:hAnsiTheme="minorEastAsia"/>
                <w:sz w:val="24"/>
              </w:rPr>
            </w:pPr>
          </w:p>
        </w:tc>
      </w:tr>
      <w:tr w:rsidR="00876F6E" w:rsidRPr="00673F8D" w:rsidTr="009548BC">
        <w:trPr>
          <w:trHeight w:val="81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配置具有存储识别功能的API，使第三方存储厂商可以将存储软件与虚拟化平台更好的整合，使虚拟化平台能够识别特定磁盘阵列的功能特性以及状态信息。</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81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配置基于存储的API，以利用基于磁盘阵列的高效操作和第三方存储供应商的多路径软件功能，进而改进性能，可靠性和可扩展性。支持对现有市场上主流的存储厂商的存储进行虚拟化加速功能。</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81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配置虚拟机存储的动态负载平衡功能，通过存储特征来确定虚拟机数据在创建和使用时的最佳驻留位置，可根据存储卷性能及容量情况进行无中断自动迁移，消除存储隐患。</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left"/>
              <w:rPr>
                <w:rFonts w:asciiTheme="minorEastAsia" w:eastAsiaTheme="minorEastAsia" w:hAnsiTheme="minorEastAsia"/>
                <w:sz w:val="24"/>
              </w:rPr>
            </w:pPr>
          </w:p>
        </w:tc>
      </w:tr>
      <w:tr w:rsidR="00876F6E" w:rsidRPr="00673F8D" w:rsidTr="009548BC">
        <w:trPr>
          <w:trHeight w:val="619"/>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支持存储与网络的I/O控制功能，可以根据虚拟机的服务质量优先级别，对存储I/O或网络I/O进行流量控制，确保虚拟机对存储资源或网络资源的访问。</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left"/>
              <w:rPr>
                <w:rFonts w:asciiTheme="minorEastAsia" w:eastAsiaTheme="minorEastAsia" w:hAnsiTheme="minorEastAsia"/>
                <w:sz w:val="24"/>
              </w:rPr>
            </w:pPr>
          </w:p>
        </w:tc>
      </w:tr>
      <w:tr w:rsidR="00876F6E" w:rsidRPr="00673F8D" w:rsidTr="009548BC">
        <w:trPr>
          <w:trHeight w:val="54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支持单根I/O虚拟化功能(SR-IOV），以实现低延迟和高I/O工作负载，实现对复杂应</w:t>
            </w:r>
            <w:r w:rsidRPr="00673F8D">
              <w:rPr>
                <w:rFonts w:asciiTheme="minorEastAsia" w:eastAsiaTheme="minorEastAsia" w:hAnsiTheme="minorEastAsia" w:hint="eastAsia"/>
                <w:sz w:val="24"/>
              </w:rPr>
              <w:lastRenderedPageBreak/>
              <w:t>用的性能优化。</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left"/>
              <w:rPr>
                <w:rFonts w:asciiTheme="minorEastAsia" w:eastAsiaTheme="minorEastAsia" w:hAnsiTheme="minorEastAsia"/>
                <w:sz w:val="24"/>
              </w:rPr>
            </w:pPr>
          </w:p>
        </w:tc>
      </w:tr>
      <w:tr w:rsidR="00876F6E" w:rsidRPr="00673F8D" w:rsidTr="009548BC">
        <w:trPr>
          <w:trHeight w:val="54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通过按用户自定义的策略对存储进行分组，确保应用服务级别与可用存储相匹配，减少存储资源管理的复杂度。</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108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支持跨多个LUN的共享数据文件系统，可以聚合至少32个异构逻辑卷（LUN），支持在线实时添加LUN以实现集群卷容量动态增长，可支持至少64TB容量集群卷。虚拟机文件系统也支持主流存储厂商的存储自动分层功能。</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30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配置集中式自动管理物理主机和虚拟机补丁程序的功能。</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54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nil"/>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配置自动化部署能力，服务器无需安装虚拟化软件，即可实现主机的虚拟化软件运行，并通过虚拟化管理平台统一管理。</w:t>
            </w:r>
          </w:p>
        </w:tc>
        <w:tc>
          <w:tcPr>
            <w:tcW w:w="2177" w:type="dxa"/>
            <w:tcBorders>
              <w:top w:val="nil"/>
              <w:left w:val="nil"/>
              <w:bottom w:val="nil"/>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810"/>
        </w:trPr>
        <w:tc>
          <w:tcPr>
            <w:tcW w:w="798" w:type="dxa"/>
            <w:vMerge/>
            <w:tcBorders>
              <w:top w:val="single" w:sz="4" w:space="0" w:color="auto"/>
              <w:left w:val="single" w:sz="4" w:space="0" w:color="auto"/>
              <w:bottom w:val="nil"/>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single" w:sz="4" w:space="0" w:color="auto"/>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配置可以被多台物理主机共享的主机配置文件，以缩短配置新主机所需的时间，并将相同的配置更改应用到多个主机，简化主机部署及满足合规性要求。</w:t>
            </w:r>
          </w:p>
        </w:tc>
        <w:tc>
          <w:tcPr>
            <w:tcW w:w="2177" w:type="dxa"/>
            <w:tcBorders>
              <w:top w:val="single" w:sz="4" w:space="0" w:color="auto"/>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300"/>
        </w:trPr>
        <w:tc>
          <w:tcPr>
            <w:tcW w:w="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扩展性要求</w:t>
            </w: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每台虚拟化主机至少支持480颗逻辑CPU</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300"/>
        </w:trPr>
        <w:tc>
          <w:tcPr>
            <w:tcW w:w="798" w:type="dxa"/>
            <w:vMerge/>
            <w:tcBorders>
              <w:top w:val="single" w:sz="4" w:space="0" w:color="auto"/>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每台虚拟化主机至少支持4096颗虚拟CPU(vCPU)。</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300"/>
        </w:trPr>
        <w:tc>
          <w:tcPr>
            <w:tcW w:w="798" w:type="dxa"/>
            <w:vMerge/>
            <w:tcBorders>
              <w:top w:val="single" w:sz="4" w:space="0" w:color="auto"/>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每台虚拟化主机支持12TB内存</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300"/>
        </w:trPr>
        <w:tc>
          <w:tcPr>
            <w:tcW w:w="798" w:type="dxa"/>
            <w:vMerge/>
            <w:tcBorders>
              <w:top w:val="single" w:sz="4" w:space="0" w:color="auto"/>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每台虚拟化主机至少支持单个存储卷64TB大小容量。</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300"/>
        </w:trPr>
        <w:tc>
          <w:tcPr>
            <w:tcW w:w="798" w:type="dxa"/>
            <w:vMerge/>
            <w:tcBorders>
              <w:top w:val="single" w:sz="4" w:space="0" w:color="auto"/>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每台虚拟化主机至少支持1024个虚拟机。</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540"/>
        </w:trPr>
        <w:tc>
          <w:tcPr>
            <w:tcW w:w="798" w:type="dxa"/>
            <w:vMerge/>
            <w:tcBorders>
              <w:top w:val="single" w:sz="4" w:space="0" w:color="auto"/>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可以内建分布式虚拟交换机，每个分布式虚拟交换机可以管理至少1000台虚拟主机。每台主机的虚拟网络交换机的端口总数至少可以达到4096个。</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300"/>
        </w:trPr>
        <w:tc>
          <w:tcPr>
            <w:tcW w:w="798" w:type="dxa"/>
            <w:vMerge/>
            <w:tcBorders>
              <w:top w:val="single" w:sz="4" w:space="0" w:color="auto"/>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每个虚拟机至少支持62TB的虚拟磁盘容量。</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300"/>
        </w:trPr>
        <w:tc>
          <w:tcPr>
            <w:tcW w:w="798" w:type="dxa"/>
            <w:vMerge/>
            <w:tcBorders>
              <w:top w:val="single" w:sz="4" w:space="0" w:color="auto"/>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每个虚拟机至少支持128个vCPU。</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300"/>
        </w:trPr>
        <w:tc>
          <w:tcPr>
            <w:tcW w:w="798" w:type="dxa"/>
            <w:vMerge/>
            <w:tcBorders>
              <w:top w:val="single" w:sz="4" w:space="0" w:color="auto"/>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每个虚拟机的内存至少可以达到4TB。</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540"/>
        </w:trPr>
        <w:tc>
          <w:tcPr>
            <w:tcW w:w="798" w:type="dxa"/>
            <w:vMerge/>
            <w:tcBorders>
              <w:top w:val="single" w:sz="4" w:space="0" w:color="auto"/>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每个虚拟机至少支持4个虚拟SATA适配器，每个虚拟SATA适配器的虚拟SATA设备数量至少可以达到30个。</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300"/>
        </w:trPr>
        <w:tc>
          <w:tcPr>
            <w:tcW w:w="798" w:type="dxa"/>
            <w:vMerge/>
            <w:tcBorders>
              <w:top w:val="single" w:sz="4" w:space="0" w:color="auto"/>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每台虚拟化服务器的虚拟机在线迁移并发数量至少可以达到8个。</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300"/>
        </w:trPr>
        <w:tc>
          <w:tcPr>
            <w:tcW w:w="798" w:type="dxa"/>
            <w:vMerge/>
            <w:tcBorders>
              <w:top w:val="single" w:sz="4" w:space="0" w:color="auto"/>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至少支持150种以上的客户操作系统。</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300"/>
        </w:trPr>
        <w:tc>
          <w:tcPr>
            <w:tcW w:w="798" w:type="dxa"/>
            <w:vMerge w:val="restart"/>
            <w:tcBorders>
              <w:top w:val="nil"/>
              <w:left w:val="single" w:sz="4" w:space="0" w:color="auto"/>
              <w:bottom w:val="single" w:sz="4" w:space="0" w:color="000000"/>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b/>
                <w:bCs/>
                <w:color w:val="000000"/>
                <w:kern w:val="0"/>
                <w:sz w:val="24"/>
              </w:rPr>
              <w:lastRenderedPageBreak/>
              <w:t>自动化管理</w:t>
            </w: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配置开发自动化和流程自动化平台</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810"/>
        </w:trPr>
        <w:tc>
          <w:tcPr>
            <w:tcW w:w="798" w:type="dxa"/>
            <w:vMerge/>
            <w:tcBorders>
              <w:top w:val="nil"/>
              <w:left w:val="single" w:sz="4" w:space="0" w:color="auto"/>
              <w:bottom w:val="single" w:sz="4" w:space="0" w:color="000000"/>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配置可扩展的工作流库，包括Http Rest，JDBC，AD，Powershell，SNMP，SOAP，SSH，使用该工作流库可以创建和运行可配置的自动规划流程来管理虚拟化基础架构以及第三方系统。</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left"/>
              <w:rPr>
                <w:rFonts w:asciiTheme="minorEastAsia" w:eastAsiaTheme="minorEastAsia" w:hAnsiTheme="minorEastAsia"/>
                <w:sz w:val="24"/>
              </w:rPr>
            </w:pPr>
          </w:p>
        </w:tc>
      </w:tr>
      <w:tr w:rsidR="00876F6E" w:rsidRPr="00673F8D" w:rsidTr="009548BC">
        <w:trPr>
          <w:trHeight w:val="540"/>
        </w:trPr>
        <w:tc>
          <w:tcPr>
            <w:tcW w:w="798" w:type="dxa"/>
            <w:vMerge/>
            <w:tcBorders>
              <w:top w:val="nil"/>
              <w:left w:val="single" w:sz="4" w:space="0" w:color="auto"/>
              <w:bottom w:val="single" w:sz="4" w:space="0" w:color="000000"/>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工作流可以调去虚拟化管理平台API</w:t>
            </w:r>
            <w:r w:rsidR="006E1D2E" w:rsidRPr="00673F8D">
              <w:rPr>
                <w:rFonts w:asciiTheme="minorEastAsia" w:eastAsiaTheme="minorEastAsia" w:hAnsiTheme="minorEastAsia" w:hint="eastAsia"/>
                <w:sz w:val="24"/>
              </w:rPr>
              <w:t>中公开了的每一种操作，以便将这些操作集成到自动化流程中</w:t>
            </w:r>
            <w:r w:rsidRPr="00673F8D">
              <w:rPr>
                <w:rFonts w:asciiTheme="minorEastAsia" w:eastAsiaTheme="minorEastAsia" w:hAnsiTheme="minorEastAsia" w:hint="eastAsia"/>
                <w:sz w:val="24"/>
              </w:rPr>
              <w:t>。</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left"/>
              <w:rPr>
                <w:rFonts w:asciiTheme="minorEastAsia" w:eastAsiaTheme="minorEastAsia" w:hAnsiTheme="minorEastAsia"/>
                <w:sz w:val="24"/>
              </w:rPr>
            </w:pPr>
          </w:p>
        </w:tc>
      </w:tr>
      <w:tr w:rsidR="00876F6E" w:rsidRPr="00673F8D" w:rsidTr="009548BC">
        <w:trPr>
          <w:trHeight w:val="540"/>
        </w:trPr>
        <w:tc>
          <w:tcPr>
            <w:tcW w:w="798" w:type="dxa"/>
            <w:vMerge w:val="restart"/>
            <w:tcBorders>
              <w:top w:val="nil"/>
              <w:left w:val="single" w:sz="4" w:space="0" w:color="auto"/>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虚拟化管理</w:t>
            </w: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支持单点管理，可以从单个控制台对所有虚拟机的配置情况、负载情况进行集中监控，并根据实际需要实时进行资源调整。</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810"/>
        </w:trPr>
        <w:tc>
          <w:tcPr>
            <w:tcW w:w="798" w:type="dxa"/>
            <w:vMerge/>
            <w:tcBorders>
              <w:top w:val="nil"/>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每个控制台可管理至少1000台物理服务器、10000台已打开电源的虚拟机，15000台已注册的虚拟机，并可以通过链接至少10个控制台实例，跨10个实例管理30000个已打开电源的虚拟机和50000个已注册的虚拟机。</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1350"/>
        </w:trPr>
        <w:tc>
          <w:tcPr>
            <w:tcW w:w="798" w:type="dxa"/>
            <w:vMerge/>
            <w:tcBorders>
              <w:top w:val="nil"/>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统一的图形界面管理软件，可以在一个地点完成所有虚拟机的日常管理工作，包括控制管理、CPU内存管理、用户管理、存储管理、网络管理、日志收集、性能分析、故障诊断、权限管理、在线维护等工作。同时能够直接配置、管理存储阵列，具有对存储阵列的多路径管理功能。支持QoS能力，支持基于应用程序的服务级别自动管理功能。</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300"/>
        </w:trPr>
        <w:tc>
          <w:tcPr>
            <w:tcW w:w="798" w:type="dxa"/>
            <w:vMerge/>
            <w:tcBorders>
              <w:top w:val="nil"/>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可以支持Web Client和命令行管理功能。</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540"/>
        </w:trPr>
        <w:tc>
          <w:tcPr>
            <w:tcW w:w="798" w:type="dxa"/>
            <w:vMerge/>
            <w:tcBorders>
              <w:top w:val="nil"/>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支持单点登录，用户只需登录一次，无需进一步的身份验证即可访问控制台并对集群进行监控与管理。</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540"/>
        </w:trPr>
        <w:tc>
          <w:tcPr>
            <w:tcW w:w="798" w:type="dxa"/>
            <w:vMerge/>
            <w:tcBorders>
              <w:top w:val="nil"/>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color w:val="000000"/>
                <w:kern w:val="0"/>
                <w:sz w:val="24"/>
              </w:rPr>
            </w:pPr>
            <w:r w:rsidRPr="00673F8D">
              <w:rPr>
                <w:rFonts w:asciiTheme="minorEastAsia" w:eastAsiaTheme="minorEastAsia" w:hAnsiTheme="minorEastAsia" w:cs="宋体" w:hint="eastAsia"/>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支持自定义角色和权限，可以限制用户对资源的访问，实现分级管理并增强安全性和灵活性。</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300"/>
        </w:trPr>
        <w:tc>
          <w:tcPr>
            <w:tcW w:w="798" w:type="dxa"/>
            <w:vMerge/>
            <w:tcBorders>
              <w:top w:val="nil"/>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color w:val="000000"/>
                <w:kern w:val="0"/>
                <w:sz w:val="24"/>
              </w:rPr>
            </w:pPr>
            <w:r w:rsidRPr="00673F8D">
              <w:rPr>
                <w:rFonts w:asciiTheme="minorEastAsia" w:eastAsiaTheme="minorEastAsia" w:hAnsiTheme="minorEastAsia" w:cs="宋体" w:hint="eastAsia"/>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支持AD域整合，域用户可以访问控制台，由AD来处理用户身份验证。</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540"/>
        </w:trPr>
        <w:tc>
          <w:tcPr>
            <w:tcW w:w="798" w:type="dxa"/>
            <w:vMerge/>
            <w:tcBorders>
              <w:top w:val="nil"/>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color w:val="000000"/>
                <w:kern w:val="0"/>
                <w:sz w:val="24"/>
              </w:rPr>
            </w:pPr>
            <w:r w:rsidRPr="00673F8D">
              <w:rPr>
                <w:rFonts w:asciiTheme="minorEastAsia" w:eastAsiaTheme="minorEastAsia" w:hAnsiTheme="minorEastAsia" w:cs="宋体" w:hint="eastAsia"/>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管理软件可实现多管理软件级别互通功能，支持多管理中心架构，并可实现分布式管理。</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left"/>
              <w:rPr>
                <w:rFonts w:asciiTheme="minorEastAsia" w:eastAsiaTheme="minorEastAsia" w:hAnsiTheme="minorEastAsia"/>
                <w:sz w:val="24"/>
              </w:rPr>
            </w:pPr>
          </w:p>
        </w:tc>
      </w:tr>
      <w:tr w:rsidR="00876F6E" w:rsidRPr="00673F8D" w:rsidTr="009548BC">
        <w:trPr>
          <w:trHeight w:val="540"/>
        </w:trPr>
        <w:tc>
          <w:tcPr>
            <w:tcW w:w="798" w:type="dxa"/>
            <w:vMerge/>
            <w:tcBorders>
              <w:top w:val="nil"/>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可以记录重大配置更改以及发起这些更改的管理员的记录，可以导出报告以进行事件跟踪。</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810"/>
        </w:trPr>
        <w:tc>
          <w:tcPr>
            <w:tcW w:w="798" w:type="dxa"/>
            <w:vMerge/>
            <w:tcBorders>
              <w:top w:val="nil"/>
              <w:left w:val="single" w:sz="4" w:space="0" w:color="auto"/>
              <w:bottom w:val="single" w:sz="4" w:space="0" w:color="auto"/>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配置自动报警功能，能够配置物理服务器或虚拟机的CPU、网络、磁盘使用率等指标的实时数据统计，并能反映目前各物理服务器、虚拟机的资源瓶颈。</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540"/>
        </w:trPr>
        <w:tc>
          <w:tcPr>
            <w:tcW w:w="798" w:type="dxa"/>
            <w:vMerge w:val="restart"/>
            <w:tcBorders>
              <w:top w:val="nil"/>
              <w:left w:val="single" w:sz="4" w:space="0" w:color="auto"/>
              <w:bottom w:val="single" w:sz="4" w:space="0" w:color="000000"/>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服务及其它要求</w:t>
            </w: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nil"/>
              <w:right w:val="single" w:sz="4" w:space="0" w:color="auto"/>
            </w:tcBorders>
            <w:shd w:val="clear" w:color="auto" w:fill="auto"/>
            <w:vAlign w:val="center"/>
            <w:hideMark/>
          </w:tcPr>
          <w:p w:rsidR="00876F6E" w:rsidRPr="00673F8D" w:rsidRDefault="00876F6E" w:rsidP="004C4414">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配置24CPU的虚拟化软件许可。</w:t>
            </w:r>
          </w:p>
        </w:tc>
        <w:tc>
          <w:tcPr>
            <w:tcW w:w="2177" w:type="dxa"/>
            <w:tcBorders>
              <w:top w:val="nil"/>
              <w:left w:val="nil"/>
              <w:bottom w:val="nil"/>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540"/>
        </w:trPr>
        <w:tc>
          <w:tcPr>
            <w:tcW w:w="798" w:type="dxa"/>
            <w:vMerge/>
            <w:tcBorders>
              <w:top w:val="nil"/>
              <w:left w:val="single" w:sz="4" w:space="0" w:color="auto"/>
              <w:bottom w:val="single" w:sz="4" w:space="0" w:color="000000"/>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single" w:sz="4" w:space="0" w:color="auto"/>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服务器虚拟化软件与网络虚拟化软件的所有功能必须为同一家厂商配置，禁止借用第三方软件的整合，以保证功能的可靠性和安全性。</w:t>
            </w:r>
          </w:p>
        </w:tc>
        <w:tc>
          <w:tcPr>
            <w:tcW w:w="2177" w:type="dxa"/>
            <w:tcBorders>
              <w:top w:val="single" w:sz="4" w:space="0" w:color="auto"/>
              <w:left w:val="nil"/>
              <w:bottom w:val="single" w:sz="4" w:space="0" w:color="auto"/>
              <w:right w:val="single" w:sz="4" w:space="0" w:color="auto"/>
            </w:tcBorders>
            <w:vAlign w:val="center"/>
          </w:tcPr>
          <w:p w:rsidR="00876F6E" w:rsidRPr="00673F8D" w:rsidRDefault="00876F6E" w:rsidP="00673F8D">
            <w:pPr>
              <w:widowControl/>
              <w:ind w:firstLineChars="95" w:firstLine="228"/>
              <w:jc w:val="left"/>
              <w:rPr>
                <w:rFonts w:asciiTheme="minorEastAsia" w:eastAsiaTheme="minorEastAsia" w:hAnsiTheme="minorEastAsia"/>
                <w:sz w:val="24"/>
              </w:rPr>
            </w:pPr>
          </w:p>
        </w:tc>
      </w:tr>
      <w:tr w:rsidR="00876F6E" w:rsidRPr="00673F8D" w:rsidTr="009548BC">
        <w:trPr>
          <w:trHeight w:val="540"/>
        </w:trPr>
        <w:tc>
          <w:tcPr>
            <w:tcW w:w="798" w:type="dxa"/>
            <w:vMerge/>
            <w:tcBorders>
              <w:top w:val="nil"/>
              <w:left w:val="single" w:sz="4" w:space="0" w:color="auto"/>
              <w:bottom w:val="single" w:sz="4" w:space="0" w:color="000000"/>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 xml:space="preserve">　</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虚拟化管理平台配置API、SDK等接口，可以与第三方管理软件结合或二次开发。</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540"/>
        </w:trPr>
        <w:tc>
          <w:tcPr>
            <w:tcW w:w="798" w:type="dxa"/>
            <w:vMerge/>
            <w:tcBorders>
              <w:top w:val="nil"/>
              <w:left w:val="single" w:sz="4" w:space="0" w:color="auto"/>
              <w:bottom w:val="single" w:sz="4" w:space="0" w:color="000000"/>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为市场成熟产品，被五百强企业广泛采用，在本地区内具有广泛的应用案例。</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r w:rsidR="00876F6E" w:rsidRPr="00673F8D" w:rsidTr="009548BC">
        <w:trPr>
          <w:trHeight w:val="540"/>
        </w:trPr>
        <w:tc>
          <w:tcPr>
            <w:tcW w:w="798" w:type="dxa"/>
            <w:vMerge/>
            <w:tcBorders>
              <w:top w:val="nil"/>
              <w:left w:val="single" w:sz="4" w:space="0" w:color="auto"/>
              <w:bottom w:val="single" w:sz="4" w:space="0" w:color="000000"/>
              <w:right w:val="single" w:sz="4" w:space="0" w:color="auto"/>
            </w:tcBorders>
            <w:vAlign w:val="center"/>
            <w:hideMark/>
          </w:tcPr>
          <w:p w:rsidR="00876F6E" w:rsidRPr="00673F8D" w:rsidRDefault="00876F6E" w:rsidP="009548BC">
            <w:pPr>
              <w:widowControl/>
              <w:jc w:val="left"/>
              <w:rPr>
                <w:rFonts w:asciiTheme="minorEastAsia" w:eastAsia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9548BC">
            <w:pPr>
              <w:widowControl/>
              <w:jc w:val="center"/>
              <w:rPr>
                <w:rFonts w:asciiTheme="minorEastAsia" w:eastAsiaTheme="minorEastAsia" w:hAnsiTheme="minorEastAsia" w:cs="宋体"/>
                <w:b/>
                <w:bCs/>
                <w:color w:val="000000"/>
                <w:kern w:val="0"/>
                <w:sz w:val="24"/>
              </w:rPr>
            </w:pPr>
            <w:r w:rsidRPr="00673F8D">
              <w:rPr>
                <w:rFonts w:asciiTheme="minorEastAsia" w:eastAsiaTheme="minorEastAsia" w:hAnsiTheme="minorEastAsia" w:cs="宋体" w:hint="eastAsia"/>
                <w:b/>
                <w:bCs/>
                <w:color w:val="000000"/>
                <w:kern w:val="0"/>
                <w:sz w:val="24"/>
              </w:rPr>
              <w:t>★</w:t>
            </w:r>
          </w:p>
        </w:tc>
        <w:tc>
          <w:tcPr>
            <w:tcW w:w="4876" w:type="dxa"/>
            <w:tcBorders>
              <w:top w:val="nil"/>
              <w:left w:val="nil"/>
              <w:bottom w:val="single" w:sz="4" w:space="0" w:color="auto"/>
              <w:right w:val="single" w:sz="4" w:space="0" w:color="auto"/>
            </w:tcBorders>
            <w:shd w:val="clear" w:color="auto" w:fill="auto"/>
            <w:vAlign w:val="center"/>
            <w:hideMark/>
          </w:tcPr>
          <w:p w:rsidR="00876F6E" w:rsidRPr="00673F8D" w:rsidRDefault="00876F6E" w:rsidP="00673F8D">
            <w:pPr>
              <w:widowControl/>
              <w:ind w:firstLineChars="95" w:firstLine="228"/>
              <w:rPr>
                <w:rFonts w:asciiTheme="minorEastAsia" w:eastAsiaTheme="minorEastAsia" w:hAnsiTheme="minorEastAsia"/>
                <w:sz w:val="24"/>
              </w:rPr>
            </w:pPr>
            <w:r w:rsidRPr="00673F8D">
              <w:rPr>
                <w:rFonts w:asciiTheme="minorEastAsia" w:eastAsiaTheme="minorEastAsia" w:hAnsiTheme="minorEastAsia" w:hint="eastAsia"/>
                <w:sz w:val="24"/>
              </w:rPr>
              <w:t>配置1年5*12软件升级服务、在线支持服务、800电话支持服务</w:t>
            </w:r>
          </w:p>
        </w:tc>
        <w:tc>
          <w:tcPr>
            <w:tcW w:w="2177" w:type="dxa"/>
            <w:tcBorders>
              <w:top w:val="nil"/>
              <w:left w:val="nil"/>
              <w:bottom w:val="single" w:sz="4" w:space="0" w:color="auto"/>
              <w:right w:val="single" w:sz="4" w:space="0" w:color="auto"/>
            </w:tcBorders>
            <w:vAlign w:val="center"/>
          </w:tcPr>
          <w:p w:rsidR="00876F6E" w:rsidRPr="00673F8D" w:rsidRDefault="00876F6E" w:rsidP="00673F8D">
            <w:pPr>
              <w:widowControl/>
              <w:ind w:firstLineChars="95" w:firstLine="228"/>
              <w:jc w:val="center"/>
              <w:rPr>
                <w:rFonts w:asciiTheme="minorEastAsia" w:eastAsiaTheme="minorEastAsia" w:hAnsiTheme="minorEastAsia"/>
                <w:sz w:val="24"/>
              </w:rPr>
            </w:pPr>
          </w:p>
        </w:tc>
      </w:tr>
    </w:tbl>
    <w:p w:rsidR="00157B8B" w:rsidRPr="00211C43" w:rsidRDefault="003F0E49" w:rsidP="00157B8B">
      <w:pPr>
        <w:pStyle w:val="3"/>
        <w:rPr>
          <w:rFonts w:asciiTheme="minorEastAsia" w:eastAsiaTheme="minorEastAsia" w:hAnsiTheme="minorEastAsia"/>
        </w:rPr>
      </w:pPr>
      <w:r>
        <w:rPr>
          <w:rFonts w:asciiTheme="minorEastAsia" w:eastAsiaTheme="minorEastAsia" w:hAnsiTheme="minorEastAsia" w:hint="eastAsia"/>
          <w:sz w:val="24"/>
          <w:szCs w:val="24"/>
        </w:rPr>
        <w:t>2</w:t>
      </w:r>
      <w:r w:rsidR="00157B8B" w:rsidRPr="00211C43">
        <w:rPr>
          <w:rFonts w:asciiTheme="minorEastAsia" w:eastAsiaTheme="minorEastAsia" w:hAnsiTheme="minorEastAsia" w:hint="eastAsia"/>
          <w:sz w:val="24"/>
          <w:szCs w:val="24"/>
        </w:rPr>
        <w:t>.</w:t>
      </w:r>
      <w:r w:rsidR="00211C43" w:rsidRPr="00211C43">
        <w:rPr>
          <w:rFonts w:asciiTheme="minorEastAsia" w:eastAsiaTheme="minorEastAsia" w:hAnsiTheme="minorEastAsia" w:hint="eastAsia"/>
          <w:sz w:val="24"/>
          <w:szCs w:val="24"/>
        </w:rPr>
        <w:t>2</w:t>
      </w:r>
      <w:r w:rsidR="00157B8B" w:rsidRPr="00211C43">
        <w:rPr>
          <w:rFonts w:asciiTheme="minorEastAsia" w:eastAsiaTheme="minorEastAsia" w:hAnsiTheme="minorEastAsia" w:hint="eastAsia"/>
          <w:sz w:val="24"/>
          <w:szCs w:val="24"/>
        </w:rPr>
        <w:t>.</w:t>
      </w:r>
      <w:r w:rsidR="008C34BC">
        <w:rPr>
          <w:rFonts w:asciiTheme="minorEastAsia" w:eastAsiaTheme="minorEastAsia" w:hAnsiTheme="minorEastAsia" w:hint="eastAsia"/>
          <w:sz w:val="24"/>
          <w:szCs w:val="24"/>
        </w:rPr>
        <w:t>9</w:t>
      </w:r>
      <w:r w:rsidR="00157B8B" w:rsidRPr="00211C43">
        <w:rPr>
          <w:rFonts w:asciiTheme="minorEastAsia" w:eastAsiaTheme="minorEastAsia" w:hAnsiTheme="minorEastAsia" w:hint="eastAsia"/>
          <w:sz w:val="24"/>
          <w:szCs w:val="24"/>
        </w:rPr>
        <w:t xml:space="preserve"> 网络虚拟化</w:t>
      </w:r>
      <w:r w:rsidR="00157B8B" w:rsidRPr="00211C43">
        <w:rPr>
          <w:rFonts w:asciiTheme="minorEastAsia" w:eastAsiaTheme="minorEastAsia" w:hAnsiTheme="minorEastAsia"/>
          <w:sz w:val="24"/>
          <w:szCs w:val="24"/>
        </w:rPr>
        <w:t>软件</w:t>
      </w:r>
    </w:p>
    <w:tbl>
      <w:tblPr>
        <w:tblW w:w="8429" w:type="dxa"/>
        <w:tblInd w:w="93" w:type="dxa"/>
        <w:tblLook w:val="04A0"/>
      </w:tblPr>
      <w:tblGrid>
        <w:gridCol w:w="648"/>
        <w:gridCol w:w="5746"/>
        <w:gridCol w:w="2035"/>
      </w:tblGrid>
      <w:tr w:rsidR="00743BD6" w:rsidRPr="00CC2395" w:rsidTr="003722FC">
        <w:trPr>
          <w:trHeight w:val="270"/>
          <w:tblHeader/>
        </w:trPr>
        <w:tc>
          <w:tcPr>
            <w:tcW w:w="648" w:type="dxa"/>
            <w:tcBorders>
              <w:top w:val="single" w:sz="4" w:space="0" w:color="auto"/>
              <w:left w:val="single" w:sz="4" w:space="0" w:color="auto"/>
              <w:bottom w:val="single" w:sz="4" w:space="0" w:color="auto"/>
              <w:right w:val="single" w:sz="4" w:space="0" w:color="auto"/>
            </w:tcBorders>
            <w:shd w:val="clear" w:color="auto" w:fill="BFBFBF"/>
            <w:hideMark/>
          </w:tcPr>
          <w:p w:rsidR="00743BD6" w:rsidRPr="00AE3282" w:rsidRDefault="00743BD6" w:rsidP="003722FC">
            <w:pPr>
              <w:widowControl/>
              <w:jc w:val="center"/>
              <w:rPr>
                <w:rFonts w:ascii="宋体" w:hAnsi="宋体" w:cs="宋体"/>
                <w:b/>
                <w:bCs/>
                <w:color w:val="000000"/>
                <w:kern w:val="0"/>
                <w:sz w:val="24"/>
              </w:rPr>
            </w:pPr>
            <w:bookmarkStart w:id="26" w:name="_Toc387860505"/>
            <w:bookmarkStart w:id="27" w:name="_Toc387860559"/>
            <w:r w:rsidRPr="00AE3282">
              <w:rPr>
                <w:rFonts w:ascii="宋体" w:hAnsi="宋体" w:cs="宋体" w:hint="eastAsia"/>
                <w:b/>
                <w:bCs/>
                <w:color w:val="000000"/>
                <w:kern w:val="0"/>
                <w:sz w:val="24"/>
              </w:rPr>
              <w:t>重要性</w:t>
            </w:r>
          </w:p>
        </w:tc>
        <w:tc>
          <w:tcPr>
            <w:tcW w:w="5746" w:type="dxa"/>
            <w:tcBorders>
              <w:top w:val="single" w:sz="4" w:space="0" w:color="auto"/>
              <w:left w:val="nil"/>
              <w:bottom w:val="single" w:sz="4" w:space="0" w:color="auto"/>
              <w:right w:val="single" w:sz="4" w:space="0" w:color="auto"/>
            </w:tcBorders>
            <w:shd w:val="clear" w:color="auto" w:fill="BFBFB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招标要求</w:t>
            </w:r>
          </w:p>
        </w:tc>
        <w:tc>
          <w:tcPr>
            <w:tcW w:w="2035" w:type="dxa"/>
            <w:tcBorders>
              <w:top w:val="single" w:sz="4" w:space="0" w:color="auto"/>
              <w:left w:val="nil"/>
              <w:bottom w:val="single" w:sz="4" w:space="0" w:color="auto"/>
              <w:right w:val="single" w:sz="4" w:space="0" w:color="auto"/>
            </w:tcBorders>
            <w:shd w:val="clear" w:color="auto" w:fill="BFBFBF"/>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备注</w:t>
            </w:r>
          </w:p>
        </w:tc>
      </w:tr>
      <w:tr w:rsidR="00743BD6" w:rsidRPr="00CC2395" w:rsidTr="003722FC">
        <w:trPr>
          <w:trHeight w:val="108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从底层硬件分离网络并对网络基础架构应用虚拟化原则，能够在软件中重现整个网络连接环境，包括每个虚拟网络中的 L2、L3 和 L4–L7 网络服务。能够为L2–L7服务提供分布式逻辑体系结构，从而可以在部署虚拟机时以编程方式调配这些服务，并跟随虚拟机移动</w:t>
            </w:r>
          </w:p>
        </w:tc>
        <w:tc>
          <w:tcPr>
            <w:tcW w:w="2035" w:type="dxa"/>
            <w:tcBorders>
              <w:top w:val="nil"/>
              <w:left w:val="nil"/>
              <w:bottom w:val="single" w:sz="4" w:space="0" w:color="auto"/>
              <w:right w:val="single" w:sz="4" w:space="0" w:color="auto"/>
            </w:tcBorders>
          </w:tcPr>
          <w:p w:rsidR="00743BD6" w:rsidRPr="00AE3282" w:rsidRDefault="00743BD6" w:rsidP="003722FC">
            <w:pPr>
              <w:widowControl/>
              <w:ind w:firstLineChars="200" w:firstLine="480"/>
              <w:jc w:val="left"/>
              <w:rPr>
                <w:rFonts w:ascii="宋体" w:hAnsi="宋体"/>
                <w:sz w:val="24"/>
              </w:rPr>
            </w:pPr>
          </w:p>
        </w:tc>
      </w:tr>
      <w:tr w:rsidR="00743BD6" w:rsidRPr="00CC2395" w:rsidTr="003722FC">
        <w:trPr>
          <w:trHeight w:val="557"/>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支持内嵌于虚拟化平台软件(Hypervisor)的逻辑网络及安全构件，包含建立逻辑交换机 (Logical Switch)、逻辑路由器(Logical Router)、逻辑防火墙(Logical Firewall)等虚拟网络环境功能，各逻辑交换机、路由器、防火墙功能需分散至各虚拟化平台软件所在的服务器上执行</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27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创建可按需分配、使用和重新调整其用途的灵活的网络容量池。</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27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在软件中部署相互之间完全隔离并与数据中心中的其他更改完全隔离的网络。</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54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在虚拟机启动时自动应用安全策略，在迁移虚拟机时移动安全策略，在取消调配虚拟机时删除安全策略</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81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lastRenderedPageBreak/>
              <w:t>★</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可按需提供基于虚机的网络边界网关(Edge Gateway)，为虚拟机提供路由器、防火墙、负载均衡器 (Load-Balancer)等网络功能，以及NAT、DHCP等网络服务，并且和虚拟化实现统一管理。</w:t>
            </w:r>
          </w:p>
        </w:tc>
        <w:tc>
          <w:tcPr>
            <w:tcW w:w="2035" w:type="dxa"/>
            <w:tcBorders>
              <w:top w:val="nil"/>
              <w:left w:val="nil"/>
              <w:bottom w:val="single" w:sz="4" w:space="0" w:color="auto"/>
              <w:right w:val="single" w:sz="4" w:space="0" w:color="auto"/>
            </w:tcBorders>
          </w:tcPr>
          <w:p w:rsidR="00743BD6" w:rsidRPr="00AE3282" w:rsidRDefault="00743BD6" w:rsidP="003722FC">
            <w:pPr>
              <w:widowControl/>
              <w:ind w:firstLineChars="200" w:firstLine="480"/>
              <w:jc w:val="left"/>
              <w:rPr>
                <w:rFonts w:ascii="宋体" w:hAnsi="宋体"/>
                <w:sz w:val="24"/>
              </w:rPr>
            </w:pPr>
          </w:p>
        </w:tc>
      </w:tr>
      <w:tr w:rsidR="00743BD6" w:rsidRPr="00CC2395" w:rsidTr="003722FC">
        <w:trPr>
          <w:trHeight w:val="108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提供与网络封装覆盖(Overlay)的交换机制(VXLAN)，可支持在不限定网络设备品牌的基础上封装超过5000个逻辑交换机，且修改逻辑交换机时不需要对底层的实体网络进行设定的更改。方案内的 VXLAN机制无需3层 Multicast机制即可运转。</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54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路由器功能支持静态路由、OSPF/BGP等动态路由协议。路由器可支持多路径传输机制 (Equal-Cost-Multi-Path) 。</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81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防火墙功能支持采用虚拟化环境参数(Cluster / Logical Network / VM)，也可以动态的按照虚拟机的操作系统、名称 (OS Name / VM Name)等条件，作为防火墙规则来源端与目的端进行设定。</w:t>
            </w:r>
          </w:p>
        </w:tc>
        <w:tc>
          <w:tcPr>
            <w:tcW w:w="2035" w:type="dxa"/>
            <w:tcBorders>
              <w:top w:val="nil"/>
              <w:left w:val="nil"/>
              <w:bottom w:val="single" w:sz="4" w:space="0" w:color="auto"/>
              <w:right w:val="single" w:sz="4" w:space="0" w:color="auto"/>
            </w:tcBorders>
          </w:tcPr>
          <w:p w:rsidR="00743BD6" w:rsidRPr="00AE3282" w:rsidRDefault="00743BD6" w:rsidP="003722FC">
            <w:pPr>
              <w:widowControl/>
              <w:ind w:firstLineChars="200" w:firstLine="480"/>
              <w:jc w:val="left"/>
              <w:rPr>
                <w:rFonts w:ascii="宋体" w:hAnsi="宋体"/>
                <w:sz w:val="24"/>
              </w:rPr>
            </w:pPr>
          </w:p>
        </w:tc>
      </w:tr>
      <w:tr w:rsidR="00743BD6" w:rsidRPr="00CC2395" w:rsidTr="003722FC">
        <w:trPr>
          <w:trHeight w:val="27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防火墙功能支持基于用户登录AD的身份组进行网络策略的设定。</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54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防火墙可设定规则将封包转送给第三方安全软件进行防病毒、入侵防护、网页检查等机制，延伸安全防火墙的功能。</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81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方案内提供虚拟机敏感数据防护功能 (Data Security)，针对如信用卡行业(Payment Card Industry)或用戶个人信息(Personal Identifiable Information)等数据进行扫描并生成报告。</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54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提供网络流量监控功能(Flow Monitoring)，可针对方案内防护的虚拟机的进出流量，提供按选定时间或实时的展现及统计信息。</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2622"/>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方案内逻辑负载均衡器可支持以下功能</w:t>
            </w:r>
            <w:r w:rsidRPr="00AE3282">
              <w:rPr>
                <w:rFonts w:ascii="宋体" w:hAnsi="宋体" w:hint="eastAsia"/>
                <w:sz w:val="24"/>
              </w:rPr>
              <w:br/>
              <w:t>• TCP / UDP / HTTP / HTTPS 等协议的负载均衡机制</w:t>
            </w:r>
            <w:r w:rsidRPr="00AE3282">
              <w:rPr>
                <w:rFonts w:ascii="宋体" w:hAnsi="宋体" w:hint="eastAsia"/>
                <w:sz w:val="24"/>
              </w:rPr>
              <w:br/>
              <w:t>•会话保持 (Session Persistent) 机制</w:t>
            </w:r>
            <w:r w:rsidRPr="00AE3282">
              <w:rPr>
                <w:rFonts w:ascii="宋体" w:hAnsi="宋体" w:hint="eastAsia"/>
                <w:sz w:val="24"/>
              </w:rPr>
              <w:br/>
              <w:t>•负载均衡机制支持Round-Robin / IP Hash / Least Connection / URL等方式进行</w:t>
            </w:r>
            <w:r w:rsidRPr="00AE3282">
              <w:rPr>
                <w:rFonts w:ascii="宋体" w:hAnsi="宋体" w:hint="eastAsia"/>
                <w:sz w:val="24"/>
              </w:rPr>
              <w:br/>
              <w:t>•可以后端应用服务器进行健康检查(Health Check)</w:t>
            </w:r>
            <w:r w:rsidRPr="00AE3282">
              <w:rPr>
                <w:rFonts w:ascii="宋体" w:hAnsi="宋体" w:hint="eastAsia"/>
                <w:sz w:val="24"/>
              </w:rPr>
              <w:br/>
              <w:t>•可进行SSL负载的卸载(SSL Termination)</w:t>
            </w:r>
            <w:r w:rsidRPr="00AE3282">
              <w:rPr>
                <w:rFonts w:ascii="宋体" w:hAnsi="宋体" w:hint="eastAsia"/>
                <w:sz w:val="24"/>
              </w:rPr>
              <w:br/>
              <w:t>•可通过Application Rule进行来源用户的限制</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27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兼容vSphere虚拟化平台的虚拟交换机，并且支持VXLAN封装协议。</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462"/>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VXLAN VTEP支持多网卡的负载均衡机制，可基于LACP、MAC或IP作为分配条件。</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462"/>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lastRenderedPageBreak/>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VXLAN VTEP的控制平面支持组播和单播的复制功能。</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462"/>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网络虚拟化平台可建立基于VXLAN的L2 逻辑交换机及L3的逻辑路由器的功能。</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462"/>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提供VXLAN L2交换机到VLAN的桥接功能。</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27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逻辑交换机需支持IP和MAC绑定机制。</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54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逻辑路由器需支持分布式的功能，由vSphere直接判断虚拟网络内三层东西向的端到端通信</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1275"/>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支持分布式防火墙的功能，访问控制策略支持在较低的虚机的虚拟网卡级别实施防火墙控制和高级安全功能；在虚拟机启动时自动应用安全策略，在迁移虚拟机时移动安全策略，在取消调配虚拟机时删除安全策略，从而消除了防火墙规则陈旧问题。分布式防火墙提供不低于20Gbps的吞吐能力。</w:t>
            </w:r>
          </w:p>
        </w:tc>
        <w:tc>
          <w:tcPr>
            <w:tcW w:w="2035" w:type="dxa"/>
            <w:tcBorders>
              <w:top w:val="nil"/>
              <w:left w:val="nil"/>
              <w:bottom w:val="single" w:sz="4" w:space="0" w:color="auto"/>
              <w:right w:val="single" w:sz="4" w:space="0" w:color="auto"/>
            </w:tcBorders>
          </w:tcPr>
          <w:p w:rsidR="00743BD6" w:rsidRPr="00AE3282" w:rsidRDefault="00743BD6" w:rsidP="003722FC">
            <w:pPr>
              <w:widowControl/>
              <w:ind w:firstLineChars="200" w:firstLine="480"/>
              <w:jc w:val="left"/>
              <w:rPr>
                <w:rFonts w:ascii="宋体" w:hAnsi="宋体"/>
                <w:sz w:val="24"/>
              </w:rPr>
            </w:pPr>
          </w:p>
        </w:tc>
      </w:tr>
      <w:tr w:rsidR="00743BD6" w:rsidRPr="00CC2395" w:rsidTr="003722FC">
        <w:trPr>
          <w:trHeight w:val="462"/>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支持网络边界的软件功能，包含均衡均衡、NAT等功能。</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54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支持逻辑负载均衡器，并且支持Round-Robin, IP Hash, Least Connection, HTTP Header等负载均衡机制。</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462"/>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支持DHCP Server功能</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462"/>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提供Web-Based GUI界面管理网络虚拟化平台。</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462"/>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可使用Restful API整合网络虚拟化平台。</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27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支持逻辑交换机与实体环境的逻辑网络 (VLAN) 间的桥接功能 (L2 Bridging)</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54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方案内支持包括Port Mirror (RSPAN/ERSPAN)，Netflow/IPFIX等网络流量监控功能，并可进行网络状态设定的备份和还原。</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81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所有网络、安全的功能及策略、配置由统一的控制器 (Controller) 集中控制。控制器数量需支持3台或以上，且具备高可用机制，在单一控制器失效时仍可以维持系统的正常运作。</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108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管理系统可提供标准的网页应用程序编程接口 (restful API)或可与现有的工作流系统 (vCenter Orchestrator)的自动化流程来供外部的云管理平台进行调用。管理者可使用内嵌虚拟化平台管理软件 (vCenter)的图形界面进行设定与管理，或通过云管理平台产品，自动化的进行虚拟网络与安全的部署。</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810"/>
        </w:trPr>
        <w:tc>
          <w:tcPr>
            <w:tcW w:w="648" w:type="dxa"/>
            <w:tcBorders>
              <w:top w:val="nil"/>
              <w:left w:val="single" w:sz="4" w:space="0" w:color="auto"/>
              <w:bottom w:val="single" w:sz="4" w:space="0" w:color="auto"/>
              <w:right w:val="single" w:sz="4" w:space="0" w:color="auto"/>
            </w:tcBorders>
            <w:shd w:val="clear" w:color="000000" w:fill="FFFFFF"/>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可与企业的虚拟化运维管理系统 (vRealize Operations Management)进行整合，提供虚拟化网络</w:t>
            </w:r>
            <w:r w:rsidRPr="00AE3282">
              <w:rPr>
                <w:rFonts w:ascii="宋体" w:hAnsi="宋体" w:hint="eastAsia"/>
                <w:sz w:val="24"/>
              </w:rPr>
              <w:lastRenderedPageBreak/>
              <w:t>服务的状态监控、健康检查、即时告警、逻辑网络架构、VM网络关系图等整体运维状态的监控。</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642"/>
        </w:trPr>
        <w:tc>
          <w:tcPr>
            <w:tcW w:w="648" w:type="dxa"/>
            <w:tcBorders>
              <w:top w:val="nil"/>
              <w:left w:val="single" w:sz="4" w:space="0" w:color="auto"/>
              <w:bottom w:val="single" w:sz="4" w:space="0" w:color="auto"/>
              <w:right w:val="single" w:sz="4" w:space="0" w:color="auto"/>
            </w:tcBorders>
            <w:shd w:val="clear" w:color="auto" w:fill="auto"/>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lastRenderedPageBreak/>
              <w:t>★</w:t>
            </w:r>
          </w:p>
        </w:tc>
        <w:tc>
          <w:tcPr>
            <w:tcW w:w="5746" w:type="dxa"/>
            <w:tcBorders>
              <w:top w:val="single" w:sz="4" w:space="0" w:color="auto"/>
              <w:left w:val="nil"/>
              <w:bottom w:val="single" w:sz="4" w:space="0" w:color="auto"/>
              <w:right w:val="single" w:sz="4" w:space="0" w:color="auto"/>
            </w:tcBorders>
            <w:shd w:val="clear" w:color="auto" w:fill="FFFFFF" w:themeFill="background1"/>
            <w:vAlign w:val="center"/>
            <w:hideMark/>
          </w:tcPr>
          <w:p w:rsidR="00743BD6" w:rsidRPr="003722FC" w:rsidRDefault="00743BD6" w:rsidP="003722FC">
            <w:pPr>
              <w:widowControl/>
              <w:jc w:val="left"/>
              <w:rPr>
                <w:rFonts w:ascii="宋体" w:hAnsi="宋体"/>
                <w:sz w:val="24"/>
                <w:highlight w:val="yellow"/>
              </w:rPr>
            </w:pPr>
            <w:r w:rsidRPr="003722FC">
              <w:rPr>
                <w:rFonts w:ascii="宋体" w:hAnsi="宋体" w:hint="eastAsia"/>
                <w:sz w:val="24"/>
              </w:rPr>
              <w:t>提供24CPU的软件许可。</w:t>
            </w:r>
          </w:p>
        </w:tc>
        <w:tc>
          <w:tcPr>
            <w:tcW w:w="2035" w:type="dxa"/>
            <w:tcBorders>
              <w:top w:val="single" w:sz="4" w:space="0" w:color="auto"/>
              <w:left w:val="nil"/>
              <w:bottom w:val="single" w:sz="4" w:space="0" w:color="auto"/>
              <w:right w:val="single" w:sz="4" w:space="0" w:color="auto"/>
            </w:tcBorders>
            <w:shd w:val="clear" w:color="auto" w:fill="FFFFFF" w:themeFill="background1"/>
          </w:tcPr>
          <w:p w:rsidR="00743BD6" w:rsidRPr="003722FC" w:rsidRDefault="00743BD6" w:rsidP="003722FC">
            <w:pPr>
              <w:widowControl/>
              <w:ind w:firstLineChars="200" w:firstLine="480"/>
              <w:jc w:val="left"/>
              <w:rPr>
                <w:rFonts w:ascii="宋体" w:hAnsi="宋体"/>
                <w:sz w:val="24"/>
                <w:highlight w:val="yellow"/>
              </w:rPr>
            </w:pPr>
          </w:p>
        </w:tc>
      </w:tr>
      <w:tr w:rsidR="00743BD6" w:rsidRPr="00CC2395" w:rsidTr="003722FC">
        <w:trPr>
          <w:trHeight w:val="642"/>
        </w:trPr>
        <w:tc>
          <w:tcPr>
            <w:tcW w:w="648" w:type="dxa"/>
            <w:tcBorders>
              <w:top w:val="nil"/>
              <w:left w:val="single" w:sz="4" w:space="0" w:color="auto"/>
              <w:bottom w:val="single" w:sz="4" w:space="0" w:color="auto"/>
              <w:right w:val="single" w:sz="4" w:space="0" w:color="auto"/>
            </w:tcBorders>
            <w:shd w:val="clear" w:color="auto" w:fill="auto"/>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服务器虚拟化软件与网络虚拟化软件的所有功能必须为同一家厂商提供，禁止借用第三方软件的整合，以保证功能的可靠性和安全性</w:t>
            </w:r>
          </w:p>
        </w:tc>
        <w:tc>
          <w:tcPr>
            <w:tcW w:w="2035" w:type="dxa"/>
            <w:tcBorders>
              <w:top w:val="nil"/>
              <w:left w:val="nil"/>
              <w:bottom w:val="single" w:sz="4" w:space="0" w:color="auto"/>
              <w:right w:val="single" w:sz="4" w:space="0" w:color="auto"/>
            </w:tcBorders>
          </w:tcPr>
          <w:p w:rsidR="00743BD6" w:rsidRPr="00AE3282" w:rsidRDefault="00743BD6" w:rsidP="003722FC">
            <w:pPr>
              <w:ind w:firstLineChars="200" w:firstLine="480"/>
              <w:rPr>
                <w:rFonts w:ascii="宋体" w:hAnsi="宋体"/>
                <w:sz w:val="24"/>
              </w:rPr>
            </w:pPr>
          </w:p>
        </w:tc>
      </w:tr>
      <w:tr w:rsidR="00743BD6" w:rsidRPr="00CC2395" w:rsidTr="003722FC">
        <w:trPr>
          <w:trHeight w:val="270"/>
        </w:trPr>
        <w:tc>
          <w:tcPr>
            <w:tcW w:w="648" w:type="dxa"/>
            <w:tcBorders>
              <w:top w:val="nil"/>
              <w:left w:val="single" w:sz="4" w:space="0" w:color="auto"/>
              <w:bottom w:val="single" w:sz="4" w:space="0" w:color="auto"/>
              <w:right w:val="single" w:sz="4" w:space="0" w:color="auto"/>
            </w:tcBorders>
            <w:shd w:val="clear" w:color="auto" w:fill="auto"/>
            <w:hideMark/>
          </w:tcPr>
          <w:p w:rsidR="00743BD6" w:rsidRPr="00AE3282" w:rsidRDefault="00743BD6" w:rsidP="003722FC">
            <w:pPr>
              <w:widowControl/>
              <w:jc w:val="center"/>
              <w:rPr>
                <w:rFonts w:ascii="宋体" w:hAnsi="宋体" w:cs="宋体"/>
                <w:b/>
                <w:bCs/>
                <w:color w:val="000000"/>
                <w:kern w:val="0"/>
                <w:sz w:val="24"/>
              </w:rPr>
            </w:pPr>
            <w:r w:rsidRPr="00AE3282">
              <w:rPr>
                <w:rFonts w:ascii="宋体" w:hAnsi="宋体" w:cs="宋体" w:hint="eastAsia"/>
                <w:b/>
                <w:bCs/>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虚拟化管理平台提供API、SDK等接口，可以与第三方管理软件结合或二次开发</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r w:rsidR="00743BD6" w:rsidRPr="00CC2395" w:rsidTr="003722FC">
        <w:trPr>
          <w:trHeight w:val="540"/>
        </w:trPr>
        <w:tc>
          <w:tcPr>
            <w:tcW w:w="648" w:type="dxa"/>
            <w:tcBorders>
              <w:top w:val="nil"/>
              <w:left w:val="single" w:sz="4" w:space="0" w:color="auto"/>
              <w:bottom w:val="single" w:sz="4" w:space="0" w:color="auto"/>
              <w:right w:val="single" w:sz="4" w:space="0" w:color="auto"/>
            </w:tcBorders>
            <w:shd w:val="clear" w:color="auto" w:fill="auto"/>
            <w:hideMark/>
          </w:tcPr>
          <w:p w:rsidR="00743BD6" w:rsidRPr="00AE3282" w:rsidRDefault="00743BD6" w:rsidP="003722FC">
            <w:pPr>
              <w:widowControl/>
              <w:jc w:val="center"/>
              <w:rPr>
                <w:rFonts w:ascii="宋体" w:hAnsi="宋体" w:cs="宋体"/>
                <w:color w:val="000000"/>
                <w:kern w:val="0"/>
                <w:sz w:val="24"/>
              </w:rPr>
            </w:pPr>
            <w:r w:rsidRPr="00AE3282">
              <w:rPr>
                <w:rFonts w:ascii="宋体" w:hAnsi="宋体" w:cs="宋体" w:hint="eastAsia"/>
                <w:color w:val="000000"/>
                <w:kern w:val="0"/>
                <w:sz w:val="24"/>
              </w:rPr>
              <w:t xml:space="preserve">　</w:t>
            </w:r>
          </w:p>
        </w:tc>
        <w:tc>
          <w:tcPr>
            <w:tcW w:w="5746" w:type="dxa"/>
            <w:tcBorders>
              <w:top w:val="nil"/>
              <w:left w:val="nil"/>
              <w:bottom w:val="single" w:sz="4" w:space="0" w:color="auto"/>
              <w:right w:val="single" w:sz="4" w:space="0" w:color="auto"/>
            </w:tcBorders>
            <w:shd w:val="clear" w:color="auto" w:fill="auto"/>
            <w:vAlign w:val="center"/>
            <w:hideMark/>
          </w:tcPr>
          <w:p w:rsidR="00743BD6" w:rsidRPr="00AE3282" w:rsidRDefault="00743BD6" w:rsidP="003722FC">
            <w:pPr>
              <w:widowControl/>
              <w:jc w:val="left"/>
              <w:rPr>
                <w:rFonts w:ascii="宋体" w:hAnsi="宋体"/>
                <w:sz w:val="24"/>
              </w:rPr>
            </w:pPr>
            <w:r w:rsidRPr="00AE3282">
              <w:rPr>
                <w:rFonts w:ascii="宋体" w:hAnsi="宋体" w:hint="eastAsia"/>
                <w:sz w:val="24"/>
              </w:rPr>
              <w:t>提供1年5*12软件升级服务、在线支持服务、800电话支持服务。</w:t>
            </w:r>
          </w:p>
        </w:tc>
        <w:tc>
          <w:tcPr>
            <w:tcW w:w="2035" w:type="dxa"/>
            <w:tcBorders>
              <w:top w:val="nil"/>
              <w:left w:val="nil"/>
              <w:bottom w:val="single" w:sz="4" w:space="0" w:color="auto"/>
              <w:right w:val="single" w:sz="4" w:space="0" w:color="auto"/>
            </w:tcBorders>
          </w:tcPr>
          <w:p w:rsidR="00743BD6" w:rsidRPr="00AE3282" w:rsidRDefault="00743BD6" w:rsidP="003722FC">
            <w:pPr>
              <w:widowControl/>
              <w:jc w:val="left"/>
              <w:rPr>
                <w:rFonts w:ascii="宋体" w:hAnsi="宋体"/>
                <w:sz w:val="24"/>
              </w:rPr>
            </w:pPr>
          </w:p>
        </w:tc>
      </w:tr>
    </w:tbl>
    <w:p w:rsidR="009163E9" w:rsidRPr="00211C43" w:rsidRDefault="003F0E49" w:rsidP="00C26DFF">
      <w:pPr>
        <w:pStyle w:val="3"/>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C26DFF" w:rsidRPr="00211C43">
        <w:rPr>
          <w:rFonts w:asciiTheme="minorEastAsia" w:eastAsiaTheme="minorEastAsia" w:hAnsiTheme="minorEastAsia" w:hint="eastAsia"/>
          <w:sz w:val="24"/>
          <w:szCs w:val="24"/>
        </w:rPr>
        <w:t>.</w:t>
      </w:r>
      <w:r w:rsidR="00211C43" w:rsidRPr="00211C43">
        <w:rPr>
          <w:rFonts w:asciiTheme="minorEastAsia" w:eastAsiaTheme="minorEastAsia" w:hAnsiTheme="minorEastAsia" w:hint="eastAsia"/>
          <w:sz w:val="24"/>
          <w:szCs w:val="24"/>
        </w:rPr>
        <w:t>2</w:t>
      </w:r>
      <w:r w:rsidR="00C26DFF" w:rsidRPr="00211C43">
        <w:rPr>
          <w:rFonts w:asciiTheme="minorEastAsia" w:eastAsiaTheme="minorEastAsia" w:hAnsiTheme="minorEastAsia" w:hint="eastAsia"/>
          <w:sz w:val="24"/>
          <w:szCs w:val="24"/>
        </w:rPr>
        <w:t>.1</w:t>
      </w:r>
      <w:r w:rsidR="008C34BC">
        <w:rPr>
          <w:rFonts w:asciiTheme="minorEastAsia" w:eastAsiaTheme="minorEastAsia" w:hAnsiTheme="minorEastAsia" w:hint="eastAsia"/>
          <w:sz w:val="24"/>
          <w:szCs w:val="24"/>
        </w:rPr>
        <w:t xml:space="preserve">0 </w:t>
      </w:r>
      <w:r w:rsidR="009163E9" w:rsidRPr="00211C43">
        <w:rPr>
          <w:rFonts w:asciiTheme="minorEastAsia" w:eastAsiaTheme="minorEastAsia" w:hAnsiTheme="minorEastAsia" w:hint="eastAsia"/>
          <w:sz w:val="24"/>
          <w:szCs w:val="24"/>
        </w:rPr>
        <w:t>虚拟化助手</w:t>
      </w:r>
    </w:p>
    <w:tbl>
      <w:tblPr>
        <w:tblW w:w="8237" w:type="dxa"/>
        <w:tblInd w:w="93" w:type="dxa"/>
        <w:tblLook w:val="04A0"/>
      </w:tblPr>
      <w:tblGrid>
        <w:gridCol w:w="1476"/>
        <w:gridCol w:w="6761"/>
      </w:tblGrid>
      <w:tr w:rsidR="009C7F5F" w:rsidRPr="00CC2395" w:rsidTr="009548BC">
        <w:trPr>
          <w:trHeight w:val="435"/>
          <w:tblHeader/>
        </w:trPr>
        <w:tc>
          <w:tcPr>
            <w:tcW w:w="1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C7F5F" w:rsidRPr="00CC2395" w:rsidRDefault="009C7F5F" w:rsidP="009548BC">
            <w:pPr>
              <w:widowControl/>
              <w:jc w:val="center"/>
              <w:rPr>
                <w:rFonts w:asciiTheme="minorEastAsia" w:eastAsiaTheme="minorEastAsia" w:hAnsiTheme="minorEastAsia" w:cs="宋体"/>
                <w:b/>
                <w:bCs/>
                <w:color w:val="000000" w:themeColor="text1"/>
                <w:kern w:val="0"/>
                <w:sz w:val="24"/>
              </w:rPr>
            </w:pPr>
            <w:r w:rsidRPr="00CC2395">
              <w:rPr>
                <w:rFonts w:asciiTheme="minorEastAsia" w:eastAsiaTheme="minorEastAsia" w:hAnsiTheme="minorEastAsia" w:cs="宋体" w:hint="eastAsia"/>
                <w:b/>
                <w:bCs/>
                <w:color w:val="000000" w:themeColor="text1"/>
                <w:kern w:val="0"/>
                <w:sz w:val="24"/>
              </w:rPr>
              <w:t>指标项</w:t>
            </w:r>
          </w:p>
        </w:tc>
        <w:tc>
          <w:tcPr>
            <w:tcW w:w="676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C7F5F" w:rsidRPr="00CC2395" w:rsidRDefault="009C7F5F" w:rsidP="009548BC">
            <w:pPr>
              <w:widowControl/>
              <w:jc w:val="center"/>
              <w:rPr>
                <w:rFonts w:asciiTheme="minorEastAsia" w:eastAsiaTheme="minorEastAsia" w:hAnsiTheme="minorEastAsia" w:cs="宋体"/>
                <w:b/>
                <w:bCs/>
                <w:color w:val="000000" w:themeColor="text1"/>
                <w:kern w:val="0"/>
                <w:sz w:val="24"/>
              </w:rPr>
            </w:pPr>
            <w:r w:rsidRPr="00CC2395">
              <w:rPr>
                <w:rFonts w:asciiTheme="minorEastAsia" w:eastAsiaTheme="minorEastAsia" w:hAnsiTheme="minorEastAsia" w:cs="宋体" w:hint="eastAsia"/>
                <w:b/>
                <w:bCs/>
                <w:color w:val="000000" w:themeColor="text1"/>
                <w:kern w:val="0"/>
                <w:sz w:val="24"/>
              </w:rPr>
              <w:t>指标要求</w:t>
            </w:r>
          </w:p>
        </w:tc>
      </w:tr>
      <w:tr w:rsidR="009C7F5F" w:rsidRPr="00CC2395" w:rsidTr="009548BC">
        <w:trPr>
          <w:trHeight w:val="90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9C7F5F" w:rsidRPr="00CC2395" w:rsidRDefault="009C7F5F" w:rsidP="009548BC">
            <w:pPr>
              <w:widowControl/>
              <w:jc w:val="left"/>
              <w:rPr>
                <w:rFonts w:asciiTheme="minorEastAsia" w:eastAsiaTheme="minorEastAsia" w:hAnsiTheme="minorEastAsia" w:cs="宋体"/>
                <w:b/>
                <w:bCs/>
                <w:color w:val="000000" w:themeColor="text1"/>
                <w:kern w:val="0"/>
                <w:sz w:val="24"/>
              </w:rPr>
            </w:pPr>
            <w:r w:rsidRPr="00CC2395">
              <w:rPr>
                <w:rFonts w:asciiTheme="minorEastAsia" w:eastAsiaTheme="minorEastAsia" w:hAnsiTheme="minorEastAsia" w:cs="宋体" w:hint="eastAsia"/>
                <w:b/>
                <w:bCs/>
                <w:color w:val="000000" w:themeColor="text1"/>
                <w:kern w:val="0"/>
                <w:sz w:val="24"/>
              </w:rPr>
              <w:t>软件系统架构</w:t>
            </w:r>
          </w:p>
        </w:tc>
        <w:tc>
          <w:tcPr>
            <w:tcW w:w="6761" w:type="dxa"/>
            <w:tcBorders>
              <w:top w:val="nil"/>
              <w:left w:val="nil"/>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color w:val="000000" w:themeColor="text1"/>
                <w:kern w:val="0"/>
                <w:sz w:val="24"/>
              </w:rPr>
            </w:pPr>
            <w:r w:rsidRPr="00CC2395">
              <w:rPr>
                <w:rFonts w:asciiTheme="minorEastAsia" w:eastAsiaTheme="minorEastAsia" w:hAnsiTheme="minorEastAsia" w:cs="宋体" w:hint="eastAsia"/>
                <w:color w:val="000000" w:themeColor="text1"/>
                <w:kern w:val="0"/>
                <w:sz w:val="24"/>
              </w:rPr>
              <w:t>软件为B/S架构，全中文管理界面，软件用户权限管理可与虚拟化用户权限管理相结合，严格框定用户管理权限，执行虚拟化操作时需要有合适虚拟化权限方可执行。</w:t>
            </w:r>
          </w:p>
        </w:tc>
      </w:tr>
      <w:tr w:rsidR="009C7F5F" w:rsidRPr="00CC2395" w:rsidTr="009548BC">
        <w:trPr>
          <w:trHeight w:val="138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9C7F5F" w:rsidRPr="00CC2395" w:rsidRDefault="009C7F5F" w:rsidP="009548BC">
            <w:pPr>
              <w:widowControl/>
              <w:jc w:val="left"/>
              <w:rPr>
                <w:rFonts w:asciiTheme="minorEastAsia" w:eastAsiaTheme="minorEastAsia" w:hAnsiTheme="minorEastAsia" w:cs="宋体"/>
                <w:b/>
                <w:bCs/>
                <w:color w:val="000000" w:themeColor="text1"/>
                <w:kern w:val="0"/>
                <w:sz w:val="24"/>
              </w:rPr>
            </w:pPr>
            <w:r w:rsidRPr="00CC2395">
              <w:rPr>
                <w:rFonts w:asciiTheme="minorEastAsia" w:eastAsiaTheme="minorEastAsia" w:hAnsiTheme="minorEastAsia" w:cs="宋体" w:hint="eastAsia"/>
                <w:b/>
                <w:bCs/>
                <w:color w:val="000000" w:themeColor="text1"/>
                <w:kern w:val="0"/>
                <w:sz w:val="24"/>
              </w:rPr>
              <w:t>数据中心概览</w:t>
            </w:r>
          </w:p>
        </w:tc>
        <w:tc>
          <w:tcPr>
            <w:tcW w:w="6761" w:type="dxa"/>
            <w:tcBorders>
              <w:top w:val="nil"/>
              <w:left w:val="nil"/>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color w:val="000000" w:themeColor="text1"/>
                <w:kern w:val="0"/>
                <w:sz w:val="24"/>
              </w:rPr>
            </w:pPr>
            <w:r w:rsidRPr="00CC2395">
              <w:rPr>
                <w:rFonts w:asciiTheme="minorEastAsia" w:eastAsiaTheme="minorEastAsia" w:hAnsiTheme="minorEastAsia" w:cs="宋体" w:hint="eastAsia"/>
                <w:color w:val="000000" w:themeColor="text1"/>
                <w:kern w:val="0"/>
                <w:sz w:val="24"/>
              </w:rPr>
              <w:t>能够以数据中心为单位全面展示虚拟化环境的整体运行情况和所包含资源的实时使用状态，具体指标包括不同级别告警事件数量情况、CPU容量和使用率、内存容量和使用率、存储容量和使用率、虚拟机总量和开机百分率、集群资源（CPU、内存、存储、开机）使用百分率和存储IOPS变化曲线等。</w:t>
            </w:r>
          </w:p>
        </w:tc>
      </w:tr>
      <w:tr w:rsidR="009C7F5F" w:rsidRPr="00CC2395" w:rsidTr="009548BC">
        <w:trPr>
          <w:trHeight w:val="1395"/>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9C7F5F" w:rsidRPr="00CC2395" w:rsidRDefault="009C7F5F" w:rsidP="009548BC">
            <w:pPr>
              <w:widowControl/>
              <w:jc w:val="left"/>
              <w:rPr>
                <w:rFonts w:asciiTheme="minorEastAsia" w:eastAsiaTheme="minorEastAsia" w:hAnsiTheme="minorEastAsia" w:cs="宋体"/>
                <w:b/>
                <w:bCs/>
                <w:color w:val="000000" w:themeColor="text1"/>
                <w:kern w:val="0"/>
                <w:sz w:val="24"/>
              </w:rPr>
            </w:pPr>
            <w:r w:rsidRPr="00CC2395">
              <w:rPr>
                <w:rFonts w:asciiTheme="minorEastAsia" w:eastAsiaTheme="minorEastAsia" w:hAnsiTheme="minorEastAsia" w:cs="宋体" w:hint="eastAsia"/>
                <w:b/>
                <w:bCs/>
                <w:color w:val="000000" w:themeColor="text1"/>
                <w:kern w:val="0"/>
                <w:sz w:val="24"/>
              </w:rPr>
              <w:t>集群概览</w:t>
            </w:r>
          </w:p>
        </w:tc>
        <w:tc>
          <w:tcPr>
            <w:tcW w:w="6761" w:type="dxa"/>
            <w:tcBorders>
              <w:top w:val="nil"/>
              <w:left w:val="nil"/>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color w:val="000000" w:themeColor="text1"/>
                <w:kern w:val="0"/>
                <w:sz w:val="24"/>
              </w:rPr>
            </w:pPr>
            <w:r w:rsidRPr="00CC2395">
              <w:rPr>
                <w:rFonts w:asciiTheme="minorEastAsia" w:eastAsiaTheme="minorEastAsia" w:hAnsiTheme="minorEastAsia" w:cs="宋体" w:hint="eastAsia"/>
                <w:color w:val="000000" w:themeColor="text1"/>
                <w:kern w:val="0"/>
                <w:sz w:val="24"/>
              </w:rPr>
              <w:t>能够以集群为单位全面展示集群的整体运行情况和所包含资源的实时使用状态，具体指标包括集群所属虚拟机的运行状态展示、CPU容量和使用率、内存容量和使用率、存储容量和使用率、虚拟机总量和开机百分率、集群资源（CPU、内存、存储、开机）使用百分率和存储IOPS变化曲线等。</w:t>
            </w:r>
          </w:p>
        </w:tc>
      </w:tr>
      <w:tr w:rsidR="009C7F5F" w:rsidRPr="00CC2395" w:rsidTr="009548BC">
        <w:trPr>
          <w:trHeight w:val="1350"/>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b/>
                <w:bCs/>
                <w:color w:val="000000" w:themeColor="text1"/>
                <w:kern w:val="0"/>
                <w:sz w:val="24"/>
              </w:rPr>
            </w:pPr>
            <w:r w:rsidRPr="00CC2395">
              <w:rPr>
                <w:rFonts w:asciiTheme="minorEastAsia" w:eastAsiaTheme="minorEastAsia" w:hAnsiTheme="minorEastAsia" w:cs="宋体" w:hint="eastAsia"/>
                <w:b/>
                <w:bCs/>
                <w:color w:val="000000" w:themeColor="text1"/>
                <w:kern w:val="0"/>
                <w:sz w:val="24"/>
              </w:rPr>
              <w:t>虚拟化性能监控</w:t>
            </w:r>
          </w:p>
        </w:tc>
        <w:tc>
          <w:tcPr>
            <w:tcW w:w="6761" w:type="dxa"/>
            <w:tcBorders>
              <w:top w:val="nil"/>
              <w:left w:val="nil"/>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color w:val="000000" w:themeColor="text1"/>
                <w:kern w:val="0"/>
                <w:sz w:val="24"/>
              </w:rPr>
            </w:pPr>
            <w:r w:rsidRPr="00CC2395">
              <w:rPr>
                <w:rFonts w:asciiTheme="minorEastAsia" w:eastAsiaTheme="minorEastAsia" w:hAnsiTheme="minorEastAsia" w:cs="宋体" w:hint="eastAsia"/>
                <w:color w:val="000000" w:themeColor="text1"/>
                <w:kern w:val="0"/>
                <w:sz w:val="24"/>
              </w:rPr>
              <w:t>能够展现虚拟化环境中物理主机、虚拟机、存储和网络性能运行情况，具体指标包括物理主机的CPU、内存、网卡性能（Top N）情况；虚拟机CPU、内存、虚拟网卡、虚拟磁盘性能（Top N）情况；存储的容量和IOPS（Top N）情况；</w:t>
            </w:r>
          </w:p>
        </w:tc>
      </w:tr>
      <w:tr w:rsidR="009C7F5F" w:rsidRPr="00CC2395" w:rsidTr="009548BC">
        <w:trPr>
          <w:trHeight w:val="1215"/>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b/>
                <w:bCs/>
                <w:color w:val="000000" w:themeColor="text1"/>
                <w:kern w:val="0"/>
                <w:sz w:val="24"/>
              </w:rPr>
            </w:pPr>
            <w:r w:rsidRPr="00CC2395">
              <w:rPr>
                <w:rFonts w:asciiTheme="minorEastAsia" w:eastAsiaTheme="minorEastAsia" w:hAnsiTheme="minorEastAsia" w:cs="宋体" w:hint="eastAsia"/>
                <w:b/>
                <w:bCs/>
                <w:color w:val="000000" w:themeColor="text1"/>
                <w:kern w:val="0"/>
                <w:sz w:val="24"/>
              </w:rPr>
              <w:t>虚拟化操作管理（★）</w:t>
            </w:r>
          </w:p>
        </w:tc>
        <w:tc>
          <w:tcPr>
            <w:tcW w:w="6761" w:type="dxa"/>
            <w:tcBorders>
              <w:top w:val="nil"/>
              <w:left w:val="nil"/>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color w:val="000000" w:themeColor="text1"/>
                <w:kern w:val="0"/>
                <w:sz w:val="24"/>
              </w:rPr>
            </w:pPr>
            <w:r w:rsidRPr="00CC2395">
              <w:rPr>
                <w:rFonts w:asciiTheme="minorEastAsia" w:eastAsiaTheme="minorEastAsia" w:hAnsiTheme="minorEastAsia" w:cs="宋体" w:hint="eastAsia"/>
                <w:color w:val="000000" w:themeColor="text1"/>
                <w:kern w:val="0"/>
                <w:sz w:val="24"/>
              </w:rPr>
              <w:t>用户可以使用虚拟化管理界面进行批量创建虚拟机（一次性同时创建多台虚拟机）、批量开关虚拟机、启动控制台、修改虚拟机配置等虚拟化管理操作，并可以在创建和修改虚拟机配置过程中进行增加硬盘和网卡等配置，简化了虚拟化日常管理的工作量。</w:t>
            </w:r>
          </w:p>
        </w:tc>
      </w:tr>
      <w:tr w:rsidR="009C7F5F" w:rsidRPr="00CC2395" w:rsidTr="009548BC">
        <w:trPr>
          <w:trHeight w:val="975"/>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b/>
                <w:bCs/>
                <w:color w:val="000000" w:themeColor="text1"/>
                <w:kern w:val="0"/>
                <w:sz w:val="24"/>
              </w:rPr>
            </w:pPr>
            <w:r w:rsidRPr="00CC2395">
              <w:rPr>
                <w:rFonts w:asciiTheme="minorEastAsia" w:eastAsiaTheme="minorEastAsia" w:hAnsiTheme="minorEastAsia" w:cs="宋体" w:hint="eastAsia"/>
                <w:b/>
                <w:bCs/>
                <w:color w:val="000000" w:themeColor="text1"/>
                <w:kern w:val="0"/>
                <w:sz w:val="24"/>
              </w:rPr>
              <w:lastRenderedPageBreak/>
              <w:t>虚拟化对象信息的直观呈现（★）</w:t>
            </w:r>
          </w:p>
        </w:tc>
        <w:tc>
          <w:tcPr>
            <w:tcW w:w="6761" w:type="dxa"/>
            <w:tcBorders>
              <w:top w:val="nil"/>
              <w:left w:val="nil"/>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color w:val="000000" w:themeColor="text1"/>
                <w:kern w:val="0"/>
                <w:sz w:val="24"/>
              </w:rPr>
            </w:pPr>
            <w:r w:rsidRPr="00CC2395">
              <w:rPr>
                <w:rFonts w:asciiTheme="minorEastAsia" w:eastAsiaTheme="minorEastAsia" w:hAnsiTheme="minorEastAsia" w:cs="宋体" w:hint="eastAsia"/>
                <w:color w:val="000000" w:themeColor="text1"/>
                <w:kern w:val="0"/>
                <w:sz w:val="24"/>
              </w:rPr>
              <w:t>虚拟化环境中的主要对象（物理主机、数据存储、虚拟机等）的配置和性能信息可以在单一界面呈现，用户可方便掌握该对象的所有配置和运行状态信息</w:t>
            </w:r>
          </w:p>
        </w:tc>
      </w:tr>
      <w:tr w:rsidR="009C7F5F" w:rsidRPr="00CC2395" w:rsidTr="009548BC">
        <w:trPr>
          <w:trHeight w:val="990"/>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b/>
                <w:bCs/>
                <w:color w:val="000000" w:themeColor="text1"/>
                <w:kern w:val="0"/>
                <w:sz w:val="24"/>
              </w:rPr>
            </w:pPr>
            <w:r w:rsidRPr="00CC2395">
              <w:rPr>
                <w:rFonts w:asciiTheme="minorEastAsia" w:eastAsiaTheme="minorEastAsia" w:hAnsiTheme="minorEastAsia" w:cs="宋体" w:hint="eastAsia"/>
                <w:b/>
                <w:bCs/>
                <w:color w:val="000000" w:themeColor="text1"/>
                <w:kern w:val="0"/>
                <w:sz w:val="24"/>
              </w:rPr>
              <w:t>生命周期管理</w:t>
            </w:r>
          </w:p>
        </w:tc>
        <w:tc>
          <w:tcPr>
            <w:tcW w:w="6761" w:type="dxa"/>
            <w:tcBorders>
              <w:top w:val="nil"/>
              <w:left w:val="nil"/>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color w:val="000000" w:themeColor="text1"/>
                <w:kern w:val="0"/>
                <w:sz w:val="24"/>
              </w:rPr>
            </w:pPr>
            <w:r w:rsidRPr="00CC2395">
              <w:rPr>
                <w:rFonts w:asciiTheme="minorEastAsia" w:eastAsiaTheme="minorEastAsia" w:hAnsiTheme="minorEastAsia" w:cs="宋体" w:hint="eastAsia"/>
                <w:color w:val="000000" w:themeColor="text1"/>
                <w:kern w:val="0"/>
                <w:sz w:val="24"/>
              </w:rPr>
              <w:t>可以展示虚拟机从创建到删除的整个生命周期的完整变化过程，用户可以通过选择时间查询某时间段内虚拟化系统和维护人员对于虚拟机所执行的任务和任务导致的虚拟机配置变化情况，从而对虚拟化用户的操作行为进行查询、审计。</w:t>
            </w:r>
          </w:p>
        </w:tc>
      </w:tr>
      <w:tr w:rsidR="009C7F5F" w:rsidRPr="00CC2395" w:rsidTr="009548BC">
        <w:trPr>
          <w:trHeight w:val="1065"/>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b/>
                <w:bCs/>
                <w:color w:val="000000" w:themeColor="text1"/>
                <w:kern w:val="0"/>
                <w:sz w:val="24"/>
              </w:rPr>
            </w:pPr>
            <w:r w:rsidRPr="00CC2395">
              <w:rPr>
                <w:rFonts w:asciiTheme="minorEastAsia" w:eastAsiaTheme="minorEastAsia" w:hAnsiTheme="minorEastAsia" w:cs="宋体" w:hint="eastAsia"/>
                <w:b/>
                <w:bCs/>
                <w:color w:val="000000" w:themeColor="text1"/>
                <w:kern w:val="0"/>
                <w:sz w:val="24"/>
              </w:rPr>
              <w:t>计算资源管理拓扑（★）</w:t>
            </w:r>
          </w:p>
        </w:tc>
        <w:tc>
          <w:tcPr>
            <w:tcW w:w="6761" w:type="dxa"/>
            <w:tcBorders>
              <w:top w:val="nil"/>
              <w:left w:val="nil"/>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color w:val="000000" w:themeColor="text1"/>
                <w:kern w:val="0"/>
                <w:sz w:val="24"/>
              </w:rPr>
            </w:pPr>
            <w:r w:rsidRPr="00CC2395">
              <w:rPr>
                <w:rFonts w:asciiTheme="minorEastAsia" w:eastAsiaTheme="minorEastAsia" w:hAnsiTheme="minorEastAsia" w:cs="宋体" w:hint="eastAsia"/>
                <w:color w:val="000000" w:themeColor="text1"/>
                <w:kern w:val="0"/>
                <w:sz w:val="24"/>
              </w:rPr>
              <w:t>通过计算资源管理拓扑视图完整展示虚拟化集群中物理主机、虚拟机、存储、网络、VAPP、资源池等对象之间的关联关系，点击任一对象可以通过颜色变化实时展示与其他对象的关联关系和展示此对象的配置信息。</w:t>
            </w:r>
          </w:p>
        </w:tc>
      </w:tr>
      <w:tr w:rsidR="009C7F5F" w:rsidRPr="00CC2395" w:rsidTr="009548BC">
        <w:trPr>
          <w:trHeight w:val="990"/>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b/>
                <w:bCs/>
                <w:color w:val="000000" w:themeColor="text1"/>
                <w:kern w:val="0"/>
                <w:sz w:val="24"/>
              </w:rPr>
            </w:pPr>
            <w:r w:rsidRPr="00CC2395">
              <w:rPr>
                <w:rFonts w:asciiTheme="minorEastAsia" w:eastAsiaTheme="minorEastAsia" w:hAnsiTheme="minorEastAsia" w:cs="宋体" w:hint="eastAsia"/>
                <w:b/>
                <w:bCs/>
                <w:color w:val="000000" w:themeColor="text1"/>
                <w:kern w:val="0"/>
                <w:sz w:val="24"/>
              </w:rPr>
              <w:t>网络资源管理拓扑</w:t>
            </w:r>
          </w:p>
        </w:tc>
        <w:tc>
          <w:tcPr>
            <w:tcW w:w="6761" w:type="dxa"/>
            <w:tcBorders>
              <w:top w:val="nil"/>
              <w:left w:val="nil"/>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color w:val="000000" w:themeColor="text1"/>
                <w:kern w:val="0"/>
                <w:sz w:val="24"/>
              </w:rPr>
            </w:pPr>
            <w:r w:rsidRPr="00CC2395">
              <w:rPr>
                <w:rFonts w:asciiTheme="minorEastAsia" w:eastAsiaTheme="minorEastAsia" w:hAnsiTheme="minorEastAsia" w:cs="宋体" w:hint="eastAsia"/>
                <w:color w:val="000000" w:themeColor="text1"/>
                <w:kern w:val="0"/>
                <w:sz w:val="24"/>
              </w:rPr>
              <w:t>通过网络资源管理拓扑视图，能够以物理主机为视角实时展现虚拟交换机、分布式虚拟交换机、虚拟网络和虚拟机虚拟网卡之间的网络拓扑情况，通过点击某一对象可以通过颜色变化展示此对象与其他对象之间的关联关系。</w:t>
            </w:r>
          </w:p>
        </w:tc>
      </w:tr>
      <w:tr w:rsidR="009C7F5F" w:rsidRPr="00CC2395" w:rsidTr="009548BC">
        <w:trPr>
          <w:trHeight w:val="1305"/>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b/>
                <w:bCs/>
                <w:color w:val="000000" w:themeColor="text1"/>
                <w:kern w:val="0"/>
                <w:sz w:val="24"/>
              </w:rPr>
            </w:pPr>
            <w:r w:rsidRPr="00CC2395">
              <w:rPr>
                <w:rFonts w:asciiTheme="minorEastAsia" w:eastAsiaTheme="minorEastAsia" w:hAnsiTheme="minorEastAsia" w:cs="宋体" w:hint="eastAsia"/>
                <w:b/>
                <w:bCs/>
                <w:color w:val="000000" w:themeColor="text1"/>
                <w:kern w:val="0"/>
                <w:sz w:val="24"/>
              </w:rPr>
              <w:t>存储资源管理拓扑（★）</w:t>
            </w:r>
          </w:p>
        </w:tc>
        <w:tc>
          <w:tcPr>
            <w:tcW w:w="6761" w:type="dxa"/>
            <w:tcBorders>
              <w:top w:val="nil"/>
              <w:left w:val="nil"/>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color w:val="000000" w:themeColor="text1"/>
                <w:kern w:val="0"/>
                <w:sz w:val="24"/>
              </w:rPr>
            </w:pPr>
            <w:r w:rsidRPr="00CC2395">
              <w:rPr>
                <w:rFonts w:asciiTheme="minorEastAsia" w:eastAsiaTheme="minorEastAsia" w:hAnsiTheme="minorEastAsia" w:cs="宋体" w:hint="eastAsia"/>
                <w:color w:val="000000" w:themeColor="text1"/>
                <w:kern w:val="0"/>
                <w:sz w:val="24"/>
              </w:rPr>
              <w:t>通过存储资源管理拓扑视图，能够以数据存储为单位实时展现与此数据存储相关联的物理主机和虚拟机存储使用情况，特别是对于虚拟机存储使用情况，能够展现虚拟机开关机状态、虚拟磁盘空间使用情况、操作系统物理磁盘空间使用情况、操作系统逻辑磁盘或文件系统空间使用情况等。</w:t>
            </w:r>
          </w:p>
        </w:tc>
      </w:tr>
      <w:tr w:rsidR="009C7F5F" w:rsidRPr="00CC2395" w:rsidTr="009548BC">
        <w:trPr>
          <w:trHeight w:val="930"/>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b/>
                <w:bCs/>
                <w:color w:val="000000" w:themeColor="text1"/>
                <w:kern w:val="0"/>
                <w:sz w:val="24"/>
              </w:rPr>
            </w:pPr>
            <w:r w:rsidRPr="00CC2395">
              <w:rPr>
                <w:rFonts w:asciiTheme="minorEastAsia" w:eastAsiaTheme="minorEastAsia" w:hAnsiTheme="minorEastAsia" w:cs="宋体" w:hint="eastAsia"/>
                <w:b/>
                <w:bCs/>
                <w:color w:val="000000" w:themeColor="text1"/>
                <w:kern w:val="0"/>
                <w:sz w:val="24"/>
              </w:rPr>
              <w:t>虚拟机的操作系统监控（★）</w:t>
            </w:r>
          </w:p>
        </w:tc>
        <w:tc>
          <w:tcPr>
            <w:tcW w:w="6761" w:type="dxa"/>
            <w:tcBorders>
              <w:top w:val="nil"/>
              <w:left w:val="nil"/>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color w:val="000000" w:themeColor="text1"/>
                <w:kern w:val="0"/>
                <w:sz w:val="24"/>
              </w:rPr>
            </w:pPr>
            <w:r w:rsidRPr="00CC2395">
              <w:rPr>
                <w:rFonts w:asciiTheme="minorEastAsia" w:eastAsiaTheme="minorEastAsia" w:hAnsiTheme="minorEastAsia" w:cs="宋体" w:hint="eastAsia"/>
                <w:color w:val="000000" w:themeColor="text1"/>
                <w:kern w:val="0"/>
                <w:sz w:val="24"/>
              </w:rPr>
              <w:t>能够监控虚拟机所运行的操作系统（Windows、Linux）的运行状态（包括：CPU、内存、网络、存储、用户进程等），能够根据阀值，以不同颜色体现操作系统性能状态。</w:t>
            </w:r>
          </w:p>
        </w:tc>
      </w:tr>
      <w:tr w:rsidR="009C7F5F" w:rsidRPr="00CC2395" w:rsidTr="009548BC">
        <w:trPr>
          <w:trHeight w:val="690"/>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b/>
                <w:bCs/>
                <w:color w:val="000000" w:themeColor="text1"/>
                <w:kern w:val="0"/>
                <w:sz w:val="24"/>
              </w:rPr>
            </w:pPr>
            <w:r w:rsidRPr="00CC2395">
              <w:rPr>
                <w:rFonts w:asciiTheme="minorEastAsia" w:eastAsiaTheme="minorEastAsia" w:hAnsiTheme="minorEastAsia" w:cs="宋体" w:hint="eastAsia"/>
                <w:b/>
                <w:bCs/>
                <w:color w:val="000000" w:themeColor="text1"/>
                <w:kern w:val="0"/>
                <w:sz w:val="24"/>
              </w:rPr>
              <w:t>支持移动端访问（★）</w:t>
            </w:r>
          </w:p>
        </w:tc>
        <w:tc>
          <w:tcPr>
            <w:tcW w:w="6761" w:type="dxa"/>
            <w:tcBorders>
              <w:top w:val="nil"/>
              <w:left w:val="nil"/>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color w:val="000000" w:themeColor="text1"/>
                <w:kern w:val="0"/>
                <w:sz w:val="24"/>
              </w:rPr>
            </w:pPr>
            <w:r w:rsidRPr="00CC2395">
              <w:rPr>
                <w:rFonts w:asciiTheme="minorEastAsia" w:eastAsiaTheme="minorEastAsia" w:hAnsiTheme="minorEastAsia" w:cs="宋体" w:hint="eastAsia"/>
                <w:color w:val="000000" w:themeColor="text1"/>
                <w:kern w:val="0"/>
                <w:sz w:val="24"/>
              </w:rPr>
              <w:t>支持用户从移动APP端访问虚拟化管理Server，实时接收软件Server端推送的告警信息。</w:t>
            </w:r>
          </w:p>
        </w:tc>
      </w:tr>
      <w:tr w:rsidR="009C7F5F" w:rsidRPr="00CC2395" w:rsidTr="009548BC">
        <w:trPr>
          <w:trHeight w:val="2130"/>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b/>
                <w:bCs/>
                <w:color w:val="000000" w:themeColor="text1"/>
                <w:kern w:val="0"/>
                <w:sz w:val="24"/>
              </w:rPr>
            </w:pPr>
            <w:r w:rsidRPr="00CC2395">
              <w:rPr>
                <w:rFonts w:asciiTheme="minorEastAsia" w:eastAsiaTheme="minorEastAsia" w:hAnsiTheme="minorEastAsia" w:cs="宋体" w:hint="eastAsia"/>
                <w:b/>
                <w:bCs/>
                <w:color w:val="000000" w:themeColor="text1"/>
                <w:kern w:val="0"/>
                <w:sz w:val="24"/>
              </w:rPr>
              <w:t>报表分析系统（★）</w:t>
            </w:r>
          </w:p>
        </w:tc>
        <w:tc>
          <w:tcPr>
            <w:tcW w:w="6761" w:type="dxa"/>
            <w:tcBorders>
              <w:top w:val="nil"/>
              <w:left w:val="nil"/>
              <w:bottom w:val="single" w:sz="4" w:space="0" w:color="auto"/>
              <w:right w:val="single" w:sz="4" w:space="0" w:color="auto"/>
            </w:tcBorders>
            <w:shd w:val="clear" w:color="auto" w:fill="auto"/>
            <w:vAlign w:val="center"/>
            <w:hideMark/>
          </w:tcPr>
          <w:p w:rsidR="009C7F5F" w:rsidRPr="00CC2395" w:rsidRDefault="009C7F5F" w:rsidP="009548BC">
            <w:pPr>
              <w:widowControl/>
              <w:jc w:val="left"/>
              <w:rPr>
                <w:rFonts w:asciiTheme="minorEastAsia" w:eastAsiaTheme="minorEastAsia" w:hAnsiTheme="minorEastAsia" w:cs="宋体"/>
                <w:color w:val="000000" w:themeColor="text1"/>
                <w:kern w:val="0"/>
                <w:sz w:val="24"/>
              </w:rPr>
            </w:pPr>
            <w:r w:rsidRPr="00CC2395">
              <w:rPr>
                <w:rFonts w:asciiTheme="minorEastAsia" w:eastAsiaTheme="minorEastAsia" w:hAnsiTheme="minorEastAsia" w:cs="宋体" w:hint="eastAsia"/>
                <w:color w:val="000000" w:themeColor="text1"/>
                <w:kern w:val="0"/>
                <w:sz w:val="24"/>
              </w:rPr>
              <w:t>具有每日巡检报告、事件报表、性能报表和任务报表等分析报表模块。每日巡检报告可以定时向用户发送PDF、word等格式文档，展示前一天虚拟化环境摘要情况、运行热点、不同级别事件数量饼图和性能Top N等情况；事件报表能够分别展示虚拟化数据中心不同级别事件、不同事件类型、不同集群事件的占比情况和事件详细信息；性能报表能够分别按照数据中心、集群、主机、虚拟机和存储等维度出相应的性能分析报表；任务报表能够展示任务类型、任务完成情况、任务详细列表等情况。</w:t>
            </w:r>
          </w:p>
        </w:tc>
      </w:tr>
    </w:tbl>
    <w:p w:rsidR="00C26DFF" w:rsidRPr="00211C43" w:rsidRDefault="003F0E49" w:rsidP="00C26DFF">
      <w:pPr>
        <w:pStyle w:val="3"/>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9163E9" w:rsidRPr="00211C43">
        <w:rPr>
          <w:rFonts w:asciiTheme="minorEastAsia" w:eastAsiaTheme="minorEastAsia" w:hAnsiTheme="minorEastAsia" w:hint="eastAsia"/>
          <w:sz w:val="24"/>
          <w:szCs w:val="24"/>
        </w:rPr>
        <w:t>.</w:t>
      </w:r>
      <w:r w:rsidR="00211C43" w:rsidRPr="00211C43">
        <w:rPr>
          <w:rFonts w:asciiTheme="minorEastAsia" w:eastAsiaTheme="minorEastAsia" w:hAnsiTheme="minorEastAsia" w:hint="eastAsia"/>
          <w:sz w:val="24"/>
          <w:szCs w:val="24"/>
        </w:rPr>
        <w:t>2</w:t>
      </w:r>
      <w:r w:rsidR="009163E9" w:rsidRPr="00211C43">
        <w:rPr>
          <w:rFonts w:asciiTheme="minorEastAsia" w:eastAsiaTheme="minorEastAsia" w:hAnsiTheme="minorEastAsia" w:hint="eastAsia"/>
          <w:sz w:val="24"/>
          <w:szCs w:val="24"/>
        </w:rPr>
        <w:t>.1</w:t>
      </w:r>
      <w:r w:rsidR="008C34BC">
        <w:rPr>
          <w:rFonts w:asciiTheme="minorEastAsia" w:eastAsiaTheme="minorEastAsia" w:hAnsiTheme="minorEastAsia" w:hint="eastAsia"/>
          <w:sz w:val="24"/>
          <w:szCs w:val="24"/>
        </w:rPr>
        <w:t>1</w:t>
      </w:r>
      <w:r w:rsidR="00F74229" w:rsidRPr="00211C43">
        <w:rPr>
          <w:rFonts w:asciiTheme="minorEastAsia" w:eastAsiaTheme="minorEastAsia" w:hAnsiTheme="minorEastAsia" w:hint="eastAsia"/>
          <w:sz w:val="24"/>
          <w:szCs w:val="24"/>
        </w:rPr>
        <w:t>服务器接入交换机</w:t>
      </w:r>
      <w:r w:rsidR="0056218D" w:rsidRPr="00211C43">
        <w:rPr>
          <w:rFonts w:asciiTheme="minorEastAsia" w:eastAsiaTheme="minorEastAsia" w:hAnsiTheme="minorEastAsia" w:hint="eastAsia"/>
          <w:sz w:val="24"/>
          <w:szCs w:val="24"/>
        </w:rPr>
        <w:t>（</w:t>
      </w:r>
      <w:r w:rsidR="00364B0F" w:rsidRPr="00211C43">
        <w:rPr>
          <w:rFonts w:asciiTheme="minorEastAsia" w:eastAsiaTheme="minorEastAsia" w:hAnsiTheme="minorEastAsia" w:hint="eastAsia"/>
          <w:sz w:val="24"/>
          <w:szCs w:val="24"/>
        </w:rPr>
        <w:t>1</w:t>
      </w:r>
      <w:r w:rsidR="0056218D" w:rsidRPr="00211C43">
        <w:rPr>
          <w:rFonts w:asciiTheme="minorEastAsia" w:eastAsiaTheme="minorEastAsia" w:hAnsiTheme="minorEastAsia" w:hint="eastAsia"/>
          <w:sz w:val="24"/>
          <w:szCs w:val="24"/>
        </w:rPr>
        <w:t>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1796"/>
        <w:gridCol w:w="6726"/>
      </w:tblGrid>
      <w:tr w:rsidR="00BD0E1A" w:rsidRPr="00CC2395" w:rsidTr="00BD0E1A">
        <w:trPr>
          <w:trHeight w:val="20"/>
          <w:tblHeader/>
        </w:trPr>
        <w:tc>
          <w:tcPr>
            <w:tcW w:w="1054" w:type="pct"/>
            <w:shd w:val="clear" w:color="auto" w:fill="D9D9D9" w:themeFill="background1" w:themeFillShade="D9"/>
            <w:vAlign w:val="center"/>
          </w:tcPr>
          <w:p w:rsidR="00BD0E1A" w:rsidRPr="00CC2395" w:rsidRDefault="00BD0E1A" w:rsidP="002F392B">
            <w:pPr>
              <w:jc w:val="center"/>
              <w:rPr>
                <w:rFonts w:asciiTheme="minorEastAsia" w:eastAsiaTheme="minorEastAsia" w:hAnsiTheme="minorEastAsia" w:cs="Microsoft YaHei UI"/>
                <w:b/>
                <w:kern w:val="0"/>
                <w:sz w:val="24"/>
              </w:rPr>
            </w:pPr>
            <w:r w:rsidRPr="00CC2395">
              <w:rPr>
                <w:rFonts w:asciiTheme="minorEastAsia" w:eastAsiaTheme="minorEastAsia" w:hAnsiTheme="minorEastAsia" w:cs="Microsoft YaHei UI" w:hint="eastAsia"/>
                <w:b/>
                <w:kern w:val="0"/>
                <w:sz w:val="24"/>
              </w:rPr>
              <w:t>指标</w:t>
            </w:r>
            <w:r w:rsidR="002F392B" w:rsidRPr="00CC2395">
              <w:rPr>
                <w:rFonts w:asciiTheme="minorEastAsia" w:eastAsiaTheme="minorEastAsia" w:hAnsiTheme="minorEastAsia" w:cs="Microsoft YaHei UI" w:hint="eastAsia"/>
                <w:b/>
                <w:kern w:val="0"/>
                <w:sz w:val="24"/>
              </w:rPr>
              <w:t>项</w:t>
            </w:r>
          </w:p>
        </w:tc>
        <w:tc>
          <w:tcPr>
            <w:tcW w:w="3946" w:type="pct"/>
            <w:shd w:val="clear" w:color="auto" w:fill="D9D9D9" w:themeFill="background1" w:themeFillShade="D9"/>
            <w:vAlign w:val="center"/>
          </w:tcPr>
          <w:p w:rsidR="00BD0E1A" w:rsidRPr="00CC2395" w:rsidRDefault="00BD0E1A" w:rsidP="002F392B">
            <w:pPr>
              <w:jc w:val="center"/>
              <w:rPr>
                <w:rFonts w:asciiTheme="minorEastAsia" w:eastAsiaTheme="minorEastAsia" w:hAnsiTheme="minorEastAsia" w:cs="Microsoft YaHei UI"/>
                <w:b/>
                <w:kern w:val="0"/>
                <w:sz w:val="24"/>
              </w:rPr>
            </w:pPr>
            <w:r w:rsidRPr="00CC2395">
              <w:rPr>
                <w:rFonts w:asciiTheme="minorEastAsia" w:eastAsiaTheme="minorEastAsia" w:hAnsiTheme="minorEastAsia" w:cs="Microsoft YaHei UI" w:hint="eastAsia"/>
                <w:b/>
                <w:kern w:val="0"/>
                <w:sz w:val="24"/>
              </w:rPr>
              <w:t>参数要求</w:t>
            </w:r>
          </w:p>
        </w:tc>
      </w:tr>
      <w:tr w:rsidR="00BD0E1A" w:rsidRPr="00CC2395" w:rsidTr="00635C10">
        <w:trPr>
          <w:trHeight w:val="20"/>
        </w:trPr>
        <w:tc>
          <w:tcPr>
            <w:tcW w:w="1054"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★交换容量</w:t>
            </w:r>
          </w:p>
        </w:tc>
        <w:tc>
          <w:tcPr>
            <w:tcW w:w="3946"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≥14</w:t>
            </w:r>
            <w:r w:rsidRPr="00CC2395">
              <w:rPr>
                <w:rFonts w:asciiTheme="minorEastAsia" w:eastAsiaTheme="minorEastAsia" w:hAnsiTheme="minorEastAsia"/>
                <w:sz w:val="24"/>
              </w:rPr>
              <w:t>Tbps</w:t>
            </w:r>
          </w:p>
        </w:tc>
      </w:tr>
      <w:tr w:rsidR="00BD0E1A" w:rsidRPr="00CC2395" w:rsidTr="00635C10">
        <w:trPr>
          <w:trHeight w:val="20"/>
        </w:trPr>
        <w:tc>
          <w:tcPr>
            <w:tcW w:w="1054"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★整机包转发能力</w:t>
            </w:r>
          </w:p>
        </w:tc>
        <w:tc>
          <w:tcPr>
            <w:tcW w:w="3946"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≥16</w:t>
            </w:r>
            <w:r w:rsidR="004618F6" w:rsidRPr="00CC2395">
              <w:rPr>
                <w:rFonts w:asciiTheme="minorEastAsia" w:eastAsiaTheme="minorEastAsia" w:hAnsiTheme="minorEastAsia"/>
                <w:sz w:val="24"/>
              </w:rPr>
              <w:t>0</w:t>
            </w:r>
            <w:r w:rsidRPr="00CC2395">
              <w:rPr>
                <w:rFonts w:asciiTheme="minorEastAsia" w:eastAsiaTheme="minorEastAsia" w:hAnsiTheme="minorEastAsia" w:hint="eastAsia"/>
                <w:sz w:val="24"/>
              </w:rPr>
              <w:t>0</w:t>
            </w:r>
            <w:r w:rsidRPr="00CC2395">
              <w:rPr>
                <w:rFonts w:asciiTheme="minorEastAsia" w:eastAsiaTheme="minorEastAsia" w:hAnsiTheme="minorEastAsia"/>
                <w:sz w:val="24"/>
              </w:rPr>
              <w:t>Mpps</w:t>
            </w:r>
          </w:p>
        </w:tc>
      </w:tr>
      <w:tr w:rsidR="00BD0E1A" w:rsidRPr="00CC2395" w:rsidTr="00635C10">
        <w:trPr>
          <w:trHeight w:val="20"/>
        </w:trPr>
        <w:tc>
          <w:tcPr>
            <w:tcW w:w="1054"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关键部件热插</w:t>
            </w:r>
            <w:r w:rsidRPr="00CC2395">
              <w:rPr>
                <w:rFonts w:asciiTheme="minorEastAsia" w:eastAsiaTheme="minorEastAsia" w:hAnsiTheme="minorEastAsia" w:hint="eastAsia"/>
                <w:sz w:val="24"/>
              </w:rPr>
              <w:lastRenderedPageBreak/>
              <w:t>拔</w:t>
            </w:r>
          </w:p>
        </w:tc>
        <w:tc>
          <w:tcPr>
            <w:tcW w:w="3946"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lastRenderedPageBreak/>
              <w:t>电源、接口模块、风扇等关键部件可热插拔</w:t>
            </w:r>
          </w:p>
        </w:tc>
      </w:tr>
      <w:tr w:rsidR="00BD0E1A" w:rsidRPr="00CC2395" w:rsidTr="00635C10">
        <w:trPr>
          <w:trHeight w:val="20"/>
        </w:trPr>
        <w:tc>
          <w:tcPr>
            <w:tcW w:w="1054" w:type="pct"/>
            <w:vMerge w:val="restar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lastRenderedPageBreak/>
              <w:t>链路聚合</w:t>
            </w:r>
            <w:r w:rsidR="00977DFA" w:rsidRPr="00C95F69">
              <w:rPr>
                <w:rFonts w:asciiTheme="minorEastAsia" w:eastAsiaTheme="minorEastAsia" w:hAnsiTheme="minorEastAsia" w:cs="宋体" w:hint="eastAsia"/>
                <w:color w:val="000000"/>
                <w:kern w:val="0"/>
                <w:sz w:val="24"/>
              </w:rPr>
              <w:t>★</w:t>
            </w:r>
          </w:p>
        </w:tc>
        <w:tc>
          <w:tcPr>
            <w:tcW w:w="3946"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聚合组数≥128组，每组成员≥8个</w:t>
            </w:r>
          </w:p>
        </w:tc>
      </w:tr>
      <w:tr w:rsidR="00BD0E1A" w:rsidRPr="00CC2395" w:rsidTr="00635C10">
        <w:trPr>
          <w:trHeight w:val="20"/>
        </w:trPr>
        <w:tc>
          <w:tcPr>
            <w:tcW w:w="1054" w:type="pct"/>
            <w:vMerge/>
            <w:shd w:val="clear" w:color="auto" w:fill="auto"/>
            <w:vAlign w:val="center"/>
          </w:tcPr>
          <w:p w:rsidR="00BD0E1A" w:rsidRPr="00CC2395" w:rsidRDefault="00BD0E1A" w:rsidP="00635C10">
            <w:pPr>
              <w:widowControl/>
              <w:rPr>
                <w:rFonts w:asciiTheme="minorEastAsia" w:eastAsiaTheme="minorEastAsia" w:hAnsiTheme="minorEastAsia"/>
                <w:sz w:val="24"/>
              </w:rPr>
            </w:pPr>
          </w:p>
        </w:tc>
        <w:tc>
          <w:tcPr>
            <w:tcW w:w="3946"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支持跨设备链路聚合</w:t>
            </w:r>
          </w:p>
        </w:tc>
      </w:tr>
      <w:tr w:rsidR="00BD0E1A" w:rsidRPr="00CC2395" w:rsidTr="00635C10">
        <w:trPr>
          <w:trHeight w:val="20"/>
        </w:trPr>
        <w:tc>
          <w:tcPr>
            <w:tcW w:w="1054"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ACL</w:t>
            </w:r>
          </w:p>
        </w:tc>
        <w:tc>
          <w:tcPr>
            <w:tcW w:w="3946"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支持双向ACL，ACL≥4K；支持端口ACL</w:t>
            </w:r>
          </w:p>
        </w:tc>
      </w:tr>
      <w:tr w:rsidR="00BD0E1A" w:rsidRPr="00CC2395" w:rsidTr="00635C10">
        <w:trPr>
          <w:trHeight w:val="20"/>
        </w:trPr>
        <w:tc>
          <w:tcPr>
            <w:tcW w:w="1054" w:type="pct"/>
            <w:vMerge w:val="restar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QOS</w:t>
            </w:r>
          </w:p>
        </w:tc>
        <w:tc>
          <w:tcPr>
            <w:tcW w:w="3946"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每端口支持8个优先级队列，3个丢弃优先级，支持SP、WRR、SP+WRR三种队列调度算法</w:t>
            </w:r>
          </w:p>
        </w:tc>
      </w:tr>
      <w:tr w:rsidR="00BD0E1A" w:rsidRPr="00CC2395" w:rsidTr="00635C10">
        <w:trPr>
          <w:trHeight w:val="20"/>
        </w:trPr>
        <w:tc>
          <w:tcPr>
            <w:tcW w:w="1054" w:type="pct"/>
            <w:vMerge/>
            <w:shd w:val="clear" w:color="auto" w:fill="auto"/>
            <w:vAlign w:val="center"/>
          </w:tcPr>
          <w:p w:rsidR="00BD0E1A" w:rsidRPr="00CC2395" w:rsidRDefault="00BD0E1A" w:rsidP="00635C10">
            <w:pPr>
              <w:widowControl/>
              <w:rPr>
                <w:rFonts w:asciiTheme="minorEastAsia" w:eastAsiaTheme="minorEastAsia" w:hAnsiTheme="minorEastAsia"/>
                <w:sz w:val="24"/>
              </w:rPr>
            </w:pPr>
          </w:p>
        </w:tc>
        <w:tc>
          <w:tcPr>
            <w:tcW w:w="3946"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支持精细化的流量监管，粒度可达8</w:t>
            </w:r>
            <w:r w:rsidRPr="00CC2395">
              <w:rPr>
                <w:rFonts w:asciiTheme="minorEastAsia" w:eastAsiaTheme="minorEastAsia" w:hAnsiTheme="minorEastAsia"/>
                <w:sz w:val="24"/>
              </w:rPr>
              <w:t>K</w:t>
            </w:r>
          </w:p>
        </w:tc>
      </w:tr>
      <w:tr w:rsidR="00BD0E1A" w:rsidRPr="00CC2395" w:rsidTr="00635C10">
        <w:trPr>
          <w:trHeight w:val="20"/>
        </w:trPr>
        <w:tc>
          <w:tcPr>
            <w:tcW w:w="1054" w:type="pct"/>
            <w:vMerge w:val="restar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可靠性</w:t>
            </w:r>
          </w:p>
        </w:tc>
        <w:tc>
          <w:tcPr>
            <w:tcW w:w="3946" w:type="pct"/>
            <w:shd w:val="clear" w:color="auto" w:fill="auto"/>
            <w:vAlign w:val="center"/>
          </w:tcPr>
          <w:p w:rsidR="00BD0E1A" w:rsidRPr="00CC2395" w:rsidRDefault="00515098" w:rsidP="00635C10">
            <w:pPr>
              <w:widowControl/>
              <w:rPr>
                <w:rFonts w:asciiTheme="minorEastAsia" w:eastAsiaTheme="minorEastAsia" w:hAnsiTheme="minorEastAsia"/>
                <w:sz w:val="24"/>
              </w:rPr>
            </w:pPr>
            <w:r w:rsidRPr="00C95F69">
              <w:rPr>
                <w:rFonts w:asciiTheme="minorEastAsia" w:eastAsiaTheme="minorEastAsia" w:hAnsiTheme="minorEastAsia" w:cs="宋体" w:hint="eastAsia"/>
                <w:color w:val="000000"/>
                <w:kern w:val="0"/>
                <w:sz w:val="24"/>
              </w:rPr>
              <w:t>★</w:t>
            </w:r>
            <w:r w:rsidR="00BD0E1A" w:rsidRPr="00CC2395">
              <w:rPr>
                <w:rFonts w:asciiTheme="minorEastAsia" w:eastAsiaTheme="minorEastAsia" w:hAnsiTheme="minorEastAsia" w:hint="eastAsia"/>
                <w:sz w:val="24"/>
              </w:rPr>
              <w:t>支持冗余电源模块、冗余风扇模块</w:t>
            </w:r>
          </w:p>
        </w:tc>
      </w:tr>
      <w:tr w:rsidR="00BD0E1A" w:rsidRPr="00CC2395" w:rsidTr="00635C10">
        <w:trPr>
          <w:trHeight w:val="20"/>
        </w:trPr>
        <w:tc>
          <w:tcPr>
            <w:tcW w:w="1054" w:type="pct"/>
            <w:vMerge/>
            <w:shd w:val="clear" w:color="auto" w:fill="auto"/>
            <w:vAlign w:val="center"/>
          </w:tcPr>
          <w:p w:rsidR="00BD0E1A" w:rsidRPr="00CC2395" w:rsidRDefault="00BD0E1A" w:rsidP="00635C10">
            <w:pPr>
              <w:widowControl/>
              <w:rPr>
                <w:rFonts w:asciiTheme="minorEastAsia" w:eastAsiaTheme="minorEastAsia" w:hAnsiTheme="minorEastAsia"/>
                <w:sz w:val="24"/>
              </w:rPr>
            </w:pPr>
          </w:p>
        </w:tc>
        <w:tc>
          <w:tcPr>
            <w:tcW w:w="3946"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支持BFD，</w:t>
            </w:r>
            <w:r w:rsidRPr="00CC2395">
              <w:rPr>
                <w:rFonts w:asciiTheme="minorEastAsia" w:eastAsiaTheme="minorEastAsia" w:hAnsiTheme="minorEastAsia"/>
                <w:sz w:val="24"/>
              </w:rPr>
              <w:t>BFD for VRRP/BGP/IS-IS/OSPF/RSVP/LDP/RIP/</w:t>
            </w:r>
            <w:r w:rsidRPr="00CC2395">
              <w:rPr>
                <w:rFonts w:asciiTheme="minorEastAsia" w:eastAsiaTheme="minorEastAsia" w:hAnsiTheme="minorEastAsia" w:hint="eastAsia"/>
                <w:sz w:val="24"/>
              </w:rPr>
              <w:t>静态路由。</w:t>
            </w:r>
          </w:p>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BFD收敛时间&lt;50ms</w:t>
            </w:r>
          </w:p>
        </w:tc>
      </w:tr>
      <w:tr w:rsidR="00BD0E1A" w:rsidRPr="00CC2395" w:rsidTr="00635C10">
        <w:trPr>
          <w:trHeight w:val="20"/>
        </w:trPr>
        <w:tc>
          <w:tcPr>
            <w:tcW w:w="1054"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MAC</w:t>
            </w:r>
          </w:p>
        </w:tc>
        <w:tc>
          <w:tcPr>
            <w:tcW w:w="3946"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MAC地址表≥256K</w:t>
            </w:r>
          </w:p>
        </w:tc>
      </w:tr>
      <w:tr w:rsidR="00BD0E1A" w:rsidRPr="00CC2395" w:rsidTr="00635C10">
        <w:trPr>
          <w:trHeight w:val="20"/>
        </w:trPr>
        <w:tc>
          <w:tcPr>
            <w:tcW w:w="1054"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路由转发表容量</w:t>
            </w:r>
          </w:p>
        </w:tc>
        <w:tc>
          <w:tcPr>
            <w:tcW w:w="3946"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IPv4≥64K</w:t>
            </w:r>
          </w:p>
        </w:tc>
      </w:tr>
      <w:tr w:rsidR="00BD0E1A" w:rsidRPr="00CC2395" w:rsidTr="00635C10">
        <w:trPr>
          <w:trHeight w:val="20"/>
        </w:trPr>
        <w:tc>
          <w:tcPr>
            <w:tcW w:w="1054"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ARP表项</w:t>
            </w:r>
          </w:p>
        </w:tc>
        <w:tc>
          <w:tcPr>
            <w:tcW w:w="3946"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ARP≥64K</w:t>
            </w:r>
          </w:p>
        </w:tc>
      </w:tr>
      <w:tr w:rsidR="00BD0E1A" w:rsidRPr="00CC2395" w:rsidTr="00635C10">
        <w:trPr>
          <w:trHeight w:val="20"/>
        </w:trPr>
        <w:tc>
          <w:tcPr>
            <w:tcW w:w="1054" w:type="pct"/>
            <w:shd w:val="clear" w:color="auto" w:fill="auto"/>
            <w:vAlign w:val="center"/>
          </w:tcPr>
          <w:p w:rsidR="00BD0E1A" w:rsidRPr="00CC2395" w:rsidRDefault="007E0C54"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w:t>
            </w:r>
            <w:r w:rsidR="00BD0E1A" w:rsidRPr="00CC2395">
              <w:rPr>
                <w:rFonts w:asciiTheme="minorEastAsia" w:eastAsiaTheme="minorEastAsia" w:hAnsiTheme="minorEastAsia" w:hint="eastAsia"/>
                <w:sz w:val="24"/>
              </w:rPr>
              <w:t>虚拟化</w:t>
            </w:r>
          </w:p>
        </w:tc>
        <w:tc>
          <w:tcPr>
            <w:tcW w:w="3946" w:type="pct"/>
            <w:shd w:val="clear" w:color="auto" w:fill="auto"/>
            <w:vAlign w:val="center"/>
          </w:tcPr>
          <w:p w:rsidR="00BD0E1A" w:rsidRPr="00CC2395" w:rsidRDefault="00BD0E1A" w:rsidP="00F250DA">
            <w:pPr>
              <w:widowControl/>
              <w:rPr>
                <w:rFonts w:asciiTheme="minorEastAsia" w:eastAsiaTheme="minorEastAsia" w:hAnsiTheme="minorEastAsia"/>
                <w:sz w:val="24"/>
              </w:rPr>
            </w:pPr>
            <w:r w:rsidRPr="00CC2395">
              <w:rPr>
                <w:rFonts w:asciiTheme="minorEastAsia" w:eastAsiaTheme="minorEastAsia" w:hAnsiTheme="minorEastAsia" w:hint="eastAsia"/>
                <w:sz w:val="24"/>
              </w:rPr>
              <w:t>多虚一技术(N:1)，支持4</w:t>
            </w:r>
            <w:r w:rsidR="00F250DA" w:rsidRPr="00CC2395">
              <w:rPr>
                <w:rFonts w:asciiTheme="minorEastAsia" w:eastAsiaTheme="minorEastAsia" w:hAnsiTheme="minorEastAsia" w:hint="eastAsia"/>
                <w:sz w:val="24"/>
              </w:rPr>
              <w:t>框虚拟化技术</w:t>
            </w:r>
          </w:p>
        </w:tc>
      </w:tr>
      <w:tr w:rsidR="00BD0E1A" w:rsidRPr="00CC2395" w:rsidTr="00635C10">
        <w:trPr>
          <w:trHeight w:val="20"/>
        </w:trPr>
        <w:tc>
          <w:tcPr>
            <w:tcW w:w="1054" w:type="pct"/>
            <w:vMerge w:val="restart"/>
            <w:shd w:val="clear" w:color="auto" w:fill="auto"/>
            <w:vAlign w:val="center"/>
          </w:tcPr>
          <w:p w:rsidR="00BD0E1A" w:rsidRPr="00CC2395" w:rsidRDefault="00BD0E1A" w:rsidP="00635C10">
            <w:pPr>
              <w:rPr>
                <w:rFonts w:asciiTheme="minorEastAsia" w:eastAsiaTheme="minorEastAsia" w:hAnsiTheme="minorEastAsia"/>
                <w:sz w:val="24"/>
              </w:rPr>
            </w:pPr>
            <w:r w:rsidRPr="00CC2395">
              <w:rPr>
                <w:rFonts w:asciiTheme="minorEastAsia" w:eastAsiaTheme="minorEastAsia" w:hAnsiTheme="minorEastAsia" w:hint="eastAsia"/>
                <w:sz w:val="24"/>
              </w:rPr>
              <w:t>安全特性</w:t>
            </w:r>
          </w:p>
        </w:tc>
        <w:tc>
          <w:tcPr>
            <w:tcW w:w="3946" w:type="pct"/>
            <w:shd w:val="clear" w:color="auto" w:fill="auto"/>
            <w:vAlign w:val="center"/>
          </w:tcPr>
          <w:p w:rsidR="00BD0E1A" w:rsidRPr="00CC2395" w:rsidRDefault="00BD0E1A" w:rsidP="00635C10">
            <w:pPr>
              <w:rPr>
                <w:rFonts w:asciiTheme="minorEastAsia" w:eastAsiaTheme="minorEastAsia" w:hAnsiTheme="minorEastAsia"/>
                <w:sz w:val="24"/>
              </w:rPr>
            </w:pPr>
            <w:r w:rsidRPr="00CC2395">
              <w:rPr>
                <w:rFonts w:asciiTheme="minorEastAsia" w:eastAsiaTheme="minorEastAsia" w:hAnsiTheme="minorEastAsia" w:hint="eastAsia"/>
                <w:sz w:val="24"/>
              </w:rPr>
              <w:t>支持端口隔离</w:t>
            </w:r>
          </w:p>
        </w:tc>
      </w:tr>
      <w:tr w:rsidR="00BD0E1A" w:rsidRPr="00CC2395" w:rsidTr="00635C10">
        <w:trPr>
          <w:trHeight w:val="20"/>
        </w:trPr>
        <w:tc>
          <w:tcPr>
            <w:tcW w:w="1054" w:type="pct"/>
            <w:vMerge/>
            <w:shd w:val="clear" w:color="auto" w:fill="auto"/>
            <w:vAlign w:val="center"/>
          </w:tcPr>
          <w:p w:rsidR="00BD0E1A" w:rsidRPr="00CC2395" w:rsidRDefault="00BD0E1A" w:rsidP="00635C10">
            <w:pPr>
              <w:rPr>
                <w:rFonts w:asciiTheme="minorEastAsia" w:eastAsiaTheme="minorEastAsia" w:hAnsiTheme="minorEastAsia"/>
                <w:sz w:val="24"/>
              </w:rPr>
            </w:pPr>
          </w:p>
        </w:tc>
        <w:tc>
          <w:tcPr>
            <w:tcW w:w="3946" w:type="pct"/>
            <w:shd w:val="clear" w:color="auto" w:fill="auto"/>
            <w:vAlign w:val="center"/>
          </w:tcPr>
          <w:p w:rsidR="00BD0E1A" w:rsidRPr="00CC2395" w:rsidRDefault="00BD0E1A" w:rsidP="00635C10">
            <w:pPr>
              <w:rPr>
                <w:rFonts w:asciiTheme="minorEastAsia" w:eastAsiaTheme="minorEastAsia" w:hAnsiTheme="minorEastAsia"/>
                <w:sz w:val="24"/>
              </w:rPr>
            </w:pPr>
            <w:r w:rsidRPr="00CC2395">
              <w:rPr>
                <w:rFonts w:asciiTheme="minorEastAsia" w:eastAsiaTheme="minorEastAsia" w:hAnsiTheme="minorEastAsia" w:hint="eastAsia"/>
                <w:sz w:val="24"/>
              </w:rPr>
              <w:t>支持IP+MAC+VLAN+PORT的绑定</w:t>
            </w:r>
          </w:p>
        </w:tc>
      </w:tr>
      <w:tr w:rsidR="00BD0E1A" w:rsidRPr="00CC2395" w:rsidTr="00635C10">
        <w:trPr>
          <w:trHeight w:val="20"/>
        </w:trPr>
        <w:tc>
          <w:tcPr>
            <w:tcW w:w="1054" w:type="pct"/>
            <w:shd w:val="clear" w:color="auto" w:fill="auto"/>
            <w:vAlign w:val="center"/>
          </w:tcPr>
          <w:p w:rsidR="00BD0E1A" w:rsidRPr="00CC2395" w:rsidRDefault="00BD0E1A" w:rsidP="00635C10">
            <w:pPr>
              <w:rPr>
                <w:rFonts w:asciiTheme="minorEastAsia" w:eastAsiaTheme="minorEastAsia" w:hAnsiTheme="minorEastAsia"/>
                <w:sz w:val="24"/>
              </w:rPr>
            </w:pPr>
            <w:r w:rsidRPr="00CC2395">
              <w:rPr>
                <w:rFonts w:asciiTheme="minorEastAsia" w:eastAsiaTheme="minorEastAsia" w:hAnsiTheme="minorEastAsia" w:hint="eastAsia"/>
                <w:sz w:val="24"/>
              </w:rPr>
              <w:t>管理特性</w:t>
            </w:r>
          </w:p>
        </w:tc>
        <w:tc>
          <w:tcPr>
            <w:tcW w:w="3946" w:type="pct"/>
            <w:shd w:val="clear" w:color="auto" w:fill="auto"/>
            <w:vAlign w:val="center"/>
          </w:tcPr>
          <w:p w:rsidR="00BD0E1A" w:rsidRPr="00CC2395" w:rsidRDefault="00BD0E1A"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支持Console/AUX/Telnet/SSH2.0</w:t>
            </w:r>
            <w:r w:rsidRPr="00CC2395">
              <w:rPr>
                <w:rFonts w:asciiTheme="minorEastAsia" w:eastAsiaTheme="minorEastAsia" w:hAnsiTheme="minorEastAsia"/>
                <w:sz w:val="24"/>
              </w:rPr>
              <w:t> ;</w:t>
            </w:r>
            <w:r w:rsidRPr="00CC2395">
              <w:rPr>
                <w:rFonts w:asciiTheme="minorEastAsia" w:eastAsiaTheme="minorEastAsia" w:hAnsiTheme="minorEastAsia" w:hint="eastAsia"/>
                <w:sz w:val="24"/>
              </w:rPr>
              <w:t>支持SNMPv1/v2</w:t>
            </w:r>
            <w:r w:rsidRPr="00CC2395">
              <w:rPr>
                <w:rFonts w:asciiTheme="minorEastAsia" w:eastAsiaTheme="minorEastAsia" w:hAnsiTheme="minorEastAsia"/>
                <w:sz w:val="24"/>
              </w:rPr>
              <w:t>/</w:t>
            </w:r>
            <w:r w:rsidRPr="00CC2395">
              <w:rPr>
                <w:rFonts w:asciiTheme="minorEastAsia" w:eastAsiaTheme="minorEastAsia" w:hAnsiTheme="minorEastAsia" w:hint="eastAsia"/>
                <w:sz w:val="24"/>
              </w:rPr>
              <w:t>v3</w:t>
            </w:r>
          </w:p>
        </w:tc>
      </w:tr>
      <w:tr w:rsidR="00BD0E1A" w:rsidRPr="00CC2395" w:rsidTr="00635C10">
        <w:trPr>
          <w:trHeight w:val="20"/>
        </w:trPr>
        <w:tc>
          <w:tcPr>
            <w:tcW w:w="1054" w:type="pct"/>
            <w:shd w:val="clear" w:color="auto" w:fill="auto"/>
            <w:vAlign w:val="center"/>
          </w:tcPr>
          <w:p w:rsidR="00BD0E1A" w:rsidRPr="00CC2395" w:rsidRDefault="00BD0E1A" w:rsidP="00B646D1">
            <w:pPr>
              <w:widowControl/>
              <w:rPr>
                <w:rFonts w:asciiTheme="minorEastAsia" w:eastAsiaTheme="minorEastAsia" w:hAnsiTheme="minorEastAsia"/>
                <w:sz w:val="24"/>
              </w:rPr>
            </w:pPr>
            <w:r w:rsidRPr="00CC2395">
              <w:rPr>
                <w:rFonts w:asciiTheme="minorEastAsia" w:eastAsiaTheme="minorEastAsia" w:hAnsiTheme="minorEastAsia" w:hint="eastAsia"/>
                <w:sz w:val="24"/>
              </w:rPr>
              <w:t>★配置要求</w:t>
            </w:r>
          </w:p>
        </w:tc>
        <w:tc>
          <w:tcPr>
            <w:tcW w:w="3946" w:type="pct"/>
            <w:shd w:val="clear" w:color="auto" w:fill="auto"/>
            <w:vAlign w:val="center"/>
          </w:tcPr>
          <w:p w:rsidR="004618F6" w:rsidRPr="00CC2395" w:rsidRDefault="004618F6" w:rsidP="00635C10">
            <w:pPr>
              <w:widowControl/>
              <w:rPr>
                <w:rFonts w:asciiTheme="minorEastAsia" w:eastAsiaTheme="minorEastAsia" w:hAnsiTheme="minorEastAsia"/>
                <w:sz w:val="24"/>
              </w:rPr>
            </w:pPr>
            <w:r w:rsidRPr="00CC2395">
              <w:rPr>
                <w:rFonts w:asciiTheme="minorEastAsia" w:eastAsiaTheme="minorEastAsia" w:hAnsiTheme="minorEastAsia" w:hint="eastAsia"/>
                <w:sz w:val="24"/>
              </w:rPr>
              <w:t>满配风扇、电源</w:t>
            </w:r>
          </w:p>
          <w:p w:rsidR="00BD0E1A" w:rsidRPr="00CC2395" w:rsidRDefault="004618F6" w:rsidP="00632D51">
            <w:pPr>
              <w:widowControl/>
              <w:rPr>
                <w:rFonts w:asciiTheme="minorEastAsia" w:eastAsiaTheme="minorEastAsia" w:hAnsiTheme="minorEastAsia"/>
                <w:sz w:val="24"/>
              </w:rPr>
            </w:pPr>
            <w:r w:rsidRPr="00CC2395">
              <w:rPr>
                <w:rFonts w:asciiTheme="minorEastAsia" w:eastAsiaTheme="minorEastAsia" w:hAnsiTheme="minorEastAsia" w:hint="eastAsia"/>
                <w:sz w:val="24"/>
              </w:rPr>
              <w:t>实配</w:t>
            </w:r>
            <w:r w:rsidR="00BD0E1A" w:rsidRPr="00CC2395">
              <w:rPr>
                <w:rFonts w:asciiTheme="minorEastAsia" w:eastAsiaTheme="minorEastAsia" w:hAnsiTheme="minorEastAsia" w:hint="eastAsia"/>
                <w:sz w:val="24"/>
              </w:rPr>
              <w:t>千兆</w:t>
            </w:r>
            <w:r w:rsidR="00D861F3" w:rsidRPr="00CC2395">
              <w:rPr>
                <w:rFonts w:asciiTheme="minorEastAsia" w:eastAsiaTheme="minorEastAsia" w:hAnsiTheme="minorEastAsia" w:hint="eastAsia"/>
                <w:sz w:val="24"/>
              </w:rPr>
              <w:t>万兆自适应</w:t>
            </w:r>
            <w:r w:rsidR="00BD0E1A" w:rsidRPr="00CC2395">
              <w:rPr>
                <w:rFonts w:asciiTheme="minorEastAsia" w:eastAsiaTheme="minorEastAsia" w:hAnsiTheme="minorEastAsia" w:hint="eastAsia"/>
                <w:sz w:val="24"/>
              </w:rPr>
              <w:t>电口≥</w:t>
            </w:r>
            <w:r w:rsidR="00364B0F" w:rsidRPr="00CC2395">
              <w:rPr>
                <w:rFonts w:asciiTheme="minorEastAsia" w:eastAsiaTheme="minorEastAsia" w:hAnsiTheme="minorEastAsia" w:hint="eastAsia"/>
                <w:sz w:val="24"/>
              </w:rPr>
              <w:t>72</w:t>
            </w:r>
            <w:r w:rsidR="00BD0E1A" w:rsidRPr="00CC2395">
              <w:rPr>
                <w:rFonts w:asciiTheme="minorEastAsia" w:eastAsiaTheme="minorEastAsia" w:hAnsiTheme="minorEastAsia" w:hint="eastAsia"/>
                <w:sz w:val="24"/>
              </w:rPr>
              <w:t>，40G口≥</w:t>
            </w:r>
            <w:r w:rsidR="00632D51" w:rsidRPr="00CC2395">
              <w:rPr>
                <w:rFonts w:asciiTheme="minorEastAsia" w:eastAsiaTheme="minorEastAsia" w:hAnsiTheme="minorEastAsia" w:hint="eastAsia"/>
                <w:sz w:val="24"/>
              </w:rPr>
              <w:t>6</w:t>
            </w:r>
            <w:r w:rsidR="00BD0E1A" w:rsidRPr="00CC2395">
              <w:rPr>
                <w:rFonts w:asciiTheme="minorEastAsia" w:eastAsiaTheme="minorEastAsia" w:hAnsiTheme="minorEastAsia" w:hint="eastAsia"/>
                <w:sz w:val="24"/>
              </w:rPr>
              <w:t>；</w:t>
            </w:r>
          </w:p>
        </w:tc>
      </w:tr>
    </w:tbl>
    <w:p w:rsidR="00DE6D67" w:rsidRDefault="00DE6D67" w:rsidP="00977183">
      <w:pPr>
        <w:pStyle w:val="1"/>
        <w:numPr>
          <w:ilvl w:val="0"/>
          <w:numId w:val="1"/>
        </w:numPr>
        <w:spacing w:before="120" w:after="120"/>
        <w:rPr>
          <w:rFonts w:asciiTheme="minorEastAsia" w:eastAsiaTheme="minorEastAsia" w:hAnsiTheme="minorEastAsia"/>
          <w:sz w:val="30"/>
          <w:szCs w:val="30"/>
        </w:rPr>
      </w:pPr>
      <w:r>
        <w:rPr>
          <w:rFonts w:asciiTheme="minorEastAsia" w:eastAsiaTheme="minorEastAsia" w:hAnsiTheme="minorEastAsia" w:hint="eastAsia"/>
          <w:sz w:val="30"/>
          <w:szCs w:val="30"/>
        </w:rPr>
        <w:t>售后服务要求</w:t>
      </w:r>
    </w:p>
    <w:p w:rsidR="007D128D" w:rsidRDefault="00B5113A" w:rsidP="007D128D">
      <w:pPr>
        <w:pStyle w:val="ae"/>
        <w:numPr>
          <w:ilvl w:val="0"/>
          <w:numId w:val="46"/>
        </w:numPr>
        <w:spacing w:line="360" w:lineRule="auto"/>
        <w:rPr>
          <w:rFonts w:asciiTheme="minorEastAsia" w:eastAsiaTheme="minorEastAsia" w:hAnsiTheme="minorEastAsia" w:cs="Arial"/>
          <w:sz w:val="24"/>
          <w:szCs w:val="24"/>
        </w:rPr>
      </w:pPr>
      <w:r w:rsidRPr="00F93605">
        <w:rPr>
          <w:rFonts w:asciiTheme="minorEastAsia" w:eastAsiaTheme="minorEastAsia" w:hAnsiTheme="minorEastAsia" w:cs="Arial"/>
          <w:sz w:val="24"/>
          <w:szCs w:val="24"/>
        </w:rPr>
        <w:t>自</w:t>
      </w:r>
      <w:r w:rsidRPr="00F93605">
        <w:rPr>
          <w:rFonts w:asciiTheme="minorEastAsia" w:eastAsiaTheme="minorEastAsia" w:hAnsiTheme="minorEastAsia" w:cs="Arial" w:hint="eastAsia"/>
          <w:sz w:val="24"/>
          <w:szCs w:val="24"/>
        </w:rPr>
        <w:t>项目</w:t>
      </w:r>
      <w:r w:rsidRPr="00F93605">
        <w:rPr>
          <w:rFonts w:asciiTheme="minorEastAsia" w:eastAsiaTheme="minorEastAsia" w:hAnsiTheme="minorEastAsia" w:cs="Arial"/>
          <w:sz w:val="24"/>
          <w:szCs w:val="24"/>
        </w:rPr>
        <w:t>验收合格并签署验收文件后开始计算</w:t>
      </w:r>
      <w:r w:rsidRPr="00F93605">
        <w:rPr>
          <w:rFonts w:asciiTheme="minorEastAsia" w:eastAsiaTheme="minorEastAsia" w:hAnsiTheme="minorEastAsia" w:cs="Arial" w:hint="eastAsia"/>
          <w:sz w:val="24"/>
          <w:szCs w:val="24"/>
        </w:rPr>
        <w:t>本项目所有硬件设备的质保期，质保期为5年质保</w:t>
      </w:r>
      <w:r w:rsidR="007D128D">
        <w:rPr>
          <w:rFonts w:asciiTheme="minorEastAsia" w:eastAsiaTheme="minorEastAsia" w:hAnsiTheme="minorEastAsia" w:cs="Arial"/>
          <w:sz w:val="24"/>
          <w:szCs w:val="24"/>
        </w:rPr>
        <w:t>。</w:t>
      </w:r>
    </w:p>
    <w:p w:rsidR="006729E3" w:rsidRPr="007D128D" w:rsidRDefault="00B5113A" w:rsidP="007D128D">
      <w:pPr>
        <w:pStyle w:val="ae"/>
        <w:numPr>
          <w:ilvl w:val="0"/>
          <w:numId w:val="46"/>
        </w:numPr>
        <w:spacing w:line="360" w:lineRule="auto"/>
        <w:rPr>
          <w:rFonts w:asciiTheme="minorEastAsia" w:eastAsiaTheme="minorEastAsia" w:hAnsiTheme="minorEastAsia" w:cs="Arial"/>
          <w:sz w:val="24"/>
          <w:szCs w:val="24"/>
        </w:rPr>
      </w:pPr>
      <w:r w:rsidRPr="00F93605">
        <w:rPr>
          <w:rFonts w:asciiTheme="minorEastAsia" w:eastAsiaTheme="minorEastAsia" w:hAnsiTheme="minorEastAsia" w:cs="Arial"/>
          <w:sz w:val="24"/>
          <w:szCs w:val="24"/>
        </w:rPr>
        <w:t>在保修期内，</w:t>
      </w:r>
      <w:r w:rsidRPr="00F93605">
        <w:rPr>
          <w:rFonts w:asciiTheme="minorEastAsia" w:eastAsiaTheme="minorEastAsia" w:hAnsiTheme="minorEastAsia" w:cs="Arial" w:hint="eastAsia"/>
          <w:sz w:val="24"/>
          <w:szCs w:val="24"/>
        </w:rPr>
        <w:t>投标人</w:t>
      </w:r>
      <w:r w:rsidRPr="00F93605">
        <w:rPr>
          <w:rFonts w:asciiTheme="minorEastAsia" w:eastAsiaTheme="minorEastAsia" w:hAnsiTheme="minorEastAsia" w:cs="Arial"/>
          <w:sz w:val="24"/>
          <w:szCs w:val="24"/>
        </w:rPr>
        <w:t>应保证</w:t>
      </w:r>
      <w:r w:rsidRPr="00F93605">
        <w:rPr>
          <w:rFonts w:asciiTheme="minorEastAsia" w:eastAsiaTheme="minorEastAsia" w:hAnsiTheme="minorEastAsia" w:cs="Arial" w:hint="eastAsia"/>
          <w:sz w:val="24"/>
          <w:szCs w:val="24"/>
        </w:rPr>
        <w:t>所有设备</w:t>
      </w:r>
      <w:r w:rsidRPr="00F93605">
        <w:rPr>
          <w:rFonts w:asciiTheme="minorEastAsia" w:eastAsiaTheme="minorEastAsia" w:hAnsiTheme="minorEastAsia" w:cs="Arial"/>
          <w:sz w:val="24"/>
          <w:szCs w:val="24"/>
        </w:rPr>
        <w:t>无故障开机运行，如达不到要求，保修期应顺延。</w:t>
      </w:r>
    </w:p>
    <w:p w:rsidR="00B5113A" w:rsidRPr="00B5113A" w:rsidRDefault="00B5113A" w:rsidP="00B5113A">
      <w:pPr>
        <w:pStyle w:val="ae"/>
        <w:numPr>
          <w:ilvl w:val="0"/>
          <w:numId w:val="46"/>
        </w:numPr>
        <w:spacing w:line="360" w:lineRule="auto"/>
      </w:pPr>
      <w:r w:rsidRPr="00B5113A">
        <w:rPr>
          <w:rFonts w:asciiTheme="minorEastAsia" w:eastAsiaTheme="minorEastAsia" w:hAnsiTheme="minorEastAsia" w:cs="Arial"/>
          <w:sz w:val="24"/>
          <w:szCs w:val="24"/>
        </w:rPr>
        <w:t>对保修期内的维修服务，</w:t>
      </w:r>
      <w:r w:rsidRPr="00B5113A">
        <w:rPr>
          <w:rFonts w:asciiTheme="minorEastAsia" w:eastAsiaTheme="minorEastAsia" w:hAnsiTheme="minorEastAsia" w:cs="Arial" w:hint="eastAsia"/>
          <w:sz w:val="24"/>
          <w:szCs w:val="24"/>
        </w:rPr>
        <w:t>保修期内中标供应商须为最终用户提供技术支持服务热线（7*24 小时），中标人</w:t>
      </w:r>
      <w:r w:rsidRPr="00B5113A">
        <w:rPr>
          <w:rFonts w:asciiTheme="minorEastAsia" w:eastAsiaTheme="minorEastAsia" w:hAnsiTheme="minorEastAsia" w:cs="Arial"/>
          <w:sz w:val="24"/>
          <w:szCs w:val="24"/>
        </w:rPr>
        <w:t>应在接到</w:t>
      </w:r>
      <w:r w:rsidRPr="00B5113A">
        <w:rPr>
          <w:rFonts w:asciiTheme="minorEastAsia" w:eastAsiaTheme="minorEastAsia" w:hAnsiTheme="minorEastAsia" w:cs="Arial" w:hint="eastAsia"/>
          <w:sz w:val="24"/>
          <w:szCs w:val="24"/>
        </w:rPr>
        <w:t>招标人</w:t>
      </w:r>
      <w:r w:rsidRPr="00B5113A">
        <w:rPr>
          <w:rFonts w:asciiTheme="minorEastAsia" w:eastAsiaTheme="minorEastAsia" w:hAnsiTheme="minorEastAsia" w:cs="Arial"/>
          <w:sz w:val="24"/>
          <w:szCs w:val="24"/>
        </w:rPr>
        <w:t>通知后</w:t>
      </w:r>
      <w:r w:rsidRPr="00B5113A">
        <w:rPr>
          <w:rFonts w:asciiTheme="minorEastAsia" w:eastAsiaTheme="minorEastAsia" w:hAnsiTheme="minorEastAsia" w:cs="Arial" w:hint="eastAsia"/>
          <w:sz w:val="24"/>
          <w:szCs w:val="24"/>
        </w:rPr>
        <w:t>2</w:t>
      </w:r>
      <w:r w:rsidRPr="00B5113A">
        <w:rPr>
          <w:rFonts w:asciiTheme="minorEastAsia" w:eastAsiaTheme="minorEastAsia" w:hAnsiTheme="minorEastAsia" w:cs="Arial"/>
          <w:sz w:val="24"/>
          <w:szCs w:val="24"/>
        </w:rPr>
        <w:t>小时内赶到现场，无偿负责</w:t>
      </w:r>
      <w:r w:rsidRPr="00B5113A">
        <w:rPr>
          <w:rFonts w:asciiTheme="minorEastAsia" w:eastAsiaTheme="minorEastAsia" w:hAnsiTheme="minorEastAsia" w:cs="Arial" w:hint="eastAsia"/>
          <w:sz w:val="24"/>
          <w:szCs w:val="24"/>
        </w:rPr>
        <w:t>系统</w:t>
      </w:r>
      <w:r w:rsidRPr="00B5113A">
        <w:rPr>
          <w:rFonts w:asciiTheme="minorEastAsia" w:eastAsiaTheme="minorEastAsia" w:hAnsiTheme="minorEastAsia" w:cs="Arial"/>
          <w:sz w:val="24"/>
          <w:szCs w:val="24"/>
        </w:rPr>
        <w:t>的调试或更换已损坏的零部件；保修期以后的维修服务，</w:t>
      </w:r>
      <w:r w:rsidRPr="00B5113A">
        <w:rPr>
          <w:rFonts w:asciiTheme="minorEastAsia" w:eastAsiaTheme="minorEastAsia" w:hAnsiTheme="minorEastAsia" w:cs="Arial" w:hint="eastAsia"/>
          <w:sz w:val="24"/>
          <w:szCs w:val="24"/>
        </w:rPr>
        <w:t>中</w:t>
      </w:r>
      <w:r w:rsidRPr="00B5113A">
        <w:rPr>
          <w:rFonts w:asciiTheme="minorEastAsia" w:eastAsiaTheme="minorEastAsia" w:hAnsiTheme="minorEastAsia" w:cs="Arial"/>
          <w:sz w:val="24"/>
          <w:szCs w:val="24"/>
        </w:rPr>
        <w:t>标人应做到在</w:t>
      </w:r>
      <w:r w:rsidRPr="00B5113A">
        <w:rPr>
          <w:rFonts w:asciiTheme="minorEastAsia" w:eastAsiaTheme="minorEastAsia" w:hAnsiTheme="minorEastAsia" w:cs="Arial" w:hint="eastAsia"/>
          <w:sz w:val="24"/>
          <w:szCs w:val="24"/>
        </w:rPr>
        <w:t>招标人</w:t>
      </w:r>
      <w:r w:rsidRPr="00B5113A">
        <w:rPr>
          <w:rFonts w:asciiTheme="minorEastAsia" w:eastAsiaTheme="minorEastAsia" w:hAnsiTheme="minorEastAsia" w:cs="Arial"/>
          <w:sz w:val="24"/>
          <w:szCs w:val="24"/>
        </w:rPr>
        <w:t>发出维修通知后</w:t>
      </w:r>
      <w:r w:rsidRPr="00B5113A">
        <w:rPr>
          <w:rFonts w:asciiTheme="minorEastAsia" w:eastAsiaTheme="minorEastAsia" w:hAnsiTheme="minorEastAsia" w:cs="Arial" w:hint="eastAsia"/>
          <w:sz w:val="24"/>
          <w:szCs w:val="24"/>
        </w:rPr>
        <w:t>4</w:t>
      </w:r>
      <w:r w:rsidRPr="00B5113A">
        <w:rPr>
          <w:rFonts w:asciiTheme="minorEastAsia" w:eastAsiaTheme="minorEastAsia" w:hAnsiTheme="minorEastAsia" w:cs="Arial"/>
          <w:sz w:val="24"/>
          <w:szCs w:val="24"/>
        </w:rPr>
        <w:t>小时内赶到现场进行维修，更换已损坏的零部件</w:t>
      </w:r>
      <w:r w:rsidRPr="00B5113A">
        <w:rPr>
          <w:rFonts w:asciiTheme="minorEastAsia" w:eastAsiaTheme="minorEastAsia" w:hAnsiTheme="minorEastAsia" w:cs="Arial" w:hint="eastAsia"/>
          <w:sz w:val="24"/>
          <w:szCs w:val="24"/>
        </w:rPr>
        <w:t>，要求第二个工作日内修复，否则提供备机。</w:t>
      </w:r>
    </w:p>
    <w:p w:rsidR="00B5113A" w:rsidRPr="009214D8" w:rsidRDefault="00B5113A" w:rsidP="00B5113A">
      <w:pPr>
        <w:pStyle w:val="ae"/>
        <w:numPr>
          <w:ilvl w:val="0"/>
          <w:numId w:val="46"/>
        </w:numPr>
        <w:spacing w:line="360" w:lineRule="auto"/>
      </w:pPr>
      <w:r w:rsidRPr="00B5113A">
        <w:rPr>
          <w:rFonts w:asciiTheme="minorEastAsia" w:eastAsiaTheme="minorEastAsia" w:hAnsiTheme="minorEastAsia" w:cs="Arial" w:hint="eastAsia"/>
          <w:sz w:val="24"/>
          <w:szCs w:val="24"/>
        </w:rPr>
        <w:t>在平台搭建好后，提供</w:t>
      </w:r>
      <w:r w:rsidR="00A6384F">
        <w:rPr>
          <w:rFonts w:asciiTheme="minorEastAsia" w:eastAsiaTheme="minorEastAsia" w:hAnsiTheme="minorEastAsia" w:cs="Arial" w:hint="eastAsia"/>
          <w:sz w:val="24"/>
          <w:szCs w:val="24"/>
        </w:rPr>
        <w:t>两</w:t>
      </w:r>
      <w:r w:rsidRPr="00B5113A">
        <w:rPr>
          <w:rFonts w:asciiTheme="minorEastAsia" w:eastAsiaTheme="minorEastAsia" w:hAnsiTheme="minorEastAsia" w:cs="Arial" w:hint="eastAsia"/>
          <w:sz w:val="24"/>
          <w:szCs w:val="24"/>
        </w:rPr>
        <w:t>名具备VCP或同等资质的工程师，驻场三个月，进行平台迁移、运维等。</w:t>
      </w:r>
    </w:p>
    <w:p w:rsidR="009214D8" w:rsidRPr="009214D8" w:rsidRDefault="009214D8" w:rsidP="00B5113A">
      <w:pPr>
        <w:pStyle w:val="ae"/>
        <w:numPr>
          <w:ilvl w:val="0"/>
          <w:numId w:val="46"/>
        </w:numPr>
        <w:spacing w:line="360" w:lineRule="auto"/>
      </w:pPr>
      <w:r w:rsidRPr="00211C43">
        <w:rPr>
          <w:rFonts w:asciiTheme="minorEastAsia" w:eastAsiaTheme="minorEastAsia" w:hAnsiTheme="minorEastAsia" w:cs="Arial" w:hint="eastAsia"/>
          <w:sz w:val="24"/>
          <w:szCs w:val="24"/>
        </w:rPr>
        <w:t>投标人应配合用户将现有的业务系统、应用数据迁移至新平台。</w:t>
      </w:r>
    </w:p>
    <w:p w:rsidR="006465C1" w:rsidRDefault="006465C1" w:rsidP="007D128D">
      <w:pPr>
        <w:pStyle w:val="ae"/>
        <w:numPr>
          <w:ilvl w:val="0"/>
          <w:numId w:val="46"/>
        </w:numPr>
        <w:spacing w:line="360" w:lineRule="auto"/>
      </w:pPr>
      <w:r>
        <w:rPr>
          <w:rFonts w:hint="eastAsia"/>
        </w:rPr>
        <w:lastRenderedPageBreak/>
        <w:t>投标人应提供服务器虚拟化软件、网络虚拟化软件和存储产品免费培训。</w:t>
      </w:r>
    </w:p>
    <w:p w:rsidR="00020090" w:rsidRPr="00211C43" w:rsidRDefault="00C504A6" w:rsidP="00020090">
      <w:pPr>
        <w:pStyle w:val="ae"/>
        <w:numPr>
          <w:ilvl w:val="0"/>
          <w:numId w:val="46"/>
        </w:numPr>
        <w:spacing w:line="360" w:lineRule="auto"/>
        <w:rPr>
          <w:rFonts w:asciiTheme="minorEastAsia" w:eastAsiaTheme="minorEastAsia" w:hAnsiTheme="minorEastAsia" w:cs="宋体"/>
          <w:b/>
          <w:kern w:val="0"/>
          <w:sz w:val="24"/>
        </w:rPr>
      </w:pPr>
      <w:r w:rsidRPr="00B730C5">
        <w:rPr>
          <w:rFonts w:ascii="宋体" w:hAnsi="宋体" w:hint="eastAsia"/>
          <w:sz w:val="24"/>
        </w:rPr>
        <w:t>提供售后服务人员</w:t>
      </w:r>
      <w:r>
        <w:rPr>
          <w:rFonts w:ascii="宋体" w:hAnsi="宋体" w:hint="eastAsia"/>
          <w:sz w:val="24"/>
        </w:rPr>
        <w:t>及驻场工程师</w:t>
      </w:r>
      <w:r w:rsidRPr="00B730C5">
        <w:rPr>
          <w:rFonts w:ascii="宋体" w:hAnsi="宋体" w:hint="eastAsia"/>
          <w:sz w:val="24"/>
        </w:rPr>
        <w:t>名单。</w:t>
      </w:r>
    </w:p>
    <w:p w:rsidR="000611DE" w:rsidRPr="00211C43" w:rsidRDefault="000611DE" w:rsidP="000611DE">
      <w:pPr>
        <w:rPr>
          <w:rFonts w:asciiTheme="minorEastAsia" w:eastAsiaTheme="minorEastAsia" w:hAnsiTheme="minorEastAsia" w:cs="宋体"/>
          <w:b/>
          <w:kern w:val="0"/>
          <w:sz w:val="24"/>
        </w:rPr>
      </w:pPr>
    </w:p>
    <w:p w:rsidR="000611DE" w:rsidRPr="00211C43" w:rsidRDefault="000611DE" w:rsidP="00977183">
      <w:pPr>
        <w:pStyle w:val="1"/>
        <w:numPr>
          <w:ilvl w:val="0"/>
          <w:numId w:val="1"/>
        </w:numPr>
        <w:spacing w:before="120" w:after="120"/>
        <w:rPr>
          <w:rFonts w:asciiTheme="minorEastAsia" w:eastAsiaTheme="minorEastAsia" w:hAnsiTheme="minorEastAsia"/>
          <w:sz w:val="30"/>
          <w:szCs w:val="30"/>
        </w:rPr>
      </w:pPr>
      <w:r w:rsidRPr="00211C43">
        <w:rPr>
          <w:rFonts w:asciiTheme="minorEastAsia" w:eastAsiaTheme="minorEastAsia" w:hAnsiTheme="minorEastAsia" w:hint="eastAsia"/>
          <w:sz w:val="30"/>
          <w:szCs w:val="30"/>
        </w:rPr>
        <w:t>施工</w:t>
      </w:r>
      <w:r w:rsidRPr="00211C43">
        <w:rPr>
          <w:rFonts w:asciiTheme="minorEastAsia" w:eastAsiaTheme="minorEastAsia" w:hAnsiTheme="minorEastAsia"/>
          <w:sz w:val="30"/>
          <w:szCs w:val="30"/>
        </w:rPr>
        <w:t>、调试与试运行</w:t>
      </w:r>
      <w:bookmarkEnd w:id="26"/>
      <w:bookmarkEnd w:id="27"/>
    </w:p>
    <w:p w:rsidR="000611DE" w:rsidRPr="00211C43" w:rsidRDefault="000611DE" w:rsidP="000611DE">
      <w:pPr>
        <w:spacing w:line="360" w:lineRule="auto"/>
        <w:ind w:leftChars="11" w:left="316" w:hangingChars="122" w:hanging="293"/>
        <w:rPr>
          <w:rFonts w:asciiTheme="minorEastAsia" w:eastAsiaTheme="minorEastAsia" w:hAnsiTheme="minorEastAsia"/>
          <w:sz w:val="24"/>
        </w:rPr>
      </w:pPr>
      <w:r w:rsidRPr="00211C43">
        <w:rPr>
          <w:rFonts w:asciiTheme="minorEastAsia" w:eastAsiaTheme="minorEastAsia" w:hAnsiTheme="minorEastAsia" w:hint="eastAsia"/>
          <w:sz w:val="24"/>
        </w:rPr>
        <w:t>1</w:t>
      </w:r>
      <w:r w:rsidR="003F0E49" w:rsidRPr="00211C43">
        <w:rPr>
          <w:rFonts w:asciiTheme="minorEastAsia" w:eastAsiaTheme="minorEastAsia" w:hAnsiTheme="minorEastAsia" w:hint="eastAsia"/>
          <w:sz w:val="24"/>
        </w:rPr>
        <w:t>．</w:t>
      </w:r>
      <w:r w:rsidRPr="00211C43">
        <w:rPr>
          <w:rFonts w:asciiTheme="minorEastAsia" w:eastAsiaTheme="minorEastAsia" w:hAnsiTheme="minorEastAsia"/>
          <w:sz w:val="24"/>
        </w:rPr>
        <w:t>中标</w:t>
      </w:r>
      <w:r w:rsidRPr="00211C43">
        <w:rPr>
          <w:rFonts w:asciiTheme="minorEastAsia" w:eastAsiaTheme="minorEastAsia" w:hAnsiTheme="minorEastAsia" w:hint="eastAsia"/>
          <w:sz w:val="24"/>
        </w:rPr>
        <w:t>人</w:t>
      </w:r>
      <w:r w:rsidRPr="00211C43">
        <w:rPr>
          <w:rFonts w:asciiTheme="minorEastAsia" w:eastAsiaTheme="minorEastAsia" w:hAnsiTheme="minorEastAsia"/>
          <w:sz w:val="24"/>
        </w:rPr>
        <w:t>应按</w:t>
      </w:r>
      <w:r w:rsidRPr="00211C43">
        <w:rPr>
          <w:rFonts w:asciiTheme="minorEastAsia" w:eastAsiaTheme="minorEastAsia" w:hAnsiTheme="minorEastAsia" w:hint="eastAsia"/>
          <w:sz w:val="24"/>
        </w:rPr>
        <w:t>采购人</w:t>
      </w:r>
      <w:r w:rsidRPr="00211C43">
        <w:rPr>
          <w:rFonts w:asciiTheme="minorEastAsia" w:eastAsiaTheme="minorEastAsia" w:hAnsiTheme="minorEastAsia"/>
          <w:sz w:val="24"/>
        </w:rPr>
        <w:t>通知的日期到现场进行安装、调试。</w:t>
      </w:r>
    </w:p>
    <w:p w:rsidR="000611DE" w:rsidRPr="00211C43" w:rsidRDefault="000611DE" w:rsidP="000611DE">
      <w:pPr>
        <w:spacing w:line="360" w:lineRule="auto"/>
        <w:ind w:leftChars="11" w:left="316" w:hangingChars="122" w:hanging="293"/>
        <w:rPr>
          <w:rFonts w:asciiTheme="minorEastAsia" w:eastAsiaTheme="minorEastAsia" w:hAnsiTheme="minorEastAsia"/>
          <w:sz w:val="24"/>
        </w:rPr>
      </w:pPr>
      <w:r w:rsidRPr="00211C43">
        <w:rPr>
          <w:rFonts w:asciiTheme="minorEastAsia" w:eastAsiaTheme="minorEastAsia" w:hAnsiTheme="minorEastAsia" w:hint="eastAsia"/>
          <w:sz w:val="24"/>
        </w:rPr>
        <w:t>2．中标人应于合同签订后</w:t>
      </w:r>
      <w:r w:rsidRPr="00211C43">
        <w:rPr>
          <w:rFonts w:asciiTheme="minorEastAsia" w:eastAsiaTheme="minorEastAsia" w:hAnsiTheme="minorEastAsia" w:hint="eastAsia"/>
          <w:b/>
          <w:sz w:val="24"/>
        </w:rPr>
        <w:t>5</w:t>
      </w:r>
      <w:r w:rsidRPr="00211C43">
        <w:rPr>
          <w:rFonts w:asciiTheme="minorEastAsia" w:eastAsiaTheme="minorEastAsia" w:hAnsiTheme="minorEastAsia" w:hint="eastAsia"/>
          <w:sz w:val="24"/>
        </w:rPr>
        <w:t>日内，按照招标人的要求完成深化设计的修改完善，并经招标人确认。中标人应按照确认后的设计文件进行采购、施工等。任何对设计文件的变更、修改，须经招标人的书面同意。</w:t>
      </w:r>
    </w:p>
    <w:p w:rsidR="000611DE" w:rsidRPr="00211C43" w:rsidRDefault="000611DE" w:rsidP="000611DE">
      <w:pPr>
        <w:spacing w:line="360" w:lineRule="auto"/>
        <w:ind w:leftChars="11" w:left="316" w:hangingChars="122" w:hanging="293"/>
        <w:rPr>
          <w:rFonts w:asciiTheme="minorEastAsia" w:eastAsiaTheme="minorEastAsia" w:hAnsiTheme="minorEastAsia"/>
          <w:sz w:val="24"/>
        </w:rPr>
      </w:pPr>
      <w:r w:rsidRPr="00211C43">
        <w:rPr>
          <w:rFonts w:asciiTheme="minorEastAsia" w:eastAsiaTheme="minorEastAsia" w:hAnsiTheme="minorEastAsia" w:hint="eastAsia"/>
          <w:sz w:val="24"/>
        </w:rPr>
        <w:t>3．中标人</w:t>
      </w:r>
      <w:r w:rsidRPr="00211C43">
        <w:rPr>
          <w:rFonts w:asciiTheme="minorEastAsia" w:eastAsiaTheme="minorEastAsia" w:hAnsiTheme="minorEastAsia"/>
          <w:sz w:val="24"/>
        </w:rPr>
        <w:t>应自备在</w:t>
      </w:r>
      <w:r w:rsidRPr="00211C43">
        <w:rPr>
          <w:rFonts w:asciiTheme="minorEastAsia" w:eastAsiaTheme="minorEastAsia" w:hAnsiTheme="minorEastAsia" w:hint="eastAsia"/>
          <w:sz w:val="24"/>
        </w:rPr>
        <w:t>施工、</w:t>
      </w:r>
      <w:r w:rsidRPr="00211C43">
        <w:rPr>
          <w:rFonts w:asciiTheme="minorEastAsia" w:eastAsiaTheme="minorEastAsia" w:hAnsiTheme="minorEastAsia"/>
          <w:sz w:val="24"/>
        </w:rPr>
        <w:t>调试过程中所需的特殊工具易损件和专用仪器仪表等。</w:t>
      </w:r>
    </w:p>
    <w:p w:rsidR="000611DE" w:rsidRPr="00211C43" w:rsidRDefault="000611DE" w:rsidP="000611DE">
      <w:pPr>
        <w:spacing w:line="360" w:lineRule="auto"/>
        <w:ind w:leftChars="11" w:left="316" w:hangingChars="122" w:hanging="293"/>
        <w:rPr>
          <w:rFonts w:asciiTheme="minorEastAsia" w:eastAsiaTheme="minorEastAsia" w:hAnsiTheme="minorEastAsia"/>
          <w:sz w:val="24"/>
        </w:rPr>
      </w:pPr>
      <w:r w:rsidRPr="00211C43">
        <w:rPr>
          <w:rFonts w:asciiTheme="minorEastAsia" w:eastAsiaTheme="minorEastAsia" w:hAnsiTheme="minorEastAsia" w:hint="eastAsia"/>
          <w:sz w:val="24"/>
        </w:rPr>
        <w:t>4．本</w:t>
      </w:r>
      <w:r w:rsidR="007C7197">
        <w:rPr>
          <w:rFonts w:asciiTheme="minorEastAsia" w:eastAsiaTheme="minorEastAsia" w:hAnsiTheme="minorEastAsia" w:hint="eastAsia"/>
          <w:sz w:val="24"/>
        </w:rPr>
        <w:t>项目</w:t>
      </w:r>
      <w:r w:rsidRPr="00211C43">
        <w:rPr>
          <w:rFonts w:asciiTheme="minorEastAsia" w:eastAsiaTheme="minorEastAsia" w:hAnsiTheme="minorEastAsia"/>
          <w:sz w:val="24"/>
        </w:rPr>
        <w:t>的安全技术、环境保护等应按国家及北京市有关现行规定及</w:t>
      </w:r>
      <w:r w:rsidRPr="00211C43">
        <w:rPr>
          <w:rFonts w:asciiTheme="minorEastAsia" w:eastAsiaTheme="minorEastAsia" w:hAnsiTheme="minorEastAsia" w:hint="eastAsia"/>
          <w:sz w:val="24"/>
        </w:rPr>
        <w:t>招标</w:t>
      </w:r>
      <w:r w:rsidRPr="00211C43">
        <w:rPr>
          <w:rFonts w:asciiTheme="minorEastAsia" w:eastAsiaTheme="minorEastAsia" w:hAnsiTheme="minorEastAsia"/>
          <w:sz w:val="24"/>
        </w:rPr>
        <w:t>人的要求执行。中标</w:t>
      </w:r>
      <w:r w:rsidRPr="00211C43">
        <w:rPr>
          <w:rFonts w:asciiTheme="minorEastAsia" w:eastAsiaTheme="minorEastAsia" w:hAnsiTheme="minorEastAsia" w:hint="eastAsia"/>
          <w:sz w:val="24"/>
        </w:rPr>
        <w:t>人</w:t>
      </w:r>
      <w:r w:rsidRPr="00211C43">
        <w:rPr>
          <w:rFonts w:asciiTheme="minorEastAsia" w:eastAsiaTheme="minorEastAsia" w:hAnsiTheme="minorEastAsia"/>
          <w:sz w:val="24"/>
        </w:rPr>
        <w:t>须服从招标人有关方面的指挥监督。</w:t>
      </w:r>
    </w:p>
    <w:p w:rsidR="000611DE" w:rsidRPr="00211C43" w:rsidRDefault="000611DE" w:rsidP="000611DE">
      <w:pPr>
        <w:spacing w:line="360" w:lineRule="auto"/>
        <w:ind w:leftChars="11" w:left="316" w:hangingChars="122" w:hanging="293"/>
        <w:rPr>
          <w:rFonts w:asciiTheme="minorEastAsia" w:eastAsiaTheme="minorEastAsia" w:hAnsiTheme="minorEastAsia"/>
          <w:sz w:val="24"/>
        </w:rPr>
      </w:pPr>
      <w:r w:rsidRPr="00211C43">
        <w:rPr>
          <w:rFonts w:asciiTheme="minorEastAsia" w:eastAsiaTheme="minorEastAsia" w:hAnsiTheme="minorEastAsia" w:hint="eastAsia"/>
          <w:sz w:val="24"/>
        </w:rPr>
        <w:t>5．施工</w:t>
      </w:r>
      <w:r w:rsidRPr="00211C43">
        <w:rPr>
          <w:rFonts w:asciiTheme="minorEastAsia" w:eastAsiaTheme="minorEastAsia" w:hAnsiTheme="minorEastAsia"/>
          <w:sz w:val="24"/>
        </w:rPr>
        <w:t>过程中应严格执行安全保护及消防安全的有关规定。充分考虑到施工及使用人员的安全因素，预防各种意外事故发生。应避免出现尖锐顶角、毛刺、开口等问题。</w:t>
      </w:r>
    </w:p>
    <w:p w:rsidR="000611DE" w:rsidRPr="00211C43" w:rsidRDefault="000611DE" w:rsidP="000611DE">
      <w:pPr>
        <w:spacing w:line="360" w:lineRule="auto"/>
        <w:ind w:leftChars="11" w:left="316" w:hangingChars="122" w:hanging="293"/>
        <w:rPr>
          <w:rFonts w:asciiTheme="minorEastAsia" w:eastAsiaTheme="minorEastAsia" w:hAnsiTheme="minorEastAsia"/>
          <w:sz w:val="24"/>
        </w:rPr>
      </w:pPr>
      <w:r w:rsidRPr="00211C43">
        <w:rPr>
          <w:rFonts w:asciiTheme="minorEastAsia" w:eastAsiaTheme="minorEastAsia" w:hAnsiTheme="minorEastAsia" w:hint="eastAsia"/>
          <w:sz w:val="24"/>
        </w:rPr>
        <w:t>6．施工</w:t>
      </w:r>
      <w:r w:rsidRPr="00211C43">
        <w:rPr>
          <w:rFonts w:asciiTheme="minorEastAsia" w:eastAsiaTheme="minorEastAsia" w:hAnsiTheme="minorEastAsia"/>
          <w:sz w:val="24"/>
        </w:rPr>
        <w:t>所使用的各种</w:t>
      </w:r>
      <w:r w:rsidRPr="00211C43">
        <w:rPr>
          <w:rFonts w:asciiTheme="minorEastAsia" w:eastAsiaTheme="minorEastAsia" w:hAnsiTheme="minorEastAsia" w:hint="eastAsia"/>
          <w:sz w:val="24"/>
        </w:rPr>
        <w:t>设备、</w:t>
      </w:r>
      <w:r w:rsidRPr="00211C43">
        <w:rPr>
          <w:rFonts w:asciiTheme="minorEastAsia" w:eastAsiaTheme="minorEastAsia" w:hAnsiTheme="minorEastAsia"/>
          <w:sz w:val="24"/>
        </w:rPr>
        <w:t>材料</w:t>
      </w:r>
      <w:r w:rsidRPr="00211C43">
        <w:rPr>
          <w:rFonts w:asciiTheme="minorEastAsia" w:eastAsiaTheme="minorEastAsia" w:hAnsiTheme="minorEastAsia" w:hint="eastAsia"/>
          <w:sz w:val="24"/>
        </w:rPr>
        <w:t>等</w:t>
      </w:r>
      <w:r w:rsidRPr="00211C43">
        <w:rPr>
          <w:rFonts w:asciiTheme="minorEastAsia" w:eastAsiaTheme="minorEastAsia" w:hAnsiTheme="minorEastAsia"/>
          <w:sz w:val="24"/>
        </w:rPr>
        <w:t>应有出厂合格证或质量鉴定文件。</w:t>
      </w:r>
    </w:p>
    <w:p w:rsidR="000611DE" w:rsidRPr="00211C43" w:rsidRDefault="000611DE" w:rsidP="000611DE">
      <w:pPr>
        <w:spacing w:line="360" w:lineRule="auto"/>
        <w:ind w:leftChars="11" w:left="316" w:hangingChars="122" w:hanging="293"/>
        <w:rPr>
          <w:rFonts w:asciiTheme="minorEastAsia" w:eastAsiaTheme="minorEastAsia" w:hAnsiTheme="minorEastAsia"/>
          <w:sz w:val="24"/>
        </w:rPr>
      </w:pPr>
      <w:r w:rsidRPr="00211C43">
        <w:rPr>
          <w:rFonts w:asciiTheme="minorEastAsia" w:eastAsiaTheme="minorEastAsia" w:hAnsiTheme="minorEastAsia" w:hint="eastAsia"/>
          <w:sz w:val="24"/>
        </w:rPr>
        <w:t>7．施工</w:t>
      </w:r>
      <w:r w:rsidRPr="00211C43">
        <w:rPr>
          <w:rFonts w:asciiTheme="minorEastAsia" w:eastAsiaTheme="minorEastAsia" w:hAnsiTheme="minorEastAsia"/>
          <w:sz w:val="24"/>
        </w:rPr>
        <w:t>前应做好开箱检验的各种准备工作，通知招标人参加，并做好记录和信息反馈。</w:t>
      </w:r>
    </w:p>
    <w:p w:rsidR="000611DE" w:rsidRPr="00211C43" w:rsidRDefault="000611DE" w:rsidP="000611DE">
      <w:pPr>
        <w:spacing w:line="360" w:lineRule="auto"/>
        <w:ind w:leftChars="11" w:left="316" w:hangingChars="122" w:hanging="293"/>
        <w:rPr>
          <w:rFonts w:asciiTheme="minorEastAsia" w:eastAsiaTheme="minorEastAsia" w:hAnsiTheme="minorEastAsia"/>
          <w:sz w:val="24"/>
        </w:rPr>
      </w:pPr>
      <w:r w:rsidRPr="00211C43">
        <w:rPr>
          <w:rFonts w:asciiTheme="minorEastAsia" w:eastAsiaTheme="minorEastAsia" w:hAnsiTheme="minorEastAsia" w:hint="eastAsia"/>
          <w:sz w:val="24"/>
        </w:rPr>
        <w:t>8．中标人</w:t>
      </w:r>
      <w:r w:rsidRPr="00211C43">
        <w:rPr>
          <w:rFonts w:asciiTheme="minorEastAsia" w:eastAsiaTheme="minorEastAsia" w:hAnsiTheme="minorEastAsia"/>
          <w:sz w:val="24"/>
        </w:rPr>
        <w:t>应负责在现场对设备进行调试和试运行，以检验其设计制作操作性和功能等方面的情况。</w:t>
      </w:r>
    </w:p>
    <w:p w:rsidR="000611DE" w:rsidRPr="00211C43" w:rsidRDefault="000611DE" w:rsidP="000611DE">
      <w:pPr>
        <w:spacing w:line="360" w:lineRule="auto"/>
        <w:ind w:leftChars="11" w:left="316" w:hangingChars="122" w:hanging="293"/>
        <w:rPr>
          <w:rFonts w:asciiTheme="minorEastAsia" w:eastAsiaTheme="minorEastAsia" w:hAnsiTheme="minorEastAsia"/>
          <w:sz w:val="24"/>
        </w:rPr>
      </w:pPr>
      <w:r w:rsidRPr="00211C43">
        <w:rPr>
          <w:rFonts w:asciiTheme="minorEastAsia" w:eastAsiaTheme="minorEastAsia" w:hAnsiTheme="minorEastAsia" w:hint="eastAsia"/>
          <w:sz w:val="24"/>
        </w:rPr>
        <w:t>9．</w:t>
      </w:r>
      <w:r w:rsidRPr="00211C43">
        <w:rPr>
          <w:rFonts w:asciiTheme="minorEastAsia" w:eastAsiaTheme="minorEastAsia" w:hAnsiTheme="minorEastAsia"/>
          <w:sz w:val="24"/>
        </w:rPr>
        <w:t>系统安装完毕，应在招标人工程师的监督下进行试运行前的测试，以证明其可以进行试运行。</w:t>
      </w:r>
    </w:p>
    <w:p w:rsidR="000611DE" w:rsidRPr="00211C43" w:rsidRDefault="000611DE" w:rsidP="000611DE">
      <w:pPr>
        <w:spacing w:line="360" w:lineRule="auto"/>
        <w:ind w:leftChars="11" w:left="316" w:hangingChars="122" w:hanging="293"/>
        <w:rPr>
          <w:rFonts w:asciiTheme="minorEastAsia" w:eastAsiaTheme="minorEastAsia" w:hAnsiTheme="minorEastAsia"/>
          <w:sz w:val="24"/>
        </w:rPr>
      </w:pPr>
      <w:r w:rsidRPr="00211C43">
        <w:rPr>
          <w:rFonts w:asciiTheme="minorEastAsia" w:eastAsiaTheme="minorEastAsia" w:hAnsiTheme="minorEastAsia" w:hint="eastAsia"/>
          <w:sz w:val="24"/>
        </w:rPr>
        <w:t>10．</w:t>
      </w:r>
      <w:r w:rsidRPr="00211C43">
        <w:rPr>
          <w:rFonts w:asciiTheme="minorEastAsia" w:eastAsiaTheme="minorEastAsia" w:hAnsiTheme="minorEastAsia"/>
          <w:sz w:val="24"/>
        </w:rPr>
        <w:t>试运行应在招标人监督下进行，内容如下：</w:t>
      </w:r>
    </w:p>
    <w:p w:rsidR="000611DE" w:rsidRPr="00211C43" w:rsidRDefault="000611DE" w:rsidP="000611DE">
      <w:pPr>
        <w:spacing w:line="360" w:lineRule="auto"/>
        <w:ind w:leftChars="249" w:left="523"/>
        <w:rPr>
          <w:rFonts w:asciiTheme="minorEastAsia" w:eastAsiaTheme="minorEastAsia" w:hAnsiTheme="minorEastAsia"/>
          <w:sz w:val="24"/>
        </w:rPr>
      </w:pPr>
      <w:r w:rsidRPr="00211C43">
        <w:rPr>
          <w:rFonts w:asciiTheme="minorEastAsia" w:eastAsiaTheme="minorEastAsia" w:hAnsiTheme="minorEastAsia"/>
          <w:sz w:val="24"/>
        </w:rPr>
        <w:t>⑴ 进行设备的所有功能性运行</w:t>
      </w:r>
      <w:r w:rsidRPr="00211C43">
        <w:rPr>
          <w:rFonts w:asciiTheme="minorEastAsia" w:eastAsiaTheme="minorEastAsia" w:hAnsiTheme="minorEastAsia" w:hint="eastAsia"/>
          <w:sz w:val="24"/>
        </w:rPr>
        <w:t>；</w:t>
      </w:r>
    </w:p>
    <w:p w:rsidR="000611DE" w:rsidRPr="00211C43" w:rsidRDefault="000611DE" w:rsidP="000611DE">
      <w:pPr>
        <w:spacing w:line="360" w:lineRule="auto"/>
        <w:ind w:leftChars="249" w:left="523"/>
        <w:rPr>
          <w:rFonts w:asciiTheme="minorEastAsia" w:eastAsiaTheme="minorEastAsia" w:hAnsiTheme="minorEastAsia"/>
          <w:sz w:val="24"/>
        </w:rPr>
      </w:pPr>
      <w:r w:rsidRPr="00211C43">
        <w:rPr>
          <w:rFonts w:asciiTheme="minorEastAsia" w:eastAsiaTheme="minorEastAsia" w:hAnsiTheme="minorEastAsia"/>
          <w:sz w:val="24"/>
        </w:rPr>
        <w:t>⑵ 运行和检测安全装置。</w:t>
      </w:r>
    </w:p>
    <w:p w:rsidR="000611DE" w:rsidRPr="00211C43" w:rsidRDefault="000611DE" w:rsidP="000611DE">
      <w:pPr>
        <w:spacing w:line="360" w:lineRule="auto"/>
        <w:ind w:leftChars="11" w:left="316" w:hangingChars="122" w:hanging="293"/>
        <w:rPr>
          <w:rFonts w:asciiTheme="minorEastAsia" w:eastAsiaTheme="minorEastAsia" w:hAnsiTheme="minorEastAsia"/>
          <w:sz w:val="24"/>
        </w:rPr>
      </w:pPr>
      <w:r w:rsidRPr="00211C43">
        <w:rPr>
          <w:rFonts w:asciiTheme="minorEastAsia" w:eastAsiaTheme="minorEastAsia" w:hAnsiTheme="minorEastAsia" w:hint="eastAsia"/>
          <w:sz w:val="24"/>
        </w:rPr>
        <w:t>11．中标人应编制系统试运行方案，经招标人书面确认后，开展试运行工作。</w:t>
      </w:r>
    </w:p>
    <w:p w:rsidR="000611DE" w:rsidRPr="00211C43" w:rsidRDefault="000611DE" w:rsidP="000611DE">
      <w:pPr>
        <w:spacing w:line="360" w:lineRule="auto"/>
        <w:ind w:leftChars="11" w:left="316" w:hangingChars="122" w:hanging="293"/>
        <w:rPr>
          <w:rFonts w:asciiTheme="minorEastAsia" w:eastAsiaTheme="minorEastAsia" w:hAnsiTheme="minorEastAsia"/>
          <w:sz w:val="24"/>
        </w:rPr>
      </w:pPr>
      <w:r w:rsidRPr="00211C43">
        <w:rPr>
          <w:rFonts w:asciiTheme="minorEastAsia" w:eastAsiaTheme="minorEastAsia" w:hAnsiTheme="minorEastAsia" w:hint="eastAsia"/>
          <w:sz w:val="24"/>
        </w:rPr>
        <w:t>12.提供培训，培训内容包括工程所涉及产品（包括软硬件）的基本原理、系统组成、日常操作、日常维护、一般故障处理等内容。培训地点、时间由用户确定，培训时长以用户满意为准。</w:t>
      </w:r>
    </w:p>
    <w:p w:rsidR="000611DE" w:rsidRPr="00211C43" w:rsidRDefault="000611DE" w:rsidP="00977183">
      <w:pPr>
        <w:pStyle w:val="1"/>
        <w:numPr>
          <w:ilvl w:val="0"/>
          <w:numId w:val="1"/>
        </w:numPr>
        <w:spacing w:before="120" w:after="120"/>
        <w:rPr>
          <w:rFonts w:asciiTheme="minorEastAsia" w:eastAsiaTheme="minorEastAsia" w:hAnsiTheme="minorEastAsia"/>
          <w:sz w:val="30"/>
          <w:szCs w:val="30"/>
        </w:rPr>
      </w:pPr>
      <w:bookmarkStart w:id="28" w:name="_Toc387860506"/>
      <w:bookmarkStart w:id="29" w:name="_Toc387860560"/>
      <w:r w:rsidRPr="00211C43">
        <w:rPr>
          <w:rFonts w:asciiTheme="minorEastAsia" w:eastAsiaTheme="minorEastAsia" w:hAnsiTheme="minorEastAsia"/>
          <w:sz w:val="30"/>
          <w:szCs w:val="30"/>
        </w:rPr>
        <w:lastRenderedPageBreak/>
        <w:t>质量保证</w:t>
      </w:r>
      <w:bookmarkEnd w:id="28"/>
      <w:bookmarkEnd w:id="29"/>
    </w:p>
    <w:p w:rsidR="000611DE" w:rsidRPr="00211C43" w:rsidRDefault="000611DE" w:rsidP="000611DE">
      <w:pPr>
        <w:numPr>
          <w:ilvl w:val="0"/>
          <w:numId w:val="22"/>
        </w:numPr>
        <w:spacing w:line="360" w:lineRule="auto"/>
        <w:jc w:val="left"/>
        <w:rPr>
          <w:rFonts w:asciiTheme="minorEastAsia" w:eastAsiaTheme="minorEastAsia" w:hAnsiTheme="minorEastAsia"/>
          <w:color w:val="000000"/>
          <w:sz w:val="24"/>
        </w:rPr>
      </w:pPr>
      <w:r w:rsidRPr="00211C43">
        <w:rPr>
          <w:rFonts w:asciiTheme="minorEastAsia" w:eastAsiaTheme="minorEastAsia" w:hAnsiTheme="minorEastAsia" w:hint="eastAsia"/>
          <w:color w:val="000000"/>
          <w:sz w:val="24"/>
        </w:rPr>
        <w:t>本</w:t>
      </w:r>
      <w:r w:rsidR="009277BF">
        <w:rPr>
          <w:rFonts w:asciiTheme="minorEastAsia" w:eastAsiaTheme="minorEastAsia" w:hAnsiTheme="minorEastAsia" w:hint="eastAsia"/>
          <w:color w:val="000000"/>
          <w:sz w:val="24"/>
        </w:rPr>
        <w:t>项目</w:t>
      </w:r>
      <w:r w:rsidRPr="00211C43">
        <w:rPr>
          <w:rFonts w:asciiTheme="minorEastAsia" w:eastAsiaTheme="minorEastAsia" w:hAnsiTheme="minorEastAsia"/>
          <w:color w:val="000000"/>
          <w:sz w:val="24"/>
        </w:rPr>
        <w:t>的</w:t>
      </w:r>
      <w:r w:rsidRPr="00211C43">
        <w:rPr>
          <w:rFonts w:asciiTheme="minorEastAsia" w:eastAsiaTheme="minorEastAsia" w:hAnsiTheme="minorEastAsia" w:hint="eastAsia"/>
          <w:color w:val="000000"/>
          <w:sz w:val="24"/>
        </w:rPr>
        <w:t>硬件设备</w:t>
      </w:r>
      <w:r w:rsidRPr="00211C43">
        <w:rPr>
          <w:rFonts w:asciiTheme="minorEastAsia" w:eastAsiaTheme="minorEastAsia" w:hAnsiTheme="minorEastAsia"/>
          <w:color w:val="000000"/>
          <w:sz w:val="24"/>
        </w:rPr>
        <w:t>保修期不少于</w:t>
      </w:r>
      <w:r w:rsidR="009277BF">
        <w:rPr>
          <w:rFonts w:asciiTheme="minorEastAsia" w:eastAsiaTheme="minorEastAsia" w:hAnsiTheme="minorEastAsia" w:hint="eastAsia"/>
          <w:color w:val="000000"/>
          <w:sz w:val="24"/>
        </w:rPr>
        <w:t>60</w:t>
      </w:r>
      <w:r w:rsidRPr="00211C43">
        <w:rPr>
          <w:rFonts w:asciiTheme="minorEastAsia" w:eastAsiaTheme="minorEastAsia" w:hAnsiTheme="minorEastAsia"/>
          <w:color w:val="000000"/>
          <w:sz w:val="24"/>
        </w:rPr>
        <w:t>个月</w:t>
      </w:r>
      <w:r w:rsidRPr="00211C43">
        <w:rPr>
          <w:rFonts w:asciiTheme="minorEastAsia" w:eastAsiaTheme="minorEastAsia" w:hAnsiTheme="minorEastAsia" w:hint="eastAsia"/>
          <w:color w:val="000000"/>
          <w:sz w:val="24"/>
        </w:rPr>
        <w:t>，</w:t>
      </w:r>
      <w:r w:rsidRPr="00211C43">
        <w:rPr>
          <w:rFonts w:asciiTheme="minorEastAsia" w:eastAsiaTheme="minorEastAsia" w:hAnsiTheme="minorEastAsia"/>
          <w:color w:val="000000"/>
          <w:sz w:val="24"/>
        </w:rPr>
        <w:t>自验收合格并签署验收文件后开始计算。具体保修时间</w:t>
      </w:r>
      <w:r w:rsidRPr="00211C43">
        <w:rPr>
          <w:rFonts w:asciiTheme="minorEastAsia" w:eastAsiaTheme="minorEastAsia" w:hAnsiTheme="minorEastAsia" w:hint="eastAsia"/>
          <w:color w:val="000000"/>
          <w:sz w:val="24"/>
        </w:rPr>
        <w:t>由</w:t>
      </w:r>
      <w:r w:rsidRPr="00211C43">
        <w:rPr>
          <w:rFonts w:asciiTheme="minorEastAsia" w:eastAsiaTheme="minorEastAsia" w:hAnsiTheme="minorEastAsia"/>
          <w:color w:val="000000"/>
          <w:sz w:val="24"/>
        </w:rPr>
        <w:t>投标人在投标文件中明确。</w:t>
      </w:r>
    </w:p>
    <w:p w:rsidR="0028323F" w:rsidRPr="003722FC" w:rsidRDefault="0028323F" w:rsidP="0028323F">
      <w:pPr>
        <w:numPr>
          <w:ilvl w:val="0"/>
          <w:numId w:val="22"/>
        </w:numPr>
        <w:spacing w:line="360" w:lineRule="auto"/>
        <w:jc w:val="left"/>
        <w:rPr>
          <w:rFonts w:asciiTheme="minorEastAsia" w:eastAsiaTheme="minorEastAsia" w:hAnsiTheme="minorEastAsia" w:cs="Arial"/>
          <w:sz w:val="24"/>
        </w:rPr>
      </w:pPr>
      <w:r w:rsidRPr="003722FC">
        <w:rPr>
          <w:rFonts w:asciiTheme="minorEastAsia" w:eastAsiaTheme="minorEastAsia" w:hAnsiTheme="minorEastAsia" w:hint="eastAsia"/>
          <w:sz w:val="24"/>
        </w:rPr>
        <w:t>项目</w:t>
      </w:r>
      <w:r w:rsidRPr="003722FC">
        <w:rPr>
          <w:rFonts w:asciiTheme="minorEastAsia" w:eastAsiaTheme="minorEastAsia" w:hAnsiTheme="minorEastAsia" w:cs="Arial" w:hint="eastAsia"/>
          <w:sz w:val="24"/>
        </w:rPr>
        <w:t>提供详细的技术培训服务计划，提供长期的技术支持，具备提供7*24小时服务的能力，在平台搭建好后，至少常驻三个月，进行平台迁移、运维等。</w:t>
      </w:r>
    </w:p>
    <w:p w:rsidR="000611DE" w:rsidRPr="00211C43" w:rsidRDefault="000611DE" w:rsidP="000611DE">
      <w:pPr>
        <w:numPr>
          <w:ilvl w:val="0"/>
          <w:numId w:val="22"/>
        </w:numPr>
        <w:spacing w:line="360" w:lineRule="auto"/>
        <w:jc w:val="left"/>
        <w:rPr>
          <w:rFonts w:asciiTheme="minorEastAsia" w:eastAsiaTheme="minorEastAsia" w:hAnsiTheme="minorEastAsia"/>
          <w:color w:val="000000"/>
          <w:sz w:val="24"/>
        </w:rPr>
      </w:pPr>
      <w:r w:rsidRPr="00211C43">
        <w:rPr>
          <w:rFonts w:asciiTheme="minorEastAsia" w:eastAsiaTheme="minorEastAsia" w:hAnsiTheme="minorEastAsia"/>
          <w:color w:val="000000"/>
          <w:sz w:val="24"/>
        </w:rPr>
        <w:t>在保修期内，</w:t>
      </w:r>
      <w:r w:rsidRPr="00211C43">
        <w:rPr>
          <w:rFonts w:asciiTheme="minorEastAsia" w:eastAsiaTheme="minorEastAsia" w:hAnsiTheme="minorEastAsia" w:hint="eastAsia"/>
          <w:color w:val="000000"/>
          <w:sz w:val="24"/>
        </w:rPr>
        <w:t>投标人</w:t>
      </w:r>
      <w:r w:rsidRPr="00211C43">
        <w:rPr>
          <w:rFonts w:asciiTheme="minorEastAsia" w:eastAsiaTheme="minorEastAsia" w:hAnsiTheme="minorEastAsia"/>
          <w:color w:val="000000"/>
          <w:sz w:val="24"/>
        </w:rPr>
        <w:t>应保证</w:t>
      </w:r>
      <w:r w:rsidRPr="00211C43">
        <w:rPr>
          <w:rFonts w:asciiTheme="minorEastAsia" w:eastAsiaTheme="minorEastAsia" w:hAnsiTheme="minorEastAsia" w:hint="eastAsia"/>
          <w:color w:val="000000"/>
          <w:sz w:val="24"/>
        </w:rPr>
        <w:t>本</w:t>
      </w:r>
      <w:r w:rsidR="009277BF">
        <w:rPr>
          <w:rFonts w:asciiTheme="minorEastAsia" w:eastAsiaTheme="minorEastAsia" w:hAnsiTheme="minorEastAsia" w:hint="eastAsia"/>
          <w:color w:val="000000"/>
          <w:sz w:val="24"/>
        </w:rPr>
        <w:t>项目</w:t>
      </w:r>
      <w:r w:rsidRPr="00211C43">
        <w:rPr>
          <w:rFonts w:asciiTheme="minorEastAsia" w:eastAsiaTheme="minorEastAsia" w:hAnsiTheme="minorEastAsia"/>
          <w:color w:val="000000"/>
          <w:sz w:val="24"/>
        </w:rPr>
        <w:t>无故障开机运行，如达不到要求，保修期应顺延。对保修期内的维修服务，</w:t>
      </w:r>
      <w:r w:rsidRPr="00211C43">
        <w:rPr>
          <w:rFonts w:asciiTheme="minorEastAsia" w:eastAsiaTheme="minorEastAsia" w:hAnsiTheme="minorEastAsia" w:hint="eastAsia"/>
          <w:color w:val="000000"/>
          <w:sz w:val="24"/>
        </w:rPr>
        <w:t>中标人</w:t>
      </w:r>
      <w:r w:rsidRPr="00211C43">
        <w:rPr>
          <w:rFonts w:asciiTheme="minorEastAsia" w:eastAsiaTheme="minorEastAsia" w:hAnsiTheme="minorEastAsia"/>
          <w:color w:val="000000"/>
          <w:sz w:val="24"/>
        </w:rPr>
        <w:t>应在接到</w:t>
      </w:r>
      <w:r w:rsidRPr="00211C43">
        <w:rPr>
          <w:rFonts w:asciiTheme="minorEastAsia" w:eastAsiaTheme="minorEastAsia" w:hAnsiTheme="minorEastAsia" w:hint="eastAsia"/>
          <w:color w:val="000000"/>
          <w:sz w:val="24"/>
        </w:rPr>
        <w:t>招标人</w:t>
      </w:r>
      <w:r w:rsidRPr="00211C43">
        <w:rPr>
          <w:rFonts w:asciiTheme="minorEastAsia" w:eastAsiaTheme="minorEastAsia" w:hAnsiTheme="minorEastAsia"/>
          <w:color w:val="000000"/>
          <w:sz w:val="24"/>
        </w:rPr>
        <w:t>通知后</w:t>
      </w:r>
      <w:r w:rsidRPr="00211C43">
        <w:rPr>
          <w:rFonts w:asciiTheme="minorEastAsia" w:eastAsiaTheme="minorEastAsia" w:hAnsiTheme="minorEastAsia" w:hint="eastAsia"/>
          <w:color w:val="000000"/>
          <w:sz w:val="24"/>
        </w:rPr>
        <w:t>2</w:t>
      </w:r>
      <w:r w:rsidRPr="00211C43">
        <w:rPr>
          <w:rFonts w:asciiTheme="minorEastAsia" w:eastAsiaTheme="minorEastAsia" w:hAnsiTheme="minorEastAsia"/>
          <w:color w:val="000000"/>
          <w:sz w:val="24"/>
        </w:rPr>
        <w:t>小时内赶到现场，无偿负责</w:t>
      </w:r>
      <w:r w:rsidRPr="00211C43">
        <w:rPr>
          <w:rFonts w:asciiTheme="minorEastAsia" w:eastAsiaTheme="minorEastAsia" w:hAnsiTheme="minorEastAsia" w:hint="eastAsia"/>
          <w:color w:val="000000"/>
          <w:sz w:val="24"/>
        </w:rPr>
        <w:t>系统</w:t>
      </w:r>
      <w:r w:rsidRPr="00211C43">
        <w:rPr>
          <w:rFonts w:asciiTheme="minorEastAsia" w:eastAsiaTheme="minorEastAsia" w:hAnsiTheme="minorEastAsia"/>
          <w:color w:val="000000"/>
          <w:sz w:val="24"/>
        </w:rPr>
        <w:t>的调试或更换已损坏的零部件；保修期以后的维修服务，</w:t>
      </w:r>
      <w:r w:rsidRPr="00211C43">
        <w:rPr>
          <w:rFonts w:asciiTheme="minorEastAsia" w:eastAsiaTheme="minorEastAsia" w:hAnsiTheme="minorEastAsia" w:hint="eastAsia"/>
          <w:color w:val="000000"/>
          <w:sz w:val="24"/>
        </w:rPr>
        <w:t>中</w:t>
      </w:r>
      <w:r w:rsidRPr="00211C43">
        <w:rPr>
          <w:rFonts w:asciiTheme="minorEastAsia" w:eastAsiaTheme="minorEastAsia" w:hAnsiTheme="minorEastAsia"/>
          <w:color w:val="000000"/>
          <w:sz w:val="24"/>
        </w:rPr>
        <w:t>标人应做到在</w:t>
      </w:r>
      <w:r w:rsidRPr="00211C43">
        <w:rPr>
          <w:rFonts w:asciiTheme="minorEastAsia" w:eastAsiaTheme="minorEastAsia" w:hAnsiTheme="minorEastAsia" w:hint="eastAsia"/>
          <w:color w:val="000000"/>
          <w:sz w:val="24"/>
        </w:rPr>
        <w:t>招标人</w:t>
      </w:r>
      <w:r w:rsidRPr="00211C43">
        <w:rPr>
          <w:rFonts w:asciiTheme="minorEastAsia" w:eastAsiaTheme="minorEastAsia" w:hAnsiTheme="minorEastAsia"/>
          <w:color w:val="000000"/>
          <w:sz w:val="24"/>
        </w:rPr>
        <w:t>发出维修通知后</w:t>
      </w:r>
      <w:r w:rsidRPr="00211C43">
        <w:rPr>
          <w:rFonts w:asciiTheme="minorEastAsia" w:eastAsiaTheme="minorEastAsia" w:hAnsiTheme="minorEastAsia" w:hint="eastAsia"/>
          <w:color w:val="000000"/>
          <w:sz w:val="24"/>
        </w:rPr>
        <w:t>4</w:t>
      </w:r>
      <w:r w:rsidRPr="00211C43">
        <w:rPr>
          <w:rFonts w:asciiTheme="minorEastAsia" w:eastAsiaTheme="minorEastAsia" w:hAnsiTheme="minorEastAsia"/>
          <w:color w:val="000000"/>
          <w:sz w:val="24"/>
        </w:rPr>
        <w:t>小时内赶到现场进行维修，更换已损坏的零部件。</w:t>
      </w:r>
    </w:p>
    <w:p w:rsidR="000611DE" w:rsidRPr="00211C43" w:rsidRDefault="000611DE" w:rsidP="000611DE">
      <w:pPr>
        <w:numPr>
          <w:ilvl w:val="0"/>
          <w:numId w:val="22"/>
        </w:numPr>
        <w:spacing w:line="360" w:lineRule="auto"/>
        <w:jc w:val="left"/>
        <w:rPr>
          <w:rFonts w:asciiTheme="minorEastAsia" w:eastAsiaTheme="minorEastAsia" w:hAnsiTheme="minorEastAsia"/>
          <w:color w:val="000000"/>
          <w:sz w:val="24"/>
        </w:rPr>
      </w:pPr>
      <w:r w:rsidRPr="00211C43">
        <w:rPr>
          <w:rFonts w:asciiTheme="minorEastAsia" w:eastAsiaTheme="minorEastAsia" w:hAnsiTheme="minorEastAsia"/>
          <w:color w:val="000000"/>
          <w:sz w:val="24"/>
        </w:rPr>
        <w:t>投标人应在投标文件中声明其售后服务承诺内容、售后服务方式和能力。</w:t>
      </w:r>
    </w:p>
    <w:p w:rsidR="000611DE" w:rsidRPr="003F0E49" w:rsidRDefault="000611DE" w:rsidP="00977183">
      <w:pPr>
        <w:pStyle w:val="1"/>
        <w:numPr>
          <w:ilvl w:val="0"/>
          <w:numId w:val="1"/>
        </w:numPr>
        <w:spacing w:before="120" w:after="120"/>
        <w:rPr>
          <w:rFonts w:asciiTheme="minorEastAsia" w:eastAsiaTheme="minorEastAsia" w:hAnsiTheme="minorEastAsia"/>
          <w:sz w:val="30"/>
          <w:szCs w:val="30"/>
        </w:rPr>
      </w:pPr>
      <w:bookmarkStart w:id="30" w:name="_Toc387860507"/>
      <w:bookmarkStart w:id="31" w:name="_Toc387860561"/>
      <w:r w:rsidRPr="003F0E49">
        <w:rPr>
          <w:rFonts w:asciiTheme="minorEastAsia" w:eastAsiaTheme="minorEastAsia" w:hAnsiTheme="minorEastAsia" w:hint="eastAsia"/>
          <w:sz w:val="30"/>
          <w:szCs w:val="30"/>
        </w:rPr>
        <w:t>工期</w:t>
      </w:r>
      <w:bookmarkEnd w:id="30"/>
      <w:bookmarkEnd w:id="31"/>
    </w:p>
    <w:p w:rsidR="003E7F7E" w:rsidRPr="00211C43" w:rsidRDefault="000611DE" w:rsidP="00211C43">
      <w:pPr>
        <w:spacing w:line="360" w:lineRule="auto"/>
        <w:ind w:firstLineChars="200" w:firstLine="480"/>
        <w:rPr>
          <w:rFonts w:asciiTheme="minorEastAsia" w:eastAsiaTheme="minorEastAsia" w:hAnsiTheme="minorEastAsia" w:cs="Arial"/>
          <w:sz w:val="24"/>
        </w:rPr>
      </w:pPr>
      <w:r w:rsidRPr="00211C43">
        <w:rPr>
          <w:rFonts w:asciiTheme="minorEastAsia" w:eastAsiaTheme="minorEastAsia" w:hAnsiTheme="minorEastAsia" w:cs="Arial" w:hint="eastAsia"/>
          <w:sz w:val="24"/>
        </w:rPr>
        <w:t>本</w:t>
      </w:r>
      <w:r w:rsidR="009277BF">
        <w:rPr>
          <w:rFonts w:asciiTheme="minorEastAsia" w:eastAsiaTheme="minorEastAsia" w:hAnsiTheme="minorEastAsia" w:cs="Arial" w:hint="eastAsia"/>
          <w:sz w:val="24"/>
        </w:rPr>
        <w:t>项目</w:t>
      </w:r>
      <w:r w:rsidRPr="00211C43">
        <w:rPr>
          <w:rFonts w:asciiTheme="minorEastAsia" w:eastAsiaTheme="minorEastAsia" w:hAnsiTheme="minorEastAsia" w:cs="Arial" w:hint="eastAsia"/>
          <w:sz w:val="24"/>
        </w:rPr>
        <w:t>的工期（含深化设计的修改、完善、采购、施工、调试）不得超过</w:t>
      </w:r>
      <w:r w:rsidR="00A101E2">
        <w:rPr>
          <w:rFonts w:asciiTheme="minorEastAsia" w:eastAsiaTheme="minorEastAsia" w:hAnsiTheme="minorEastAsia" w:cs="Arial" w:hint="eastAsia"/>
          <w:sz w:val="24"/>
        </w:rPr>
        <w:t>4</w:t>
      </w:r>
      <w:r w:rsidRPr="00211C43">
        <w:rPr>
          <w:rFonts w:asciiTheme="minorEastAsia" w:eastAsiaTheme="minorEastAsia" w:hAnsiTheme="minorEastAsia" w:cs="Arial" w:hint="eastAsia"/>
          <w:sz w:val="24"/>
        </w:rPr>
        <w:t>0日历日。投标人应在投标文件中编制总体运行计划，确保本工程按期交付使用。</w:t>
      </w:r>
    </w:p>
    <w:sectPr w:rsidR="003E7F7E" w:rsidRPr="00211C43" w:rsidSect="00E01A68">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078" w:rsidRDefault="008A7078" w:rsidP="000611DE">
      <w:r>
        <w:separator/>
      </w:r>
    </w:p>
  </w:endnote>
  <w:endnote w:type="continuationSeparator" w:id="1">
    <w:p w:rsidR="008A7078" w:rsidRDefault="008A7078" w:rsidP="00061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utura Bk">
    <w:altName w:val="Century Gothic"/>
    <w:charset w:val="00"/>
    <w:family w:val="swiss"/>
    <w:pitch w:val="variable"/>
    <w:sig w:usb0="00000000" w:usb1="580E204A" w:usb2="00000010" w:usb3="00000000" w:csb0="0004009F" w:csb1="00000000"/>
  </w:font>
  <w:font w:name="ヒラギノ角ゴ Pro W3">
    <w:charset w:val="4E"/>
    <w:family w:val="auto"/>
    <w:pitch w:val="variable"/>
    <w:sig w:usb0="E00002FF" w:usb1="7AC7FFFF" w:usb2="00000012" w:usb3="00000000" w:csb0="0002000D" w:csb1="00000000"/>
  </w:font>
  <w:font w:name="Microsoft YaHei UI">
    <w:charset w:val="86"/>
    <w:family w:val="swiss"/>
    <w:pitch w:val="variable"/>
    <w:sig w:usb0="8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2C" w:rsidRDefault="00AF6C2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1100"/>
      <w:docPartObj>
        <w:docPartGallery w:val="Page Numbers (Bottom of Page)"/>
        <w:docPartUnique/>
      </w:docPartObj>
    </w:sdtPr>
    <w:sdtContent>
      <w:p w:rsidR="00AF6C2C" w:rsidRDefault="00AF6C2C">
        <w:pPr>
          <w:pStyle w:val="a5"/>
          <w:jc w:val="center"/>
        </w:pPr>
        <w:fldSimple w:instr=" PAGE   \* MERGEFORMAT ">
          <w:r w:rsidRPr="00AF6C2C">
            <w:rPr>
              <w:noProof/>
              <w:lang w:val="zh-CN"/>
            </w:rPr>
            <w:t>22</w:t>
          </w:r>
        </w:fldSimple>
      </w:p>
    </w:sdtContent>
  </w:sdt>
  <w:p w:rsidR="00AF6C2C" w:rsidRDefault="00AF6C2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2C" w:rsidRDefault="00AF6C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078" w:rsidRDefault="008A7078" w:rsidP="000611DE">
      <w:r>
        <w:separator/>
      </w:r>
    </w:p>
  </w:footnote>
  <w:footnote w:type="continuationSeparator" w:id="1">
    <w:p w:rsidR="008A7078" w:rsidRDefault="008A7078" w:rsidP="00061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2C" w:rsidRDefault="00AF6C2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2C" w:rsidRDefault="00AF6C2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2C" w:rsidRDefault="00AF6C2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5D863530"/>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000000F"/>
    <w:multiLevelType w:val="multilevel"/>
    <w:tmpl w:val="C00050C8"/>
    <w:lvl w:ilvl="0">
      <w:start w:val="1"/>
      <w:numFmt w:val="chineseCountingThousand"/>
      <w:lvlText w:val="%1、"/>
      <w:lvlJc w:val="left"/>
      <w:pPr>
        <w:tabs>
          <w:tab w:val="num" w:pos="420"/>
        </w:tabs>
        <w:ind w:left="420" w:hanging="420"/>
      </w:pPr>
      <w:rPr>
        <w:sz w:val="32"/>
        <w:szCs w:val="32"/>
        <w:lang w:val="en-US"/>
      </w:rPr>
    </w:lvl>
    <w:lvl w:ilvl="1">
      <w:start w:val="2"/>
      <w:numFmt w:val="decimal"/>
      <w:lvlText w:val="%2、"/>
      <w:lvlJc w:val="left"/>
      <w:pPr>
        <w:tabs>
          <w:tab w:val="num" w:pos="780"/>
        </w:tabs>
        <w:ind w:left="780" w:hanging="360"/>
      </w:pPr>
      <w:rPr>
        <w:rFonts w:ascii="Times New Roman" w:cs="Times New Roman"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28A20FE"/>
    <w:multiLevelType w:val="hybridMultilevel"/>
    <w:tmpl w:val="DFF8CE1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601756A"/>
    <w:multiLevelType w:val="hybridMultilevel"/>
    <w:tmpl w:val="7B6669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616E5F"/>
    <w:multiLevelType w:val="multilevel"/>
    <w:tmpl w:val="0000000B"/>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
    <w:nsid w:val="097454B2"/>
    <w:multiLevelType w:val="hybridMultilevel"/>
    <w:tmpl w:val="AC1C473A"/>
    <w:lvl w:ilvl="0" w:tplc="23829DF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nsid w:val="0BC41F07"/>
    <w:multiLevelType w:val="hybridMultilevel"/>
    <w:tmpl w:val="081466C8"/>
    <w:lvl w:ilvl="0" w:tplc="83C462F6">
      <w:start w:val="1"/>
      <w:numFmt w:val="decimal"/>
      <w:lvlText w:val="%1."/>
      <w:lvlJc w:val="left"/>
      <w:pPr>
        <w:ind w:left="840" w:hanging="420"/>
      </w:pPr>
      <w:rPr>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D7D35F6"/>
    <w:multiLevelType w:val="hybridMultilevel"/>
    <w:tmpl w:val="B7C81EE6"/>
    <w:lvl w:ilvl="0" w:tplc="92847DD0">
      <w:start w:val="1"/>
      <w:numFmt w:val="decimal"/>
      <w:lvlText w:val="%1."/>
      <w:lvlJc w:val="left"/>
      <w:pPr>
        <w:ind w:left="62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0013251"/>
    <w:multiLevelType w:val="hybridMultilevel"/>
    <w:tmpl w:val="F294D7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08F78C5"/>
    <w:multiLevelType w:val="hybridMultilevel"/>
    <w:tmpl w:val="322A00D2"/>
    <w:lvl w:ilvl="0" w:tplc="C0226D72">
      <w:start w:val="1"/>
      <w:numFmt w:val="decimal"/>
      <w:lvlText w:val="%1、"/>
      <w:lvlJc w:val="left"/>
      <w:pPr>
        <w:ind w:left="840" w:hanging="360"/>
      </w:pPr>
      <w:rPr>
        <w:rFonts w:cs="Arial"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1481E04"/>
    <w:multiLevelType w:val="hybridMultilevel"/>
    <w:tmpl w:val="7270B9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1CB3AB8"/>
    <w:multiLevelType w:val="hybridMultilevel"/>
    <w:tmpl w:val="E104DFF0"/>
    <w:lvl w:ilvl="0" w:tplc="980449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5C55AD6"/>
    <w:multiLevelType w:val="multilevel"/>
    <w:tmpl w:val="0000000B"/>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3">
    <w:nsid w:val="15DF377C"/>
    <w:multiLevelType w:val="hybridMultilevel"/>
    <w:tmpl w:val="59207FE8"/>
    <w:lvl w:ilvl="0" w:tplc="0409000F">
      <w:start w:val="1"/>
      <w:numFmt w:val="decimal"/>
      <w:lvlText w:val="%1."/>
      <w:lvlJc w:val="left"/>
      <w:pPr>
        <w:ind w:left="900" w:hanging="420"/>
      </w:pPr>
    </w:lvl>
    <w:lvl w:ilvl="1" w:tplc="57D62BD8">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16531EF8"/>
    <w:multiLevelType w:val="hybridMultilevel"/>
    <w:tmpl w:val="78282A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8C97A06"/>
    <w:multiLevelType w:val="hybridMultilevel"/>
    <w:tmpl w:val="1D4E8BB6"/>
    <w:lvl w:ilvl="0" w:tplc="B4F6B452">
      <w:start w:val="1"/>
      <w:numFmt w:val="japaneseCounting"/>
      <w:lvlText w:val="%1、"/>
      <w:lvlJc w:val="left"/>
      <w:pPr>
        <w:tabs>
          <w:tab w:val="num" w:pos="1980"/>
        </w:tabs>
        <w:ind w:left="19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1C272BB7"/>
    <w:multiLevelType w:val="hybridMultilevel"/>
    <w:tmpl w:val="9F0067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1E217DB3"/>
    <w:multiLevelType w:val="hybridMultilevel"/>
    <w:tmpl w:val="A4F4CE12"/>
    <w:lvl w:ilvl="0" w:tplc="4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DC02AA"/>
    <w:multiLevelType w:val="hybridMultilevel"/>
    <w:tmpl w:val="A4F4CE12"/>
    <w:lvl w:ilvl="0" w:tplc="4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261890"/>
    <w:multiLevelType w:val="hybridMultilevel"/>
    <w:tmpl w:val="F1E463B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276751B5"/>
    <w:multiLevelType w:val="hybridMultilevel"/>
    <w:tmpl w:val="A1C6BF0A"/>
    <w:lvl w:ilvl="0" w:tplc="841A3E8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A7507A9"/>
    <w:multiLevelType w:val="hybridMultilevel"/>
    <w:tmpl w:val="CC8CCAEE"/>
    <w:lvl w:ilvl="0" w:tplc="EB3E6032">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2F284711"/>
    <w:multiLevelType w:val="hybridMultilevel"/>
    <w:tmpl w:val="2578CB1E"/>
    <w:lvl w:ilvl="0" w:tplc="2F264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FC56251"/>
    <w:multiLevelType w:val="hybridMultilevel"/>
    <w:tmpl w:val="30E06472"/>
    <w:lvl w:ilvl="0" w:tplc="C4F0C1A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0A5665F"/>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5">
    <w:nsid w:val="32A76FD1"/>
    <w:multiLevelType w:val="multilevel"/>
    <w:tmpl w:val="0000000B"/>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6">
    <w:nsid w:val="347F3D15"/>
    <w:multiLevelType w:val="hybridMultilevel"/>
    <w:tmpl w:val="3726FA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50D0194"/>
    <w:multiLevelType w:val="hybridMultilevel"/>
    <w:tmpl w:val="68C499B4"/>
    <w:lvl w:ilvl="0" w:tplc="C4F0C1A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73400F5"/>
    <w:multiLevelType w:val="hybridMultilevel"/>
    <w:tmpl w:val="A9629FFA"/>
    <w:lvl w:ilvl="0" w:tplc="066A80AA">
      <w:start w:val="1"/>
      <w:numFmt w:val="decimal"/>
      <w:lvlText w:val="%1."/>
      <w:lvlJc w:val="left"/>
      <w:pPr>
        <w:ind w:left="62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8E44D3D"/>
    <w:multiLevelType w:val="hybridMultilevel"/>
    <w:tmpl w:val="D07CB9DC"/>
    <w:lvl w:ilvl="0" w:tplc="AC2A3D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C2812DB"/>
    <w:multiLevelType w:val="hybridMultilevel"/>
    <w:tmpl w:val="184EA6B6"/>
    <w:lvl w:ilvl="0" w:tplc="0409000F">
      <w:start w:val="1"/>
      <w:numFmt w:val="decimal"/>
      <w:lvlText w:val="%1."/>
      <w:lvlJc w:val="left"/>
      <w:pPr>
        <w:ind w:left="626" w:hanging="420"/>
      </w:pPr>
    </w:lvl>
    <w:lvl w:ilvl="1" w:tplc="04090019" w:tentative="1">
      <w:start w:val="1"/>
      <w:numFmt w:val="lowerLetter"/>
      <w:lvlText w:val="%2)"/>
      <w:lvlJc w:val="left"/>
      <w:pPr>
        <w:ind w:left="1046" w:hanging="420"/>
      </w:pPr>
    </w:lvl>
    <w:lvl w:ilvl="2" w:tplc="0409001B" w:tentative="1">
      <w:start w:val="1"/>
      <w:numFmt w:val="lowerRoman"/>
      <w:lvlText w:val="%3."/>
      <w:lvlJc w:val="right"/>
      <w:pPr>
        <w:ind w:left="1466" w:hanging="420"/>
      </w:pPr>
    </w:lvl>
    <w:lvl w:ilvl="3" w:tplc="0409000F" w:tentative="1">
      <w:start w:val="1"/>
      <w:numFmt w:val="decimal"/>
      <w:lvlText w:val="%4."/>
      <w:lvlJc w:val="left"/>
      <w:pPr>
        <w:ind w:left="1886" w:hanging="420"/>
      </w:pPr>
    </w:lvl>
    <w:lvl w:ilvl="4" w:tplc="04090019" w:tentative="1">
      <w:start w:val="1"/>
      <w:numFmt w:val="lowerLetter"/>
      <w:lvlText w:val="%5)"/>
      <w:lvlJc w:val="left"/>
      <w:pPr>
        <w:ind w:left="2306" w:hanging="420"/>
      </w:pPr>
    </w:lvl>
    <w:lvl w:ilvl="5" w:tplc="0409001B" w:tentative="1">
      <w:start w:val="1"/>
      <w:numFmt w:val="lowerRoman"/>
      <w:lvlText w:val="%6."/>
      <w:lvlJc w:val="right"/>
      <w:pPr>
        <w:ind w:left="2726" w:hanging="420"/>
      </w:pPr>
    </w:lvl>
    <w:lvl w:ilvl="6" w:tplc="0409000F" w:tentative="1">
      <w:start w:val="1"/>
      <w:numFmt w:val="decimal"/>
      <w:lvlText w:val="%7."/>
      <w:lvlJc w:val="left"/>
      <w:pPr>
        <w:ind w:left="3146" w:hanging="420"/>
      </w:pPr>
    </w:lvl>
    <w:lvl w:ilvl="7" w:tplc="04090019" w:tentative="1">
      <w:start w:val="1"/>
      <w:numFmt w:val="lowerLetter"/>
      <w:lvlText w:val="%8)"/>
      <w:lvlJc w:val="left"/>
      <w:pPr>
        <w:ind w:left="3566" w:hanging="420"/>
      </w:pPr>
    </w:lvl>
    <w:lvl w:ilvl="8" w:tplc="0409001B" w:tentative="1">
      <w:start w:val="1"/>
      <w:numFmt w:val="lowerRoman"/>
      <w:lvlText w:val="%9."/>
      <w:lvlJc w:val="right"/>
      <w:pPr>
        <w:ind w:left="3986" w:hanging="420"/>
      </w:pPr>
    </w:lvl>
  </w:abstractNum>
  <w:abstractNum w:abstractNumId="31">
    <w:nsid w:val="416D369B"/>
    <w:multiLevelType w:val="multilevel"/>
    <w:tmpl w:val="9F888B12"/>
    <w:lvl w:ilvl="0">
      <w:start w:val="5"/>
      <w:numFmt w:val="chineseCountingThousand"/>
      <w:lvlText w:val="%1、"/>
      <w:lvlJc w:val="left"/>
      <w:pPr>
        <w:tabs>
          <w:tab w:val="num" w:pos="420"/>
        </w:tabs>
        <w:ind w:left="420" w:hanging="420"/>
      </w:pPr>
      <w:rPr>
        <w:rFonts w:hint="eastAsia"/>
      </w:rPr>
    </w:lvl>
    <w:lvl w:ilvl="1">
      <w:start w:val="5"/>
      <w:numFmt w:val="decimal"/>
      <w:lvlText w:val="%2.1"/>
      <w:lvlJc w:val="left"/>
      <w:pPr>
        <w:tabs>
          <w:tab w:val="num" w:pos="780"/>
        </w:tabs>
        <w:ind w:left="780" w:hanging="36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2">
    <w:nsid w:val="44CC7976"/>
    <w:multiLevelType w:val="hybridMultilevel"/>
    <w:tmpl w:val="CD98C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CFB6DDD"/>
    <w:multiLevelType w:val="hybridMultilevel"/>
    <w:tmpl w:val="128248D2"/>
    <w:lvl w:ilvl="0" w:tplc="11B23BF2">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3AF1FBB"/>
    <w:multiLevelType w:val="hybridMultilevel"/>
    <w:tmpl w:val="1564E656"/>
    <w:lvl w:ilvl="0" w:tplc="C4F0C1A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6820049"/>
    <w:multiLevelType w:val="hybridMultilevel"/>
    <w:tmpl w:val="DFF8CE1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57ED67DD"/>
    <w:multiLevelType w:val="hybridMultilevel"/>
    <w:tmpl w:val="B52CD9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3916E5D"/>
    <w:multiLevelType w:val="hybridMultilevel"/>
    <w:tmpl w:val="45041E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5AE10EA"/>
    <w:multiLevelType w:val="hybridMultilevel"/>
    <w:tmpl w:val="36ACB3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617581B"/>
    <w:multiLevelType w:val="hybridMultilevel"/>
    <w:tmpl w:val="E86AE16A"/>
    <w:lvl w:ilvl="0" w:tplc="03A2A77C">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67E4E10"/>
    <w:multiLevelType w:val="hybridMultilevel"/>
    <w:tmpl w:val="E05A92A6"/>
    <w:lvl w:ilvl="0" w:tplc="528E87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D89028C"/>
    <w:multiLevelType w:val="hybridMultilevel"/>
    <w:tmpl w:val="C8805598"/>
    <w:lvl w:ilvl="0" w:tplc="0409000F">
      <w:start w:val="1"/>
      <w:numFmt w:val="decimal"/>
      <w:lvlText w:val="%1."/>
      <w:lvlJc w:val="left"/>
      <w:pPr>
        <w:ind w:left="626" w:hanging="420"/>
      </w:pPr>
    </w:lvl>
    <w:lvl w:ilvl="1" w:tplc="04090019" w:tentative="1">
      <w:start w:val="1"/>
      <w:numFmt w:val="lowerLetter"/>
      <w:lvlText w:val="%2)"/>
      <w:lvlJc w:val="left"/>
      <w:pPr>
        <w:ind w:left="1046" w:hanging="420"/>
      </w:pPr>
    </w:lvl>
    <w:lvl w:ilvl="2" w:tplc="0409001B" w:tentative="1">
      <w:start w:val="1"/>
      <w:numFmt w:val="lowerRoman"/>
      <w:lvlText w:val="%3."/>
      <w:lvlJc w:val="right"/>
      <w:pPr>
        <w:ind w:left="1466" w:hanging="420"/>
      </w:pPr>
    </w:lvl>
    <w:lvl w:ilvl="3" w:tplc="0409000F" w:tentative="1">
      <w:start w:val="1"/>
      <w:numFmt w:val="decimal"/>
      <w:lvlText w:val="%4."/>
      <w:lvlJc w:val="left"/>
      <w:pPr>
        <w:ind w:left="1886" w:hanging="420"/>
      </w:pPr>
    </w:lvl>
    <w:lvl w:ilvl="4" w:tplc="04090019" w:tentative="1">
      <w:start w:val="1"/>
      <w:numFmt w:val="lowerLetter"/>
      <w:lvlText w:val="%5)"/>
      <w:lvlJc w:val="left"/>
      <w:pPr>
        <w:ind w:left="2306" w:hanging="420"/>
      </w:pPr>
    </w:lvl>
    <w:lvl w:ilvl="5" w:tplc="0409001B" w:tentative="1">
      <w:start w:val="1"/>
      <w:numFmt w:val="lowerRoman"/>
      <w:lvlText w:val="%6."/>
      <w:lvlJc w:val="right"/>
      <w:pPr>
        <w:ind w:left="2726" w:hanging="420"/>
      </w:pPr>
    </w:lvl>
    <w:lvl w:ilvl="6" w:tplc="0409000F" w:tentative="1">
      <w:start w:val="1"/>
      <w:numFmt w:val="decimal"/>
      <w:lvlText w:val="%7."/>
      <w:lvlJc w:val="left"/>
      <w:pPr>
        <w:ind w:left="3146" w:hanging="420"/>
      </w:pPr>
    </w:lvl>
    <w:lvl w:ilvl="7" w:tplc="04090019" w:tentative="1">
      <w:start w:val="1"/>
      <w:numFmt w:val="lowerLetter"/>
      <w:lvlText w:val="%8)"/>
      <w:lvlJc w:val="left"/>
      <w:pPr>
        <w:ind w:left="3566" w:hanging="420"/>
      </w:pPr>
    </w:lvl>
    <w:lvl w:ilvl="8" w:tplc="0409001B" w:tentative="1">
      <w:start w:val="1"/>
      <w:numFmt w:val="lowerRoman"/>
      <w:lvlText w:val="%9."/>
      <w:lvlJc w:val="right"/>
      <w:pPr>
        <w:ind w:left="3986" w:hanging="420"/>
      </w:pPr>
    </w:lvl>
  </w:abstractNum>
  <w:abstractNum w:abstractNumId="42">
    <w:nsid w:val="746757ED"/>
    <w:multiLevelType w:val="hybridMultilevel"/>
    <w:tmpl w:val="AA644D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nsid w:val="765E3A2C"/>
    <w:multiLevelType w:val="hybridMultilevel"/>
    <w:tmpl w:val="A4F4CE12"/>
    <w:lvl w:ilvl="0" w:tplc="4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CE3DE7"/>
    <w:multiLevelType w:val="hybridMultilevel"/>
    <w:tmpl w:val="4C549A32"/>
    <w:lvl w:ilvl="0" w:tplc="58E261DE">
      <w:start w:val="1"/>
      <w:numFmt w:val="decimal"/>
      <w:lvlText w:val="%1.1"/>
      <w:lvlJc w:val="left"/>
      <w:pPr>
        <w:ind w:left="840" w:hanging="420"/>
      </w:pPr>
      <w:rPr>
        <w:rFonts w:hint="eastAsia"/>
      </w:rPr>
    </w:lvl>
    <w:lvl w:ilvl="1" w:tplc="58E261DE">
      <w:start w:val="1"/>
      <w:numFmt w:val="decimal"/>
      <w:lvlText w:val="%2.1"/>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9395185"/>
    <w:multiLevelType w:val="hybridMultilevel"/>
    <w:tmpl w:val="3E9C5328"/>
    <w:lvl w:ilvl="0" w:tplc="FAB8FBD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7"/>
  </w:num>
  <w:num w:numId="4">
    <w:abstractNumId w:val="34"/>
  </w:num>
  <w:num w:numId="5">
    <w:abstractNumId w:val="23"/>
  </w:num>
  <w:num w:numId="6">
    <w:abstractNumId w:val="13"/>
  </w:num>
  <w:num w:numId="7">
    <w:abstractNumId w:val="21"/>
  </w:num>
  <w:num w:numId="8">
    <w:abstractNumId w:val="42"/>
  </w:num>
  <w:num w:numId="9">
    <w:abstractNumId w:val="19"/>
  </w:num>
  <w:num w:numId="10">
    <w:abstractNumId w:val="44"/>
  </w:num>
  <w:num w:numId="11">
    <w:abstractNumId w:val="31"/>
  </w:num>
  <w:num w:numId="12">
    <w:abstractNumId w:val="37"/>
  </w:num>
  <w:num w:numId="13">
    <w:abstractNumId w:val="10"/>
  </w:num>
  <w:num w:numId="14">
    <w:abstractNumId w:val="8"/>
  </w:num>
  <w:num w:numId="15">
    <w:abstractNumId w:val="16"/>
  </w:num>
  <w:num w:numId="16">
    <w:abstractNumId w:val="26"/>
  </w:num>
  <w:num w:numId="17">
    <w:abstractNumId w:val="14"/>
  </w:num>
  <w:num w:numId="18">
    <w:abstractNumId w:val="33"/>
  </w:num>
  <w:num w:numId="19">
    <w:abstractNumId w:val="39"/>
  </w:num>
  <w:num w:numId="20">
    <w:abstractNumId w:val="12"/>
  </w:num>
  <w:num w:numId="21">
    <w:abstractNumId w:val="0"/>
  </w:num>
  <w:num w:numId="22">
    <w:abstractNumId w:val="38"/>
  </w:num>
  <w:num w:numId="23">
    <w:abstractNumId w:val="29"/>
  </w:num>
  <w:num w:numId="24">
    <w:abstractNumId w:val="22"/>
  </w:num>
  <w:num w:numId="25">
    <w:abstractNumId w:val="11"/>
  </w:num>
  <w:num w:numId="26">
    <w:abstractNumId w:val="40"/>
  </w:num>
  <w:num w:numId="27">
    <w:abstractNumId w:val="25"/>
  </w:num>
  <w:num w:numId="28">
    <w:abstractNumId w:val="45"/>
  </w:num>
  <w:num w:numId="29">
    <w:abstractNumId w:val="20"/>
  </w:num>
  <w:num w:numId="30">
    <w:abstractNumId w:val="30"/>
  </w:num>
  <w:num w:numId="31">
    <w:abstractNumId w:val="41"/>
  </w:num>
  <w:num w:numId="32">
    <w:abstractNumId w:val="28"/>
  </w:num>
  <w:num w:numId="33">
    <w:abstractNumId w:val="7"/>
  </w:num>
  <w:num w:numId="34">
    <w:abstractNumId w:val="9"/>
  </w:num>
  <w:num w:numId="35">
    <w:abstractNumId w:val="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3"/>
  </w:num>
  <w:num w:numId="40">
    <w:abstractNumId w:val="2"/>
  </w:num>
  <w:num w:numId="41">
    <w:abstractNumId w:val="18"/>
  </w:num>
  <w:num w:numId="42">
    <w:abstractNumId w:val="17"/>
  </w:num>
  <w:num w:numId="43">
    <w:abstractNumId w:val="43"/>
  </w:num>
  <w:num w:numId="44">
    <w:abstractNumId w:val="36"/>
  </w:num>
  <w:num w:numId="45">
    <w:abstractNumId w:val="6"/>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11DE"/>
    <w:rsid w:val="00001372"/>
    <w:rsid w:val="000172CB"/>
    <w:rsid w:val="00020090"/>
    <w:rsid w:val="00020277"/>
    <w:rsid w:val="00027C9D"/>
    <w:rsid w:val="00030A19"/>
    <w:rsid w:val="00035E2A"/>
    <w:rsid w:val="00044D55"/>
    <w:rsid w:val="000468B0"/>
    <w:rsid w:val="00052CB9"/>
    <w:rsid w:val="0005516F"/>
    <w:rsid w:val="00057520"/>
    <w:rsid w:val="00057E71"/>
    <w:rsid w:val="000611DE"/>
    <w:rsid w:val="00063A36"/>
    <w:rsid w:val="0007088F"/>
    <w:rsid w:val="00071CEF"/>
    <w:rsid w:val="00086F9F"/>
    <w:rsid w:val="0009138F"/>
    <w:rsid w:val="000934B9"/>
    <w:rsid w:val="000A449D"/>
    <w:rsid w:val="000A5971"/>
    <w:rsid w:val="000A633D"/>
    <w:rsid w:val="000B37D2"/>
    <w:rsid w:val="000B5782"/>
    <w:rsid w:val="000B69F0"/>
    <w:rsid w:val="000C1426"/>
    <w:rsid w:val="000D160C"/>
    <w:rsid w:val="000D678C"/>
    <w:rsid w:val="000E1C48"/>
    <w:rsid w:val="000F4C11"/>
    <w:rsid w:val="0011759F"/>
    <w:rsid w:val="00131530"/>
    <w:rsid w:val="00135298"/>
    <w:rsid w:val="00135403"/>
    <w:rsid w:val="0013718D"/>
    <w:rsid w:val="00140181"/>
    <w:rsid w:val="00140E65"/>
    <w:rsid w:val="0014328C"/>
    <w:rsid w:val="00144C3C"/>
    <w:rsid w:val="001512BD"/>
    <w:rsid w:val="00152113"/>
    <w:rsid w:val="0015572D"/>
    <w:rsid w:val="00157B8B"/>
    <w:rsid w:val="00160386"/>
    <w:rsid w:val="0016144C"/>
    <w:rsid w:val="00170BD0"/>
    <w:rsid w:val="00173B83"/>
    <w:rsid w:val="00187500"/>
    <w:rsid w:val="00195B09"/>
    <w:rsid w:val="0019622D"/>
    <w:rsid w:val="001A024B"/>
    <w:rsid w:val="001A102F"/>
    <w:rsid w:val="001A3A25"/>
    <w:rsid w:val="001A5C7B"/>
    <w:rsid w:val="001A680E"/>
    <w:rsid w:val="001C4395"/>
    <w:rsid w:val="001C7571"/>
    <w:rsid w:val="001D16A0"/>
    <w:rsid w:val="001D27E7"/>
    <w:rsid w:val="001D4EB6"/>
    <w:rsid w:val="001D6BA1"/>
    <w:rsid w:val="001E17FC"/>
    <w:rsid w:val="001F1891"/>
    <w:rsid w:val="001F285E"/>
    <w:rsid w:val="001F2AA3"/>
    <w:rsid w:val="00200B82"/>
    <w:rsid w:val="00203554"/>
    <w:rsid w:val="00203A40"/>
    <w:rsid w:val="00204105"/>
    <w:rsid w:val="00205425"/>
    <w:rsid w:val="00211C43"/>
    <w:rsid w:val="002134EC"/>
    <w:rsid w:val="00217446"/>
    <w:rsid w:val="0022016B"/>
    <w:rsid w:val="0022018C"/>
    <w:rsid w:val="002217A4"/>
    <w:rsid w:val="00226FCC"/>
    <w:rsid w:val="0023785F"/>
    <w:rsid w:val="00237B77"/>
    <w:rsid w:val="00245593"/>
    <w:rsid w:val="00250D88"/>
    <w:rsid w:val="00251A1E"/>
    <w:rsid w:val="00254D20"/>
    <w:rsid w:val="00261572"/>
    <w:rsid w:val="00264D01"/>
    <w:rsid w:val="002709C7"/>
    <w:rsid w:val="0027144F"/>
    <w:rsid w:val="0028323F"/>
    <w:rsid w:val="00286CAA"/>
    <w:rsid w:val="002A6819"/>
    <w:rsid w:val="002B6731"/>
    <w:rsid w:val="002C5237"/>
    <w:rsid w:val="002E06F0"/>
    <w:rsid w:val="002E66D0"/>
    <w:rsid w:val="002E7BEC"/>
    <w:rsid w:val="002F392B"/>
    <w:rsid w:val="0032752D"/>
    <w:rsid w:val="003379E7"/>
    <w:rsid w:val="0035699F"/>
    <w:rsid w:val="00357BE9"/>
    <w:rsid w:val="003619D6"/>
    <w:rsid w:val="00364B0F"/>
    <w:rsid w:val="00365DD9"/>
    <w:rsid w:val="003722FC"/>
    <w:rsid w:val="00372C73"/>
    <w:rsid w:val="00377F29"/>
    <w:rsid w:val="00382308"/>
    <w:rsid w:val="00386B59"/>
    <w:rsid w:val="00392BF8"/>
    <w:rsid w:val="00392EFE"/>
    <w:rsid w:val="00394C70"/>
    <w:rsid w:val="0039556C"/>
    <w:rsid w:val="003A01DA"/>
    <w:rsid w:val="003A0261"/>
    <w:rsid w:val="003B19E8"/>
    <w:rsid w:val="003C4112"/>
    <w:rsid w:val="003C4374"/>
    <w:rsid w:val="003C6CF4"/>
    <w:rsid w:val="003E7F7E"/>
    <w:rsid w:val="003F06E0"/>
    <w:rsid w:val="003F07F9"/>
    <w:rsid w:val="003F0E49"/>
    <w:rsid w:val="003F297E"/>
    <w:rsid w:val="003F2FD1"/>
    <w:rsid w:val="003F7176"/>
    <w:rsid w:val="003F76F8"/>
    <w:rsid w:val="00407D1B"/>
    <w:rsid w:val="00420404"/>
    <w:rsid w:val="00421EA7"/>
    <w:rsid w:val="00422C0B"/>
    <w:rsid w:val="004276CB"/>
    <w:rsid w:val="004364E8"/>
    <w:rsid w:val="00441722"/>
    <w:rsid w:val="004443C0"/>
    <w:rsid w:val="0044525B"/>
    <w:rsid w:val="00450F95"/>
    <w:rsid w:val="004530AC"/>
    <w:rsid w:val="00454551"/>
    <w:rsid w:val="00457CB9"/>
    <w:rsid w:val="004618F6"/>
    <w:rsid w:val="00462D06"/>
    <w:rsid w:val="00463894"/>
    <w:rsid w:val="00471606"/>
    <w:rsid w:val="00474750"/>
    <w:rsid w:val="00476E20"/>
    <w:rsid w:val="00484729"/>
    <w:rsid w:val="004875CB"/>
    <w:rsid w:val="00491439"/>
    <w:rsid w:val="0049236B"/>
    <w:rsid w:val="004971CA"/>
    <w:rsid w:val="00497DE6"/>
    <w:rsid w:val="004A34CB"/>
    <w:rsid w:val="004B2B0F"/>
    <w:rsid w:val="004B3D94"/>
    <w:rsid w:val="004B3F48"/>
    <w:rsid w:val="004B54C5"/>
    <w:rsid w:val="004B57BA"/>
    <w:rsid w:val="004C2B4B"/>
    <w:rsid w:val="004C2D58"/>
    <w:rsid w:val="004C3991"/>
    <w:rsid w:val="004C40BE"/>
    <w:rsid w:val="004C4414"/>
    <w:rsid w:val="004C58BE"/>
    <w:rsid w:val="004D1BDA"/>
    <w:rsid w:val="004D46C7"/>
    <w:rsid w:val="004E1991"/>
    <w:rsid w:val="004E3DBD"/>
    <w:rsid w:val="004E78EC"/>
    <w:rsid w:val="004F44DB"/>
    <w:rsid w:val="00504225"/>
    <w:rsid w:val="0050500D"/>
    <w:rsid w:val="005053D1"/>
    <w:rsid w:val="005067BF"/>
    <w:rsid w:val="00513331"/>
    <w:rsid w:val="00515098"/>
    <w:rsid w:val="00515DA8"/>
    <w:rsid w:val="005174D8"/>
    <w:rsid w:val="0052038E"/>
    <w:rsid w:val="00521090"/>
    <w:rsid w:val="00531311"/>
    <w:rsid w:val="0053342C"/>
    <w:rsid w:val="0054117C"/>
    <w:rsid w:val="0054727F"/>
    <w:rsid w:val="005548D5"/>
    <w:rsid w:val="00555DE3"/>
    <w:rsid w:val="0056218D"/>
    <w:rsid w:val="00565698"/>
    <w:rsid w:val="00572C7E"/>
    <w:rsid w:val="005774EB"/>
    <w:rsid w:val="00583F29"/>
    <w:rsid w:val="00586588"/>
    <w:rsid w:val="005A6864"/>
    <w:rsid w:val="005A7767"/>
    <w:rsid w:val="005B1CF5"/>
    <w:rsid w:val="005B585F"/>
    <w:rsid w:val="005C0540"/>
    <w:rsid w:val="005C3601"/>
    <w:rsid w:val="005D0EDF"/>
    <w:rsid w:val="005E1657"/>
    <w:rsid w:val="005F217A"/>
    <w:rsid w:val="005F2B45"/>
    <w:rsid w:val="005F37F4"/>
    <w:rsid w:val="005F645C"/>
    <w:rsid w:val="005F7B59"/>
    <w:rsid w:val="00602FC2"/>
    <w:rsid w:val="00612140"/>
    <w:rsid w:val="00614EE5"/>
    <w:rsid w:val="00627A49"/>
    <w:rsid w:val="00632D51"/>
    <w:rsid w:val="00635C10"/>
    <w:rsid w:val="00637CB3"/>
    <w:rsid w:val="00646075"/>
    <w:rsid w:val="006465C1"/>
    <w:rsid w:val="00646A87"/>
    <w:rsid w:val="00647A88"/>
    <w:rsid w:val="0066254C"/>
    <w:rsid w:val="0066294B"/>
    <w:rsid w:val="00663FD9"/>
    <w:rsid w:val="00665B3E"/>
    <w:rsid w:val="0066688F"/>
    <w:rsid w:val="006706B2"/>
    <w:rsid w:val="0067153E"/>
    <w:rsid w:val="0067245A"/>
    <w:rsid w:val="006724BD"/>
    <w:rsid w:val="006729E3"/>
    <w:rsid w:val="00673F8D"/>
    <w:rsid w:val="0068479C"/>
    <w:rsid w:val="00684F20"/>
    <w:rsid w:val="00685FC5"/>
    <w:rsid w:val="00690C94"/>
    <w:rsid w:val="00690FD0"/>
    <w:rsid w:val="00691C23"/>
    <w:rsid w:val="006A1CAF"/>
    <w:rsid w:val="006A427F"/>
    <w:rsid w:val="006B1BCB"/>
    <w:rsid w:val="006B2914"/>
    <w:rsid w:val="006B56A2"/>
    <w:rsid w:val="006B7E61"/>
    <w:rsid w:val="006C2737"/>
    <w:rsid w:val="006D0A43"/>
    <w:rsid w:val="006D508F"/>
    <w:rsid w:val="006D7F14"/>
    <w:rsid w:val="006E1D2E"/>
    <w:rsid w:val="006E43DA"/>
    <w:rsid w:val="006E467C"/>
    <w:rsid w:val="006E4C35"/>
    <w:rsid w:val="006E7B42"/>
    <w:rsid w:val="00713B33"/>
    <w:rsid w:val="007142BF"/>
    <w:rsid w:val="00716C48"/>
    <w:rsid w:val="00726E36"/>
    <w:rsid w:val="00734C27"/>
    <w:rsid w:val="00741459"/>
    <w:rsid w:val="0074397E"/>
    <w:rsid w:val="00743BD6"/>
    <w:rsid w:val="00745247"/>
    <w:rsid w:val="00747021"/>
    <w:rsid w:val="00754839"/>
    <w:rsid w:val="007648D2"/>
    <w:rsid w:val="00764D9A"/>
    <w:rsid w:val="00766133"/>
    <w:rsid w:val="00771679"/>
    <w:rsid w:val="007760B4"/>
    <w:rsid w:val="007814B4"/>
    <w:rsid w:val="007863D7"/>
    <w:rsid w:val="00787198"/>
    <w:rsid w:val="00794138"/>
    <w:rsid w:val="007B25A9"/>
    <w:rsid w:val="007B6B4C"/>
    <w:rsid w:val="007C1E79"/>
    <w:rsid w:val="007C2D13"/>
    <w:rsid w:val="007C332B"/>
    <w:rsid w:val="007C638B"/>
    <w:rsid w:val="007C649C"/>
    <w:rsid w:val="007C7197"/>
    <w:rsid w:val="007D09DF"/>
    <w:rsid w:val="007D128D"/>
    <w:rsid w:val="007E0C54"/>
    <w:rsid w:val="007F0721"/>
    <w:rsid w:val="007F3A1F"/>
    <w:rsid w:val="007F5D69"/>
    <w:rsid w:val="008065B8"/>
    <w:rsid w:val="00811444"/>
    <w:rsid w:val="008134A2"/>
    <w:rsid w:val="00821DF2"/>
    <w:rsid w:val="0083438E"/>
    <w:rsid w:val="00836FE5"/>
    <w:rsid w:val="00837F36"/>
    <w:rsid w:val="00851F70"/>
    <w:rsid w:val="00856277"/>
    <w:rsid w:val="00876F6E"/>
    <w:rsid w:val="00877814"/>
    <w:rsid w:val="00887E08"/>
    <w:rsid w:val="008957A9"/>
    <w:rsid w:val="00896CC1"/>
    <w:rsid w:val="008A0054"/>
    <w:rsid w:val="008A7078"/>
    <w:rsid w:val="008B1030"/>
    <w:rsid w:val="008B47D8"/>
    <w:rsid w:val="008C00C6"/>
    <w:rsid w:val="008C184D"/>
    <w:rsid w:val="008C2365"/>
    <w:rsid w:val="008C34BC"/>
    <w:rsid w:val="008D2F60"/>
    <w:rsid w:val="008D5F9A"/>
    <w:rsid w:val="008D6D23"/>
    <w:rsid w:val="008E3FFF"/>
    <w:rsid w:val="008F3D7F"/>
    <w:rsid w:val="009010AF"/>
    <w:rsid w:val="009163E9"/>
    <w:rsid w:val="00920EE6"/>
    <w:rsid w:val="009214D8"/>
    <w:rsid w:val="00923C32"/>
    <w:rsid w:val="009260CA"/>
    <w:rsid w:val="009277BF"/>
    <w:rsid w:val="0093378D"/>
    <w:rsid w:val="0093732D"/>
    <w:rsid w:val="009429C1"/>
    <w:rsid w:val="00943D6D"/>
    <w:rsid w:val="009548BC"/>
    <w:rsid w:val="00954937"/>
    <w:rsid w:val="00954EA9"/>
    <w:rsid w:val="009554D2"/>
    <w:rsid w:val="009558BA"/>
    <w:rsid w:val="00961009"/>
    <w:rsid w:val="009671B5"/>
    <w:rsid w:val="0097490A"/>
    <w:rsid w:val="00977183"/>
    <w:rsid w:val="00977DFA"/>
    <w:rsid w:val="009815C7"/>
    <w:rsid w:val="00981E2C"/>
    <w:rsid w:val="00984A51"/>
    <w:rsid w:val="0098596A"/>
    <w:rsid w:val="00985CD1"/>
    <w:rsid w:val="00991C19"/>
    <w:rsid w:val="009A08BF"/>
    <w:rsid w:val="009A30B4"/>
    <w:rsid w:val="009A39BF"/>
    <w:rsid w:val="009A56BB"/>
    <w:rsid w:val="009A5C20"/>
    <w:rsid w:val="009A751A"/>
    <w:rsid w:val="009B1F77"/>
    <w:rsid w:val="009C30F7"/>
    <w:rsid w:val="009C3387"/>
    <w:rsid w:val="009C7DE9"/>
    <w:rsid w:val="009C7F5F"/>
    <w:rsid w:val="009D270D"/>
    <w:rsid w:val="009D4533"/>
    <w:rsid w:val="009E2363"/>
    <w:rsid w:val="009E61DD"/>
    <w:rsid w:val="009F3830"/>
    <w:rsid w:val="009F620B"/>
    <w:rsid w:val="00A101E2"/>
    <w:rsid w:val="00A115ED"/>
    <w:rsid w:val="00A14210"/>
    <w:rsid w:val="00A15E57"/>
    <w:rsid w:val="00A16543"/>
    <w:rsid w:val="00A21F5E"/>
    <w:rsid w:val="00A31650"/>
    <w:rsid w:val="00A4150F"/>
    <w:rsid w:val="00A45518"/>
    <w:rsid w:val="00A53A2A"/>
    <w:rsid w:val="00A57301"/>
    <w:rsid w:val="00A621A2"/>
    <w:rsid w:val="00A6384F"/>
    <w:rsid w:val="00A63D28"/>
    <w:rsid w:val="00A7253A"/>
    <w:rsid w:val="00A80C08"/>
    <w:rsid w:val="00A81326"/>
    <w:rsid w:val="00A929A9"/>
    <w:rsid w:val="00A956F9"/>
    <w:rsid w:val="00AA2720"/>
    <w:rsid w:val="00AA3244"/>
    <w:rsid w:val="00AA5112"/>
    <w:rsid w:val="00AA6B30"/>
    <w:rsid w:val="00AA78F5"/>
    <w:rsid w:val="00AA7AF7"/>
    <w:rsid w:val="00AB04A6"/>
    <w:rsid w:val="00AB5D63"/>
    <w:rsid w:val="00AB6171"/>
    <w:rsid w:val="00AB6D81"/>
    <w:rsid w:val="00AC5F73"/>
    <w:rsid w:val="00AC641F"/>
    <w:rsid w:val="00AD3E38"/>
    <w:rsid w:val="00AD4105"/>
    <w:rsid w:val="00AE5411"/>
    <w:rsid w:val="00AE5772"/>
    <w:rsid w:val="00AF446B"/>
    <w:rsid w:val="00AF5EE1"/>
    <w:rsid w:val="00AF6697"/>
    <w:rsid w:val="00AF6C2C"/>
    <w:rsid w:val="00B05B34"/>
    <w:rsid w:val="00B06177"/>
    <w:rsid w:val="00B0775B"/>
    <w:rsid w:val="00B078E7"/>
    <w:rsid w:val="00B171E4"/>
    <w:rsid w:val="00B23DD0"/>
    <w:rsid w:val="00B33911"/>
    <w:rsid w:val="00B5113A"/>
    <w:rsid w:val="00B5316E"/>
    <w:rsid w:val="00B56BFB"/>
    <w:rsid w:val="00B63431"/>
    <w:rsid w:val="00B646D1"/>
    <w:rsid w:val="00B64ABD"/>
    <w:rsid w:val="00B666D9"/>
    <w:rsid w:val="00B76A6D"/>
    <w:rsid w:val="00B779FD"/>
    <w:rsid w:val="00B81037"/>
    <w:rsid w:val="00B8472B"/>
    <w:rsid w:val="00B8617C"/>
    <w:rsid w:val="00B940DD"/>
    <w:rsid w:val="00B9589D"/>
    <w:rsid w:val="00BB0982"/>
    <w:rsid w:val="00BB0E33"/>
    <w:rsid w:val="00BD0E1A"/>
    <w:rsid w:val="00BD5074"/>
    <w:rsid w:val="00BE311A"/>
    <w:rsid w:val="00BE3FD7"/>
    <w:rsid w:val="00BF53B0"/>
    <w:rsid w:val="00BF5FBD"/>
    <w:rsid w:val="00C008A3"/>
    <w:rsid w:val="00C04389"/>
    <w:rsid w:val="00C06824"/>
    <w:rsid w:val="00C079A1"/>
    <w:rsid w:val="00C1119C"/>
    <w:rsid w:val="00C11D5D"/>
    <w:rsid w:val="00C13E18"/>
    <w:rsid w:val="00C26611"/>
    <w:rsid w:val="00C2684F"/>
    <w:rsid w:val="00C26DFF"/>
    <w:rsid w:val="00C36366"/>
    <w:rsid w:val="00C365E3"/>
    <w:rsid w:val="00C5017B"/>
    <w:rsid w:val="00C504A6"/>
    <w:rsid w:val="00C538F7"/>
    <w:rsid w:val="00C56876"/>
    <w:rsid w:val="00C65CB4"/>
    <w:rsid w:val="00C677EF"/>
    <w:rsid w:val="00C73E48"/>
    <w:rsid w:val="00C744F9"/>
    <w:rsid w:val="00C76370"/>
    <w:rsid w:val="00C77AC5"/>
    <w:rsid w:val="00C847E2"/>
    <w:rsid w:val="00C86D84"/>
    <w:rsid w:val="00C8733B"/>
    <w:rsid w:val="00C95F69"/>
    <w:rsid w:val="00C97340"/>
    <w:rsid w:val="00CB014F"/>
    <w:rsid w:val="00CB1CD4"/>
    <w:rsid w:val="00CC2395"/>
    <w:rsid w:val="00CC4E5D"/>
    <w:rsid w:val="00CD4211"/>
    <w:rsid w:val="00CE3628"/>
    <w:rsid w:val="00CE7894"/>
    <w:rsid w:val="00CF3391"/>
    <w:rsid w:val="00D051DB"/>
    <w:rsid w:val="00D068C9"/>
    <w:rsid w:val="00D06C2F"/>
    <w:rsid w:val="00D16679"/>
    <w:rsid w:val="00D20C11"/>
    <w:rsid w:val="00D21175"/>
    <w:rsid w:val="00D2466F"/>
    <w:rsid w:val="00D24FFE"/>
    <w:rsid w:val="00D328F3"/>
    <w:rsid w:val="00D32D36"/>
    <w:rsid w:val="00D35FD7"/>
    <w:rsid w:val="00D419A1"/>
    <w:rsid w:val="00D42321"/>
    <w:rsid w:val="00D534CB"/>
    <w:rsid w:val="00D56797"/>
    <w:rsid w:val="00D62907"/>
    <w:rsid w:val="00D64962"/>
    <w:rsid w:val="00D6544E"/>
    <w:rsid w:val="00D7672D"/>
    <w:rsid w:val="00D81EEC"/>
    <w:rsid w:val="00D861F3"/>
    <w:rsid w:val="00D93CF3"/>
    <w:rsid w:val="00D93F38"/>
    <w:rsid w:val="00DA48D2"/>
    <w:rsid w:val="00DB1EF9"/>
    <w:rsid w:val="00DB62F4"/>
    <w:rsid w:val="00DB727A"/>
    <w:rsid w:val="00DC53B7"/>
    <w:rsid w:val="00DD046A"/>
    <w:rsid w:val="00DD0E0E"/>
    <w:rsid w:val="00DD3839"/>
    <w:rsid w:val="00DD7AC4"/>
    <w:rsid w:val="00DE561A"/>
    <w:rsid w:val="00DE6188"/>
    <w:rsid w:val="00DE6D67"/>
    <w:rsid w:val="00DF1B7C"/>
    <w:rsid w:val="00E01A68"/>
    <w:rsid w:val="00E02139"/>
    <w:rsid w:val="00E04D55"/>
    <w:rsid w:val="00E076C4"/>
    <w:rsid w:val="00E128C5"/>
    <w:rsid w:val="00E13334"/>
    <w:rsid w:val="00E21F15"/>
    <w:rsid w:val="00E31149"/>
    <w:rsid w:val="00E32FA5"/>
    <w:rsid w:val="00E35D47"/>
    <w:rsid w:val="00E4072F"/>
    <w:rsid w:val="00E63B71"/>
    <w:rsid w:val="00E66142"/>
    <w:rsid w:val="00E661FF"/>
    <w:rsid w:val="00E71F8E"/>
    <w:rsid w:val="00E857B3"/>
    <w:rsid w:val="00E85E04"/>
    <w:rsid w:val="00E86773"/>
    <w:rsid w:val="00E879BC"/>
    <w:rsid w:val="00EA2419"/>
    <w:rsid w:val="00EA59C9"/>
    <w:rsid w:val="00EA713D"/>
    <w:rsid w:val="00EB42A9"/>
    <w:rsid w:val="00EC4B42"/>
    <w:rsid w:val="00EC6653"/>
    <w:rsid w:val="00EC7F5C"/>
    <w:rsid w:val="00ED0921"/>
    <w:rsid w:val="00ED20A2"/>
    <w:rsid w:val="00EE172C"/>
    <w:rsid w:val="00EE1B8D"/>
    <w:rsid w:val="00EE5D2F"/>
    <w:rsid w:val="00EF0189"/>
    <w:rsid w:val="00EF2A49"/>
    <w:rsid w:val="00EF314C"/>
    <w:rsid w:val="00F0074F"/>
    <w:rsid w:val="00F01951"/>
    <w:rsid w:val="00F0472C"/>
    <w:rsid w:val="00F16243"/>
    <w:rsid w:val="00F2034B"/>
    <w:rsid w:val="00F243B6"/>
    <w:rsid w:val="00F24767"/>
    <w:rsid w:val="00F250DA"/>
    <w:rsid w:val="00F3426C"/>
    <w:rsid w:val="00F36990"/>
    <w:rsid w:val="00F37233"/>
    <w:rsid w:val="00F4401E"/>
    <w:rsid w:val="00F54BB5"/>
    <w:rsid w:val="00F561C3"/>
    <w:rsid w:val="00F62403"/>
    <w:rsid w:val="00F64920"/>
    <w:rsid w:val="00F74229"/>
    <w:rsid w:val="00F826CA"/>
    <w:rsid w:val="00F83296"/>
    <w:rsid w:val="00F83D9A"/>
    <w:rsid w:val="00F91096"/>
    <w:rsid w:val="00F928BE"/>
    <w:rsid w:val="00F92D6A"/>
    <w:rsid w:val="00F931BD"/>
    <w:rsid w:val="00F93605"/>
    <w:rsid w:val="00FA17CC"/>
    <w:rsid w:val="00FB0D9C"/>
    <w:rsid w:val="00FB3445"/>
    <w:rsid w:val="00FB392D"/>
    <w:rsid w:val="00FB39F3"/>
    <w:rsid w:val="00FB4859"/>
    <w:rsid w:val="00FB7D3A"/>
    <w:rsid w:val="00FC509D"/>
    <w:rsid w:val="00FC5D55"/>
    <w:rsid w:val="00FC68EA"/>
    <w:rsid w:val="00FD14C3"/>
    <w:rsid w:val="00FD2239"/>
    <w:rsid w:val="00FD3EB5"/>
    <w:rsid w:val="00FD6597"/>
    <w:rsid w:val="00FF33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table of authorities"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1DE"/>
    <w:pPr>
      <w:widowControl w:val="0"/>
      <w:jc w:val="both"/>
    </w:pPr>
    <w:rPr>
      <w:rFonts w:ascii="Times New Roman" w:eastAsia="宋体" w:hAnsi="Times New Roman" w:cs="Times New Roman"/>
      <w:szCs w:val="24"/>
    </w:rPr>
  </w:style>
  <w:style w:type="paragraph" w:styleId="1">
    <w:name w:val="heading 1"/>
    <w:basedOn w:val="a"/>
    <w:next w:val="a"/>
    <w:link w:val="1Char"/>
    <w:qFormat/>
    <w:rsid w:val="000611DE"/>
    <w:pPr>
      <w:keepNext/>
      <w:keepLines/>
      <w:spacing w:before="340" w:after="330" w:line="576" w:lineRule="auto"/>
      <w:outlineLvl w:val="0"/>
    </w:pPr>
    <w:rPr>
      <w:b/>
      <w:bCs/>
      <w:kern w:val="44"/>
      <w:sz w:val="44"/>
      <w:szCs w:val="44"/>
    </w:rPr>
  </w:style>
  <w:style w:type="paragraph" w:styleId="2">
    <w:name w:val="heading 2"/>
    <w:basedOn w:val="a0"/>
    <w:next w:val="a"/>
    <w:link w:val="2Char"/>
    <w:qFormat/>
    <w:rsid w:val="000611DE"/>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0611DE"/>
    <w:pPr>
      <w:keepNext/>
      <w:keepLines/>
      <w:spacing w:before="260" w:after="260" w:line="416" w:lineRule="auto"/>
      <w:outlineLvl w:val="2"/>
    </w:pPr>
    <w:rPr>
      <w:b/>
      <w:bCs/>
      <w:sz w:val="32"/>
      <w:szCs w:val="32"/>
    </w:rPr>
  </w:style>
  <w:style w:type="paragraph" w:styleId="4">
    <w:name w:val="heading 4"/>
    <w:basedOn w:val="a"/>
    <w:next w:val="a"/>
    <w:link w:val="4Char"/>
    <w:qFormat/>
    <w:rsid w:val="000611DE"/>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
    <w:basedOn w:val="a"/>
    <w:link w:val="Char"/>
    <w:unhideWhenUsed/>
    <w:rsid w:val="000611DE"/>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
    <w:basedOn w:val="a1"/>
    <w:link w:val="a4"/>
    <w:rsid w:val="000611DE"/>
    <w:rPr>
      <w:sz w:val="18"/>
      <w:szCs w:val="18"/>
    </w:rPr>
  </w:style>
  <w:style w:type="paragraph" w:styleId="a5">
    <w:name w:val="footer"/>
    <w:aliases w:val="footer odd,odd,footer Final,fo,Footer-Even,f,footer"/>
    <w:basedOn w:val="a"/>
    <w:link w:val="Char0"/>
    <w:uiPriority w:val="99"/>
    <w:unhideWhenUsed/>
    <w:rsid w:val="000611DE"/>
    <w:pPr>
      <w:tabs>
        <w:tab w:val="center" w:pos="4153"/>
        <w:tab w:val="right" w:pos="8306"/>
      </w:tabs>
      <w:snapToGrid w:val="0"/>
      <w:jc w:val="left"/>
    </w:pPr>
    <w:rPr>
      <w:sz w:val="18"/>
      <w:szCs w:val="18"/>
    </w:rPr>
  </w:style>
  <w:style w:type="character" w:customStyle="1" w:styleId="Char0">
    <w:name w:val="页脚 Char"/>
    <w:aliases w:val="footer odd Char,odd Char,footer Final Char,fo Char,Footer-Even Char,f Char,footer Char"/>
    <w:basedOn w:val="a1"/>
    <w:link w:val="a5"/>
    <w:uiPriority w:val="99"/>
    <w:rsid w:val="000611DE"/>
    <w:rPr>
      <w:sz w:val="18"/>
      <w:szCs w:val="18"/>
    </w:rPr>
  </w:style>
  <w:style w:type="character" w:customStyle="1" w:styleId="1Char">
    <w:name w:val="标题 1 Char"/>
    <w:basedOn w:val="a1"/>
    <w:link w:val="1"/>
    <w:rsid w:val="000611DE"/>
    <w:rPr>
      <w:rFonts w:ascii="Times New Roman" w:eastAsia="宋体" w:hAnsi="Times New Roman" w:cs="Times New Roman"/>
      <w:b/>
      <w:bCs/>
      <w:kern w:val="44"/>
      <w:sz w:val="44"/>
      <w:szCs w:val="44"/>
    </w:rPr>
  </w:style>
  <w:style w:type="character" w:customStyle="1" w:styleId="2Char">
    <w:name w:val="标题 2 Char"/>
    <w:basedOn w:val="a1"/>
    <w:link w:val="2"/>
    <w:rsid w:val="000611DE"/>
    <w:rPr>
      <w:rFonts w:ascii="Arial" w:eastAsia="黑体" w:hAnsi="Arial" w:cs="Times New Roman"/>
      <w:b/>
      <w:bCs/>
      <w:sz w:val="32"/>
      <w:szCs w:val="32"/>
    </w:rPr>
  </w:style>
  <w:style w:type="character" w:customStyle="1" w:styleId="3Char">
    <w:name w:val="标题 3 Char"/>
    <w:basedOn w:val="a1"/>
    <w:link w:val="3"/>
    <w:rsid w:val="000611DE"/>
    <w:rPr>
      <w:rFonts w:ascii="Times New Roman" w:eastAsia="宋体" w:hAnsi="Times New Roman" w:cs="Times New Roman"/>
      <w:b/>
      <w:bCs/>
      <w:sz w:val="32"/>
      <w:szCs w:val="32"/>
    </w:rPr>
  </w:style>
  <w:style w:type="character" w:customStyle="1" w:styleId="4Char">
    <w:name w:val="标题 4 Char"/>
    <w:basedOn w:val="a1"/>
    <w:link w:val="4"/>
    <w:rsid w:val="000611DE"/>
    <w:rPr>
      <w:rFonts w:ascii="Cambria" w:eastAsia="宋体" w:hAnsi="Cambria" w:cs="Times New Roman"/>
      <w:b/>
      <w:bCs/>
      <w:kern w:val="0"/>
      <w:sz w:val="28"/>
      <w:szCs w:val="28"/>
    </w:rPr>
  </w:style>
  <w:style w:type="character" w:styleId="a6">
    <w:name w:val="page number"/>
    <w:basedOn w:val="a1"/>
    <w:rsid w:val="000611DE"/>
  </w:style>
  <w:style w:type="character" w:styleId="a7">
    <w:name w:val="Strong"/>
    <w:uiPriority w:val="22"/>
    <w:qFormat/>
    <w:rsid w:val="000611DE"/>
    <w:rPr>
      <w:b/>
      <w:bCs/>
    </w:rPr>
  </w:style>
  <w:style w:type="character" w:styleId="a8">
    <w:name w:val="Hyperlink"/>
    <w:uiPriority w:val="99"/>
    <w:rsid w:val="000611DE"/>
    <w:rPr>
      <w:color w:val="5C81A7"/>
      <w:u w:val="single"/>
    </w:rPr>
  </w:style>
  <w:style w:type="character" w:customStyle="1" w:styleId="reg">
    <w:name w:val="reg"/>
    <w:basedOn w:val="a1"/>
    <w:rsid w:val="000611DE"/>
  </w:style>
  <w:style w:type="paragraph" w:styleId="a9">
    <w:name w:val="Document Map"/>
    <w:basedOn w:val="a"/>
    <w:link w:val="Char1"/>
    <w:rsid w:val="000611DE"/>
    <w:pPr>
      <w:shd w:val="clear" w:color="auto" w:fill="000080"/>
    </w:pPr>
  </w:style>
  <w:style w:type="character" w:customStyle="1" w:styleId="Char1">
    <w:name w:val="文档结构图 Char"/>
    <w:basedOn w:val="a1"/>
    <w:link w:val="a9"/>
    <w:rsid w:val="000611DE"/>
    <w:rPr>
      <w:rFonts w:ascii="Times New Roman" w:eastAsia="宋体" w:hAnsi="Times New Roman" w:cs="Times New Roman"/>
      <w:szCs w:val="24"/>
      <w:shd w:val="clear" w:color="auto" w:fill="000080"/>
    </w:rPr>
  </w:style>
  <w:style w:type="paragraph" w:styleId="10">
    <w:name w:val="index 1"/>
    <w:basedOn w:val="a"/>
    <w:next w:val="a"/>
    <w:rsid w:val="000611DE"/>
  </w:style>
  <w:style w:type="paragraph" w:styleId="aa">
    <w:name w:val="Body Text Indent"/>
    <w:basedOn w:val="a"/>
    <w:link w:val="Char2"/>
    <w:rsid w:val="000611DE"/>
    <w:pPr>
      <w:tabs>
        <w:tab w:val="left" w:pos="905"/>
      </w:tabs>
      <w:snapToGrid w:val="0"/>
      <w:spacing w:line="300" w:lineRule="auto"/>
      <w:ind w:left="905" w:hanging="425"/>
    </w:pPr>
    <w:rPr>
      <w:sz w:val="28"/>
      <w:szCs w:val="28"/>
    </w:rPr>
  </w:style>
  <w:style w:type="character" w:customStyle="1" w:styleId="Char2">
    <w:name w:val="正文文本缩进 Char"/>
    <w:basedOn w:val="a1"/>
    <w:link w:val="aa"/>
    <w:rsid w:val="000611DE"/>
    <w:rPr>
      <w:rFonts w:ascii="Times New Roman" w:eastAsia="宋体" w:hAnsi="Times New Roman" w:cs="Times New Roman"/>
      <w:sz w:val="28"/>
      <w:szCs w:val="28"/>
    </w:rPr>
  </w:style>
  <w:style w:type="paragraph" w:styleId="ab">
    <w:name w:val="index heading"/>
    <w:basedOn w:val="a"/>
    <w:next w:val="10"/>
    <w:rsid w:val="000611DE"/>
  </w:style>
  <w:style w:type="paragraph" w:styleId="ac">
    <w:name w:val="annotation text"/>
    <w:basedOn w:val="a"/>
    <w:link w:val="Char3"/>
    <w:rsid w:val="000611DE"/>
    <w:pPr>
      <w:jc w:val="left"/>
    </w:pPr>
  </w:style>
  <w:style w:type="character" w:customStyle="1" w:styleId="Char3">
    <w:name w:val="批注文字 Char"/>
    <w:basedOn w:val="a1"/>
    <w:link w:val="ac"/>
    <w:rsid w:val="000611DE"/>
    <w:rPr>
      <w:rFonts w:ascii="Times New Roman" w:eastAsia="宋体" w:hAnsi="Times New Roman" w:cs="Times New Roman"/>
      <w:szCs w:val="24"/>
    </w:rPr>
  </w:style>
  <w:style w:type="paragraph" w:styleId="ad">
    <w:name w:val="Balloon Text"/>
    <w:basedOn w:val="a"/>
    <w:link w:val="Char4"/>
    <w:rsid w:val="000611DE"/>
    <w:rPr>
      <w:sz w:val="18"/>
      <w:szCs w:val="18"/>
    </w:rPr>
  </w:style>
  <w:style w:type="character" w:customStyle="1" w:styleId="Char4">
    <w:name w:val="批注框文本 Char"/>
    <w:basedOn w:val="a1"/>
    <w:link w:val="ad"/>
    <w:rsid w:val="000611DE"/>
    <w:rPr>
      <w:rFonts w:ascii="Times New Roman" w:eastAsia="宋体" w:hAnsi="Times New Roman" w:cs="Times New Roman"/>
      <w:sz w:val="18"/>
      <w:szCs w:val="18"/>
    </w:rPr>
  </w:style>
  <w:style w:type="paragraph" w:styleId="ae">
    <w:name w:val="Normal Indent"/>
    <w:aliases w:val="四号,标题4,缩进,ALT+Z,正文缩进 Char,bt,body text,Body Text(ch),正文不缩进,水上软件,样式3,图形文字,图形文字1,图形文字2,图形文字3,图形文字4,图形文字11,图形文字21,图形文字5,图形文字12,图形文字22,图形文字6,图形文字7,图形文字13,图形文字23,图形文字8,图形文字14,图形文字24,图形文字9,图形文字15,图形文字25,图形文字31,图形文字41,图形文字111,图形文字211,特点标题,正文编号,段1"/>
    <w:basedOn w:val="a"/>
    <w:rsid w:val="000611DE"/>
    <w:pPr>
      <w:ind w:firstLine="420"/>
    </w:pPr>
    <w:rPr>
      <w:szCs w:val="20"/>
    </w:rPr>
  </w:style>
  <w:style w:type="paragraph" w:customStyle="1" w:styleId="Tahoma">
    <w:name w:val="正文 + Tahoma"/>
    <w:basedOn w:val="a"/>
    <w:rsid w:val="000611DE"/>
    <w:pPr>
      <w:spacing w:line="360" w:lineRule="auto"/>
      <w:ind w:firstLineChars="200" w:firstLine="480"/>
    </w:pPr>
    <w:rPr>
      <w:rFonts w:ascii="Tahoma" w:hAnsi="Tahoma" w:cs="Tahoma"/>
      <w:sz w:val="24"/>
    </w:rPr>
  </w:style>
  <w:style w:type="paragraph" w:customStyle="1" w:styleId="p0">
    <w:name w:val="p0"/>
    <w:basedOn w:val="a"/>
    <w:rsid w:val="000611DE"/>
    <w:pPr>
      <w:widowControl/>
    </w:pPr>
    <w:rPr>
      <w:kern w:val="0"/>
      <w:szCs w:val="21"/>
    </w:rPr>
  </w:style>
  <w:style w:type="paragraph" w:customStyle="1" w:styleId="p15">
    <w:name w:val="p15"/>
    <w:basedOn w:val="a"/>
    <w:rsid w:val="000611DE"/>
    <w:pPr>
      <w:widowControl/>
      <w:spacing w:before="100" w:after="100"/>
      <w:jc w:val="left"/>
    </w:pPr>
    <w:rPr>
      <w:rFonts w:ascii="宋体" w:hAnsi="宋体" w:cs="宋体"/>
      <w:kern w:val="0"/>
      <w:sz w:val="24"/>
    </w:rPr>
  </w:style>
  <w:style w:type="paragraph" w:styleId="af">
    <w:name w:val="Plain Text"/>
    <w:basedOn w:val="a"/>
    <w:link w:val="Char5"/>
    <w:rsid w:val="000611DE"/>
    <w:rPr>
      <w:rFonts w:ascii="宋体" w:hAnsi="Courier New" w:hint="eastAsia"/>
      <w:szCs w:val="21"/>
    </w:rPr>
  </w:style>
  <w:style w:type="character" w:customStyle="1" w:styleId="Char5">
    <w:name w:val="纯文本 Char"/>
    <w:basedOn w:val="a1"/>
    <w:link w:val="af"/>
    <w:rsid w:val="000611DE"/>
    <w:rPr>
      <w:rFonts w:ascii="宋体" w:eastAsia="宋体" w:hAnsi="Courier New" w:cs="Times New Roman"/>
      <w:szCs w:val="21"/>
    </w:rPr>
  </w:style>
  <w:style w:type="character" w:styleId="af0">
    <w:name w:val="annotation reference"/>
    <w:semiHidden/>
    <w:rsid w:val="000611DE"/>
    <w:rPr>
      <w:sz w:val="21"/>
      <w:szCs w:val="21"/>
    </w:rPr>
  </w:style>
  <w:style w:type="paragraph" w:styleId="af1">
    <w:name w:val="annotation subject"/>
    <w:basedOn w:val="ac"/>
    <w:next w:val="ac"/>
    <w:link w:val="Char6"/>
    <w:semiHidden/>
    <w:rsid w:val="000611DE"/>
    <w:rPr>
      <w:b/>
      <w:bCs/>
    </w:rPr>
  </w:style>
  <w:style w:type="character" w:customStyle="1" w:styleId="Char6">
    <w:name w:val="批注主题 Char"/>
    <w:basedOn w:val="Char3"/>
    <w:link w:val="af1"/>
    <w:semiHidden/>
    <w:rsid w:val="000611DE"/>
    <w:rPr>
      <w:rFonts w:ascii="Times New Roman" w:eastAsia="宋体" w:hAnsi="Times New Roman" w:cs="Times New Roman"/>
      <w:b/>
      <w:bCs/>
      <w:szCs w:val="24"/>
    </w:rPr>
  </w:style>
  <w:style w:type="paragraph" w:customStyle="1" w:styleId="11">
    <w:name w:val="列出段落1"/>
    <w:basedOn w:val="a"/>
    <w:rsid w:val="000611DE"/>
    <w:pPr>
      <w:spacing w:line="400" w:lineRule="atLeast"/>
      <w:ind w:firstLineChars="200" w:firstLine="420"/>
    </w:pPr>
    <w:rPr>
      <w:sz w:val="24"/>
    </w:rPr>
  </w:style>
  <w:style w:type="paragraph" w:customStyle="1" w:styleId="af2">
    <w:name w:val="图号"/>
    <w:basedOn w:val="a"/>
    <w:rsid w:val="000611DE"/>
    <w:pPr>
      <w:autoSpaceDE w:val="0"/>
      <w:autoSpaceDN w:val="0"/>
      <w:adjustRightInd w:val="0"/>
      <w:spacing w:before="210" w:after="105" w:line="360" w:lineRule="auto"/>
      <w:ind w:left="544" w:hanging="544"/>
      <w:jc w:val="center"/>
    </w:pPr>
    <w:rPr>
      <w:rFonts w:ascii="宋体"/>
      <w:kern w:val="0"/>
      <w:szCs w:val="20"/>
    </w:rPr>
  </w:style>
  <w:style w:type="paragraph" w:customStyle="1" w:styleId="TableText">
    <w:name w:val="Table Text"/>
    <w:basedOn w:val="a"/>
    <w:link w:val="TableTextChar1"/>
    <w:uiPriority w:val="99"/>
    <w:rsid w:val="000611DE"/>
    <w:pPr>
      <w:widowControl/>
      <w:tabs>
        <w:tab w:val="decimal" w:pos="0"/>
      </w:tabs>
      <w:autoSpaceDE w:val="0"/>
      <w:autoSpaceDN w:val="0"/>
      <w:adjustRightInd w:val="0"/>
      <w:spacing w:before="80" w:after="80"/>
    </w:pPr>
    <w:rPr>
      <w:rFonts w:ascii="Arial" w:hAnsi="Arial"/>
      <w:sz w:val="18"/>
    </w:rPr>
  </w:style>
  <w:style w:type="character" w:customStyle="1" w:styleId="TableTextChar1">
    <w:name w:val="Table Text Char1"/>
    <w:link w:val="TableText"/>
    <w:uiPriority w:val="99"/>
    <w:locked/>
    <w:rsid w:val="000611DE"/>
    <w:rPr>
      <w:rFonts w:ascii="Arial" w:eastAsia="宋体" w:hAnsi="Arial" w:cs="Times New Roman"/>
      <w:sz w:val="18"/>
      <w:szCs w:val="24"/>
    </w:rPr>
  </w:style>
  <w:style w:type="paragraph" w:customStyle="1" w:styleId="af3">
    <w:name w:val="表格非标题文字"/>
    <w:link w:val="Char7"/>
    <w:rsid w:val="000611DE"/>
    <w:pPr>
      <w:snapToGrid w:val="0"/>
      <w:spacing w:before="80" w:after="40"/>
    </w:pPr>
    <w:rPr>
      <w:rFonts w:ascii="Futura Bk" w:eastAsia="宋体" w:hAnsi="Futura Bk" w:cs="Times New Roman"/>
      <w:kern w:val="0"/>
      <w:sz w:val="22"/>
    </w:rPr>
  </w:style>
  <w:style w:type="character" w:customStyle="1" w:styleId="Char7">
    <w:name w:val="表格非标题文字 Char"/>
    <w:link w:val="af3"/>
    <w:locked/>
    <w:rsid w:val="000611DE"/>
    <w:rPr>
      <w:rFonts w:ascii="Futura Bk" w:eastAsia="宋体" w:hAnsi="Futura Bk" w:cs="Times New Roman"/>
      <w:kern w:val="0"/>
      <w:sz w:val="22"/>
    </w:rPr>
  </w:style>
  <w:style w:type="paragraph" w:customStyle="1" w:styleId="a20">
    <w:name w:val="a2"/>
    <w:basedOn w:val="a"/>
    <w:rsid w:val="000611DE"/>
    <w:pPr>
      <w:widowControl/>
      <w:spacing w:before="100" w:beforeAutospacing="1" w:after="100" w:afterAutospacing="1"/>
      <w:jc w:val="left"/>
    </w:pPr>
    <w:rPr>
      <w:rFonts w:ascii="宋体" w:hAnsi="宋体" w:cs="宋体"/>
      <w:kern w:val="0"/>
      <w:sz w:val="24"/>
    </w:rPr>
  </w:style>
  <w:style w:type="paragraph" w:styleId="af4">
    <w:name w:val="Title"/>
    <w:basedOn w:val="a"/>
    <w:next w:val="a"/>
    <w:link w:val="Char8"/>
    <w:qFormat/>
    <w:rsid w:val="000611DE"/>
    <w:pPr>
      <w:spacing w:before="240" w:after="60"/>
      <w:jc w:val="center"/>
      <w:outlineLvl w:val="0"/>
    </w:pPr>
    <w:rPr>
      <w:rFonts w:ascii="Cambria" w:hAnsi="Cambria"/>
      <w:b/>
      <w:bCs/>
      <w:sz w:val="32"/>
      <w:szCs w:val="32"/>
    </w:rPr>
  </w:style>
  <w:style w:type="character" w:customStyle="1" w:styleId="Char8">
    <w:name w:val="标题 Char"/>
    <w:basedOn w:val="a1"/>
    <w:link w:val="af4"/>
    <w:rsid w:val="000611DE"/>
    <w:rPr>
      <w:rFonts w:ascii="Cambria" w:eastAsia="宋体" w:hAnsi="Cambria" w:cs="Times New Roman"/>
      <w:b/>
      <w:bCs/>
      <w:sz w:val="32"/>
      <w:szCs w:val="32"/>
    </w:rPr>
  </w:style>
  <w:style w:type="character" w:customStyle="1" w:styleId="Heading3Char">
    <w:name w:val="Heading 3 Char"/>
    <w:locked/>
    <w:rsid w:val="000611DE"/>
    <w:rPr>
      <w:rFonts w:eastAsia="宋体"/>
      <w:b/>
      <w:bCs/>
      <w:kern w:val="2"/>
      <w:sz w:val="32"/>
      <w:szCs w:val="32"/>
      <w:lang w:val="en-US" w:eastAsia="zh-CN" w:bidi="ar-SA"/>
    </w:rPr>
  </w:style>
  <w:style w:type="paragraph" w:customStyle="1" w:styleId="CharChar2CharChar">
    <w:name w:val="Char Char2 Char Char"/>
    <w:basedOn w:val="a"/>
    <w:rsid w:val="000611DE"/>
    <w:rPr>
      <w:rFonts w:ascii="Tahoma" w:hAnsi="Tahoma"/>
      <w:sz w:val="24"/>
      <w:szCs w:val="20"/>
    </w:rPr>
  </w:style>
  <w:style w:type="character" w:customStyle="1" w:styleId="apple-converted-space">
    <w:name w:val="apple-converted-space"/>
    <w:rsid w:val="000611DE"/>
  </w:style>
  <w:style w:type="paragraph" w:styleId="TOC">
    <w:name w:val="TOC Heading"/>
    <w:basedOn w:val="1"/>
    <w:next w:val="a"/>
    <w:uiPriority w:val="39"/>
    <w:semiHidden/>
    <w:unhideWhenUsed/>
    <w:qFormat/>
    <w:rsid w:val="000611DE"/>
    <w:pPr>
      <w:widowControl/>
      <w:spacing w:before="480" w:after="0" w:line="276" w:lineRule="auto"/>
      <w:jc w:val="left"/>
      <w:outlineLvl w:val="9"/>
    </w:pPr>
    <w:rPr>
      <w:rFonts w:ascii="Cambria" w:hAnsi="Cambria"/>
      <w:color w:val="365F91"/>
      <w:kern w:val="0"/>
      <w:sz w:val="28"/>
      <w:szCs w:val="28"/>
    </w:rPr>
  </w:style>
  <w:style w:type="paragraph" w:styleId="12">
    <w:name w:val="toc 1"/>
    <w:basedOn w:val="a"/>
    <w:next w:val="a"/>
    <w:autoRedefine/>
    <w:uiPriority w:val="39"/>
    <w:qFormat/>
    <w:rsid w:val="000611DE"/>
  </w:style>
  <w:style w:type="paragraph" w:styleId="20">
    <w:name w:val="toc 2"/>
    <w:basedOn w:val="a"/>
    <w:next w:val="a"/>
    <w:autoRedefine/>
    <w:uiPriority w:val="39"/>
    <w:qFormat/>
    <w:rsid w:val="000611DE"/>
    <w:pPr>
      <w:ind w:leftChars="200" w:left="420"/>
    </w:pPr>
  </w:style>
  <w:style w:type="paragraph" w:styleId="30">
    <w:name w:val="toc 3"/>
    <w:basedOn w:val="a"/>
    <w:next w:val="a"/>
    <w:autoRedefine/>
    <w:uiPriority w:val="39"/>
    <w:qFormat/>
    <w:rsid w:val="000611DE"/>
    <w:pPr>
      <w:ind w:leftChars="400" w:left="840"/>
    </w:pPr>
  </w:style>
  <w:style w:type="paragraph" w:styleId="af5">
    <w:name w:val="List Paragraph"/>
    <w:basedOn w:val="a"/>
    <w:link w:val="Char9"/>
    <w:qFormat/>
    <w:rsid w:val="000611DE"/>
    <w:pPr>
      <w:ind w:firstLineChars="200" w:firstLine="420"/>
    </w:pPr>
    <w:rPr>
      <w:rFonts w:ascii="Calibri" w:hAnsi="Calibri"/>
      <w:szCs w:val="22"/>
    </w:rPr>
  </w:style>
  <w:style w:type="paragraph" w:styleId="a0">
    <w:name w:val="table of authorities"/>
    <w:basedOn w:val="a"/>
    <w:next w:val="a"/>
    <w:rsid w:val="000611DE"/>
    <w:pPr>
      <w:ind w:leftChars="200" w:left="420"/>
    </w:pPr>
  </w:style>
  <w:style w:type="paragraph" w:styleId="af6">
    <w:name w:val="Revision"/>
    <w:hidden/>
    <w:uiPriority w:val="99"/>
    <w:semiHidden/>
    <w:rsid w:val="000611DE"/>
    <w:rPr>
      <w:rFonts w:ascii="Times New Roman" w:eastAsia="宋体" w:hAnsi="Times New Roman" w:cs="Times New Roman"/>
      <w:szCs w:val="24"/>
    </w:rPr>
  </w:style>
  <w:style w:type="paragraph" w:customStyle="1" w:styleId="Af7">
    <w:name w:val="正文 A"/>
    <w:rsid w:val="000611DE"/>
    <w:pPr>
      <w:widowControl w:val="0"/>
      <w:jc w:val="both"/>
    </w:pPr>
    <w:rPr>
      <w:rFonts w:ascii="Times New Roman" w:eastAsia="ヒラギノ角ゴ Pro W3" w:hAnsi="Times New Roman" w:cs="Times New Roman"/>
      <w:color w:val="000000"/>
      <w:szCs w:val="20"/>
    </w:rPr>
  </w:style>
  <w:style w:type="table" w:styleId="af8">
    <w:name w:val="Table Grid"/>
    <w:basedOn w:val="a2"/>
    <w:uiPriority w:val="59"/>
    <w:rsid w:val="002134EC"/>
    <w:rPr>
      <w:kern w:val="0"/>
      <w:sz w:val="22"/>
      <w:lang w:val="en-S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列出段落 Char"/>
    <w:link w:val="af5"/>
    <w:rsid w:val="005B585F"/>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table of authorities"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1DE"/>
    <w:pPr>
      <w:widowControl w:val="0"/>
      <w:jc w:val="both"/>
    </w:pPr>
    <w:rPr>
      <w:rFonts w:ascii="Times New Roman" w:eastAsia="宋体" w:hAnsi="Times New Roman" w:cs="Times New Roman"/>
      <w:szCs w:val="24"/>
    </w:rPr>
  </w:style>
  <w:style w:type="paragraph" w:styleId="1">
    <w:name w:val="heading 1"/>
    <w:basedOn w:val="a"/>
    <w:next w:val="a"/>
    <w:link w:val="1Char"/>
    <w:qFormat/>
    <w:rsid w:val="000611DE"/>
    <w:pPr>
      <w:keepNext/>
      <w:keepLines/>
      <w:spacing w:before="340" w:after="330" w:line="576" w:lineRule="auto"/>
      <w:outlineLvl w:val="0"/>
    </w:pPr>
    <w:rPr>
      <w:b/>
      <w:bCs/>
      <w:kern w:val="44"/>
      <w:sz w:val="44"/>
      <w:szCs w:val="44"/>
    </w:rPr>
  </w:style>
  <w:style w:type="paragraph" w:styleId="2">
    <w:name w:val="heading 2"/>
    <w:basedOn w:val="a0"/>
    <w:next w:val="a"/>
    <w:link w:val="2Char"/>
    <w:qFormat/>
    <w:rsid w:val="000611DE"/>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0611DE"/>
    <w:pPr>
      <w:keepNext/>
      <w:keepLines/>
      <w:spacing w:before="260" w:after="260" w:line="416" w:lineRule="auto"/>
      <w:outlineLvl w:val="2"/>
    </w:pPr>
    <w:rPr>
      <w:b/>
      <w:bCs/>
      <w:sz w:val="32"/>
      <w:szCs w:val="32"/>
    </w:rPr>
  </w:style>
  <w:style w:type="paragraph" w:styleId="4">
    <w:name w:val="heading 4"/>
    <w:basedOn w:val="a"/>
    <w:next w:val="a"/>
    <w:link w:val="4Char"/>
    <w:qFormat/>
    <w:rsid w:val="000611DE"/>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
    <w:basedOn w:val="a"/>
    <w:link w:val="Char"/>
    <w:unhideWhenUsed/>
    <w:rsid w:val="000611DE"/>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
    <w:basedOn w:val="a1"/>
    <w:link w:val="a4"/>
    <w:rsid w:val="000611DE"/>
    <w:rPr>
      <w:sz w:val="18"/>
      <w:szCs w:val="18"/>
    </w:rPr>
  </w:style>
  <w:style w:type="paragraph" w:styleId="a5">
    <w:name w:val="footer"/>
    <w:aliases w:val="footer odd,odd,footer Final,fo,Footer-Even,f,footer"/>
    <w:basedOn w:val="a"/>
    <w:link w:val="Char0"/>
    <w:unhideWhenUsed/>
    <w:rsid w:val="000611DE"/>
    <w:pPr>
      <w:tabs>
        <w:tab w:val="center" w:pos="4153"/>
        <w:tab w:val="right" w:pos="8306"/>
      </w:tabs>
      <w:snapToGrid w:val="0"/>
      <w:jc w:val="left"/>
    </w:pPr>
    <w:rPr>
      <w:sz w:val="18"/>
      <w:szCs w:val="18"/>
    </w:rPr>
  </w:style>
  <w:style w:type="character" w:customStyle="1" w:styleId="Char0">
    <w:name w:val="页脚 Char"/>
    <w:aliases w:val="footer odd Char,odd Char,footer Final Char,fo Char,Footer-Even Char,f Char,footer Char"/>
    <w:basedOn w:val="a1"/>
    <w:link w:val="a5"/>
    <w:semiHidden/>
    <w:rsid w:val="000611DE"/>
    <w:rPr>
      <w:sz w:val="18"/>
      <w:szCs w:val="18"/>
    </w:rPr>
  </w:style>
  <w:style w:type="character" w:customStyle="1" w:styleId="1Char">
    <w:name w:val="标题 1 Char"/>
    <w:basedOn w:val="a1"/>
    <w:link w:val="1"/>
    <w:rsid w:val="000611DE"/>
    <w:rPr>
      <w:rFonts w:ascii="Times New Roman" w:eastAsia="宋体" w:hAnsi="Times New Roman" w:cs="Times New Roman"/>
      <w:b/>
      <w:bCs/>
      <w:kern w:val="44"/>
      <w:sz w:val="44"/>
      <w:szCs w:val="44"/>
    </w:rPr>
  </w:style>
  <w:style w:type="character" w:customStyle="1" w:styleId="2Char">
    <w:name w:val="标题 2 Char"/>
    <w:basedOn w:val="a1"/>
    <w:link w:val="2"/>
    <w:rsid w:val="000611DE"/>
    <w:rPr>
      <w:rFonts w:ascii="Arial" w:eastAsia="黑体" w:hAnsi="Arial" w:cs="Times New Roman"/>
      <w:b/>
      <w:bCs/>
      <w:sz w:val="32"/>
      <w:szCs w:val="32"/>
    </w:rPr>
  </w:style>
  <w:style w:type="character" w:customStyle="1" w:styleId="3Char">
    <w:name w:val="标题 3 Char"/>
    <w:basedOn w:val="a1"/>
    <w:link w:val="3"/>
    <w:rsid w:val="000611DE"/>
    <w:rPr>
      <w:rFonts w:ascii="Times New Roman" w:eastAsia="宋体" w:hAnsi="Times New Roman" w:cs="Times New Roman"/>
      <w:b/>
      <w:bCs/>
      <w:sz w:val="32"/>
      <w:szCs w:val="32"/>
    </w:rPr>
  </w:style>
  <w:style w:type="character" w:customStyle="1" w:styleId="4Char">
    <w:name w:val="标题 4 Char"/>
    <w:basedOn w:val="a1"/>
    <w:link w:val="4"/>
    <w:rsid w:val="000611DE"/>
    <w:rPr>
      <w:rFonts w:ascii="Cambria" w:eastAsia="宋体" w:hAnsi="Cambria" w:cs="Times New Roman"/>
      <w:b/>
      <w:bCs/>
      <w:kern w:val="0"/>
      <w:sz w:val="28"/>
      <w:szCs w:val="28"/>
    </w:rPr>
  </w:style>
  <w:style w:type="character" w:styleId="a6">
    <w:name w:val="page number"/>
    <w:basedOn w:val="a1"/>
    <w:rsid w:val="000611DE"/>
  </w:style>
  <w:style w:type="character" w:styleId="a7">
    <w:name w:val="Strong"/>
    <w:uiPriority w:val="22"/>
    <w:qFormat/>
    <w:rsid w:val="000611DE"/>
    <w:rPr>
      <w:b/>
      <w:bCs/>
    </w:rPr>
  </w:style>
  <w:style w:type="character" w:styleId="a8">
    <w:name w:val="Hyperlink"/>
    <w:uiPriority w:val="99"/>
    <w:rsid w:val="000611DE"/>
    <w:rPr>
      <w:color w:val="5C81A7"/>
      <w:u w:val="single"/>
    </w:rPr>
  </w:style>
  <w:style w:type="character" w:customStyle="1" w:styleId="reg">
    <w:name w:val="reg"/>
    <w:basedOn w:val="a1"/>
    <w:rsid w:val="000611DE"/>
  </w:style>
  <w:style w:type="paragraph" w:styleId="a9">
    <w:name w:val="Document Map"/>
    <w:basedOn w:val="a"/>
    <w:link w:val="Char1"/>
    <w:rsid w:val="000611DE"/>
    <w:pPr>
      <w:shd w:val="clear" w:color="auto" w:fill="000080"/>
    </w:pPr>
  </w:style>
  <w:style w:type="character" w:customStyle="1" w:styleId="Char1">
    <w:name w:val="文档结构图 Char"/>
    <w:basedOn w:val="a1"/>
    <w:link w:val="a9"/>
    <w:rsid w:val="000611DE"/>
    <w:rPr>
      <w:rFonts w:ascii="Times New Roman" w:eastAsia="宋体" w:hAnsi="Times New Roman" w:cs="Times New Roman"/>
      <w:szCs w:val="24"/>
      <w:shd w:val="clear" w:color="auto" w:fill="000080"/>
    </w:rPr>
  </w:style>
  <w:style w:type="paragraph" w:styleId="10">
    <w:name w:val="index 1"/>
    <w:basedOn w:val="a"/>
    <w:next w:val="a"/>
    <w:rsid w:val="000611DE"/>
  </w:style>
  <w:style w:type="paragraph" w:styleId="aa">
    <w:name w:val="Body Text Indent"/>
    <w:basedOn w:val="a"/>
    <w:link w:val="Char2"/>
    <w:rsid w:val="000611DE"/>
    <w:pPr>
      <w:tabs>
        <w:tab w:val="left" w:pos="905"/>
      </w:tabs>
      <w:snapToGrid w:val="0"/>
      <w:spacing w:line="300" w:lineRule="auto"/>
      <w:ind w:left="905" w:hanging="425"/>
    </w:pPr>
    <w:rPr>
      <w:sz w:val="28"/>
      <w:szCs w:val="28"/>
    </w:rPr>
  </w:style>
  <w:style w:type="character" w:customStyle="1" w:styleId="Char2">
    <w:name w:val="正文文本缩进 Char"/>
    <w:basedOn w:val="a1"/>
    <w:link w:val="aa"/>
    <w:rsid w:val="000611DE"/>
    <w:rPr>
      <w:rFonts w:ascii="Times New Roman" w:eastAsia="宋体" w:hAnsi="Times New Roman" w:cs="Times New Roman"/>
      <w:sz w:val="28"/>
      <w:szCs w:val="28"/>
    </w:rPr>
  </w:style>
  <w:style w:type="paragraph" w:styleId="ab">
    <w:name w:val="index heading"/>
    <w:basedOn w:val="a"/>
    <w:next w:val="10"/>
    <w:rsid w:val="000611DE"/>
  </w:style>
  <w:style w:type="paragraph" w:styleId="ac">
    <w:name w:val="annotation text"/>
    <w:basedOn w:val="a"/>
    <w:link w:val="Char3"/>
    <w:rsid w:val="000611DE"/>
    <w:pPr>
      <w:jc w:val="left"/>
    </w:pPr>
  </w:style>
  <w:style w:type="character" w:customStyle="1" w:styleId="Char3">
    <w:name w:val="批注文字 Char"/>
    <w:basedOn w:val="a1"/>
    <w:link w:val="ac"/>
    <w:rsid w:val="000611DE"/>
    <w:rPr>
      <w:rFonts w:ascii="Times New Roman" w:eastAsia="宋体" w:hAnsi="Times New Roman" w:cs="Times New Roman"/>
      <w:szCs w:val="24"/>
    </w:rPr>
  </w:style>
  <w:style w:type="paragraph" w:styleId="ad">
    <w:name w:val="Balloon Text"/>
    <w:basedOn w:val="a"/>
    <w:link w:val="Char4"/>
    <w:rsid w:val="000611DE"/>
    <w:rPr>
      <w:sz w:val="18"/>
      <w:szCs w:val="18"/>
    </w:rPr>
  </w:style>
  <w:style w:type="character" w:customStyle="1" w:styleId="Char4">
    <w:name w:val="批注框文本 Char"/>
    <w:basedOn w:val="a1"/>
    <w:link w:val="ad"/>
    <w:rsid w:val="000611DE"/>
    <w:rPr>
      <w:rFonts w:ascii="Times New Roman" w:eastAsia="宋体" w:hAnsi="Times New Roman" w:cs="Times New Roman"/>
      <w:sz w:val="18"/>
      <w:szCs w:val="18"/>
    </w:rPr>
  </w:style>
  <w:style w:type="paragraph" w:styleId="ae">
    <w:name w:val="Normal Indent"/>
    <w:aliases w:val="四号,标题4,缩进,ALT+Z,正文缩进 Char,bt,body text,Body Text(ch),正文不缩进,水上软件,样式3,图形文字,图形文字1,图形文字2,图形文字3,图形文字4,图形文字11,图形文字21,图形文字5,图形文字12,图形文字22,图形文字6,图形文字7,图形文字13,图形文字23,图形文字8,图形文字14,图形文字24,图形文字9,图形文字15,图形文字25,图形文字31,图形文字41,图形文字111,图形文字211,特点标题,正文编号,段1"/>
    <w:basedOn w:val="a"/>
    <w:rsid w:val="000611DE"/>
    <w:pPr>
      <w:ind w:firstLine="420"/>
    </w:pPr>
    <w:rPr>
      <w:szCs w:val="20"/>
    </w:rPr>
  </w:style>
  <w:style w:type="paragraph" w:customStyle="1" w:styleId="Tahoma">
    <w:name w:val="正文 + Tahoma"/>
    <w:basedOn w:val="a"/>
    <w:rsid w:val="000611DE"/>
    <w:pPr>
      <w:spacing w:line="360" w:lineRule="auto"/>
      <w:ind w:firstLineChars="200" w:firstLine="480"/>
    </w:pPr>
    <w:rPr>
      <w:rFonts w:ascii="Tahoma" w:hAnsi="Tahoma" w:cs="Tahoma"/>
      <w:sz w:val="24"/>
    </w:rPr>
  </w:style>
  <w:style w:type="paragraph" w:customStyle="1" w:styleId="p0">
    <w:name w:val="p0"/>
    <w:basedOn w:val="a"/>
    <w:rsid w:val="000611DE"/>
    <w:pPr>
      <w:widowControl/>
    </w:pPr>
    <w:rPr>
      <w:kern w:val="0"/>
      <w:szCs w:val="21"/>
    </w:rPr>
  </w:style>
  <w:style w:type="paragraph" w:customStyle="1" w:styleId="p15">
    <w:name w:val="p15"/>
    <w:basedOn w:val="a"/>
    <w:rsid w:val="000611DE"/>
    <w:pPr>
      <w:widowControl/>
      <w:spacing w:before="100" w:after="100"/>
      <w:jc w:val="left"/>
    </w:pPr>
    <w:rPr>
      <w:rFonts w:ascii="宋体" w:hAnsi="宋体" w:cs="宋体"/>
      <w:kern w:val="0"/>
      <w:sz w:val="24"/>
    </w:rPr>
  </w:style>
  <w:style w:type="paragraph" w:styleId="af">
    <w:name w:val="Plain Text"/>
    <w:basedOn w:val="a"/>
    <w:link w:val="Char5"/>
    <w:rsid w:val="000611DE"/>
    <w:rPr>
      <w:rFonts w:ascii="宋体" w:hAnsi="Courier New" w:hint="eastAsia"/>
      <w:szCs w:val="21"/>
    </w:rPr>
  </w:style>
  <w:style w:type="character" w:customStyle="1" w:styleId="Char5">
    <w:name w:val="纯文本 Char"/>
    <w:basedOn w:val="a1"/>
    <w:link w:val="af"/>
    <w:rsid w:val="000611DE"/>
    <w:rPr>
      <w:rFonts w:ascii="宋体" w:eastAsia="宋体" w:hAnsi="Courier New" w:cs="Times New Roman"/>
      <w:szCs w:val="21"/>
    </w:rPr>
  </w:style>
  <w:style w:type="character" w:styleId="af0">
    <w:name w:val="annotation reference"/>
    <w:semiHidden/>
    <w:rsid w:val="000611DE"/>
    <w:rPr>
      <w:sz w:val="21"/>
      <w:szCs w:val="21"/>
    </w:rPr>
  </w:style>
  <w:style w:type="paragraph" w:styleId="af1">
    <w:name w:val="annotation subject"/>
    <w:basedOn w:val="ac"/>
    <w:next w:val="ac"/>
    <w:link w:val="Char6"/>
    <w:semiHidden/>
    <w:rsid w:val="000611DE"/>
    <w:rPr>
      <w:b/>
      <w:bCs/>
    </w:rPr>
  </w:style>
  <w:style w:type="character" w:customStyle="1" w:styleId="Char6">
    <w:name w:val="批注主题 Char"/>
    <w:basedOn w:val="Char3"/>
    <w:link w:val="af1"/>
    <w:semiHidden/>
    <w:rsid w:val="000611DE"/>
    <w:rPr>
      <w:rFonts w:ascii="Times New Roman" w:eastAsia="宋体" w:hAnsi="Times New Roman" w:cs="Times New Roman"/>
      <w:b/>
      <w:bCs/>
      <w:szCs w:val="24"/>
    </w:rPr>
  </w:style>
  <w:style w:type="paragraph" w:customStyle="1" w:styleId="11">
    <w:name w:val="列出段落1"/>
    <w:basedOn w:val="a"/>
    <w:rsid w:val="000611DE"/>
    <w:pPr>
      <w:spacing w:line="400" w:lineRule="atLeast"/>
      <w:ind w:firstLineChars="200" w:firstLine="420"/>
    </w:pPr>
    <w:rPr>
      <w:sz w:val="24"/>
    </w:rPr>
  </w:style>
  <w:style w:type="paragraph" w:customStyle="1" w:styleId="af2">
    <w:name w:val="图号"/>
    <w:basedOn w:val="a"/>
    <w:rsid w:val="000611DE"/>
    <w:pPr>
      <w:autoSpaceDE w:val="0"/>
      <w:autoSpaceDN w:val="0"/>
      <w:adjustRightInd w:val="0"/>
      <w:spacing w:before="210" w:after="105" w:line="360" w:lineRule="auto"/>
      <w:ind w:left="544" w:hanging="544"/>
      <w:jc w:val="center"/>
    </w:pPr>
    <w:rPr>
      <w:rFonts w:ascii="宋体"/>
      <w:kern w:val="0"/>
      <w:szCs w:val="20"/>
    </w:rPr>
  </w:style>
  <w:style w:type="paragraph" w:customStyle="1" w:styleId="TableText">
    <w:name w:val="Table Text"/>
    <w:basedOn w:val="a"/>
    <w:link w:val="TableTextChar1"/>
    <w:uiPriority w:val="99"/>
    <w:rsid w:val="000611DE"/>
    <w:pPr>
      <w:widowControl/>
      <w:tabs>
        <w:tab w:val="decimal" w:pos="0"/>
      </w:tabs>
      <w:autoSpaceDE w:val="0"/>
      <w:autoSpaceDN w:val="0"/>
      <w:adjustRightInd w:val="0"/>
      <w:spacing w:before="80" w:after="80"/>
    </w:pPr>
    <w:rPr>
      <w:rFonts w:ascii="Arial" w:hAnsi="Arial"/>
      <w:sz w:val="18"/>
    </w:rPr>
  </w:style>
  <w:style w:type="character" w:customStyle="1" w:styleId="TableTextChar1">
    <w:name w:val="Table Text Char1"/>
    <w:link w:val="TableText"/>
    <w:uiPriority w:val="99"/>
    <w:locked/>
    <w:rsid w:val="000611DE"/>
    <w:rPr>
      <w:rFonts w:ascii="Arial" w:eastAsia="宋体" w:hAnsi="Arial" w:cs="Times New Roman"/>
      <w:sz w:val="18"/>
      <w:szCs w:val="24"/>
    </w:rPr>
  </w:style>
  <w:style w:type="paragraph" w:customStyle="1" w:styleId="af3">
    <w:name w:val="表格非标题文字"/>
    <w:link w:val="Char7"/>
    <w:rsid w:val="000611DE"/>
    <w:pPr>
      <w:snapToGrid w:val="0"/>
      <w:spacing w:before="80" w:after="40"/>
    </w:pPr>
    <w:rPr>
      <w:rFonts w:ascii="Futura Bk" w:eastAsia="宋体" w:hAnsi="Futura Bk" w:cs="Times New Roman"/>
      <w:kern w:val="0"/>
      <w:sz w:val="22"/>
    </w:rPr>
  </w:style>
  <w:style w:type="character" w:customStyle="1" w:styleId="Char7">
    <w:name w:val="表格非标题文字 Char"/>
    <w:link w:val="af3"/>
    <w:locked/>
    <w:rsid w:val="000611DE"/>
    <w:rPr>
      <w:rFonts w:ascii="Futura Bk" w:eastAsia="宋体" w:hAnsi="Futura Bk" w:cs="Times New Roman"/>
      <w:kern w:val="0"/>
      <w:sz w:val="22"/>
    </w:rPr>
  </w:style>
  <w:style w:type="paragraph" w:customStyle="1" w:styleId="a20">
    <w:name w:val="a2"/>
    <w:basedOn w:val="a"/>
    <w:rsid w:val="000611DE"/>
    <w:pPr>
      <w:widowControl/>
      <w:spacing w:before="100" w:beforeAutospacing="1" w:after="100" w:afterAutospacing="1"/>
      <w:jc w:val="left"/>
    </w:pPr>
    <w:rPr>
      <w:rFonts w:ascii="宋体" w:hAnsi="宋体" w:cs="宋体"/>
      <w:kern w:val="0"/>
      <w:sz w:val="24"/>
    </w:rPr>
  </w:style>
  <w:style w:type="paragraph" w:styleId="af4">
    <w:name w:val="Title"/>
    <w:basedOn w:val="a"/>
    <w:next w:val="a"/>
    <w:link w:val="Char8"/>
    <w:qFormat/>
    <w:rsid w:val="000611DE"/>
    <w:pPr>
      <w:spacing w:before="240" w:after="60"/>
      <w:jc w:val="center"/>
      <w:outlineLvl w:val="0"/>
    </w:pPr>
    <w:rPr>
      <w:rFonts w:ascii="Cambria" w:hAnsi="Cambria"/>
      <w:b/>
      <w:bCs/>
      <w:sz w:val="32"/>
      <w:szCs w:val="32"/>
    </w:rPr>
  </w:style>
  <w:style w:type="character" w:customStyle="1" w:styleId="Char8">
    <w:name w:val="标题 Char"/>
    <w:basedOn w:val="a1"/>
    <w:link w:val="af4"/>
    <w:rsid w:val="000611DE"/>
    <w:rPr>
      <w:rFonts w:ascii="Cambria" w:eastAsia="宋体" w:hAnsi="Cambria" w:cs="Times New Roman"/>
      <w:b/>
      <w:bCs/>
      <w:sz w:val="32"/>
      <w:szCs w:val="32"/>
    </w:rPr>
  </w:style>
  <w:style w:type="character" w:customStyle="1" w:styleId="Heading3Char">
    <w:name w:val="Heading 3 Char"/>
    <w:locked/>
    <w:rsid w:val="000611DE"/>
    <w:rPr>
      <w:rFonts w:eastAsia="宋体"/>
      <w:b/>
      <w:bCs/>
      <w:kern w:val="2"/>
      <w:sz w:val="32"/>
      <w:szCs w:val="32"/>
      <w:lang w:val="en-US" w:eastAsia="zh-CN" w:bidi="ar-SA"/>
    </w:rPr>
  </w:style>
  <w:style w:type="paragraph" w:customStyle="1" w:styleId="CharChar2CharChar">
    <w:name w:val="Char Char2 Char Char"/>
    <w:basedOn w:val="a"/>
    <w:rsid w:val="000611DE"/>
    <w:rPr>
      <w:rFonts w:ascii="Tahoma" w:hAnsi="Tahoma"/>
      <w:sz w:val="24"/>
      <w:szCs w:val="20"/>
    </w:rPr>
  </w:style>
  <w:style w:type="character" w:customStyle="1" w:styleId="apple-converted-space">
    <w:name w:val="apple-converted-space"/>
    <w:rsid w:val="000611DE"/>
  </w:style>
  <w:style w:type="paragraph" w:styleId="TOC">
    <w:name w:val="TOC Heading"/>
    <w:basedOn w:val="1"/>
    <w:next w:val="a"/>
    <w:uiPriority w:val="39"/>
    <w:semiHidden/>
    <w:unhideWhenUsed/>
    <w:qFormat/>
    <w:rsid w:val="000611DE"/>
    <w:pPr>
      <w:widowControl/>
      <w:spacing w:before="480" w:after="0" w:line="276" w:lineRule="auto"/>
      <w:jc w:val="left"/>
      <w:outlineLvl w:val="9"/>
    </w:pPr>
    <w:rPr>
      <w:rFonts w:ascii="Cambria" w:hAnsi="Cambria"/>
      <w:color w:val="365F91"/>
      <w:kern w:val="0"/>
      <w:sz w:val="28"/>
      <w:szCs w:val="28"/>
    </w:rPr>
  </w:style>
  <w:style w:type="paragraph" w:styleId="12">
    <w:name w:val="toc 1"/>
    <w:basedOn w:val="a"/>
    <w:next w:val="a"/>
    <w:autoRedefine/>
    <w:uiPriority w:val="39"/>
    <w:qFormat/>
    <w:rsid w:val="000611DE"/>
  </w:style>
  <w:style w:type="paragraph" w:styleId="20">
    <w:name w:val="toc 2"/>
    <w:basedOn w:val="a"/>
    <w:next w:val="a"/>
    <w:autoRedefine/>
    <w:uiPriority w:val="39"/>
    <w:qFormat/>
    <w:rsid w:val="000611DE"/>
    <w:pPr>
      <w:ind w:leftChars="200" w:left="420"/>
    </w:pPr>
  </w:style>
  <w:style w:type="paragraph" w:styleId="30">
    <w:name w:val="toc 3"/>
    <w:basedOn w:val="a"/>
    <w:next w:val="a"/>
    <w:autoRedefine/>
    <w:uiPriority w:val="39"/>
    <w:qFormat/>
    <w:rsid w:val="000611DE"/>
    <w:pPr>
      <w:ind w:leftChars="400" w:left="840"/>
    </w:pPr>
  </w:style>
  <w:style w:type="paragraph" w:styleId="af5">
    <w:name w:val="List Paragraph"/>
    <w:basedOn w:val="a"/>
    <w:link w:val="Char9"/>
    <w:qFormat/>
    <w:rsid w:val="000611DE"/>
    <w:pPr>
      <w:ind w:firstLineChars="200" w:firstLine="420"/>
    </w:pPr>
    <w:rPr>
      <w:rFonts w:ascii="Calibri" w:hAnsi="Calibri"/>
      <w:szCs w:val="22"/>
    </w:rPr>
  </w:style>
  <w:style w:type="paragraph" w:styleId="a0">
    <w:name w:val="table of authorities"/>
    <w:basedOn w:val="a"/>
    <w:next w:val="a"/>
    <w:rsid w:val="000611DE"/>
    <w:pPr>
      <w:ind w:leftChars="200" w:left="420"/>
    </w:pPr>
  </w:style>
  <w:style w:type="paragraph" w:styleId="af6">
    <w:name w:val="Revision"/>
    <w:hidden/>
    <w:uiPriority w:val="99"/>
    <w:semiHidden/>
    <w:rsid w:val="000611DE"/>
    <w:rPr>
      <w:rFonts w:ascii="Times New Roman" w:eastAsia="宋体" w:hAnsi="Times New Roman" w:cs="Times New Roman"/>
      <w:szCs w:val="24"/>
    </w:rPr>
  </w:style>
  <w:style w:type="paragraph" w:customStyle="1" w:styleId="Af7">
    <w:name w:val="正文 A"/>
    <w:rsid w:val="000611DE"/>
    <w:pPr>
      <w:widowControl w:val="0"/>
      <w:jc w:val="both"/>
    </w:pPr>
    <w:rPr>
      <w:rFonts w:ascii="Times New Roman" w:eastAsia="ヒラギノ角ゴ Pro W3" w:hAnsi="Times New Roman" w:cs="Times New Roman"/>
      <w:color w:val="000000"/>
      <w:szCs w:val="20"/>
    </w:rPr>
  </w:style>
  <w:style w:type="table" w:styleId="af8">
    <w:name w:val="Table Grid"/>
    <w:basedOn w:val="a2"/>
    <w:uiPriority w:val="59"/>
    <w:rsid w:val="002134EC"/>
    <w:rPr>
      <w:kern w:val="0"/>
      <w:sz w:val="22"/>
      <w:lang w:val="en-S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列出段落 Char"/>
    <w:link w:val="af5"/>
    <w:rsid w:val="005B585F"/>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91038028">
      <w:bodyDiv w:val="1"/>
      <w:marLeft w:val="0"/>
      <w:marRight w:val="0"/>
      <w:marTop w:val="0"/>
      <w:marBottom w:val="0"/>
      <w:divBdr>
        <w:top w:val="none" w:sz="0" w:space="0" w:color="auto"/>
        <w:left w:val="none" w:sz="0" w:space="0" w:color="auto"/>
        <w:bottom w:val="none" w:sz="0" w:space="0" w:color="auto"/>
        <w:right w:val="none" w:sz="0" w:space="0" w:color="auto"/>
      </w:divBdr>
    </w:div>
    <w:div w:id="258099081">
      <w:bodyDiv w:val="1"/>
      <w:marLeft w:val="0"/>
      <w:marRight w:val="0"/>
      <w:marTop w:val="0"/>
      <w:marBottom w:val="0"/>
      <w:divBdr>
        <w:top w:val="none" w:sz="0" w:space="0" w:color="auto"/>
        <w:left w:val="none" w:sz="0" w:space="0" w:color="auto"/>
        <w:bottom w:val="none" w:sz="0" w:space="0" w:color="auto"/>
        <w:right w:val="none" w:sz="0" w:space="0" w:color="auto"/>
      </w:divBdr>
    </w:div>
    <w:div w:id="266499947">
      <w:bodyDiv w:val="1"/>
      <w:marLeft w:val="0"/>
      <w:marRight w:val="0"/>
      <w:marTop w:val="0"/>
      <w:marBottom w:val="0"/>
      <w:divBdr>
        <w:top w:val="none" w:sz="0" w:space="0" w:color="auto"/>
        <w:left w:val="none" w:sz="0" w:space="0" w:color="auto"/>
        <w:bottom w:val="none" w:sz="0" w:space="0" w:color="auto"/>
        <w:right w:val="none" w:sz="0" w:space="0" w:color="auto"/>
      </w:divBdr>
    </w:div>
    <w:div w:id="335964420">
      <w:bodyDiv w:val="1"/>
      <w:marLeft w:val="0"/>
      <w:marRight w:val="0"/>
      <w:marTop w:val="0"/>
      <w:marBottom w:val="0"/>
      <w:divBdr>
        <w:top w:val="none" w:sz="0" w:space="0" w:color="auto"/>
        <w:left w:val="none" w:sz="0" w:space="0" w:color="auto"/>
        <w:bottom w:val="none" w:sz="0" w:space="0" w:color="auto"/>
        <w:right w:val="none" w:sz="0" w:space="0" w:color="auto"/>
      </w:divBdr>
    </w:div>
    <w:div w:id="339704505">
      <w:bodyDiv w:val="1"/>
      <w:marLeft w:val="0"/>
      <w:marRight w:val="0"/>
      <w:marTop w:val="0"/>
      <w:marBottom w:val="0"/>
      <w:divBdr>
        <w:top w:val="none" w:sz="0" w:space="0" w:color="auto"/>
        <w:left w:val="none" w:sz="0" w:space="0" w:color="auto"/>
        <w:bottom w:val="none" w:sz="0" w:space="0" w:color="auto"/>
        <w:right w:val="none" w:sz="0" w:space="0" w:color="auto"/>
      </w:divBdr>
    </w:div>
    <w:div w:id="422067476">
      <w:bodyDiv w:val="1"/>
      <w:marLeft w:val="0"/>
      <w:marRight w:val="0"/>
      <w:marTop w:val="0"/>
      <w:marBottom w:val="0"/>
      <w:divBdr>
        <w:top w:val="none" w:sz="0" w:space="0" w:color="auto"/>
        <w:left w:val="none" w:sz="0" w:space="0" w:color="auto"/>
        <w:bottom w:val="none" w:sz="0" w:space="0" w:color="auto"/>
        <w:right w:val="none" w:sz="0" w:space="0" w:color="auto"/>
      </w:divBdr>
    </w:div>
    <w:div w:id="438568580">
      <w:bodyDiv w:val="1"/>
      <w:marLeft w:val="0"/>
      <w:marRight w:val="0"/>
      <w:marTop w:val="0"/>
      <w:marBottom w:val="0"/>
      <w:divBdr>
        <w:top w:val="none" w:sz="0" w:space="0" w:color="auto"/>
        <w:left w:val="none" w:sz="0" w:space="0" w:color="auto"/>
        <w:bottom w:val="none" w:sz="0" w:space="0" w:color="auto"/>
        <w:right w:val="none" w:sz="0" w:space="0" w:color="auto"/>
      </w:divBdr>
    </w:div>
    <w:div w:id="725879859">
      <w:bodyDiv w:val="1"/>
      <w:marLeft w:val="0"/>
      <w:marRight w:val="0"/>
      <w:marTop w:val="0"/>
      <w:marBottom w:val="0"/>
      <w:divBdr>
        <w:top w:val="none" w:sz="0" w:space="0" w:color="auto"/>
        <w:left w:val="none" w:sz="0" w:space="0" w:color="auto"/>
        <w:bottom w:val="none" w:sz="0" w:space="0" w:color="auto"/>
        <w:right w:val="none" w:sz="0" w:space="0" w:color="auto"/>
      </w:divBdr>
    </w:div>
    <w:div w:id="858858966">
      <w:bodyDiv w:val="1"/>
      <w:marLeft w:val="0"/>
      <w:marRight w:val="0"/>
      <w:marTop w:val="0"/>
      <w:marBottom w:val="0"/>
      <w:divBdr>
        <w:top w:val="none" w:sz="0" w:space="0" w:color="auto"/>
        <w:left w:val="none" w:sz="0" w:space="0" w:color="auto"/>
        <w:bottom w:val="none" w:sz="0" w:space="0" w:color="auto"/>
        <w:right w:val="none" w:sz="0" w:space="0" w:color="auto"/>
      </w:divBdr>
    </w:div>
    <w:div w:id="1275870383">
      <w:bodyDiv w:val="1"/>
      <w:marLeft w:val="0"/>
      <w:marRight w:val="0"/>
      <w:marTop w:val="0"/>
      <w:marBottom w:val="0"/>
      <w:divBdr>
        <w:top w:val="none" w:sz="0" w:space="0" w:color="auto"/>
        <w:left w:val="none" w:sz="0" w:space="0" w:color="auto"/>
        <w:bottom w:val="none" w:sz="0" w:space="0" w:color="auto"/>
        <w:right w:val="none" w:sz="0" w:space="0" w:color="auto"/>
      </w:divBdr>
    </w:div>
    <w:div w:id="1448280180">
      <w:bodyDiv w:val="1"/>
      <w:marLeft w:val="0"/>
      <w:marRight w:val="0"/>
      <w:marTop w:val="0"/>
      <w:marBottom w:val="0"/>
      <w:divBdr>
        <w:top w:val="none" w:sz="0" w:space="0" w:color="auto"/>
        <w:left w:val="none" w:sz="0" w:space="0" w:color="auto"/>
        <w:bottom w:val="none" w:sz="0" w:space="0" w:color="auto"/>
        <w:right w:val="none" w:sz="0" w:space="0" w:color="auto"/>
      </w:divBdr>
    </w:div>
    <w:div w:id="1642074257">
      <w:bodyDiv w:val="1"/>
      <w:marLeft w:val="0"/>
      <w:marRight w:val="0"/>
      <w:marTop w:val="0"/>
      <w:marBottom w:val="0"/>
      <w:divBdr>
        <w:top w:val="none" w:sz="0" w:space="0" w:color="auto"/>
        <w:left w:val="none" w:sz="0" w:space="0" w:color="auto"/>
        <w:bottom w:val="none" w:sz="0" w:space="0" w:color="auto"/>
        <w:right w:val="none" w:sz="0" w:space="0" w:color="auto"/>
      </w:divBdr>
    </w:div>
    <w:div w:id="1655796564">
      <w:bodyDiv w:val="1"/>
      <w:marLeft w:val="0"/>
      <w:marRight w:val="0"/>
      <w:marTop w:val="0"/>
      <w:marBottom w:val="0"/>
      <w:divBdr>
        <w:top w:val="none" w:sz="0" w:space="0" w:color="auto"/>
        <w:left w:val="none" w:sz="0" w:space="0" w:color="auto"/>
        <w:bottom w:val="none" w:sz="0" w:space="0" w:color="auto"/>
        <w:right w:val="none" w:sz="0" w:space="0" w:color="auto"/>
      </w:divBdr>
    </w:div>
    <w:div w:id="1791432552">
      <w:bodyDiv w:val="1"/>
      <w:marLeft w:val="0"/>
      <w:marRight w:val="0"/>
      <w:marTop w:val="100"/>
      <w:marBottom w:val="100"/>
      <w:divBdr>
        <w:top w:val="none" w:sz="0" w:space="0" w:color="auto"/>
        <w:left w:val="none" w:sz="0" w:space="0" w:color="auto"/>
        <w:bottom w:val="none" w:sz="0" w:space="0" w:color="auto"/>
        <w:right w:val="none" w:sz="0" w:space="0" w:color="auto"/>
      </w:divBdr>
      <w:divsChild>
        <w:div w:id="502278246">
          <w:marLeft w:val="0"/>
          <w:marRight w:val="0"/>
          <w:marTop w:val="0"/>
          <w:marBottom w:val="0"/>
          <w:divBdr>
            <w:top w:val="none" w:sz="0" w:space="0" w:color="auto"/>
            <w:left w:val="none" w:sz="0" w:space="0" w:color="auto"/>
            <w:bottom w:val="none" w:sz="0" w:space="0" w:color="auto"/>
            <w:right w:val="none" w:sz="0" w:space="0" w:color="auto"/>
          </w:divBdr>
          <w:divsChild>
            <w:div w:id="1590460346">
              <w:marLeft w:val="0"/>
              <w:marRight w:val="0"/>
              <w:marTop w:val="0"/>
              <w:marBottom w:val="0"/>
              <w:divBdr>
                <w:top w:val="none" w:sz="0" w:space="0" w:color="auto"/>
                <w:left w:val="none" w:sz="0" w:space="0" w:color="auto"/>
                <w:bottom w:val="none" w:sz="0" w:space="0" w:color="auto"/>
                <w:right w:val="none" w:sz="0" w:space="0" w:color="auto"/>
              </w:divBdr>
              <w:divsChild>
                <w:div w:id="1807551144">
                  <w:marLeft w:val="0"/>
                  <w:marRight w:val="0"/>
                  <w:marTop w:val="0"/>
                  <w:marBottom w:val="0"/>
                  <w:divBdr>
                    <w:top w:val="none" w:sz="0" w:space="0" w:color="auto"/>
                    <w:left w:val="none" w:sz="0" w:space="0" w:color="auto"/>
                    <w:bottom w:val="none" w:sz="0" w:space="0" w:color="auto"/>
                    <w:right w:val="none" w:sz="0" w:space="0" w:color="auto"/>
                  </w:divBdr>
                  <w:divsChild>
                    <w:div w:id="1000547630">
                      <w:marLeft w:val="0"/>
                      <w:marRight w:val="0"/>
                      <w:marTop w:val="150"/>
                      <w:marBottom w:val="0"/>
                      <w:divBdr>
                        <w:top w:val="none" w:sz="0" w:space="0" w:color="auto"/>
                        <w:left w:val="none" w:sz="0" w:space="0" w:color="auto"/>
                        <w:bottom w:val="none" w:sz="0" w:space="0" w:color="auto"/>
                        <w:right w:val="none" w:sz="0" w:space="0" w:color="auto"/>
                      </w:divBdr>
                      <w:divsChild>
                        <w:div w:id="1959604099">
                          <w:marLeft w:val="0"/>
                          <w:marRight w:val="0"/>
                          <w:marTop w:val="0"/>
                          <w:marBottom w:val="0"/>
                          <w:divBdr>
                            <w:top w:val="none" w:sz="0" w:space="0" w:color="auto"/>
                            <w:left w:val="none" w:sz="0" w:space="0" w:color="auto"/>
                            <w:bottom w:val="none" w:sz="0" w:space="0" w:color="auto"/>
                            <w:right w:val="none" w:sz="0" w:space="0" w:color="auto"/>
                          </w:divBdr>
                          <w:divsChild>
                            <w:div w:id="2028024505">
                              <w:marLeft w:val="0"/>
                              <w:marRight w:val="0"/>
                              <w:marTop w:val="0"/>
                              <w:marBottom w:val="0"/>
                              <w:divBdr>
                                <w:top w:val="none" w:sz="0" w:space="0" w:color="auto"/>
                                <w:left w:val="none" w:sz="0" w:space="0" w:color="auto"/>
                                <w:bottom w:val="none" w:sz="0" w:space="0" w:color="auto"/>
                                <w:right w:val="none" w:sz="0" w:space="0" w:color="auto"/>
                              </w:divBdr>
                              <w:divsChild>
                                <w:div w:id="2112317293">
                                  <w:marLeft w:val="0"/>
                                  <w:marRight w:val="0"/>
                                  <w:marTop w:val="0"/>
                                  <w:marBottom w:val="0"/>
                                  <w:divBdr>
                                    <w:top w:val="none" w:sz="0" w:space="0" w:color="auto"/>
                                    <w:left w:val="none" w:sz="0" w:space="0" w:color="auto"/>
                                    <w:bottom w:val="none" w:sz="0" w:space="0" w:color="auto"/>
                                    <w:right w:val="none" w:sz="0" w:space="0" w:color="auto"/>
                                  </w:divBdr>
                                  <w:divsChild>
                                    <w:div w:id="1822191277">
                                      <w:marLeft w:val="0"/>
                                      <w:marRight w:val="0"/>
                                      <w:marTop w:val="0"/>
                                      <w:marBottom w:val="0"/>
                                      <w:divBdr>
                                        <w:top w:val="none" w:sz="0" w:space="0" w:color="auto"/>
                                        <w:left w:val="none" w:sz="0" w:space="0" w:color="auto"/>
                                        <w:bottom w:val="none" w:sz="0" w:space="0" w:color="auto"/>
                                        <w:right w:val="none" w:sz="0" w:space="0" w:color="auto"/>
                                      </w:divBdr>
                                      <w:divsChild>
                                        <w:div w:id="832070118">
                                          <w:marLeft w:val="0"/>
                                          <w:marRight w:val="0"/>
                                          <w:marTop w:val="0"/>
                                          <w:marBottom w:val="0"/>
                                          <w:divBdr>
                                            <w:top w:val="none" w:sz="0" w:space="0" w:color="auto"/>
                                            <w:left w:val="none" w:sz="0" w:space="0" w:color="auto"/>
                                            <w:bottom w:val="none" w:sz="0" w:space="0" w:color="auto"/>
                                            <w:right w:val="none" w:sz="0" w:space="0" w:color="auto"/>
                                          </w:divBdr>
                                          <w:divsChild>
                                            <w:div w:id="1181892697">
                                              <w:marLeft w:val="0"/>
                                              <w:marRight w:val="0"/>
                                              <w:marTop w:val="0"/>
                                              <w:marBottom w:val="0"/>
                                              <w:divBdr>
                                                <w:top w:val="none" w:sz="0" w:space="0" w:color="auto"/>
                                                <w:left w:val="none" w:sz="0" w:space="0" w:color="auto"/>
                                                <w:bottom w:val="none" w:sz="0" w:space="0" w:color="auto"/>
                                                <w:right w:val="none" w:sz="0" w:space="0" w:color="auto"/>
                                              </w:divBdr>
                                              <w:divsChild>
                                                <w:div w:id="1140994647">
                                                  <w:marLeft w:val="0"/>
                                                  <w:marRight w:val="0"/>
                                                  <w:marTop w:val="0"/>
                                                  <w:marBottom w:val="0"/>
                                                  <w:divBdr>
                                                    <w:top w:val="none" w:sz="0" w:space="0" w:color="auto"/>
                                                    <w:left w:val="none" w:sz="0" w:space="0" w:color="auto"/>
                                                    <w:bottom w:val="none" w:sz="0" w:space="0" w:color="auto"/>
                                                    <w:right w:val="none" w:sz="0" w:space="0" w:color="auto"/>
                                                  </w:divBdr>
                                                  <w:divsChild>
                                                    <w:div w:id="798959414">
                                                      <w:marLeft w:val="0"/>
                                                      <w:marRight w:val="0"/>
                                                      <w:marTop w:val="0"/>
                                                      <w:marBottom w:val="0"/>
                                                      <w:divBdr>
                                                        <w:top w:val="none" w:sz="0" w:space="0" w:color="auto"/>
                                                        <w:left w:val="none" w:sz="0" w:space="0" w:color="auto"/>
                                                        <w:bottom w:val="none" w:sz="0" w:space="0" w:color="auto"/>
                                                        <w:right w:val="none" w:sz="0" w:space="0" w:color="auto"/>
                                                      </w:divBdr>
                                                      <w:divsChild>
                                                        <w:div w:id="346099037">
                                                          <w:marLeft w:val="0"/>
                                                          <w:marRight w:val="0"/>
                                                          <w:marTop w:val="0"/>
                                                          <w:marBottom w:val="0"/>
                                                          <w:divBdr>
                                                            <w:top w:val="none" w:sz="0" w:space="0" w:color="auto"/>
                                                            <w:left w:val="none" w:sz="0" w:space="0" w:color="auto"/>
                                                            <w:bottom w:val="none" w:sz="0" w:space="0" w:color="auto"/>
                                                            <w:right w:val="none" w:sz="0" w:space="0" w:color="auto"/>
                                                          </w:divBdr>
                                                          <w:divsChild>
                                                            <w:div w:id="1530754380">
                                                              <w:marLeft w:val="0"/>
                                                              <w:marRight w:val="0"/>
                                                              <w:marTop w:val="0"/>
                                                              <w:marBottom w:val="0"/>
                                                              <w:divBdr>
                                                                <w:top w:val="none" w:sz="0" w:space="0" w:color="auto"/>
                                                                <w:left w:val="none" w:sz="0" w:space="0" w:color="auto"/>
                                                                <w:bottom w:val="none" w:sz="0" w:space="0" w:color="auto"/>
                                                                <w:right w:val="none" w:sz="0" w:space="0" w:color="auto"/>
                                                              </w:divBdr>
                                                              <w:divsChild>
                                                                <w:div w:id="1558782500">
                                                                  <w:marLeft w:val="0"/>
                                                                  <w:marRight w:val="0"/>
                                                                  <w:marTop w:val="0"/>
                                                                  <w:marBottom w:val="0"/>
                                                                  <w:divBdr>
                                                                    <w:top w:val="none" w:sz="0" w:space="0" w:color="auto"/>
                                                                    <w:left w:val="none" w:sz="0" w:space="0" w:color="auto"/>
                                                                    <w:bottom w:val="none" w:sz="0" w:space="0" w:color="auto"/>
                                                                    <w:right w:val="none" w:sz="0" w:space="0" w:color="auto"/>
                                                                  </w:divBdr>
                                                                  <w:divsChild>
                                                                    <w:div w:id="1355694667">
                                                                      <w:marLeft w:val="0"/>
                                                                      <w:marRight w:val="0"/>
                                                                      <w:marTop w:val="0"/>
                                                                      <w:marBottom w:val="0"/>
                                                                      <w:divBdr>
                                                                        <w:top w:val="none" w:sz="0" w:space="0" w:color="auto"/>
                                                                        <w:left w:val="none" w:sz="0" w:space="0" w:color="auto"/>
                                                                        <w:bottom w:val="none" w:sz="0" w:space="0" w:color="auto"/>
                                                                        <w:right w:val="none" w:sz="0" w:space="0" w:color="auto"/>
                                                                      </w:divBdr>
                                                                      <w:divsChild>
                                                                        <w:div w:id="44372588">
                                                                          <w:marLeft w:val="0"/>
                                                                          <w:marRight w:val="0"/>
                                                                          <w:marTop w:val="0"/>
                                                                          <w:marBottom w:val="0"/>
                                                                          <w:divBdr>
                                                                            <w:top w:val="none" w:sz="0" w:space="0" w:color="auto"/>
                                                                            <w:left w:val="none" w:sz="0" w:space="0" w:color="auto"/>
                                                                            <w:bottom w:val="none" w:sz="0" w:space="0" w:color="auto"/>
                                                                            <w:right w:val="none" w:sz="0" w:space="0" w:color="auto"/>
                                                                          </w:divBdr>
                                                                          <w:divsChild>
                                                                            <w:div w:id="19514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115950">
      <w:bodyDiv w:val="1"/>
      <w:marLeft w:val="0"/>
      <w:marRight w:val="0"/>
      <w:marTop w:val="0"/>
      <w:marBottom w:val="0"/>
      <w:divBdr>
        <w:top w:val="none" w:sz="0" w:space="0" w:color="auto"/>
        <w:left w:val="none" w:sz="0" w:space="0" w:color="auto"/>
        <w:bottom w:val="none" w:sz="0" w:space="0" w:color="auto"/>
        <w:right w:val="none" w:sz="0" w:space="0" w:color="auto"/>
      </w:divBdr>
    </w:div>
    <w:div w:id="2034070982">
      <w:bodyDiv w:val="1"/>
      <w:marLeft w:val="0"/>
      <w:marRight w:val="0"/>
      <w:marTop w:val="0"/>
      <w:marBottom w:val="0"/>
      <w:divBdr>
        <w:top w:val="none" w:sz="0" w:space="0" w:color="auto"/>
        <w:left w:val="none" w:sz="0" w:space="0" w:color="auto"/>
        <w:bottom w:val="none" w:sz="0" w:space="0" w:color="auto"/>
        <w:right w:val="none" w:sz="0" w:space="0" w:color="auto"/>
      </w:divBdr>
    </w:div>
    <w:div w:id="205680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7003585.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7003585.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aike.baidu.com/view/7003585.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ike.baidu.com/view/7003585.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6E407-8D91-4ED4-A670-E1135D77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23</Pages>
  <Words>2735</Words>
  <Characters>15592</Characters>
  <Application>Microsoft Office Word</Application>
  <DocSecurity>0</DocSecurity>
  <Lines>129</Lines>
  <Paragraphs>36</Paragraphs>
  <ScaleCrop>false</ScaleCrop>
  <Company/>
  <LinksUpToDate>false</LinksUpToDate>
  <CharactersWithSpaces>18291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xuezongwei</cp:lastModifiedBy>
  <cp:revision>82</cp:revision>
  <dcterms:created xsi:type="dcterms:W3CDTF">2016-05-06T07:17:00Z</dcterms:created>
  <dcterms:modified xsi:type="dcterms:W3CDTF">2016-06-01T01:40:00Z</dcterms:modified>
</cp:coreProperties>
</file>