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Pr>
        <w:jc w:val="center"/>
        <w:rPr>
          <w:rFonts w:ascii="方正小标宋简体" w:eastAsia="方正小标宋简体"/>
          <w:sz w:val="84"/>
        </w:rPr>
      </w:pPr>
      <w:r>
        <w:rPr>
          <w:rFonts w:ascii="方正小标宋简体" w:eastAsia="方正小标宋简体" w:hint="eastAsia"/>
          <w:sz w:val="84"/>
        </w:rPr>
        <w:t>招 标 文 件</w:t>
      </w:r>
    </w:p>
    <w:p w:rsidR="001C723E" w:rsidRDefault="001C723E" w:rsidP="001C723E">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ZC-AZB16044</w:t>
      </w:r>
    </w:p>
    <w:p w:rsidR="001C723E" w:rsidRDefault="001C723E" w:rsidP="001C723E">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万寿路甲15号院监控门禁系统改造工程</w:t>
      </w:r>
    </w:p>
    <w:p w:rsidR="001C723E" w:rsidRDefault="001C723E" w:rsidP="001C723E">
      <w:pPr>
        <w:jc w:val="center"/>
        <w:rPr>
          <w:rFonts w:ascii="楷体" w:eastAsia="楷体" w:hAnsi="楷体" w:hint="eastAsia"/>
          <w:sz w:val="32"/>
        </w:rPr>
      </w:pPr>
    </w:p>
    <w:p w:rsidR="001C723E" w:rsidRDefault="001C723E" w:rsidP="001C723E">
      <w:pPr>
        <w:jc w:val="center"/>
        <w:rPr>
          <w:rFonts w:ascii="楷体" w:eastAsia="楷体" w:hAnsi="楷体" w:hint="eastAsia"/>
          <w:sz w:val="32"/>
        </w:rPr>
      </w:pPr>
    </w:p>
    <w:p w:rsidR="001C723E" w:rsidRDefault="001C723E" w:rsidP="001C723E">
      <w:pPr>
        <w:jc w:val="center"/>
        <w:rPr>
          <w:rFonts w:ascii="楷体" w:eastAsia="楷体" w:hAnsi="楷体" w:hint="eastAsia"/>
          <w:sz w:val="32"/>
        </w:rPr>
      </w:pPr>
    </w:p>
    <w:p w:rsidR="001C723E" w:rsidRDefault="001C723E" w:rsidP="001C723E">
      <w:pPr>
        <w:jc w:val="center"/>
        <w:rPr>
          <w:rFonts w:ascii="楷体" w:eastAsia="楷体" w:hAnsi="楷体" w:hint="eastAsia"/>
          <w:sz w:val="32"/>
        </w:rPr>
      </w:pPr>
    </w:p>
    <w:p w:rsidR="001C723E" w:rsidRDefault="001C723E" w:rsidP="001C723E">
      <w:pPr>
        <w:jc w:val="center"/>
        <w:rPr>
          <w:rFonts w:ascii="楷体" w:eastAsia="楷体" w:hAnsi="楷体" w:hint="eastAsia"/>
          <w:sz w:val="32"/>
        </w:rPr>
      </w:pPr>
    </w:p>
    <w:p w:rsidR="001C723E" w:rsidRDefault="001C723E" w:rsidP="001C723E">
      <w:pPr>
        <w:jc w:val="center"/>
        <w:rPr>
          <w:rFonts w:ascii="楷体" w:eastAsia="楷体" w:hAnsi="楷体" w:hint="eastAsia"/>
          <w:sz w:val="32"/>
        </w:rPr>
      </w:pPr>
    </w:p>
    <w:p w:rsidR="001C723E" w:rsidRDefault="001C723E" w:rsidP="001C723E">
      <w:pPr>
        <w:jc w:val="center"/>
        <w:rPr>
          <w:rFonts w:ascii="楷体" w:eastAsia="楷体" w:hAnsi="楷体" w:hint="eastAsia"/>
          <w:sz w:val="32"/>
        </w:rPr>
      </w:pPr>
    </w:p>
    <w:p w:rsidR="001C723E" w:rsidRDefault="001C723E" w:rsidP="001C723E">
      <w:pPr>
        <w:jc w:val="center"/>
        <w:rPr>
          <w:rFonts w:ascii="楷体" w:eastAsia="楷体" w:hAnsi="楷体" w:hint="eastAsia"/>
          <w:sz w:val="32"/>
        </w:rPr>
      </w:pPr>
    </w:p>
    <w:p w:rsidR="001C723E" w:rsidRDefault="001C723E" w:rsidP="001C723E">
      <w:pPr>
        <w:jc w:val="center"/>
        <w:rPr>
          <w:rFonts w:ascii="楷体" w:eastAsia="楷体" w:hAnsi="楷体" w:hint="eastAsia"/>
          <w:sz w:val="28"/>
        </w:rPr>
      </w:pPr>
      <w:r>
        <w:rPr>
          <w:rFonts w:ascii="楷体" w:eastAsia="楷体" w:hAnsi="楷体" w:hint="eastAsia"/>
          <w:sz w:val="28"/>
        </w:rPr>
        <w:t>中共中央直属机关采购中心</w:t>
      </w:r>
    </w:p>
    <w:p w:rsidR="001C723E" w:rsidRDefault="001C723E" w:rsidP="001C723E">
      <w:pPr>
        <w:jc w:val="center"/>
        <w:rPr>
          <w:rFonts w:ascii="楷体" w:eastAsia="楷体" w:hAnsi="楷体" w:hint="eastAsia"/>
          <w:sz w:val="28"/>
        </w:rPr>
      </w:pPr>
      <w:r>
        <w:rPr>
          <w:rFonts w:ascii="楷体" w:eastAsia="楷体" w:hAnsi="楷体" w:hint="eastAsia"/>
          <w:sz w:val="28"/>
        </w:rPr>
        <w:t>2016 年 4 月</w:t>
      </w:r>
    </w:p>
    <w:p w:rsidR="001C723E" w:rsidRDefault="001C723E" w:rsidP="001C723E">
      <w:pPr>
        <w:widowControl/>
        <w:jc w:val="left"/>
        <w:rPr>
          <w:rFonts w:ascii="楷体" w:eastAsia="楷体" w:hAnsi="楷体"/>
          <w:kern w:val="0"/>
          <w:sz w:val="28"/>
        </w:rPr>
        <w:sectPr w:rsidR="001C723E">
          <w:pgSz w:w="11906" w:h="16838"/>
          <w:pgMar w:top="1440" w:right="1800" w:bottom="1440" w:left="1800" w:header="851" w:footer="992" w:gutter="0"/>
          <w:cols w:space="720"/>
          <w:docGrid w:type="lines" w:linePitch="312"/>
        </w:sectPr>
      </w:pPr>
    </w:p>
    <w:p w:rsidR="001C723E" w:rsidRDefault="001C723E" w:rsidP="001C723E">
      <w:pPr>
        <w:jc w:val="center"/>
        <w:rPr>
          <w:rFonts w:ascii="楷体" w:eastAsia="楷体" w:hAnsi="楷体" w:hint="eastAsia"/>
          <w:sz w:val="28"/>
        </w:rPr>
      </w:pPr>
    </w:p>
    <w:p w:rsidR="001C723E" w:rsidRDefault="001C723E" w:rsidP="001C723E">
      <w:pPr>
        <w:spacing w:line="360" w:lineRule="auto"/>
        <w:jc w:val="center"/>
        <w:rPr>
          <w:rFonts w:ascii="宋体" w:eastAsia="宋体" w:hAnsi="宋体" w:hint="eastAsia"/>
          <w:b/>
          <w:sz w:val="44"/>
        </w:rPr>
      </w:pPr>
      <w:r>
        <w:rPr>
          <w:rFonts w:ascii="宋体" w:eastAsia="宋体" w:hAnsi="宋体" w:hint="eastAsia"/>
          <w:b/>
          <w:sz w:val="44"/>
        </w:rPr>
        <w:t>目  录</w:t>
      </w:r>
    </w:p>
    <w:p w:rsidR="001C723E" w:rsidRDefault="001C723E" w:rsidP="001C723E">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1C723E" w:rsidRDefault="001C723E" w:rsidP="001C723E">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1C723E" w:rsidRDefault="001C723E" w:rsidP="001C723E">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5</w:t>
      </w:r>
    </w:p>
    <w:p w:rsidR="001C723E" w:rsidRDefault="001C723E" w:rsidP="001C723E">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7</w:t>
      </w:r>
    </w:p>
    <w:p w:rsidR="001C723E" w:rsidRDefault="001C723E" w:rsidP="001C723E">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27</w:t>
      </w:r>
    </w:p>
    <w:p w:rsidR="001C723E" w:rsidRDefault="001C723E" w:rsidP="001C723E">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32</w:t>
      </w:r>
    </w:p>
    <w:p w:rsidR="001C723E" w:rsidRDefault="001C723E" w:rsidP="001C723E">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33</w:t>
      </w:r>
    </w:p>
    <w:p w:rsidR="001C723E" w:rsidRDefault="001C723E" w:rsidP="001C723E">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34</w:t>
      </w:r>
    </w:p>
    <w:p w:rsidR="001C723E" w:rsidRDefault="001C723E" w:rsidP="001C723E">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44</w:t>
      </w:r>
    </w:p>
    <w:p w:rsidR="001C723E" w:rsidRDefault="001C723E" w:rsidP="001C723E">
      <w:pPr>
        <w:widowControl/>
        <w:spacing w:line="360" w:lineRule="auto"/>
        <w:jc w:val="left"/>
        <w:rPr>
          <w:rFonts w:ascii="宋体" w:eastAsia="宋体" w:hAnsi="宋体"/>
          <w:kern w:val="0"/>
          <w:sz w:val="24"/>
        </w:rPr>
        <w:sectPr w:rsidR="001C723E">
          <w:pgSz w:w="11906" w:h="16838"/>
          <w:pgMar w:top="1440" w:right="1800" w:bottom="1440" w:left="1800" w:header="851" w:footer="992" w:gutter="0"/>
          <w:cols w:space="720"/>
          <w:docGrid w:type="lines" w:linePitch="312"/>
        </w:sectPr>
      </w:pPr>
    </w:p>
    <w:p w:rsidR="001C723E" w:rsidRDefault="001C723E" w:rsidP="001C723E">
      <w:pPr>
        <w:tabs>
          <w:tab w:val="right" w:leader="dot" w:pos="8320"/>
        </w:tabs>
        <w:spacing w:line="360" w:lineRule="auto"/>
        <w:rPr>
          <w:rFonts w:ascii="宋体" w:eastAsia="宋体" w:hAnsi="宋体" w:hint="eastAsia"/>
          <w:sz w:val="24"/>
        </w:rPr>
      </w:pPr>
    </w:p>
    <w:p w:rsidR="001C723E" w:rsidRDefault="001C723E" w:rsidP="001C723E">
      <w:pPr>
        <w:rPr>
          <w:rFonts w:hint="eastAsia"/>
        </w:rPr>
      </w:pPr>
    </w:p>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Pr>
        <w:jc w:val="center"/>
        <w:rPr>
          <w:rFonts w:ascii="宋体" w:eastAsia="宋体" w:hAnsi="宋体"/>
          <w:sz w:val="72"/>
        </w:rPr>
      </w:pPr>
      <w:r>
        <w:rPr>
          <w:rFonts w:ascii="宋体" w:eastAsia="宋体" w:hAnsi="宋体" w:hint="eastAsia"/>
          <w:b/>
          <w:sz w:val="72"/>
        </w:rPr>
        <w:t>第一章 专用部分</w:t>
      </w:r>
    </w:p>
    <w:p w:rsidR="001C723E" w:rsidRDefault="001C723E" w:rsidP="001C723E">
      <w:pPr>
        <w:rPr>
          <w:rFonts w:hint="eastAsia"/>
        </w:rPr>
      </w:pPr>
    </w:p>
    <w:p w:rsidR="001C723E" w:rsidRDefault="001C723E" w:rsidP="001C723E">
      <w:pPr>
        <w:widowControl/>
        <w:jc w:val="left"/>
      </w:pPr>
      <w:r>
        <w:rPr>
          <w:kern w:val="0"/>
        </w:rPr>
        <w:br w:type="page"/>
      </w:r>
    </w:p>
    <w:p w:rsidR="001C723E" w:rsidRDefault="001C723E" w:rsidP="001C723E">
      <w:pPr>
        <w:jc w:val="center"/>
        <w:rPr>
          <w:rFonts w:ascii="宋体" w:hAnsi="宋体"/>
          <w:b/>
          <w:sz w:val="28"/>
        </w:rPr>
      </w:pPr>
      <w:r>
        <w:rPr>
          <w:rFonts w:ascii="宋体" w:hAnsi="宋体" w:hint="eastAsia"/>
          <w:b/>
          <w:sz w:val="28"/>
        </w:rPr>
        <w:lastRenderedPageBreak/>
        <w:t>第一部分 投标邀请</w:t>
      </w:r>
    </w:p>
    <w:p w:rsidR="001C723E" w:rsidRDefault="001C723E" w:rsidP="001C723E">
      <w:pPr>
        <w:jc w:val="center"/>
        <w:rPr>
          <w:rFonts w:ascii="宋体" w:hAnsi="宋体" w:hint="eastAsia"/>
          <w:b/>
          <w:sz w:val="28"/>
        </w:rPr>
      </w:pPr>
    </w:p>
    <w:p w:rsidR="001C723E" w:rsidRDefault="001C723E" w:rsidP="001C723E">
      <w:pPr>
        <w:adjustRightInd w:val="0"/>
        <w:snapToGrid w:val="0"/>
        <w:spacing w:line="360" w:lineRule="auto"/>
        <w:ind w:firstLineChars="200" w:firstLine="480"/>
        <w:jc w:val="left"/>
        <w:textAlignment w:val="baseline"/>
        <w:rPr>
          <w:rFonts w:ascii="宋体" w:hint="eastAsia"/>
          <w:sz w:val="24"/>
        </w:rPr>
      </w:pPr>
    </w:p>
    <w:p w:rsidR="001C723E" w:rsidRDefault="001C723E" w:rsidP="001C723E">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w:t>
      </w:r>
      <w:r>
        <w:rPr>
          <w:rFonts w:ascii="宋体" w:hAnsi="宋体" w:hint="eastAsia"/>
          <w:color w:val="FF0000"/>
          <w:sz w:val="24"/>
        </w:rPr>
        <w:t>中共中央直属机关事务管理局万寿路管理处</w:t>
      </w:r>
      <w:r>
        <w:rPr>
          <w:rFonts w:ascii="宋体" w:hAnsi="宋体" w:hint="eastAsia"/>
          <w:sz w:val="24"/>
        </w:rPr>
        <w:t>委托，就</w:t>
      </w:r>
      <w:r>
        <w:rPr>
          <w:rFonts w:ascii="宋体" w:hAnsi="宋体" w:hint="eastAsia"/>
          <w:color w:val="FF0000"/>
          <w:sz w:val="24"/>
        </w:rPr>
        <w:t>万寿路甲15号院监控门禁系统改造工程</w:t>
      </w:r>
      <w:r>
        <w:rPr>
          <w:rFonts w:ascii="宋体" w:hAnsi="宋体" w:hint="eastAsia"/>
          <w:sz w:val="24"/>
        </w:rPr>
        <w:t>(项目编号：</w:t>
      </w:r>
      <w:r>
        <w:rPr>
          <w:rFonts w:ascii="宋体" w:hAnsi="宋体" w:hint="eastAsia"/>
          <w:color w:val="FF0000"/>
          <w:sz w:val="24"/>
        </w:rPr>
        <w:t>ZC-AZB16044</w:t>
      </w:r>
      <w:r>
        <w:rPr>
          <w:rFonts w:ascii="宋体" w:hAnsi="宋体" w:hint="eastAsia"/>
          <w:sz w:val="24"/>
        </w:rPr>
        <w:t>)进行国内公开招标。现邀请合格的投标人提交符合招标文件要求的投标文件。</w:t>
      </w:r>
    </w:p>
    <w:p w:rsidR="001C723E" w:rsidRDefault="001C723E" w:rsidP="001C723E">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1C723E" w:rsidRDefault="001C723E" w:rsidP="001C723E">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color w:val="FF0000"/>
          <w:sz w:val="24"/>
          <w:szCs w:val="24"/>
        </w:rPr>
        <w:t>中共中央直属机关事务管理局万寿路管理处建设万寿路甲15号院监控门禁系统改造工程。</w:t>
      </w:r>
      <w:r>
        <w:rPr>
          <w:rFonts w:ascii="宋体" w:hAnsi="宋体" w:hint="eastAsia"/>
          <w:sz w:val="24"/>
          <w:szCs w:val="24"/>
        </w:rPr>
        <w:t>采购标的、数量以及技术要求等详见招标文件技术要求部分。</w:t>
      </w:r>
    </w:p>
    <w:p w:rsidR="001C723E" w:rsidRDefault="001C723E" w:rsidP="001C723E">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本项目不分包。</w:t>
      </w:r>
    </w:p>
    <w:p w:rsidR="001C723E" w:rsidRDefault="001C723E" w:rsidP="001C723E">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本项目为非专门面向中小企业采购项目。</w:t>
      </w:r>
    </w:p>
    <w:p w:rsidR="001C723E" w:rsidRDefault="001C723E" w:rsidP="001C723E">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放进入中国境内且产自关境外的产品”。本项目采购产品若有属于国家节能强制采购的，投标相应产品必须为《节能产品政府采购清单（第十九期）》内产品。</w:t>
      </w:r>
    </w:p>
    <w:p w:rsidR="001C723E" w:rsidRDefault="001C723E" w:rsidP="001C723E">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1C723E" w:rsidRDefault="001C723E" w:rsidP="001C723E">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1C723E" w:rsidRDefault="001C723E" w:rsidP="001C723E">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1C723E" w:rsidRDefault="001C723E" w:rsidP="001C723E">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1、投标人应具备建设行政主管部门核发的建筑智能化工程专业承包叁级(含)以上资质或建筑智能化工程设计与施工贰级(含)以上资质；注册地在北京以外的投标人须具有《北京市建筑业企业档案管理手册》；</w:t>
      </w:r>
    </w:p>
    <w:p w:rsidR="001C723E" w:rsidRDefault="001C723E" w:rsidP="001C723E">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2、投标人须具有安全生产许可证且在有效期内；</w:t>
      </w:r>
    </w:p>
    <w:p w:rsidR="001C723E" w:rsidRDefault="001C723E" w:rsidP="001C723E">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3、投标人拟派往本项目的项目经理应具有（1）机电安装工程二级以上（含二级）建造师注册证书且注册证书在有效期内的人员,(2)具备有效期内的《安全生产考核合格证》（简称B本）；</w:t>
      </w:r>
    </w:p>
    <w:p w:rsidR="001C723E" w:rsidRDefault="001C723E" w:rsidP="001C723E">
      <w:pPr>
        <w:adjustRightInd w:val="0"/>
        <w:snapToGrid w:val="0"/>
        <w:spacing w:line="360" w:lineRule="auto"/>
        <w:jc w:val="left"/>
        <w:textAlignment w:val="baseline"/>
        <w:rPr>
          <w:rFonts w:ascii="宋体" w:hint="eastAsia"/>
          <w:color w:val="FF0000"/>
          <w:sz w:val="24"/>
        </w:rPr>
      </w:pPr>
      <w:r>
        <w:rPr>
          <w:rFonts w:ascii="宋体" w:hint="eastAsia"/>
          <w:color w:val="FF0000"/>
          <w:sz w:val="24"/>
        </w:rPr>
        <w:lastRenderedPageBreak/>
        <w:t xml:space="preserve">　　4、受托为本项目的前期工作提供设计、咨询服务的供应商，不得参加本项目的投标；</w:t>
      </w:r>
    </w:p>
    <w:p w:rsidR="001C723E" w:rsidRDefault="001C723E" w:rsidP="001C723E">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5、针对本项目的主要设备(包括监控部分：网络摄像机、网络NVR、高清解码器、网络管理系统（平台）；可视对讲部分：室内分机、单元门口主机、层间解码器、彩色触摸屏可视管理机)，投标人须取得该设备生产厂家正式授权；</w:t>
      </w:r>
    </w:p>
    <w:p w:rsidR="001C723E" w:rsidRDefault="001C723E" w:rsidP="001C723E">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6、本项目不接受联合体投标。</w:t>
      </w:r>
    </w:p>
    <w:p w:rsidR="001C723E" w:rsidRDefault="001C723E" w:rsidP="001C723E">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1C723E" w:rsidRDefault="001C723E" w:rsidP="001C723E">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color w:val="FF0000"/>
          <w:sz w:val="24"/>
        </w:rPr>
        <w:t>2016年04月27日</w:t>
      </w:r>
      <w:r>
        <w:rPr>
          <w:rFonts w:ascii="宋体" w:hAnsi="宋体" w:hint="eastAsia"/>
          <w:sz w:val="24"/>
        </w:rPr>
        <w:t>至</w:t>
      </w:r>
      <w:r>
        <w:rPr>
          <w:rFonts w:ascii="宋体" w:hAnsi="宋体" w:hint="eastAsia"/>
          <w:bCs/>
          <w:color w:val="FF0000"/>
          <w:sz w:val="24"/>
        </w:rPr>
        <w:t>2016年05月06日</w:t>
      </w:r>
      <w:r>
        <w:rPr>
          <w:rFonts w:ascii="宋体" w:hAnsi="宋体" w:hint="eastAsia"/>
          <w:sz w:val="24"/>
        </w:rPr>
        <w:t>，登录“中国政府采购网中直采购频道”（zzcg.ccgp.gov.cn）免费下载招标文件。</w:t>
      </w:r>
      <w:r>
        <w:rPr>
          <w:rFonts w:ascii="宋体" w:hAnsi="宋体" w:hint="eastAsia"/>
          <w:b/>
          <w:sz w:val="24"/>
        </w:rPr>
        <w:t>未通过中直采购频道下载招标文件的投标人，其递交的投标文件将被作为无效投标处理。联合体投标的应当由联合体代表下载招标文件。</w:t>
      </w:r>
    </w:p>
    <w:p w:rsidR="001C723E" w:rsidRDefault="001C723E" w:rsidP="001C723E">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投标文件递交时间、地点</w:t>
      </w:r>
    </w:p>
    <w:p w:rsidR="001C723E" w:rsidRDefault="001C723E" w:rsidP="001C723E">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投标文件递交</w:t>
      </w:r>
      <w:r>
        <w:rPr>
          <w:rFonts w:ascii="宋体" w:hAnsi="宋体" w:hint="eastAsia"/>
          <w:sz w:val="24"/>
        </w:rPr>
        <w:t>时间：</w:t>
      </w:r>
      <w:r>
        <w:rPr>
          <w:rFonts w:ascii="宋体" w:hAnsi="宋体" w:hint="eastAsia"/>
          <w:color w:val="FF0000"/>
          <w:sz w:val="24"/>
        </w:rPr>
        <w:t>2016年05月14日</w:t>
      </w:r>
      <w:r>
        <w:rPr>
          <w:rFonts w:ascii="宋体" w:hAnsi="宋体" w:hint="eastAsia"/>
          <w:sz w:val="24"/>
        </w:rPr>
        <w:t>至</w:t>
      </w:r>
      <w:r>
        <w:rPr>
          <w:rFonts w:ascii="宋体" w:hAnsi="宋体" w:hint="eastAsia"/>
          <w:color w:val="FF0000"/>
          <w:sz w:val="24"/>
        </w:rPr>
        <w:t>2016年05月17日</w:t>
      </w:r>
      <w:r>
        <w:rPr>
          <w:rFonts w:ascii="宋体" w:hAnsi="宋体" w:hint="eastAsia"/>
          <w:sz w:val="24"/>
        </w:rPr>
        <w:t>（北京时间）</w:t>
      </w:r>
    </w:p>
    <w:p w:rsidR="001C723E" w:rsidRDefault="001C723E" w:rsidP="001C723E">
      <w:pPr>
        <w:snapToGrid w:val="0"/>
        <w:spacing w:line="360" w:lineRule="auto"/>
        <w:ind w:leftChars="114" w:left="239" w:firstLineChars="100" w:firstLine="240"/>
        <w:rPr>
          <w:rFonts w:ascii="宋体" w:hAnsi="宋体" w:hint="eastAsia"/>
          <w:sz w:val="24"/>
          <w:szCs w:val="24"/>
        </w:rPr>
      </w:pPr>
      <w:r>
        <w:rPr>
          <w:rFonts w:ascii="宋体" w:hAnsi="宋体" w:hint="eastAsia"/>
          <w:sz w:val="24"/>
          <w:szCs w:val="24"/>
        </w:rPr>
        <w:t>投标文件递交地点：中新大厦（北京市西城区新风街一号院甲6号楼）一层电子投标文件递交室</w:t>
      </w:r>
    </w:p>
    <w:p w:rsidR="001C723E" w:rsidRDefault="001C723E" w:rsidP="001C723E">
      <w:pPr>
        <w:snapToGrid w:val="0"/>
        <w:spacing w:line="360" w:lineRule="auto"/>
        <w:ind w:leftChars="114" w:left="239" w:firstLineChars="100" w:firstLine="240"/>
        <w:rPr>
          <w:rFonts w:ascii="宋体" w:hAnsi="Times New Roman" w:hint="eastAsia"/>
          <w:sz w:val="24"/>
          <w:szCs w:val="24"/>
        </w:rPr>
      </w:pPr>
      <w:r>
        <w:rPr>
          <w:rFonts w:ascii="宋体" w:hAnsi="宋体" w:hint="eastAsia"/>
          <w:sz w:val="24"/>
          <w:szCs w:val="24"/>
        </w:rPr>
        <w:t>投标截止时间：</w:t>
      </w:r>
      <w:r>
        <w:rPr>
          <w:rFonts w:ascii="宋体" w:hAnsi="宋体" w:hint="eastAsia"/>
          <w:color w:val="FF0000"/>
          <w:sz w:val="24"/>
          <w:szCs w:val="24"/>
        </w:rPr>
        <w:t>2016年05月17日09时00分</w:t>
      </w:r>
      <w:r>
        <w:rPr>
          <w:rFonts w:ascii="宋体" w:hAnsi="宋体" w:hint="eastAsia"/>
          <w:sz w:val="24"/>
        </w:rPr>
        <w:t>（北京时间）</w:t>
      </w:r>
      <w:r>
        <w:rPr>
          <w:rFonts w:ascii="宋体" w:hAnsi="宋体" w:hint="eastAsia"/>
          <w:sz w:val="24"/>
          <w:szCs w:val="24"/>
        </w:rPr>
        <w:t>，截至此时间未完成递交的投标文件予以退回，此后递交的投标文件不予接收。</w:t>
      </w:r>
    </w:p>
    <w:p w:rsidR="001C723E" w:rsidRDefault="001C723E" w:rsidP="001C723E">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1C723E" w:rsidRDefault="001C723E" w:rsidP="001C723E">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开标时间：</w:t>
      </w:r>
      <w:r>
        <w:rPr>
          <w:rFonts w:ascii="宋体" w:hAnsi="宋体" w:hint="eastAsia"/>
          <w:bCs/>
          <w:color w:val="FF0000"/>
          <w:sz w:val="24"/>
        </w:rPr>
        <w:t>2016年05月17日09时00分</w:t>
      </w:r>
      <w:r>
        <w:rPr>
          <w:rFonts w:ascii="宋体" w:hAnsi="宋体" w:hint="eastAsia"/>
          <w:sz w:val="24"/>
        </w:rPr>
        <w:t>（北京时间）</w:t>
      </w:r>
    </w:p>
    <w:p w:rsidR="001C723E" w:rsidRDefault="001C723E" w:rsidP="001C723E">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w:t>
      </w:r>
      <w:r>
        <w:rPr>
          <w:rFonts w:ascii="宋体" w:hAnsi="宋体" w:hint="eastAsia"/>
          <w:color w:val="FF0000"/>
          <w:sz w:val="24"/>
        </w:rPr>
        <w:t>中新大厦（北京市西城区新风街1号院甲6号楼）开标室</w:t>
      </w:r>
    </w:p>
    <w:p w:rsidR="001C723E" w:rsidRDefault="001C723E" w:rsidP="001C723E">
      <w:pPr>
        <w:snapToGrid w:val="0"/>
        <w:spacing w:line="360" w:lineRule="auto"/>
        <w:rPr>
          <w:rFonts w:ascii="宋体" w:hint="eastAsia"/>
          <w:sz w:val="24"/>
        </w:rPr>
      </w:pPr>
    </w:p>
    <w:p w:rsidR="001C723E" w:rsidRDefault="001C723E" w:rsidP="001C723E">
      <w:pPr>
        <w:adjustRightInd w:val="0"/>
        <w:snapToGrid w:val="0"/>
        <w:spacing w:line="360" w:lineRule="auto"/>
        <w:ind w:firstLineChars="200" w:firstLine="482"/>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Pr>
            <w:rStyle w:val="a6"/>
            <w:rFonts w:ascii="宋体" w:hAnsi="宋体" w:hint="eastAsia"/>
            <w:sz w:val="24"/>
          </w:rPr>
          <w:t>http://help.bjca.org.cn/support/client/zzcg-ccgp/index.htm</w:t>
        </w:r>
      </w:hyperlink>
      <w:r>
        <w:rPr>
          <w:rFonts w:ascii="宋体" w:hAnsi="宋体" w:hint="eastAsia"/>
          <w:sz w:val="24"/>
        </w:rPr>
        <w:t>。</w:t>
      </w:r>
    </w:p>
    <w:p w:rsidR="001C723E" w:rsidRDefault="001C723E" w:rsidP="001C723E">
      <w:pPr>
        <w:adjustRightInd w:val="0"/>
        <w:snapToGrid w:val="0"/>
        <w:spacing w:line="360" w:lineRule="auto"/>
        <w:ind w:firstLineChars="200" w:firstLine="480"/>
        <w:textAlignment w:val="baseline"/>
        <w:rPr>
          <w:rFonts w:ascii="宋体" w:hint="eastAsia"/>
          <w:sz w:val="24"/>
        </w:rPr>
      </w:pPr>
      <w:r>
        <w:rPr>
          <w:rFonts w:ascii="宋体" w:hAnsi="宋体" w:hint="eastAsia"/>
          <w:sz w:val="24"/>
        </w:rPr>
        <w:t>投标人下载电子招标文件同时须在“中国政府采购网中直采购频道”的“资料下载”栏目中，免费下载“全流程电子化投标客户端”，并使用该客户端制作</w:t>
      </w:r>
      <w:r>
        <w:rPr>
          <w:rFonts w:ascii="宋体" w:hAnsi="宋体" w:hint="eastAsia"/>
          <w:sz w:val="24"/>
        </w:rPr>
        <w:lastRenderedPageBreak/>
        <w:t>电子投标文件，制作完成后，导出扩展名为“.file”的电子投标文件；</w:t>
      </w:r>
    </w:p>
    <w:p w:rsidR="001C723E" w:rsidRDefault="001C723E" w:rsidP="001C723E">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投标人请于投标文件递交时间内的每天8：</w:t>
      </w:r>
      <w:r>
        <w:rPr>
          <w:rFonts w:ascii="宋体" w:hint="eastAsia"/>
          <w:sz w:val="24"/>
        </w:rPr>
        <w:t>00</w:t>
      </w:r>
      <w:r>
        <w:rPr>
          <w:rFonts w:ascii="宋体" w:hAnsi="宋体" w:hint="eastAsia"/>
          <w:sz w:val="24"/>
        </w:rPr>
        <w:t>至 17：</w:t>
      </w:r>
      <w:r>
        <w:rPr>
          <w:rFonts w:ascii="宋体" w:hint="eastAsia"/>
          <w:sz w:val="24"/>
        </w:rPr>
        <w:t>00</w:t>
      </w:r>
      <w:r>
        <w:rPr>
          <w:rFonts w:ascii="宋体" w:hAnsi="宋体" w:hint="eastAsia"/>
          <w:sz w:val="24"/>
        </w:rPr>
        <w:t>，或开标当天8：</w:t>
      </w:r>
      <w:r>
        <w:rPr>
          <w:rFonts w:ascii="宋体" w:hint="eastAsia"/>
          <w:sz w:val="24"/>
        </w:rPr>
        <w:t>00</w:t>
      </w:r>
      <w:r>
        <w:rPr>
          <w:rFonts w:ascii="宋体" w:hAnsi="宋体" w:hint="eastAsia"/>
          <w:sz w:val="24"/>
        </w:rPr>
        <w:t>至投标截止时间，携带存储在光盘内的电子投标文件到投标</w:t>
      </w:r>
      <w:r>
        <w:rPr>
          <w:rFonts w:ascii="宋体" w:hAnsi="宋体" w:hint="eastAsia"/>
          <w:sz w:val="24"/>
          <w:szCs w:val="24"/>
        </w:rPr>
        <w:t>文件递交</w:t>
      </w:r>
      <w:r>
        <w:rPr>
          <w:rFonts w:ascii="宋体" w:hAnsi="宋体" w:hint="eastAsia"/>
          <w:sz w:val="24"/>
        </w:rPr>
        <w:t>地点，通过终端使用</w:t>
      </w:r>
      <w:r>
        <w:rPr>
          <w:rFonts w:ascii="宋体" w:hAnsi="宋体" w:hint="eastAsia"/>
          <w:b/>
          <w:sz w:val="24"/>
        </w:rPr>
        <w:t>用户名和密码</w:t>
      </w:r>
      <w:r>
        <w:rPr>
          <w:rFonts w:ascii="宋体" w:hAnsi="宋体" w:hint="eastAsia"/>
          <w:sz w:val="24"/>
        </w:rPr>
        <w:t>登陆电子化平台后，使用</w:t>
      </w:r>
      <w:r>
        <w:rPr>
          <w:rFonts w:ascii="宋体" w:hAnsi="宋体" w:hint="eastAsia"/>
          <w:b/>
          <w:sz w:val="24"/>
        </w:rPr>
        <w:t>数字认证证书</w:t>
      </w:r>
      <w:r>
        <w:rPr>
          <w:rFonts w:ascii="宋体" w:hAnsi="宋体" w:hint="eastAsia"/>
          <w:sz w:val="24"/>
        </w:rPr>
        <w:t>将电子投标文件上传至电子化平台。因电子文件递交需要一定的时间，请供应商安排充足时间递交文件。</w:t>
      </w:r>
    </w:p>
    <w:p w:rsidR="001C723E" w:rsidRDefault="001C723E" w:rsidP="001C723E">
      <w:pPr>
        <w:adjustRightInd w:val="0"/>
        <w:snapToGrid w:val="0"/>
        <w:spacing w:line="360" w:lineRule="auto"/>
        <w:ind w:firstLineChars="200" w:firstLine="480"/>
        <w:textAlignment w:val="baseline"/>
        <w:rPr>
          <w:rFonts w:ascii="宋体" w:hint="eastAsia"/>
          <w:sz w:val="24"/>
        </w:rPr>
      </w:pPr>
      <w:r>
        <w:rPr>
          <w:rFonts w:ascii="宋体" w:hAnsi="宋体" w:hint="eastAsia"/>
          <w:sz w:val="24"/>
        </w:rPr>
        <w:t>除上述方式之外，招标方不接受投标人以纸质文件以及其他任何方式（包括但不限于：邮寄、传真、电子邮件等）提交的投标文件。</w:t>
      </w:r>
    </w:p>
    <w:p w:rsidR="001C723E" w:rsidRDefault="001C723E" w:rsidP="001C723E">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联系方式</w:t>
      </w:r>
    </w:p>
    <w:p w:rsidR="001C723E" w:rsidRDefault="001C723E" w:rsidP="001C723E">
      <w:pPr>
        <w:snapToGrid w:val="0"/>
        <w:spacing w:line="360" w:lineRule="auto"/>
        <w:ind w:leftChars="269" w:left="565"/>
        <w:rPr>
          <w:rFonts w:ascii="宋体" w:hint="eastAsia"/>
          <w:b/>
          <w:sz w:val="24"/>
        </w:rPr>
      </w:pPr>
      <w:r>
        <w:rPr>
          <w:rFonts w:ascii="宋体" w:hAnsi="宋体" w:hint="eastAsia"/>
          <w:b/>
          <w:sz w:val="24"/>
        </w:rPr>
        <w:t>采购人：</w:t>
      </w:r>
      <w:r>
        <w:rPr>
          <w:rFonts w:ascii="宋体" w:hAnsi="宋体" w:hint="eastAsia"/>
          <w:color w:val="FF0000"/>
          <w:sz w:val="24"/>
        </w:rPr>
        <w:t>中共中央直属机关事务管理局万寿路管理处</w:t>
      </w:r>
    </w:p>
    <w:p w:rsidR="001C723E" w:rsidRDefault="001C723E" w:rsidP="001C723E">
      <w:pPr>
        <w:snapToGrid w:val="0"/>
        <w:spacing w:line="360" w:lineRule="auto"/>
        <w:ind w:leftChars="269" w:left="565"/>
        <w:rPr>
          <w:rFonts w:ascii="宋体" w:hint="eastAsia"/>
          <w:sz w:val="24"/>
        </w:rPr>
      </w:pPr>
      <w:r>
        <w:rPr>
          <w:rFonts w:ascii="宋体" w:hAnsi="宋体" w:hint="eastAsia"/>
          <w:sz w:val="24"/>
        </w:rPr>
        <w:t>联系方式：</w:t>
      </w:r>
      <w:r>
        <w:rPr>
          <w:rFonts w:ascii="宋体" w:hAnsi="宋体" w:hint="eastAsia"/>
          <w:color w:val="FF0000"/>
          <w:sz w:val="24"/>
        </w:rPr>
        <w:t>（010）88228057</w:t>
      </w:r>
    </w:p>
    <w:p w:rsidR="001C723E" w:rsidRDefault="001C723E" w:rsidP="001C723E">
      <w:pPr>
        <w:snapToGrid w:val="0"/>
        <w:spacing w:line="360" w:lineRule="auto"/>
        <w:ind w:leftChars="269" w:left="565"/>
        <w:rPr>
          <w:rFonts w:ascii="宋体" w:hint="eastAsia"/>
          <w:sz w:val="24"/>
        </w:rPr>
      </w:pPr>
      <w:r>
        <w:rPr>
          <w:rFonts w:ascii="宋体" w:hAnsi="宋体" w:hint="eastAsia"/>
          <w:sz w:val="24"/>
        </w:rPr>
        <w:t>地    址：</w:t>
      </w:r>
      <w:r>
        <w:rPr>
          <w:rFonts w:ascii="宋体" w:hAnsi="宋体" w:hint="eastAsia"/>
          <w:color w:val="FF0000"/>
          <w:sz w:val="24"/>
        </w:rPr>
        <w:t>北京市海淀区万寿路甲15号院</w:t>
      </w:r>
    </w:p>
    <w:p w:rsidR="001C723E" w:rsidRDefault="001C723E" w:rsidP="001C723E">
      <w:pPr>
        <w:snapToGrid w:val="0"/>
        <w:spacing w:line="360" w:lineRule="auto"/>
        <w:ind w:leftChars="269" w:left="565"/>
        <w:rPr>
          <w:rFonts w:ascii="宋体" w:hint="eastAsia"/>
          <w:sz w:val="24"/>
        </w:rPr>
      </w:pPr>
    </w:p>
    <w:p w:rsidR="001C723E" w:rsidRDefault="001C723E" w:rsidP="001C723E">
      <w:pPr>
        <w:snapToGrid w:val="0"/>
        <w:spacing w:line="360" w:lineRule="auto"/>
        <w:ind w:leftChars="269" w:left="565"/>
        <w:rPr>
          <w:rFonts w:ascii="宋体" w:hint="eastAsia"/>
          <w:b/>
          <w:sz w:val="24"/>
        </w:rPr>
      </w:pPr>
      <w:r>
        <w:rPr>
          <w:rFonts w:ascii="宋体" w:hAnsi="宋体" w:hint="eastAsia"/>
          <w:b/>
          <w:sz w:val="24"/>
        </w:rPr>
        <w:t>采购中心：</w:t>
      </w:r>
    </w:p>
    <w:p w:rsidR="001C723E" w:rsidRDefault="001C723E" w:rsidP="001C723E">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张传发</w:t>
      </w:r>
    </w:p>
    <w:p w:rsidR="001C723E" w:rsidRDefault="001C723E" w:rsidP="001C723E">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010-82273277</w:t>
      </w:r>
    </w:p>
    <w:p w:rsidR="001C723E" w:rsidRDefault="001C723E" w:rsidP="001C723E">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1C723E" w:rsidRDefault="001C723E" w:rsidP="001C723E">
      <w:pPr>
        <w:snapToGrid w:val="0"/>
        <w:spacing w:line="360" w:lineRule="auto"/>
        <w:ind w:leftChars="269" w:left="565"/>
        <w:rPr>
          <w:rFonts w:ascii="宋体" w:hint="eastAsia"/>
          <w:sz w:val="24"/>
        </w:rPr>
      </w:pPr>
      <w:r>
        <w:rPr>
          <w:rFonts w:ascii="宋体" w:hAnsi="宋体" w:hint="eastAsia"/>
          <w:sz w:val="24"/>
        </w:rPr>
        <w:t>地    址：北京市西城区新风街1号院甲6号楼</w:t>
      </w:r>
    </w:p>
    <w:p w:rsidR="001C723E" w:rsidRDefault="001C723E" w:rsidP="001C723E">
      <w:pPr>
        <w:snapToGrid w:val="0"/>
        <w:spacing w:line="360" w:lineRule="auto"/>
        <w:ind w:leftChars="269" w:left="565"/>
        <w:rPr>
          <w:rFonts w:ascii="宋体" w:hint="eastAsia"/>
          <w:sz w:val="24"/>
        </w:rPr>
      </w:pPr>
      <w:r>
        <w:rPr>
          <w:rFonts w:ascii="宋体" w:hAnsi="宋体" w:hint="eastAsia"/>
          <w:sz w:val="24"/>
        </w:rPr>
        <w:t>邮政编码：100088</w:t>
      </w:r>
    </w:p>
    <w:p w:rsidR="001C723E" w:rsidRDefault="001C723E" w:rsidP="001C723E">
      <w:pPr>
        <w:rPr>
          <w:rFonts w:hint="eastAsia"/>
        </w:rPr>
      </w:pPr>
    </w:p>
    <w:p w:rsidR="001C723E" w:rsidRDefault="001C723E" w:rsidP="001C723E"/>
    <w:p w:rsidR="001C723E" w:rsidRDefault="001C723E" w:rsidP="001C723E"/>
    <w:p w:rsidR="001C723E" w:rsidRDefault="001C723E" w:rsidP="001C723E">
      <w:pPr>
        <w:widowControl/>
        <w:jc w:val="left"/>
      </w:pPr>
      <w:r>
        <w:rPr>
          <w:kern w:val="0"/>
        </w:rPr>
        <w:br w:type="page"/>
      </w:r>
    </w:p>
    <w:p w:rsidR="001C723E" w:rsidRDefault="001C723E" w:rsidP="001C723E">
      <w:pPr>
        <w:jc w:val="center"/>
        <w:rPr>
          <w:rFonts w:ascii="宋体" w:eastAsia="宋体" w:hAnsi="宋体" w:cs="Times New Roman"/>
          <w:b/>
          <w:sz w:val="28"/>
        </w:rPr>
      </w:pPr>
      <w:r>
        <w:rPr>
          <w:rFonts w:ascii="宋体" w:eastAsia="宋体" w:hAnsi="宋体" w:cs="Times New Roman" w:hint="eastAsia"/>
          <w:b/>
          <w:sz w:val="28"/>
        </w:rPr>
        <w:lastRenderedPageBreak/>
        <w:t>第二部分 招标基本信息</w:t>
      </w:r>
    </w:p>
    <w:p w:rsidR="001C723E" w:rsidRDefault="001C723E" w:rsidP="001C723E">
      <w:pPr>
        <w:jc w:val="center"/>
        <w:rPr>
          <w:rFonts w:ascii="宋体" w:eastAsia="宋体" w:hAnsi="宋体" w:cs="Times New Roman" w:hint="eastAsia"/>
          <w:b/>
          <w:sz w:val="28"/>
        </w:rPr>
      </w:pPr>
    </w:p>
    <w:p w:rsidR="001C723E" w:rsidRDefault="001C723E" w:rsidP="001C723E">
      <w:pPr>
        <w:snapToGrid w:val="0"/>
        <w:spacing w:line="360" w:lineRule="auto"/>
        <w:jc w:val="left"/>
        <w:rPr>
          <w:rFonts w:ascii="宋体" w:eastAsia="宋体" w:hAnsi="宋体" w:cs="Times New Roman" w:hint="eastAsia"/>
          <w:sz w:val="24"/>
        </w:rPr>
      </w:pPr>
    </w:p>
    <w:p w:rsidR="001C723E" w:rsidRDefault="001C723E" w:rsidP="001C723E">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项目编号：</w:t>
      </w:r>
      <w:r>
        <w:rPr>
          <w:rFonts w:ascii="宋体" w:eastAsia="宋体" w:hAnsi="宋体" w:cs="Times New Roman" w:hint="eastAsia"/>
          <w:color w:val="FF0000"/>
          <w:sz w:val="24"/>
          <w:shd w:val="pct15" w:color="auto" w:fill="FFFFFF"/>
        </w:rPr>
        <w:t>ZC-AZB16044</w:t>
      </w:r>
    </w:p>
    <w:p w:rsidR="001C723E" w:rsidRDefault="001C723E" w:rsidP="001C723E">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项目名称：</w:t>
      </w:r>
      <w:r>
        <w:rPr>
          <w:rFonts w:ascii="宋体" w:eastAsia="宋体" w:hAnsi="宋体" w:cs="Times New Roman" w:hint="eastAsia"/>
          <w:color w:val="FF0000"/>
          <w:sz w:val="24"/>
          <w:shd w:val="pct15" w:color="auto" w:fill="FFFFFF"/>
        </w:rPr>
        <w:t>万寿路甲15号院监控门禁系统改造工程</w:t>
      </w:r>
    </w:p>
    <w:p w:rsidR="001C723E" w:rsidRDefault="001C723E" w:rsidP="001C723E">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采购人：</w:t>
      </w:r>
      <w:r>
        <w:rPr>
          <w:rFonts w:ascii="宋体" w:eastAsia="宋体" w:hAnsi="宋体" w:cs="Times New Roman" w:hint="eastAsia"/>
          <w:color w:val="FF0000"/>
          <w:sz w:val="24"/>
          <w:shd w:val="pct15" w:color="auto" w:fill="FFFFFF"/>
        </w:rPr>
        <w:t>中共中央直属机关事务管理局万寿路管理处</w:t>
      </w:r>
    </w:p>
    <w:p w:rsidR="001C723E" w:rsidRDefault="001C723E" w:rsidP="001C723E">
      <w:pPr>
        <w:numPr>
          <w:ilvl w:val="2"/>
          <w:numId w:val="12"/>
        </w:numPr>
        <w:snapToGrid w:val="0"/>
        <w:spacing w:line="360" w:lineRule="auto"/>
        <w:ind w:left="1276" w:hanging="567"/>
        <w:jc w:val="left"/>
        <w:rPr>
          <w:rFonts w:ascii="宋体" w:eastAsia="宋体" w:hAnsi="Calibri" w:cs="Times New Roman" w:hint="eastAsia"/>
          <w:color w:val="FF0000"/>
          <w:sz w:val="24"/>
        </w:rPr>
      </w:pPr>
      <w:r>
        <w:rPr>
          <w:rFonts w:ascii="宋体" w:eastAsia="宋体" w:hAnsi="Calibri" w:cs="Times New Roman" w:hint="eastAsia"/>
          <w:color w:val="FF0000"/>
          <w:sz w:val="24"/>
          <w:shd w:val="pct15" w:color="auto" w:fill="FFFFFF"/>
        </w:rPr>
        <w:t>本项目预算为：355.9万元，超过预算的投标将作为无效投标处理。</w:t>
      </w:r>
    </w:p>
    <w:p w:rsidR="001C723E" w:rsidRDefault="001C723E" w:rsidP="001C723E">
      <w:pPr>
        <w:snapToGrid w:val="0"/>
        <w:spacing w:line="360" w:lineRule="auto"/>
        <w:ind w:leftChars="538" w:left="1130" w:firstLineChars="50" w:firstLine="120"/>
        <w:jc w:val="left"/>
        <w:rPr>
          <w:rFonts w:ascii="宋体" w:eastAsia="宋体" w:hAnsi="Calibri" w:cs="Times New Roman" w:hint="eastAsia"/>
          <w:color w:val="FF0000"/>
          <w:sz w:val="24"/>
        </w:rPr>
      </w:pPr>
      <w:r>
        <w:rPr>
          <w:rFonts w:ascii="宋体" w:eastAsia="宋体" w:hAnsi="宋体" w:cs="Times New Roman" w:hint="eastAsia"/>
          <w:color w:val="FF0000"/>
          <w:sz w:val="24"/>
          <w:shd w:val="pct15" w:color="auto" w:fill="FFFFFF"/>
        </w:rPr>
        <w:t>投标报价应包含制造货物、运输、保险、安装、调试、备品备件、培训、保修、包装、验收费用及其它相关费用。。</w:t>
      </w:r>
    </w:p>
    <w:p w:rsidR="001C723E" w:rsidRDefault="001C723E" w:rsidP="001C723E">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资金来源：</w:t>
      </w:r>
      <w:r>
        <w:rPr>
          <w:rFonts w:ascii="宋体" w:eastAsia="宋体" w:hAnsi="宋体" w:cs="Times New Roman" w:hint="eastAsia"/>
          <w:color w:val="FF0000"/>
          <w:sz w:val="24"/>
          <w:shd w:val="pct15" w:color="auto" w:fill="FFFFFF"/>
        </w:rPr>
        <w:t>预算内拨款</w:t>
      </w:r>
    </w:p>
    <w:p w:rsidR="001C723E" w:rsidRDefault="001C723E" w:rsidP="001C723E">
      <w:pPr>
        <w:numPr>
          <w:ilvl w:val="2"/>
          <w:numId w:val="12"/>
        </w:numPr>
        <w:snapToGrid w:val="0"/>
        <w:spacing w:line="360" w:lineRule="auto"/>
        <w:jc w:val="left"/>
        <w:rPr>
          <w:rFonts w:ascii="宋体" w:eastAsia="宋体" w:hAnsi="Calibri" w:cs="Times New Roman" w:hint="eastAsia"/>
          <w:sz w:val="24"/>
        </w:rPr>
      </w:pPr>
      <w:r>
        <w:rPr>
          <w:rFonts w:ascii="宋体" w:eastAsia="宋体" w:hAnsi="Calibri" w:cs="Times New Roman" w:hint="eastAsia"/>
          <w:sz w:val="24"/>
        </w:rPr>
        <w:t>项目入驻时间及服务期限：</w:t>
      </w:r>
      <w:r>
        <w:rPr>
          <w:rFonts w:ascii="宋体" w:eastAsia="宋体" w:hAnsi="Calibri" w:cs="Times New Roman" w:hint="eastAsia"/>
          <w:color w:val="FF0000"/>
          <w:sz w:val="24"/>
          <w:shd w:val="pct15" w:color="auto" w:fill="FFFFFF"/>
        </w:rPr>
        <w:t>交货时间及交货地点：签订合同后60日内完成供货及安装，采购人指定地点：北京市海淀区万寿路甲15号院。</w:t>
      </w:r>
    </w:p>
    <w:p w:rsidR="001C723E" w:rsidRDefault="001C723E" w:rsidP="001C723E">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投标有效期：</w:t>
      </w:r>
      <w:r>
        <w:rPr>
          <w:rFonts w:ascii="Calibri" w:eastAsia="宋体" w:hAnsi="Calibri" w:cs="Times New Roman" w:hint="eastAsia"/>
          <w:sz w:val="24"/>
        </w:rPr>
        <w:t>开标之日起</w:t>
      </w:r>
      <w:r>
        <w:rPr>
          <w:rFonts w:ascii="宋体" w:eastAsia="宋体" w:hAnsi="宋体" w:cs="Times New Roman" w:hint="eastAsia"/>
          <w:color w:val="FF0000"/>
          <w:sz w:val="24"/>
          <w:shd w:val="pct15" w:color="auto" w:fill="FFFFFF"/>
        </w:rPr>
        <w:t>90</w:t>
      </w:r>
      <w:r>
        <w:rPr>
          <w:rFonts w:ascii="Calibri" w:eastAsia="宋体" w:hAnsi="Calibri" w:cs="Times New Roman" w:hint="eastAsia"/>
          <w:sz w:val="24"/>
        </w:rPr>
        <w:t>个日历日。如果中标，有效期自动延长至合同履行完毕。</w:t>
      </w:r>
    </w:p>
    <w:p w:rsidR="001C723E" w:rsidRDefault="001C723E" w:rsidP="001C723E">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投标保证金要求：</w:t>
      </w:r>
    </w:p>
    <w:p w:rsidR="001C723E" w:rsidRDefault="001C723E" w:rsidP="001C723E">
      <w:pPr>
        <w:snapToGrid w:val="0"/>
        <w:spacing w:line="360" w:lineRule="auto"/>
        <w:ind w:left="1130"/>
        <w:jc w:val="left"/>
        <w:rPr>
          <w:rFonts w:ascii="宋体" w:eastAsia="宋体" w:hAnsi="Calibri" w:cs="Times New Roman" w:hint="eastAsia"/>
          <w:color w:val="FF0000"/>
          <w:sz w:val="24"/>
        </w:rPr>
      </w:pPr>
      <w:r>
        <w:rPr>
          <w:rFonts w:ascii="宋体" w:eastAsia="宋体" w:hAnsi="宋体" w:cs="Times New Roman" w:hint="eastAsia"/>
          <w:color w:val="FF0000"/>
          <w:sz w:val="24"/>
          <w:shd w:val="pct15" w:color="auto" w:fill="FFFFFF"/>
        </w:rPr>
        <w:t xml:space="preserve">本项目不收取投标保证金。 </w:t>
      </w:r>
    </w:p>
    <w:p w:rsidR="001C723E" w:rsidRDefault="001C723E" w:rsidP="001C723E">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评标委员会组成：</w:t>
      </w:r>
    </w:p>
    <w:p w:rsidR="001C723E" w:rsidRDefault="001C723E" w:rsidP="001C723E">
      <w:pPr>
        <w:snapToGrid w:val="0"/>
        <w:spacing w:line="360" w:lineRule="auto"/>
        <w:ind w:left="1276"/>
        <w:jc w:val="left"/>
        <w:rPr>
          <w:rFonts w:ascii="宋体" w:eastAsia="宋体" w:hAnsi="Calibri" w:cs="Times New Roman" w:hint="eastAsia"/>
          <w:sz w:val="24"/>
        </w:rPr>
      </w:pPr>
      <w:r>
        <w:rPr>
          <w:rFonts w:ascii="宋体" w:eastAsia="宋体" w:hAnsi="宋体" w:cs="Times New Roman" w:hint="eastAsia"/>
          <w:sz w:val="24"/>
        </w:rPr>
        <w:t>评标委员会成员共</w:t>
      </w:r>
      <w:r>
        <w:rPr>
          <w:rFonts w:ascii="宋体" w:eastAsia="宋体" w:hAnsi="宋体" w:cs="Times New Roman" w:hint="eastAsia"/>
          <w:color w:val="FF0000"/>
          <w:sz w:val="24"/>
          <w:shd w:val="pct15" w:color="auto" w:fill="FFFFFF"/>
        </w:rPr>
        <w:t>7</w:t>
      </w:r>
      <w:r>
        <w:rPr>
          <w:rFonts w:ascii="宋体" w:eastAsia="宋体" w:hAnsi="宋体" w:cs="Times New Roman" w:hint="eastAsia"/>
          <w:sz w:val="24"/>
        </w:rPr>
        <w:t>名，其中有关技术、经济等方面的专家</w:t>
      </w:r>
      <w:r>
        <w:rPr>
          <w:rFonts w:ascii="宋体" w:eastAsia="宋体" w:hAnsi="宋体" w:cs="Times New Roman" w:hint="eastAsia"/>
          <w:color w:val="FF0000"/>
          <w:sz w:val="24"/>
          <w:shd w:val="pct15" w:color="auto" w:fill="FFFFFF"/>
        </w:rPr>
        <w:t>5</w:t>
      </w:r>
      <w:r>
        <w:rPr>
          <w:rFonts w:ascii="宋体" w:eastAsia="宋体" w:hAnsi="宋体" w:cs="Times New Roman" w:hint="eastAsia"/>
          <w:sz w:val="24"/>
        </w:rPr>
        <w:t>名，采购人代表</w:t>
      </w:r>
      <w:r>
        <w:rPr>
          <w:rFonts w:ascii="宋体" w:eastAsia="宋体" w:hAnsi="宋体" w:cs="Times New Roman" w:hint="eastAsia"/>
          <w:color w:val="FF0000"/>
          <w:sz w:val="24"/>
          <w:shd w:val="pct15" w:color="auto" w:fill="FFFFFF"/>
        </w:rPr>
        <w:t>2</w:t>
      </w:r>
      <w:r>
        <w:rPr>
          <w:rFonts w:ascii="宋体" w:eastAsia="宋体" w:hAnsi="宋体" w:cs="Times New Roman" w:hint="eastAsia"/>
          <w:sz w:val="24"/>
        </w:rPr>
        <w:t>名。</w:t>
      </w:r>
    </w:p>
    <w:p w:rsidR="001C723E" w:rsidRDefault="001C723E" w:rsidP="001C723E">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评分办法：本项目采用</w:t>
      </w:r>
      <w:r>
        <w:rPr>
          <w:rFonts w:ascii="宋体" w:eastAsia="宋体" w:hAnsi="宋体" w:cs="Times New Roman" w:hint="eastAsia"/>
          <w:sz w:val="24"/>
          <w:u w:val="single"/>
        </w:rPr>
        <w:t>综合评分法</w:t>
      </w:r>
      <w:r>
        <w:rPr>
          <w:rFonts w:ascii="宋体" w:eastAsia="宋体" w:hAnsi="宋体" w:cs="Times New Roman" w:hint="eastAsia"/>
          <w:sz w:val="24"/>
        </w:rPr>
        <w:t>。</w:t>
      </w:r>
    </w:p>
    <w:p w:rsidR="001C723E" w:rsidRDefault="001C723E" w:rsidP="001C723E">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踏勘信息：</w:t>
      </w:r>
    </w:p>
    <w:p w:rsidR="001C723E" w:rsidRDefault="001C723E" w:rsidP="001C723E">
      <w:pPr>
        <w:snapToGrid w:val="0"/>
        <w:spacing w:line="360" w:lineRule="auto"/>
        <w:ind w:left="1280"/>
        <w:jc w:val="left"/>
        <w:rPr>
          <w:rFonts w:ascii="宋体" w:eastAsia="宋体" w:hAnsi="Calibri" w:cs="Times New Roman" w:hint="eastAsia"/>
          <w:color w:val="FF0000"/>
          <w:sz w:val="24"/>
        </w:rPr>
      </w:pPr>
      <w:r>
        <w:rPr>
          <w:rFonts w:ascii="宋体" w:eastAsia="宋体" w:hAnsi="Calibri" w:cs="Times New Roman" w:hint="eastAsia"/>
          <w:color w:val="FF0000"/>
          <w:sz w:val="24"/>
        </w:rPr>
        <w:t xml:space="preserve">　踏勘时间：2016年04月28日09时30分</w:t>
      </w:r>
    </w:p>
    <w:p w:rsidR="001C723E" w:rsidRDefault="001C723E" w:rsidP="001C723E">
      <w:pPr>
        <w:snapToGrid w:val="0"/>
        <w:spacing w:line="360" w:lineRule="auto"/>
        <w:ind w:left="1280"/>
        <w:jc w:val="left"/>
        <w:rPr>
          <w:rFonts w:ascii="宋体" w:eastAsia="宋体" w:hAnsi="Calibri" w:cs="Times New Roman" w:hint="eastAsia"/>
          <w:color w:val="FF0000"/>
          <w:sz w:val="24"/>
        </w:rPr>
      </w:pPr>
      <w:r>
        <w:rPr>
          <w:rFonts w:ascii="宋体" w:eastAsia="宋体" w:hAnsi="Calibri" w:cs="Times New Roman" w:hint="eastAsia"/>
          <w:color w:val="FF0000"/>
          <w:sz w:val="24"/>
        </w:rPr>
        <w:t xml:space="preserve">　踏勘地点：北京市海淀区万寿路甲15号院</w:t>
      </w:r>
    </w:p>
    <w:p w:rsidR="001C723E" w:rsidRDefault="001C723E" w:rsidP="001C723E">
      <w:pPr>
        <w:snapToGrid w:val="0"/>
        <w:spacing w:line="360" w:lineRule="auto"/>
        <w:ind w:left="1280"/>
        <w:jc w:val="left"/>
        <w:rPr>
          <w:rFonts w:ascii="宋体" w:eastAsia="宋体" w:hAnsi="Calibri" w:cs="Times New Roman" w:hint="eastAsia"/>
          <w:color w:val="FF0000"/>
          <w:sz w:val="24"/>
        </w:rPr>
      </w:pPr>
      <w:r>
        <w:rPr>
          <w:rFonts w:ascii="宋体" w:eastAsia="宋体" w:hAnsi="Calibri" w:cs="Times New Roman" w:hint="eastAsia"/>
          <w:color w:val="FF0000"/>
          <w:sz w:val="24"/>
        </w:rPr>
        <w:t xml:space="preserve">　联系人：李凤玲</w:t>
      </w:r>
    </w:p>
    <w:p w:rsidR="001C723E" w:rsidRDefault="001C723E" w:rsidP="001C723E">
      <w:pPr>
        <w:snapToGrid w:val="0"/>
        <w:spacing w:line="360" w:lineRule="auto"/>
        <w:ind w:left="1280"/>
        <w:jc w:val="left"/>
        <w:rPr>
          <w:rFonts w:ascii="宋体" w:eastAsia="宋体" w:hAnsi="Calibri" w:cs="Times New Roman" w:hint="eastAsia"/>
          <w:color w:val="FF0000"/>
          <w:sz w:val="24"/>
        </w:rPr>
      </w:pPr>
      <w:r>
        <w:rPr>
          <w:rFonts w:ascii="宋体" w:eastAsia="宋体" w:hAnsi="Calibri" w:cs="Times New Roman" w:hint="eastAsia"/>
          <w:color w:val="FF0000"/>
          <w:sz w:val="24"/>
        </w:rPr>
        <w:t xml:space="preserve">　联系电话：（010）88228057</w:t>
      </w:r>
    </w:p>
    <w:p w:rsidR="001C723E" w:rsidRDefault="001C723E" w:rsidP="001C723E">
      <w:pPr>
        <w:snapToGrid w:val="0"/>
        <w:spacing w:line="360" w:lineRule="auto"/>
        <w:ind w:left="1280"/>
        <w:jc w:val="left"/>
        <w:rPr>
          <w:rFonts w:ascii="宋体" w:eastAsia="宋体" w:hAnsi="Calibri" w:cs="Times New Roman" w:hint="eastAsia"/>
          <w:color w:val="FF0000"/>
          <w:sz w:val="24"/>
        </w:rPr>
      </w:pPr>
      <w:r>
        <w:rPr>
          <w:rFonts w:ascii="宋体" w:eastAsia="宋体" w:hAnsi="Calibri" w:cs="Times New Roman" w:hint="eastAsia"/>
          <w:color w:val="FF0000"/>
          <w:sz w:val="24"/>
        </w:rPr>
        <w:t xml:space="preserve">　踏勘信息：投标人应在规定时间和地点参加踏勘，并承担踏勘所发生的自身费用。投标人未参加踏勘的，由此产生的不利后果由投标人自行承担。</w:t>
      </w:r>
    </w:p>
    <w:p w:rsidR="001C723E" w:rsidRDefault="001C723E" w:rsidP="001C723E">
      <w:pPr>
        <w:snapToGrid w:val="0"/>
        <w:spacing w:line="360" w:lineRule="auto"/>
        <w:jc w:val="left"/>
        <w:rPr>
          <w:rFonts w:ascii="宋体" w:eastAsia="宋体" w:hAnsi="Calibri" w:cs="Times New Roman" w:hint="eastAsia"/>
          <w:sz w:val="24"/>
        </w:rPr>
      </w:pPr>
    </w:p>
    <w:p w:rsidR="001C723E" w:rsidRDefault="001C723E" w:rsidP="001C723E">
      <w:pPr>
        <w:rPr>
          <w:rFonts w:hint="eastAsia"/>
        </w:rPr>
      </w:pPr>
    </w:p>
    <w:p w:rsidR="001C723E" w:rsidRDefault="001C723E" w:rsidP="001C723E">
      <w:pPr>
        <w:widowControl/>
        <w:jc w:val="left"/>
      </w:pPr>
      <w:r>
        <w:rPr>
          <w:kern w:val="0"/>
        </w:rPr>
        <w:br w:type="page"/>
      </w:r>
    </w:p>
    <w:p w:rsidR="001C723E" w:rsidRDefault="001C723E" w:rsidP="001C723E">
      <w:pPr>
        <w:jc w:val="center"/>
        <w:rPr>
          <w:rFonts w:ascii="宋体" w:eastAsia="宋体" w:hAnsi="宋体"/>
          <w:b/>
          <w:sz w:val="28"/>
        </w:rPr>
      </w:pPr>
      <w:r>
        <w:rPr>
          <w:rFonts w:ascii="宋体" w:eastAsia="宋体" w:hAnsi="宋体" w:hint="eastAsia"/>
          <w:b/>
          <w:sz w:val="28"/>
        </w:rPr>
        <w:lastRenderedPageBreak/>
        <w:t>第三部分 投标内容及格式要求</w:t>
      </w:r>
    </w:p>
    <w:p w:rsidR="001C723E" w:rsidRDefault="001C723E" w:rsidP="001C723E">
      <w:pPr>
        <w:jc w:val="center"/>
        <w:rPr>
          <w:rFonts w:ascii="宋体" w:eastAsia="宋体" w:hAnsi="宋体" w:hint="eastAsia"/>
          <w:b/>
          <w:sz w:val="28"/>
        </w:rPr>
      </w:pPr>
    </w:p>
    <w:p w:rsidR="001C723E" w:rsidRDefault="001C723E" w:rsidP="001C723E">
      <w:pPr>
        <w:rPr>
          <w:rFonts w:hint="eastAsia"/>
        </w:rPr>
      </w:pPr>
    </w:p>
    <w:p w:rsidR="001C723E" w:rsidRDefault="001C723E" w:rsidP="001C723E">
      <w:pPr>
        <w:jc w:val="center"/>
        <w:rPr>
          <w:rFonts w:ascii="宋体" w:eastAsia="宋体" w:hAnsi="宋体"/>
          <w:sz w:val="28"/>
        </w:rPr>
      </w:pPr>
      <w:r>
        <w:rPr>
          <w:rFonts w:ascii="宋体" w:eastAsia="宋体" w:hAnsi="宋体" w:hint="eastAsia"/>
          <w:sz w:val="28"/>
        </w:rPr>
        <w:t>一、投标声明函</w:t>
      </w:r>
    </w:p>
    <w:p w:rsidR="001C723E" w:rsidRDefault="001C723E" w:rsidP="001C723E">
      <w:pPr>
        <w:jc w:val="left"/>
        <w:rPr>
          <w:rFonts w:ascii="宋体" w:eastAsia="宋体" w:hAnsi="宋体" w:hint="eastAsia"/>
          <w:sz w:val="24"/>
        </w:rPr>
      </w:pPr>
    </w:p>
    <w:p w:rsidR="001C723E" w:rsidRDefault="001C723E" w:rsidP="001C723E">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1C723E" w:rsidRDefault="001C723E" w:rsidP="001C723E">
      <w:pPr>
        <w:numPr>
          <w:ilvl w:val="1"/>
          <w:numId w:val="14"/>
        </w:numPr>
        <w:tabs>
          <w:tab w:val="clear" w:pos="1320"/>
          <w:tab w:val="num" w:pos="420"/>
          <w:tab w:val="num" w:pos="945"/>
          <w:tab w:val="left" w:pos="7560"/>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我方承诺，我方完全具备《政府采购法》第二十二条第一款规定的条件以及本项目招标文件规定的投标人须满足的特定条件。参加本项目政府采购活动前三年内在经营活动中没有重大违法记录。</w:t>
      </w:r>
    </w:p>
    <w:p w:rsidR="001C723E" w:rsidRDefault="001C723E" w:rsidP="001C723E">
      <w:pPr>
        <w:numPr>
          <w:ilvl w:val="1"/>
          <w:numId w:val="14"/>
        </w:numPr>
        <w:tabs>
          <w:tab w:val="clear" w:pos="1320"/>
          <w:tab w:val="num" w:pos="420"/>
          <w:tab w:val="num" w:pos="945"/>
          <w:tab w:val="left" w:pos="7560"/>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我方承诺按照本项目招标文件和相关技术标准的条件，提供货物及相关服务，并承担因货物质量或服务等引起的一切责任。</w:t>
      </w:r>
    </w:p>
    <w:p w:rsidR="001C723E" w:rsidRDefault="001C723E" w:rsidP="001C723E">
      <w:pPr>
        <w:numPr>
          <w:ilvl w:val="1"/>
          <w:numId w:val="14"/>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我方对该项目招标文件（包括修改文件及有关附件）完全理解，并承诺在发生争议时，不会以对招标文件存在误解、不明为由，向贵中心行使任何法律上的抗辩权。</w:t>
      </w:r>
    </w:p>
    <w:p w:rsidR="001C723E" w:rsidRDefault="001C723E" w:rsidP="001C723E">
      <w:pPr>
        <w:numPr>
          <w:ilvl w:val="1"/>
          <w:numId w:val="14"/>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1C723E" w:rsidRDefault="001C723E" w:rsidP="001C723E">
      <w:pPr>
        <w:numPr>
          <w:ilvl w:val="1"/>
          <w:numId w:val="14"/>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我方承诺接受招标文件规定的付款方式。</w:t>
      </w:r>
    </w:p>
    <w:p w:rsidR="001C723E" w:rsidRDefault="001C723E" w:rsidP="001C723E">
      <w:pPr>
        <w:numPr>
          <w:ilvl w:val="1"/>
          <w:numId w:val="14"/>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C723E" w:rsidRDefault="001C723E" w:rsidP="001C723E">
      <w:pPr>
        <w:numPr>
          <w:ilvl w:val="1"/>
          <w:numId w:val="14"/>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1C723E" w:rsidRDefault="001C723E" w:rsidP="001C723E">
      <w:pPr>
        <w:numPr>
          <w:ilvl w:val="1"/>
          <w:numId w:val="14"/>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1C723E" w:rsidRDefault="001C723E" w:rsidP="001C723E">
      <w:pPr>
        <w:numPr>
          <w:ilvl w:val="1"/>
          <w:numId w:val="14"/>
        </w:numPr>
        <w:tabs>
          <w:tab w:val="num" w:pos="525"/>
          <w:tab w:val="num" w:pos="945"/>
        </w:tabs>
        <w:adjustRightInd w:val="0"/>
        <w:snapToGrid w:val="0"/>
        <w:spacing w:line="400" w:lineRule="exact"/>
        <w:ind w:leftChars="200" w:left="420" w:firstLine="0"/>
        <w:rPr>
          <w:rFonts w:ascii="宋体" w:eastAsia="宋体" w:hAnsi="宋体" w:cs="Times New Roman" w:hint="eastAsia"/>
          <w:szCs w:val="21"/>
        </w:rPr>
      </w:pPr>
      <w:r>
        <w:rPr>
          <w:rFonts w:ascii="宋体" w:eastAsia="宋体" w:hAnsi="宋体" w:cs="Times New Roman" w:hint="eastAsia"/>
          <w:szCs w:val="21"/>
        </w:rPr>
        <w:t>我方将严格遵守《中华人民共和国政府采购法》，若存在违法违规行为，将承担相应的法律后果。</w:t>
      </w:r>
    </w:p>
    <w:p w:rsidR="001C723E" w:rsidRDefault="001C723E" w:rsidP="001C723E">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1C723E" w:rsidRDefault="001C723E" w:rsidP="001C723E">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1C723E" w:rsidRDefault="001C723E" w:rsidP="001C723E">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lastRenderedPageBreak/>
        <w:t>日期：</w:t>
      </w:r>
    </w:p>
    <w:p w:rsidR="001C723E" w:rsidRDefault="001C723E" w:rsidP="001C723E">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1C723E" w:rsidRDefault="001C723E" w:rsidP="001C723E">
      <w:pPr>
        <w:ind w:firstLine="420"/>
        <w:rPr>
          <w:rFonts w:ascii="Calibri" w:eastAsia="宋体" w:hAnsi="Calibri" w:cs="Times New Roman" w:hint="eastAsia"/>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pgNumType w:start="1"/>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二、开标一览表</w:t>
      </w:r>
    </w:p>
    <w:p w:rsidR="001C723E" w:rsidRDefault="001C723E" w:rsidP="001C723E">
      <w:pPr>
        <w:jc w:val="left"/>
        <w:rPr>
          <w:rFonts w:ascii="宋体" w:eastAsia="宋体" w:hAnsi="宋体" w:hint="eastAsia"/>
          <w:sz w:val="24"/>
        </w:rPr>
      </w:pPr>
    </w:p>
    <w:p w:rsidR="001C723E" w:rsidRDefault="001C723E" w:rsidP="001C723E">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1C723E" w:rsidRDefault="001C723E" w:rsidP="001C723E">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1C723E" w:rsidRDefault="001C723E" w:rsidP="001C723E">
      <w:pPr>
        <w:jc w:val="left"/>
        <w:rPr>
          <w:rFonts w:ascii="宋体" w:eastAsia="宋体" w:hAnsi="宋体" w:hint="eastAsia"/>
          <w:sz w:val="24"/>
        </w:rPr>
      </w:pPr>
    </w:p>
    <w:p w:rsidR="001C723E" w:rsidRDefault="001C723E" w:rsidP="001C723E">
      <w:pPr>
        <w:jc w:val="left"/>
        <w:rPr>
          <w:rFonts w:ascii="宋体" w:eastAsia="宋体" w:hAnsi="宋体" w:hint="eastAsia"/>
          <w:sz w:val="24"/>
        </w:rPr>
      </w:pPr>
      <w:r>
        <w:rPr>
          <w:rFonts w:ascii="宋体" w:eastAsia="宋体" w:hAnsi="宋体" w:hint="eastAsia"/>
          <w:sz w:val="24"/>
        </w:rPr>
        <w:t>注：</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1、所报价格须用人民币元表示。 </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1C723E" w:rsidRDefault="001C723E" w:rsidP="001C723E">
      <w:pPr>
        <w:jc w:val="left"/>
        <w:rPr>
          <w:rFonts w:ascii="宋体" w:eastAsia="宋体" w:hAnsi="宋体" w:hint="eastAsia"/>
          <w:sz w:val="24"/>
        </w:rPr>
      </w:pPr>
    </w:p>
    <w:p w:rsidR="001C723E" w:rsidRDefault="001C723E" w:rsidP="001C723E">
      <w:pPr>
        <w:rPr>
          <w:rFonts w:hint="eastAsia"/>
        </w:rPr>
      </w:pPr>
    </w:p>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三、分项报价表</w:t>
      </w:r>
    </w:p>
    <w:p w:rsidR="001C723E" w:rsidRDefault="001C723E" w:rsidP="001C723E">
      <w:pPr>
        <w:jc w:val="left"/>
        <w:rPr>
          <w:rFonts w:ascii="宋体" w:eastAsia="宋体" w:hAnsi="宋体" w:hint="eastAsia"/>
          <w:sz w:val="24"/>
        </w:rPr>
      </w:pPr>
    </w:p>
    <w:tbl>
      <w:tblPr>
        <w:tblpPr w:leftFromText="180" w:rightFromText="180" w:vertAnchor="text" w:horzAnchor="margin" w:tblpXSpec="center" w:tblpY="572"/>
        <w:tblW w:w="992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817"/>
        <w:gridCol w:w="2126"/>
        <w:gridCol w:w="2127"/>
        <w:gridCol w:w="992"/>
        <w:gridCol w:w="992"/>
        <w:gridCol w:w="1390"/>
        <w:gridCol w:w="1480"/>
      </w:tblGrid>
      <w:tr w:rsidR="001C723E" w:rsidTr="001C723E">
        <w:tc>
          <w:tcPr>
            <w:tcW w:w="817" w:type="dxa"/>
            <w:tcBorders>
              <w:top w:val="single" w:sz="12" w:space="0" w:color="auto"/>
              <w:left w:val="single" w:sz="12" w:space="0" w:color="auto"/>
              <w:bottom w:val="single" w:sz="2" w:space="0" w:color="auto"/>
              <w:right w:val="single" w:sz="2" w:space="0" w:color="auto"/>
            </w:tcBorders>
            <w:vAlign w:val="bottom"/>
            <w:hideMark/>
          </w:tcPr>
          <w:p w:rsidR="001C723E" w:rsidRDefault="001C723E">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szCs w:val="24"/>
              </w:rPr>
              <w:t>序号</w:t>
            </w:r>
          </w:p>
        </w:tc>
        <w:tc>
          <w:tcPr>
            <w:tcW w:w="2126" w:type="dxa"/>
            <w:tcBorders>
              <w:top w:val="single" w:sz="12" w:space="0" w:color="auto"/>
              <w:left w:val="single" w:sz="2" w:space="0" w:color="auto"/>
              <w:bottom w:val="single" w:sz="2" w:space="0" w:color="auto"/>
              <w:right w:val="single" w:sz="4" w:space="0" w:color="auto"/>
            </w:tcBorders>
            <w:vAlign w:val="bottom"/>
            <w:hideMark/>
          </w:tcPr>
          <w:p w:rsidR="001C723E" w:rsidRDefault="001C723E">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2127" w:type="dxa"/>
            <w:tcBorders>
              <w:top w:val="single" w:sz="12" w:space="0" w:color="auto"/>
              <w:left w:val="single" w:sz="4" w:space="0" w:color="auto"/>
              <w:bottom w:val="single" w:sz="2" w:space="0" w:color="auto"/>
              <w:right w:val="single" w:sz="2" w:space="0" w:color="auto"/>
            </w:tcBorders>
            <w:vAlign w:val="bottom"/>
            <w:hideMark/>
          </w:tcPr>
          <w:p w:rsidR="001C723E" w:rsidRDefault="001C723E">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szCs w:val="24"/>
              </w:rPr>
              <w:t>品牌型号</w:t>
            </w:r>
          </w:p>
        </w:tc>
        <w:tc>
          <w:tcPr>
            <w:tcW w:w="992" w:type="dxa"/>
            <w:tcBorders>
              <w:top w:val="single" w:sz="12" w:space="0" w:color="auto"/>
              <w:left w:val="single" w:sz="2" w:space="0" w:color="auto"/>
              <w:bottom w:val="single" w:sz="2" w:space="0" w:color="auto"/>
              <w:right w:val="single" w:sz="4" w:space="0" w:color="auto"/>
            </w:tcBorders>
            <w:vAlign w:val="bottom"/>
            <w:hideMark/>
          </w:tcPr>
          <w:p w:rsidR="001C723E" w:rsidRDefault="001C723E">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szCs w:val="24"/>
              </w:rPr>
              <w:t>产地</w:t>
            </w:r>
          </w:p>
        </w:tc>
        <w:tc>
          <w:tcPr>
            <w:tcW w:w="992" w:type="dxa"/>
            <w:tcBorders>
              <w:top w:val="single" w:sz="12" w:space="0" w:color="auto"/>
              <w:left w:val="single" w:sz="4" w:space="0" w:color="auto"/>
              <w:bottom w:val="single" w:sz="2" w:space="0" w:color="auto"/>
              <w:right w:val="single" w:sz="2" w:space="0" w:color="auto"/>
            </w:tcBorders>
            <w:vAlign w:val="bottom"/>
            <w:hideMark/>
          </w:tcPr>
          <w:p w:rsidR="001C723E" w:rsidRDefault="001C723E">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390" w:type="dxa"/>
            <w:tcBorders>
              <w:top w:val="single" w:sz="12" w:space="0" w:color="auto"/>
              <w:left w:val="single" w:sz="2" w:space="0" w:color="auto"/>
              <w:bottom w:val="single" w:sz="2" w:space="0" w:color="auto"/>
              <w:right w:val="single" w:sz="2" w:space="0" w:color="auto"/>
            </w:tcBorders>
            <w:vAlign w:val="bottom"/>
            <w:hideMark/>
          </w:tcPr>
          <w:p w:rsidR="001C723E" w:rsidRDefault="001C723E">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480" w:type="dxa"/>
            <w:tcBorders>
              <w:top w:val="single" w:sz="12" w:space="0" w:color="auto"/>
              <w:left w:val="single" w:sz="2" w:space="0" w:color="auto"/>
              <w:bottom w:val="single" w:sz="2" w:space="0" w:color="auto"/>
              <w:right w:val="single" w:sz="12" w:space="0" w:color="auto"/>
            </w:tcBorders>
            <w:vAlign w:val="bottom"/>
            <w:hideMark/>
          </w:tcPr>
          <w:p w:rsidR="001C723E" w:rsidRDefault="001C723E">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1C723E" w:rsidTr="001C723E">
        <w:tc>
          <w:tcPr>
            <w:tcW w:w="9924" w:type="dxa"/>
            <w:gridSpan w:val="7"/>
            <w:tcBorders>
              <w:top w:val="single" w:sz="12" w:space="0" w:color="auto"/>
              <w:left w:val="single" w:sz="12" w:space="0" w:color="auto"/>
              <w:bottom w:val="single" w:sz="2" w:space="0" w:color="auto"/>
              <w:right w:val="single" w:sz="12" w:space="0" w:color="auto"/>
            </w:tcBorders>
            <w:vAlign w:val="bottom"/>
            <w:hideMark/>
          </w:tcPr>
          <w:p w:rsidR="001C723E" w:rsidRDefault="001C723E">
            <w:pPr>
              <w:spacing w:line="360" w:lineRule="auto"/>
              <w:jc w:val="left"/>
              <w:rPr>
                <w:rFonts w:ascii="宋体" w:eastAsia="宋体" w:hAnsi="宋体" w:cs="Times New Roman"/>
                <w:b/>
                <w:bCs/>
                <w:szCs w:val="21"/>
              </w:rPr>
            </w:pPr>
            <w:r>
              <w:rPr>
                <w:rFonts w:ascii="宋体" w:eastAsia="宋体" w:hAnsi="宋体" w:cs="Times New Roman" w:hint="eastAsia"/>
                <w:b/>
                <w:bCs/>
                <w:szCs w:val="21"/>
              </w:rPr>
              <w:t>一、主要设备</w:t>
            </w:r>
          </w:p>
        </w:tc>
      </w:tr>
      <w:tr w:rsidR="001C723E" w:rsidTr="001C723E">
        <w:tc>
          <w:tcPr>
            <w:tcW w:w="817" w:type="dxa"/>
            <w:tcBorders>
              <w:top w:val="single" w:sz="2" w:space="0" w:color="auto"/>
              <w:left w:val="single" w:sz="12" w:space="0" w:color="auto"/>
              <w:bottom w:val="single" w:sz="2" w:space="0" w:color="auto"/>
              <w:right w:val="single" w:sz="2" w:space="0" w:color="auto"/>
            </w:tcBorders>
            <w:vAlign w:val="center"/>
            <w:hideMark/>
          </w:tcPr>
          <w:p w:rsidR="001C723E" w:rsidRDefault="001C723E">
            <w:pPr>
              <w:spacing w:line="360" w:lineRule="auto"/>
              <w:jc w:val="center"/>
              <w:rPr>
                <w:rFonts w:ascii="宋体" w:eastAsia="宋体" w:hAnsi="宋体" w:cs="Times New Roman"/>
                <w:bCs/>
                <w:szCs w:val="21"/>
              </w:rPr>
            </w:pPr>
            <w:r>
              <w:rPr>
                <w:rFonts w:ascii="宋体" w:eastAsia="宋体" w:hAnsi="宋体" w:cs="Times New Roman" w:hint="eastAsia"/>
                <w:bCs/>
                <w:szCs w:val="21"/>
              </w:rPr>
              <w:t>1</w:t>
            </w:r>
          </w:p>
        </w:tc>
        <w:tc>
          <w:tcPr>
            <w:tcW w:w="2126" w:type="dxa"/>
            <w:tcBorders>
              <w:top w:val="single" w:sz="2" w:space="0" w:color="auto"/>
              <w:left w:val="single" w:sz="2" w:space="0" w:color="auto"/>
              <w:bottom w:val="single" w:sz="2" w:space="0" w:color="auto"/>
              <w:right w:val="single" w:sz="4" w:space="0" w:color="auto"/>
            </w:tcBorders>
            <w:vAlign w:val="center"/>
            <w:hideMark/>
          </w:tcPr>
          <w:p w:rsidR="001C723E" w:rsidRDefault="001C723E">
            <w:pPr>
              <w:jc w:val="center"/>
              <w:rPr>
                <w:rFonts w:ascii="宋体" w:eastAsia="宋体" w:hAnsi="宋体" w:cs="Times New Roman"/>
                <w:bCs/>
                <w:szCs w:val="21"/>
              </w:rPr>
            </w:pPr>
            <w:r>
              <w:rPr>
                <w:rFonts w:ascii="宋体" w:eastAsia="宋体" w:hAnsi="宋体" w:cs="宋体" w:hint="eastAsia"/>
                <w:sz w:val="20"/>
              </w:rPr>
              <w:t>室外枪式彩色网络摄像机</w:t>
            </w:r>
          </w:p>
        </w:tc>
        <w:tc>
          <w:tcPr>
            <w:tcW w:w="2127"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2" w:space="0" w:color="auto"/>
              <w:bottom w:val="single" w:sz="2" w:space="0" w:color="auto"/>
              <w:right w:val="single" w:sz="4"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390" w:type="dxa"/>
            <w:tcBorders>
              <w:top w:val="single" w:sz="2" w:space="0" w:color="auto"/>
              <w:left w:val="single" w:sz="2"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spacing w:line="360" w:lineRule="auto"/>
              <w:jc w:val="center"/>
              <w:rPr>
                <w:rFonts w:ascii="宋体" w:eastAsia="宋体" w:hAnsi="宋体" w:cs="Times New Roman"/>
                <w:bCs/>
                <w:shadow/>
                <w:szCs w:val="21"/>
              </w:rPr>
            </w:pPr>
            <w:r>
              <w:rPr>
                <w:rFonts w:ascii="宋体" w:eastAsia="宋体" w:hAnsi="宋体" w:cs="Times New Roman" w:hint="eastAsia"/>
                <w:bCs/>
                <w:shadow/>
                <w:szCs w:val="21"/>
              </w:rPr>
              <w:t>A</w:t>
            </w:r>
          </w:p>
        </w:tc>
      </w:tr>
      <w:tr w:rsidR="001C723E" w:rsidTr="001C723E">
        <w:tc>
          <w:tcPr>
            <w:tcW w:w="817" w:type="dxa"/>
            <w:tcBorders>
              <w:top w:val="single" w:sz="2" w:space="0" w:color="auto"/>
              <w:left w:val="single" w:sz="12" w:space="0" w:color="auto"/>
              <w:bottom w:val="single" w:sz="2" w:space="0" w:color="auto"/>
              <w:right w:val="single" w:sz="2" w:space="0" w:color="auto"/>
            </w:tcBorders>
            <w:vAlign w:val="center"/>
            <w:hideMark/>
          </w:tcPr>
          <w:p w:rsidR="001C723E" w:rsidRDefault="001C723E">
            <w:pPr>
              <w:spacing w:line="360" w:lineRule="auto"/>
              <w:jc w:val="center"/>
              <w:rPr>
                <w:rFonts w:ascii="宋体" w:eastAsia="宋体" w:hAnsi="宋体" w:cs="Times New Roman"/>
                <w:bCs/>
                <w:szCs w:val="21"/>
              </w:rPr>
            </w:pPr>
            <w:r>
              <w:rPr>
                <w:rFonts w:ascii="宋体" w:eastAsia="宋体" w:hAnsi="宋体" w:cs="Times New Roman" w:hint="eastAsia"/>
                <w:bCs/>
                <w:szCs w:val="21"/>
              </w:rPr>
              <w:t>2</w:t>
            </w:r>
          </w:p>
        </w:tc>
        <w:tc>
          <w:tcPr>
            <w:tcW w:w="2126" w:type="dxa"/>
            <w:tcBorders>
              <w:top w:val="single" w:sz="2" w:space="0" w:color="auto"/>
              <w:left w:val="single" w:sz="2" w:space="0" w:color="auto"/>
              <w:bottom w:val="single" w:sz="2" w:space="0" w:color="auto"/>
              <w:right w:val="single" w:sz="4" w:space="0" w:color="auto"/>
            </w:tcBorders>
            <w:vAlign w:val="center"/>
            <w:hideMark/>
          </w:tcPr>
          <w:p w:rsidR="001C723E" w:rsidRDefault="001C723E">
            <w:pPr>
              <w:spacing w:line="360" w:lineRule="auto"/>
              <w:jc w:val="center"/>
              <w:rPr>
                <w:rFonts w:ascii="宋体" w:eastAsia="宋体" w:hAnsi="宋体" w:cs="Times New Roman"/>
                <w:bCs/>
                <w:szCs w:val="21"/>
              </w:rPr>
            </w:pPr>
            <w:r>
              <w:rPr>
                <w:rFonts w:ascii="宋体" w:eastAsia="宋体" w:hAnsi="宋体" w:cs="宋体" w:hint="eastAsia"/>
                <w:sz w:val="20"/>
              </w:rPr>
              <w:t>室内半球彩色网络摄像机</w:t>
            </w:r>
          </w:p>
        </w:tc>
        <w:tc>
          <w:tcPr>
            <w:tcW w:w="2127"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2" w:space="0" w:color="auto"/>
              <w:bottom w:val="single" w:sz="2" w:space="0" w:color="auto"/>
              <w:right w:val="single" w:sz="4"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390" w:type="dxa"/>
            <w:tcBorders>
              <w:top w:val="single" w:sz="2" w:space="0" w:color="auto"/>
              <w:left w:val="single" w:sz="2"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spacing w:line="360" w:lineRule="auto"/>
              <w:jc w:val="center"/>
              <w:rPr>
                <w:rFonts w:ascii="宋体" w:eastAsia="宋体" w:hAnsi="宋体" w:cs="Times New Roman"/>
                <w:bCs/>
                <w:szCs w:val="21"/>
              </w:rPr>
            </w:pPr>
            <w:r>
              <w:rPr>
                <w:rFonts w:ascii="宋体" w:eastAsia="宋体" w:hAnsi="宋体" w:cs="Times New Roman" w:hint="eastAsia"/>
                <w:bCs/>
                <w:shadow/>
                <w:szCs w:val="21"/>
              </w:rPr>
              <w:t>B</w:t>
            </w:r>
          </w:p>
        </w:tc>
      </w:tr>
      <w:tr w:rsidR="001C723E" w:rsidTr="001C723E">
        <w:tc>
          <w:tcPr>
            <w:tcW w:w="817" w:type="dxa"/>
            <w:tcBorders>
              <w:top w:val="single" w:sz="2" w:space="0" w:color="auto"/>
              <w:left w:val="single" w:sz="12" w:space="0" w:color="auto"/>
              <w:bottom w:val="single" w:sz="2" w:space="0" w:color="auto"/>
              <w:right w:val="single" w:sz="2" w:space="0" w:color="auto"/>
            </w:tcBorders>
            <w:vAlign w:val="center"/>
            <w:hideMark/>
          </w:tcPr>
          <w:p w:rsidR="001C723E" w:rsidRDefault="001C723E">
            <w:pPr>
              <w:spacing w:line="360" w:lineRule="auto"/>
              <w:jc w:val="center"/>
              <w:rPr>
                <w:rFonts w:ascii="宋体" w:eastAsia="宋体" w:hAnsi="宋体" w:cs="Times New Roman"/>
                <w:bCs/>
                <w:szCs w:val="21"/>
              </w:rPr>
            </w:pPr>
            <w:r>
              <w:rPr>
                <w:rFonts w:ascii="宋体" w:eastAsia="宋体" w:hAnsi="宋体" w:cs="Times New Roman" w:hint="eastAsia"/>
                <w:bCs/>
                <w:szCs w:val="21"/>
              </w:rPr>
              <w:t>3</w:t>
            </w:r>
          </w:p>
        </w:tc>
        <w:tc>
          <w:tcPr>
            <w:tcW w:w="2126" w:type="dxa"/>
            <w:tcBorders>
              <w:top w:val="single" w:sz="2" w:space="0" w:color="auto"/>
              <w:left w:val="single" w:sz="2" w:space="0" w:color="auto"/>
              <w:bottom w:val="single" w:sz="2" w:space="0" w:color="auto"/>
              <w:right w:val="single" w:sz="4" w:space="0" w:color="auto"/>
            </w:tcBorders>
            <w:vAlign w:val="center"/>
            <w:hideMark/>
          </w:tcPr>
          <w:p w:rsidR="001C723E" w:rsidRDefault="001C723E">
            <w:pPr>
              <w:jc w:val="center"/>
              <w:rPr>
                <w:rFonts w:ascii="宋体" w:eastAsia="宋体" w:hAnsi="宋体" w:cs="Times New Roman"/>
                <w:bCs/>
                <w:szCs w:val="21"/>
              </w:rPr>
            </w:pPr>
            <w:r>
              <w:rPr>
                <w:rFonts w:ascii="宋体" w:eastAsia="宋体" w:hAnsi="宋体" w:cs="宋体" w:hint="eastAsia"/>
                <w:sz w:val="20"/>
              </w:rPr>
              <w:t>室外一体化快球网络摄像机</w:t>
            </w:r>
          </w:p>
        </w:tc>
        <w:tc>
          <w:tcPr>
            <w:tcW w:w="2127"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2" w:space="0" w:color="auto"/>
              <w:bottom w:val="single" w:sz="2" w:space="0" w:color="auto"/>
              <w:right w:val="single" w:sz="4"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390" w:type="dxa"/>
            <w:tcBorders>
              <w:top w:val="single" w:sz="2" w:space="0" w:color="auto"/>
              <w:left w:val="single" w:sz="2"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spacing w:line="360" w:lineRule="auto"/>
              <w:jc w:val="center"/>
              <w:rPr>
                <w:rFonts w:ascii="宋体" w:eastAsia="宋体" w:hAnsi="宋体" w:cs="Times New Roman"/>
                <w:bCs/>
                <w:szCs w:val="21"/>
              </w:rPr>
            </w:pPr>
            <w:r>
              <w:rPr>
                <w:rFonts w:ascii="宋体" w:eastAsia="宋体" w:hAnsi="宋体" w:cs="Times New Roman" w:hint="eastAsia"/>
                <w:bCs/>
                <w:shadow/>
                <w:szCs w:val="21"/>
              </w:rPr>
              <w:t>C</w:t>
            </w:r>
          </w:p>
        </w:tc>
      </w:tr>
      <w:tr w:rsidR="001C723E" w:rsidTr="001C723E">
        <w:tc>
          <w:tcPr>
            <w:tcW w:w="817" w:type="dxa"/>
            <w:tcBorders>
              <w:top w:val="single" w:sz="2" w:space="0" w:color="auto"/>
              <w:left w:val="single" w:sz="12" w:space="0" w:color="auto"/>
              <w:bottom w:val="single" w:sz="2" w:space="0" w:color="auto"/>
              <w:right w:val="single" w:sz="2" w:space="0" w:color="auto"/>
            </w:tcBorders>
            <w:vAlign w:val="center"/>
            <w:hideMark/>
          </w:tcPr>
          <w:p w:rsidR="001C723E" w:rsidRDefault="001C723E">
            <w:pPr>
              <w:widowControl/>
              <w:jc w:val="left"/>
              <w:rPr>
                <w:rFonts w:eastAsia="宋体"/>
              </w:rPr>
            </w:pPr>
          </w:p>
        </w:tc>
        <w:tc>
          <w:tcPr>
            <w:tcW w:w="2126" w:type="dxa"/>
            <w:tcBorders>
              <w:top w:val="single" w:sz="2" w:space="0" w:color="auto"/>
              <w:left w:val="single" w:sz="2" w:space="0" w:color="auto"/>
              <w:bottom w:val="single" w:sz="2" w:space="0" w:color="auto"/>
              <w:right w:val="single" w:sz="4" w:space="0" w:color="auto"/>
            </w:tcBorders>
            <w:vAlign w:val="center"/>
            <w:hideMark/>
          </w:tcPr>
          <w:p w:rsidR="001C723E" w:rsidRDefault="001C723E">
            <w:pPr>
              <w:jc w:val="center"/>
              <w:rPr>
                <w:rFonts w:ascii="宋体" w:eastAsia="宋体" w:hAnsi="宋体" w:cs="Times New Roman"/>
                <w:bCs/>
                <w:szCs w:val="21"/>
              </w:rPr>
            </w:pPr>
            <w:r>
              <w:rPr>
                <w:rFonts w:ascii="宋体" w:eastAsia="宋体" w:hAnsi="宋体" w:cs="Times New Roman" w:hint="eastAsia"/>
                <w:bCs/>
                <w:szCs w:val="21"/>
              </w:rPr>
              <w:t>……</w:t>
            </w:r>
          </w:p>
        </w:tc>
        <w:tc>
          <w:tcPr>
            <w:tcW w:w="2127"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2" w:space="0" w:color="auto"/>
              <w:bottom w:val="single" w:sz="2" w:space="0" w:color="auto"/>
              <w:right w:val="single" w:sz="4"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390" w:type="dxa"/>
            <w:tcBorders>
              <w:top w:val="single" w:sz="2" w:space="0" w:color="auto"/>
              <w:left w:val="single" w:sz="2"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spacing w:line="360" w:lineRule="auto"/>
              <w:jc w:val="center"/>
              <w:rPr>
                <w:rFonts w:ascii="宋体" w:eastAsia="宋体" w:hAnsi="宋体" w:cs="Times New Roman"/>
                <w:bCs/>
                <w:shadow/>
                <w:szCs w:val="21"/>
              </w:rPr>
            </w:pPr>
            <w:r>
              <w:rPr>
                <w:rFonts w:ascii="宋体" w:eastAsia="宋体" w:hAnsi="宋体" w:cs="Times New Roman" w:hint="eastAsia"/>
                <w:bCs/>
                <w:shadow/>
                <w:szCs w:val="21"/>
              </w:rPr>
              <w:t>D</w:t>
            </w:r>
          </w:p>
        </w:tc>
      </w:tr>
      <w:tr w:rsidR="001C723E" w:rsidTr="001C723E">
        <w:tc>
          <w:tcPr>
            <w:tcW w:w="9924" w:type="dxa"/>
            <w:gridSpan w:val="7"/>
            <w:tcBorders>
              <w:top w:val="single" w:sz="2" w:space="0" w:color="auto"/>
              <w:left w:val="single" w:sz="12" w:space="0" w:color="auto"/>
              <w:bottom w:val="single" w:sz="2" w:space="0" w:color="auto"/>
              <w:right w:val="single" w:sz="12" w:space="0" w:color="auto"/>
            </w:tcBorders>
            <w:vAlign w:val="center"/>
            <w:hideMark/>
          </w:tcPr>
          <w:p w:rsidR="001C723E" w:rsidRDefault="001C723E">
            <w:pPr>
              <w:spacing w:line="360" w:lineRule="auto"/>
              <w:jc w:val="left"/>
              <w:rPr>
                <w:rFonts w:ascii="宋体" w:eastAsia="宋体" w:hAnsi="宋体" w:cs="Times New Roman"/>
                <w:b/>
                <w:bCs/>
                <w:shadow/>
                <w:szCs w:val="21"/>
              </w:rPr>
            </w:pPr>
            <w:r>
              <w:rPr>
                <w:rFonts w:ascii="宋体" w:eastAsia="宋体" w:hAnsi="宋体" w:cs="Times New Roman" w:hint="eastAsia"/>
                <w:b/>
                <w:bCs/>
                <w:shadow/>
                <w:szCs w:val="21"/>
              </w:rPr>
              <w:t>二、辅助性设备</w:t>
            </w:r>
          </w:p>
        </w:tc>
      </w:tr>
      <w:tr w:rsidR="001C723E" w:rsidTr="001C723E">
        <w:tc>
          <w:tcPr>
            <w:tcW w:w="817" w:type="dxa"/>
            <w:tcBorders>
              <w:top w:val="single" w:sz="2" w:space="0" w:color="auto"/>
              <w:left w:val="single" w:sz="12" w:space="0" w:color="auto"/>
              <w:bottom w:val="single" w:sz="2" w:space="0" w:color="auto"/>
              <w:right w:val="single" w:sz="2" w:space="0" w:color="auto"/>
            </w:tcBorders>
            <w:vAlign w:val="center"/>
            <w:hideMark/>
          </w:tcPr>
          <w:p w:rsidR="001C723E" w:rsidRDefault="001C723E">
            <w:pPr>
              <w:jc w:val="center"/>
              <w:rPr>
                <w:rFonts w:ascii="宋体" w:eastAsia="宋体" w:hAnsi="宋体" w:cs="宋体"/>
                <w:sz w:val="20"/>
              </w:rPr>
            </w:pPr>
            <w:r>
              <w:rPr>
                <w:rFonts w:ascii="宋体" w:eastAsia="宋体" w:hAnsi="宋体" w:cs="宋体" w:hint="eastAsia"/>
                <w:sz w:val="20"/>
              </w:rPr>
              <w:t>13</w:t>
            </w:r>
          </w:p>
        </w:tc>
        <w:tc>
          <w:tcPr>
            <w:tcW w:w="2126" w:type="dxa"/>
            <w:tcBorders>
              <w:top w:val="single" w:sz="2" w:space="0" w:color="auto"/>
              <w:left w:val="single" w:sz="2" w:space="0" w:color="auto"/>
              <w:bottom w:val="single" w:sz="2" w:space="0" w:color="auto"/>
              <w:right w:val="single" w:sz="4" w:space="0" w:color="auto"/>
            </w:tcBorders>
            <w:vAlign w:val="center"/>
            <w:hideMark/>
          </w:tcPr>
          <w:p w:rsidR="001C723E" w:rsidRDefault="001C723E">
            <w:pPr>
              <w:jc w:val="center"/>
              <w:rPr>
                <w:rFonts w:ascii="宋体" w:eastAsia="宋体" w:hAnsi="宋体" w:cs="宋体"/>
                <w:sz w:val="20"/>
              </w:rPr>
            </w:pPr>
            <w:r>
              <w:rPr>
                <w:rFonts w:ascii="宋体" w:eastAsia="宋体" w:hAnsi="宋体" w:cs="宋体" w:hint="eastAsia"/>
                <w:sz w:val="20"/>
              </w:rPr>
              <w:t>千兆交换机</w:t>
            </w:r>
          </w:p>
        </w:tc>
        <w:tc>
          <w:tcPr>
            <w:tcW w:w="2127"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2" w:space="0" w:color="auto"/>
              <w:bottom w:val="single" w:sz="2" w:space="0" w:color="auto"/>
              <w:right w:val="single" w:sz="4"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390" w:type="dxa"/>
            <w:tcBorders>
              <w:top w:val="single" w:sz="2" w:space="0" w:color="auto"/>
              <w:left w:val="single" w:sz="2"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spacing w:line="360" w:lineRule="auto"/>
              <w:jc w:val="center"/>
              <w:rPr>
                <w:rFonts w:ascii="宋体" w:eastAsia="宋体" w:hAnsi="宋体" w:cs="Times New Roman"/>
                <w:bCs/>
                <w:szCs w:val="21"/>
              </w:rPr>
            </w:pPr>
            <w:r>
              <w:rPr>
                <w:rFonts w:ascii="宋体" w:eastAsia="宋体" w:hAnsi="宋体" w:cs="Times New Roman" w:hint="eastAsia"/>
                <w:bCs/>
                <w:szCs w:val="21"/>
              </w:rPr>
              <w:t>……</w:t>
            </w:r>
          </w:p>
        </w:tc>
      </w:tr>
      <w:tr w:rsidR="001C723E" w:rsidTr="001C723E">
        <w:tc>
          <w:tcPr>
            <w:tcW w:w="817" w:type="dxa"/>
            <w:tcBorders>
              <w:top w:val="single" w:sz="2" w:space="0" w:color="auto"/>
              <w:left w:val="single" w:sz="12" w:space="0" w:color="auto"/>
              <w:bottom w:val="single" w:sz="2" w:space="0" w:color="auto"/>
              <w:right w:val="single" w:sz="2" w:space="0" w:color="auto"/>
            </w:tcBorders>
            <w:vAlign w:val="center"/>
            <w:hideMark/>
          </w:tcPr>
          <w:p w:rsidR="001C723E" w:rsidRDefault="001C723E">
            <w:pPr>
              <w:jc w:val="center"/>
              <w:rPr>
                <w:rFonts w:ascii="宋体" w:eastAsia="宋体" w:hAnsi="宋体" w:cs="宋体"/>
                <w:sz w:val="20"/>
              </w:rPr>
            </w:pPr>
            <w:r>
              <w:rPr>
                <w:rFonts w:ascii="宋体" w:eastAsia="宋体" w:hAnsi="宋体" w:cs="宋体" w:hint="eastAsia"/>
                <w:sz w:val="20"/>
              </w:rPr>
              <w:t>14</w:t>
            </w:r>
          </w:p>
        </w:tc>
        <w:tc>
          <w:tcPr>
            <w:tcW w:w="2126" w:type="dxa"/>
            <w:tcBorders>
              <w:top w:val="single" w:sz="2" w:space="0" w:color="auto"/>
              <w:left w:val="single" w:sz="2" w:space="0" w:color="auto"/>
              <w:bottom w:val="single" w:sz="2" w:space="0" w:color="auto"/>
              <w:right w:val="single" w:sz="4" w:space="0" w:color="auto"/>
            </w:tcBorders>
            <w:vAlign w:val="center"/>
            <w:hideMark/>
          </w:tcPr>
          <w:p w:rsidR="001C723E" w:rsidRDefault="001C723E">
            <w:pPr>
              <w:jc w:val="center"/>
              <w:rPr>
                <w:rFonts w:ascii="宋体" w:eastAsia="宋体" w:hAnsi="宋体" w:cs="宋体"/>
                <w:sz w:val="20"/>
              </w:rPr>
            </w:pPr>
            <w:r>
              <w:rPr>
                <w:rFonts w:ascii="宋体" w:eastAsia="宋体" w:hAnsi="宋体" w:cs="宋体" w:hint="eastAsia"/>
                <w:sz w:val="20"/>
              </w:rPr>
              <w:t>百兆交换机</w:t>
            </w:r>
          </w:p>
        </w:tc>
        <w:tc>
          <w:tcPr>
            <w:tcW w:w="2127"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2" w:space="0" w:color="auto"/>
              <w:bottom w:val="single" w:sz="2" w:space="0" w:color="auto"/>
              <w:right w:val="single" w:sz="4"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390" w:type="dxa"/>
            <w:tcBorders>
              <w:top w:val="single" w:sz="2" w:space="0" w:color="auto"/>
              <w:left w:val="single" w:sz="2"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widowControl/>
              <w:jc w:val="left"/>
              <w:rPr>
                <w:rFonts w:eastAsia="宋体"/>
              </w:rPr>
            </w:pPr>
          </w:p>
        </w:tc>
      </w:tr>
      <w:tr w:rsidR="001C723E" w:rsidTr="001C723E">
        <w:tc>
          <w:tcPr>
            <w:tcW w:w="817" w:type="dxa"/>
            <w:tcBorders>
              <w:top w:val="single" w:sz="2" w:space="0" w:color="auto"/>
              <w:left w:val="single" w:sz="12" w:space="0" w:color="auto"/>
              <w:bottom w:val="single" w:sz="2" w:space="0" w:color="auto"/>
              <w:right w:val="single" w:sz="2" w:space="0" w:color="auto"/>
            </w:tcBorders>
            <w:vAlign w:val="center"/>
            <w:hideMark/>
          </w:tcPr>
          <w:p w:rsidR="001C723E" w:rsidRDefault="001C723E">
            <w:pPr>
              <w:jc w:val="center"/>
              <w:rPr>
                <w:rFonts w:ascii="宋体" w:eastAsia="宋体" w:hAnsi="宋体" w:cs="宋体"/>
                <w:sz w:val="20"/>
              </w:rPr>
            </w:pPr>
            <w:r>
              <w:rPr>
                <w:rFonts w:ascii="宋体" w:eastAsia="宋体" w:hAnsi="宋体" w:cs="宋体" w:hint="eastAsia"/>
                <w:sz w:val="20"/>
              </w:rPr>
              <w:t>15</w:t>
            </w:r>
          </w:p>
        </w:tc>
        <w:tc>
          <w:tcPr>
            <w:tcW w:w="2126" w:type="dxa"/>
            <w:tcBorders>
              <w:top w:val="single" w:sz="2" w:space="0" w:color="auto"/>
              <w:left w:val="single" w:sz="2" w:space="0" w:color="auto"/>
              <w:bottom w:val="single" w:sz="2" w:space="0" w:color="auto"/>
              <w:right w:val="single" w:sz="4" w:space="0" w:color="auto"/>
            </w:tcBorders>
            <w:vAlign w:val="center"/>
            <w:hideMark/>
          </w:tcPr>
          <w:p w:rsidR="001C723E" w:rsidRDefault="001C723E">
            <w:pPr>
              <w:jc w:val="center"/>
              <w:rPr>
                <w:rFonts w:ascii="宋体" w:eastAsia="宋体" w:hAnsi="宋体" w:cs="宋体"/>
                <w:sz w:val="20"/>
              </w:rPr>
            </w:pPr>
            <w:r>
              <w:rPr>
                <w:rFonts w:ascii="宋体" w:eastAsia="宋体" w:hAnsi="宋体" w:cs="宋体" w:hint="eastAsia"/>
                <w:sz w:val="20"/>
              </w:rPr>
              <w:t>光端机</w:t>
            </w:r>
          </w:p>
        </w:tc>
        <w:tc>
          <w:tcPr>
            <w:tcW w:w="2127"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2" w:space="0" w:color="auto"/>
              <w:bottom w:val="single" w:sz="2" w:space="0" w:color="auto"/>
              <w:right w:val="single" w:sz="4"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390" w:type="dxa"/>
            <w:tcBorders>
              <w:top w:val="single" w:sz="2" w:space="0" w:color="auto"/>
              <w:left w:val="single" w:sz="2" w:space="0" w:color="auto"/>
              <w:bottom w:val="single" w:sz="4"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widowControl/>
              <w:jc w:val="left"/>
              <w:rPr>
                <w:rFonts w:eastAsia="宋体"/>
              </w:rPr>
            </w:pPr>
          </w:p>
        </w:tc>
      </w:tr>
      <w:tr w:rsidR="001C723E" w:rsidTr="001C723E">
        <w:tc>
          <w:tcPr>
            <w:tcW w:w="817" w:type="dxa"/>
            <w:tcBorders>
              <w:top w:val="single" w:sz="2" w:space="0" w:color="auto"/>
              <w:left w:val="single" w:sz="12" w:space="0" w:color="auto"/>
              <w:bottom w:val="single" w:sz="2" w:space="0" w:color="auto"/>
              <w:right w:val="single" w:sz="2" w:space="0" w:color="auto"/>
            </w:tcBorders>
            <w:vAlign w:val="center"/>
            <w:hideMark/>
          </w:tcPr>
          <w:p w:rsidR="001C723E" w:rsidRDefault="001C723E">
            <w:pPr>
              <w:widowControl/>
              <w:jc w:val="left"/>
              <w:rPr>
                <w:rFonts w:eastAsia="宋体"/>
              </w:rPr>
            </w:pPr>
          </w:p>
        </w:tc>
        <w:tc>
          <w:tcPr>
            <w:tcW w:w="2126" w:type="dxa"/>
            <w:tcBorders>
              <w:top w:val="single" w:sz="2" w:space="0" w:color="auto"/>
              <w:left w:val="single" w:sz="2" w:space="0" w:color="auto"/>
              <w:bottom w:val="single" w:sz="2" w:space="0" w:color="auto"/>
              <w:right w:val="single" w:sz="4" w:space="0" w:color="auto"/>
            </w:tcBorders>
            <w:vAlign w:val="center"/>
            <w:hideMark/>
          </w:tcPr>
          <w:p w:rsidR="001C723E" w:rsidRDefault="001C723E">
            <w:pPr>
              <w:jc w:val="center"/>
              <w:rPr>
                <w:rFonts w:ascii="宋体" w:eastAsia="宋体" w:hAnsi="宋体" w:cs="宋体"/>
                <w:sz w:val="20"/>
              </w:rPr>
            </w:pPr>
            <w:r>
              <w:rPr>
                <w:rFonts w:ascii="宋体" w:eastAsia="宋体" w:hAnsi="宋体" w:cs="Times New Roman" w:hint="eastAsia"/>
                <w:bCs/>
                <w:szCs w:val="21"/>
              </w:rPr>
              <w:t>……</w:t>
            </w:r>
          </w:p>
        </w:tc>
        <w:tc>
          <w:tcPr>
            <w:tcW w:w="2127"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2" w:space="0" w:color="auto"/>
              <w:bottom w:val="single" w:sz="2" w:space="0" w:color="auto"/>
              <w:right w:val="single" w:sz="4" w:space="0" w:color="auto"/>
            </w:tcBorders>
            <w:vAlign w:val="center"/>
          </w:tcPr>
          <w:p w:rsidR="001C723E" w:rsidRDefault="001C723E">
            <w:pPr>
              <w:spacing w:line="360" w:lineRule="auto"/>
              <w:jc w:val="center"/>
              <w:rPr>
                <w:rFonts w:ascii="宋体" w:eastAsia="宋体" w:hAnsi="宋体" w:cs="Times New Roman"/>
                <w:bCs/>
                <w:szCs w:val="21"/>
              </w:rPr>
            </w:pPr>
          </w:p>
        </w:tc>
        <w:tc>
          <w:tcPr>
            <w:tcW w:w="992" w:type="dxa"/>
            <w:tcBorders>
              <w:top w:val="single" w:sz="2" w:space="0" w:color="auto"/>
              <w:left w:val="single" w:sz="4" w:space="0" w:color="auto"/>
              <w:bottom w:val="single" w:sz="2"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390" w:type="dxa"/>
            <w:tcBorders>
              <w:top w:val="single" w:sz="2" w:space="0" w:color="auto"/>
              <w:left w:val="single" w:sz="2" w:space="0" w:color="auto"/>
              <w:bottom w:val="single" w:sz="4" w:space="0" w:color="auto"/>
              <w:right w:val="single" w:sz="2" w:space="0" w:color="auto"/>
            </w:tcBorders>
            <w:vAlign w:val="center"/>
          </w:tcPr>
          <w:p w:rsidR="001C723E" w:rsidRDefault="001C723E">
            <w:pPr>
              <w:spacing w:line="360" w:lineRule="auto"/>
              <w:jc w:val="center"/>
              <w:rPr>
                <w:rFonts w:ascii="宋体" w:eastAsia="宋体" w:hAnsi="宋体" w:cs="Times New Roman"/>
                <w:bCs/>
                <w:szCs w:val="21"/>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widowControl/>
              <w:jc w:val="left"/>
              <w:rPr>
                <w:rFonts w:eastAsia="宋体"/>
              </w:rPr>
            </w:pPr>
          </w:p>
        </w:tc>
      </w:tr>
      <w:tr w:rsidR="001C723E" w:rsidTr="001C723E">
        <w:tc>
          <w:tcPr>
            <w:tcW w:w="8444" w:type="dxa"/>
            <w:gridSpan w:val="6"/>
            <w:tcBorders>
              <w:top w:val="single" w:sz="2" w:space="0" w:color="auto"/>
              <w:left w:val="single" w:sz="12" w:space="0" w:color="auto"/>
              <w:bottom w:val="single" w:sz="2" w:space="0" w:color="auto"/>
              <w:right w:val="single" w:sz="2" w:space="0" w:color="auto"/>
            </w:tcBorders>
            <w:vAlign w:val="center"/>
            <w:hideMark/>
          </w:tcPr>
          <w:p w:rsidR="001C723E" w:rsidRDefault="001C723E">
            <w:pPr>
              <w:spacing w:line="360" w:lineRule="auto"/>
              <w:jc w:val="left"/>
              <w:rPr>
                <w:rFonts w:ascii="宋体" w:eastAsia="宋体" w:hAnsi="宋体" w:cs="Times New Roman"/>
                <w:bCs/>
                <w:szCs w:val="21"/>
              </w:rPr>
            </w:pPr>
            <w:r>
              <w:rPr>
                <w:rFonts w:ascii="宋体" w:eastAsia="宋体" w:hAnsi="宋体" w:cs="Times New Roman" w:hint="eastAsia"/>
                <w:b/>
                <w:bCs/>
                <w:szCs w:val="21"/>
              </w:rPr>
              <w:t>三、辅材及施工</w:t>
            </w: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widowControl/>
              <w:jc w:val="left"/>
              <w:rPr>
                <w:rFonts w:eastAsia="宋体"/>
              </w:rPr>
            </w:pPr>
          </w:p>
        </w:tc>
      </w:tr>
      <w:tr w:rsidR="001C723E" w:rsidTr="001C723E">
        <w:tc>
          <w:tcPr>
            <w:tcW w:w="8444" w:type="dxa"/>
            <w:gridSpan w:val="6"/>
            <w:tcBorders>
              <w:top w:val="single" w:sz="2" w:space="0" w:color="auto"/>
              <w:left w:val="single" w:sz="12" w:space="0" w:color="auto"/>
              <w:bottom w:val="single" w:sz="2" w:space="0" w:color="auto"/>
              <w:right w:val="single" w:sz="2" w:space="0" w:color="auto"/>
            </w:tcBorders>
            <w:vAlign w:val="center"/>
            <w:hideMark/>
          </w:tcPr>
          <w:p w:rsidR="001C723E" w:rsidRDefault="001C723E">
            <w:pPr>
              <w:widowControl/>
              <w:jc w:val="left"/>
              <w:rPr>
                <w:rFonts w:eastAsia="宋体"/>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widowControl/>
              <w:jc w:val="left"/>
              <w:rPr>
                <w:rFonts w:eastAsia="宋体"/>
              </w:rPr>
            </w:pPr>
          </w:p>
        </w:tc>
      </w:tr>
      <w:tr w:rsidR="001C723E" w:rsidTr="001C723E">
        <w:tc>
          <w:tcPr>
            <w:tcW w:w="8444" w:type="dxa"/>
            <w:gridSpan w:val="6"/>
            <w:tcBorders>
              <w:top w:val="single" w:sz="2" w:space="0" w:color="auto"/>
              <w:left w:val="single" w:sz="12" w:space="0" w:color="auto"/>
              <w:bottom w:val="single" w:sz="2" w:space="0" w:color="auto"/>
              <w:right w:val="single" w:sz="2" w:space="0" w:color="auto"/>
            </w:tcBorders>
            <w:vAlign w:val="center"/>
            <w:hideMark/>
          </w:tcPr>
          <w:p w:rsidR="001C723E" w:rsidRDefault="001C723E">
            <w:pPr>
              <w:widowControl/>
              <w:jc w:val="left"/>
              <w:rPr>
                <w:rFonts w:eastAsia="宋体"/>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widowControl/>
              <w:jc w:val="left"/>
              <w:rPr>
                <w:rFonts w:eastAsia="宋体"/>
              </w:rPr>
            </w:pPr>
          </w:p>
        </w:tc>
      </w:tr>
      <w:tr w:rsidR="001C723E" w:rsidTr="001C723E">
        <w:tc>
          <w:tcPr>
            <w:tcW w:w="8444" w:type="dxa"/>
            <w:gridSpan w:val="6"/>
            <w:tcBorders>
              <w:top w:val="single" w:sz="2" w:space="0" w:color="auto"/>
              <w:left w:val="single" w:sz="12" w:space="0" w:color="auto"/>
              <w:bottom w:val="single" w:sz="2" w:space="0" w:color="auto"/>
              <w:right w:val="single" w:sz="2" w:space="0" w:color="auto"/>
            </w:tcBorders>
            <w:vAlign w:val="center"/>
            <w:hideMark/>
          </w:tcPr>
          <w:p w:rsidR="001C723E" w:rsidRDefault="001C723E">
            <w:pPr>
              <w:widowControl/>
              <w:jc w:val="left"/>
              <w:rPr>
                <w:rFonts w:eastAsia="宋体"/>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widowControl/>
              <w:jc w:val="left"/>
              <w:rPr>
                <w:rFonts w:eastAsia="宋体"/>
              </w:rPr>
            </w:pPr>
          </w:p>
        </w:tc>
      </w:tr>
      <w:tr w:rsidR="001C723E" w:rsidTr="001C723E">
        <w:tc>
          <w:tcPr>
            <w:tcW w:w="8444" w:type="dxa"/>
            <w:gridSpan w:val="6"/>
            <w:tcBorders>
              <w:top w:val="single" w:sz="2" w:space="0" w:color="auto"/>
              <w:left w:val="single" w:sz="12" w:space="0" w:color="auto"/>
              <w:bottom w:val="single" w:sz="2" w:space="0" w:color="auto"/>
              <w:right w:val="single" w:sz="2" w:space="0" w:color="auto"/>
            </w:tcBorders>
            <w:vAlign w:val="center"/>
            <w:hideMark/>
          </w:tcPr>
          <w:p w:rsidR="001C723E" w:rsidRDefault="001C723E">
            <w:pPr>
              <w:widowControl/>
              <w:jc w:val="left"/>
              <w:rPr>
                <w:rFonts w:eastAsia="宋体"/>
              </w:rPr>
            </w:pPr>
          </w:p>
        </w:tc>
        <w:tc>
          <w:tcPr>
            <w:tcW w:w="1480" w:type="dxa"/>
            <w:tcBorders>
              <w:top w:val="single" w:sz="2" w:space="0" w:color="auto"/>
              <w:left w:val="single" w:sz="2" w:space="0" w:color="auto"/>
              <w:bottom w:val="single" w:sz="2" w:space="0" w:color="auto"/>
              <w:right w:val="single" w:sz="12" w:space="0" w:color="auto"/>
            </w:tcBorders>
            <w:vAlign w:val="center"/>
            <w:hideMark/>
          </w:tcPr>
          <w:p w:rsidR="001C723E" w:rsidRDefault="001C723E">
            <w:pPr>
              <w:widowControl/>
              <w:jc w:val="left"/>
              <w:rPr>
                <w:rFonts w:eastAsia="宋体"/>
              </w:rPr>
            </w:pPr>
          </w:p>
        </w:tc>
      </w:tr>
      <w:tr w:rsidR="001C723E" w:rsidTr="001C723E">
        <w:tc>
          <w:tcPr>
            <w:tcW w:w="8444" w:type="dxa"/>
            <w:gridSpan w:val="6"/>
            <w:tcBorders>
              <w:top w:val="single" w:sz="2" w:space="0" w:color="auto"/>
              <w:left w:val="single" w:sz="12" w:space="0" w:color="auto"/>
              <w:bottom w:val="single" w:sz="12" w:space="0" w:color="auto"/>
              <w:right w:val="single" w:sz="2" w:space="0" w:color="auto"/>
            </w:tcBorders>
            <w:vAlign w:val="center"/>
            <w:hideMark/>
          </w:tcPr>
          <w:p w:rsidR="001C723E" w:rsidRDefault="001C723E">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480" w:type="dxa"/>
            <w:tcBorders>
              <w:top w:val="single" w:sz="2" w:space="0" w:color="auto"/>
              <w:left w:val="single" w:sz="2" w:space="0" w:color="auto"/>
              <w:bottom w:val="single" w:sz="12" w:space="0" w:color="auto"/>
              <w:right w:val="single" w:sz="12" w:space="0" w:color="auto"/>
            </w:tcBorders>
            <w:vAlign w:val="center"/>
            <w:hideMark/>
          </w:tcPr>
          <w:p w:rsidR="001C723E" w:rsidRDefault="001C723E">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1C723E" w:rsidRDefault="001C723E" w:rsidP="001C723E">
      <w:pPr>
        <w:rPr>
          <w:rFonts w:ascii="Calibri" w:eastAsia="宋体" w:hAnsi="Calibri" w:cs="Times New Roman" w:hint="eastAsia"/>
        </w:rPr>
      </w:pPr>
    </w:p>
    <w:p w:rsidR="001C723E" w:rsidRDefault="001C723E" w:rsidP="001C723E">
      <w:pPr>
        <w:rPr>
          <w:rFonts w:ascii="Calibri" w:eastAsia="宋体" w:hAnsi="Calibri" w:cs="Times New Roman"/>
        </w:rPr>
      </w:pPr>
    </w:p>
    <w:p w:rsidR="001C723E" w:rsidRDefault="001C723E" w:rsidP="001C723E">
      <w:pPr>
        <w:rPr>
          <w:rFonts w:ascii="宋体" w:eastAsia="宋体" w:hAnsi="宋体" w:cs="Times New Roman"/>
          <w:sz w:val="24"/>
        </w:rPr>
      </w:pPr>
      <w:r>
        <w:rPr>
          <w:rFonts w:ascii="宋体" w:eastAsia="宋体" w:hAnsi="宋体" w:cs="Times New Roman" w:hint="eastAsia"/>
          <w:sz w:val="24"/>
        </w:rPr>
        <w:t xml:space="preserve">  注：1、所报价格须用人民币元表示。</w:t>
      </w:r>
    </w:p>
    <w:p w:rsidR="001C723E" w:rsidRDefault="001C723E" w:rsidP="001C723E">
      <w:pPr>
        <w:ind w:leftChars="342" w:left="1078" w:hangingChars="150" w:hanging="360"/>
        <w:rPr>
          <w:rFonts w:ascii="Calibri" w:eastAsia="宋体" w:hAnsi="Calibri" w:cs="Times New Roman" w:hint="eastAsia"/>
          <w:sz w:val="24"/>
        </w:rPr>
      </w:pPr>
      <w:r>
        <w:rPr>
          <w:rFonts w:ascii="宋体" w:eastAsia="宋体" w:hAnsi="宋体" w:cs="Times New Roman" w:hint="eastAsia"/>
          <w:sz w:val="24"/>
        </w:rPr>
        <w:t>2、合计价格应与《开标一览表》中“报价合计”一致。</w:t>
      </w:r>
      <w:r>
        <w:rPr>
          <w:rFonts w:ascii="Calibri" w:eastAsia="宋体" w:hAnsi="Calibri" w:cs="Times New Roman" w:hint="eastAsia"/>
          <w:sz w:val="24"/>
        </w:rPr>
        <w:t>如因任何不一致而产生的不利后果，均由投标人自行承担。</w:t>
      </w:r>
    </w:p>
    <w:p w:rsidR="001C723E" w:rsidRDefault="001C723E" w:rsidP="001C723E">
      <w:pPr>
        <w:ind w:leftChars="342" w:left="1078" w:hangingChars="150" w:hanging="360"/>
        <w:rPr>
          <w:rFonts w:ascii="宋体" w:eastAsia="宋体" w:hAnsi="宋体" w:cs="Times New Roman"/>
          <w:sz w:val="24"/>
        </w:rPr>
      </w:pPr>
      <w:r>
        <w:rPr>
          <w:rFonts w:ascii="宋体" w:eastAsia="宋体" w:hAnsi="宋体" w:cs="Times New Roman" w:hint="eastAsia"/>
          <w:sz w:val="24"/>
        </w:rPr>
        <w:t>3、按照</w:t>
      </w:r>
      <w:r>
        <w:rPr>
          <w:rFonts w:ascii="宋体" w:eastAsia="宋体" w:hAnsi="宋体" w:cs="Times New Roman" w:hint="eastAsia"/>
          <w:bCs/>
          <w:sz w:val="24"/>
        </w:rPr>
        <w:t>设备材料清单</w:t>
      </w:r>
      <w:r>
        <w:rPr>
          <w:rFonts w:ascii="宋体" w:eastAsia="宋体" w:hAnsi="宋体" w:cs="Times New Roman" w:hint="eastAsia"/>
          <w:sz w:val="24"/>
        </w:rPr>
        <w:t>填报。</w:t>
      </w:r>
    </w:p>
    <w:p w:rsidR="001C723E" w:rsidRDefault="001C723E" w:rsidP="001C723E">
      <w:pPr>
        <w:ind w:firstLineChars="300" w:firstLine="720"/>
        <w:rPr>
          <w:rFonts w:ascii="宋体" w:eastAsia="宋体" w:hAnsi="宋体" w:cs="Times New Roman" w:hint="eastAsia"/>
          <w:sz w:val="24"/>
        </w:rPr>
      </w:pPr>
      <w:r>
        <w:rPr>
          <w:rFonts w:ascii="宋体" w:eastAsia="宋体" w:hAnsi="宋体" w:cs="Times New Roman" w:hint="eastAsia"/>
          <w:sz w:val="24"/>
        </w:rPr>
        <w:t>4、安装、施工和管理费用，如有明细请单独列出。</w:t>
      </w:r>
    </w:p>
    <w:p w:rsidR="001C723E" w:rsidRDefault="001C723E" w:rsidP="001C723E">
      <w:pPr>
        <w:rPr>
          <w:rFonts w:hint="eastAsia"/>
        </w:rPr>
      </w:pPr>
    </w:p>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四、营业执照/事业单位法人证书/社会团体法人登记证书/民办非企业单位登记证书</w:t>
      </w:r>
    </w:p>
    <w:p w:rsidR="001C723E" w:rsidRDefault="001C723E" w:rsidP="001C723E">
      <w:pPr>
        <w:jc w:val="left"/>
        <w:rPr>
          <w:rFonts w:ascii="宋体" w:eastAsia="宋体" w:hAnsi="宋体" w:hint="eastAsia"/>
          <w:sz w:val="24"/>
        </w:rPr>
      </w:pPr>
    </w:p>
    <w:p w:rsidR="001C723E" w:rsidRDefault="001C723E" w:rsidP="001C723E">
      <w:pPr>
        <w:spacing w:line="560" w:lineRule="exact"/>
        <w:jc w:val="left"/>
        <w:outlineLvl w:val="2"/>
        <w:rPr>
          <w:rFonts w:ascii="宋体" w:eastAsia="宋体" w:hAnsi="宋体" w:cs="Times New Roman" w:hint="eastAsia"/>
          <w:color w:val="000000"/>
          <w:sz w:val="24"/>
          <w:szCs w:val="24"/>
        </w:rPr>
      </w:pPr>
      <w:r>
        <w:rPr>
          <w:rFonts w:ascii="Calibri" w:eastAsia="宋体" w:hAnsi="Calibri" w:cs="Times New Roman" w:hint="eastAsia"/>
          <w:color w:val="000000"/>
          <w:sz w:val="24"/>
          <w:szCs w:val="24"/>
        </w:rPr>
        <w:t>有效期内的营业执照副本原件扫描件</w:t>
      </w:r>
      <w:r>
        <w:rPr>
          <w:rFonts w:ascii="Calibri" w:eastAsia="宋体" w:hAnsi="Calibri" w:cs="Times New Roman"/>
          <w:color w:val="000000"/>
          <w:sz w:val="24"/>
          <w:szCs w:val="24"/>
        </w:rPr>
        <w:t>/</w:t>
      </w:r>
      <w:r>
        <w:rPr>
          <w:rFonts w:ascii="Calibri" w:eastAsia="宋体" w:hAnsi="Calibri" w:cs="Times New Roman" w:hint="eastAsia"/>
          <w:color w:val="000000"/>
          <w:sz w:val="24"/>
          <w:szCs w:val="24"/>
        </w:rPr>
        <w:t>《事业单位法人证书》副本原件扫描件</w:t>
      </w:r>
      <w:r>
        <w:rPr>
          <w:rFonts w:ascii="Calibri" w:eastAsia="宋体" w:hAnsi="Calibri" w:cs="Times New Roman"/>
          <w:color w:val="000000"/>
          <w:sz w:val="24"/>
          <w:szCs w:val="24"/>
        </w:rPr>
        <w:t>/</w:t>
      </w:r>
      <w:r>
        <w:rPr>
          <w:rFonts w:ascii="Calibri" w:eastAsia="宋体" w:hAnsi="Calibri" w:cs="Times New Roman" w:hint="eastAsia"/>
          <w:color w:val="000000"/>
          <w:sz w:val="24"/>
          <w:szCs w:val="24"/>
        </w:rPr>
        <w:t>《社会团体法人登记证书》原件扫描件</w:t>
      </w:r>
      <w:r>
        <w:rPr>
          <w:rFonts w:ascii="Calibri" w:eastAsia="宋体" w:hAnsi="Calibri" w:cs="Times New Roman"/>
          <w:color w:val="000000"/>
          <w:sz w:val="24"/>
          <w:szCs w:val="24"/>
        </w:rPr>
        <w:t>/</w:t>
      </w:r>
      <w:r>
        <w:rPr>
          <w:rFonts w:ascii="Calibri" w:eastAsia="宋体" w:hAnsi="Calibri" w:cs="Times New Roman" w:hint="eastAsia"/>
          <w:color w:val="000000"/>
          <w:sz w:val="24"/>
          <w:szCs w:val="24"/>
        </w:rPr>
        <w:t>《民办非企业单位登记证书》原件扫描件</w:t>
      </w:r>
    </w:p>
    <w:p w:rsidR="001C723E" w:rsidRDefault="001C723E" w:rsidP="001C723E">
      <w:pPr>
        <w:rPr>
          <w:rFonts w:ascii="Calibri" w:eastAsia="宋体" w:hAnsi="Calibri" w:cs="Times New Roman" w:hint="eastAsia"/>
        </w:rPr>
      </w:pP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五、北京市建筑业企业档案管理手册</w:t>
      </w:r>
    </w:p>
    <w:p w:rsidR="001C723E" w:rsidRDefault="001C723E" w:rsidP="001C723E">
      <w:pPr>
        <w:jc w:val="left"/>
        <w:rPr>
          <w:rFonts w:ascii="宋体" w:eastAsia="宋体" w:hAnsi="宋体" w:hint="eastAsia"/>
          <w:sz w:val="24"/>
        </w:rPr>
      </w:pPr>
    </w:p>
    <w:p w:rsidR="001C723E" w:rsidRDefault="001C723E" w:rsidP="001C723E">
      <w:pPr>
        <w:rPr>
          <w:rFonts w:ascii="Calibri" w:eastAsia="宋体" w:hAnsi="Calibri" w:cs="Times New Roman" w:hint="eastAsia"/>
        </w:rPr>
      </w:pPr>
      <w:r>
        <w:rPr>
          <w:rFonts w:ascii="Calibri" w:eastAsia="宋体" w:hAnsi="Calibri" w:cs="Times New Roman" w:hint="eastAsia"/>
          <w:color w:val="FF0000"/>
          <w:kern w:val="0"/>
          <w:sz w:val="24"/>
          <w:szCs w:val="24"/>
        </w:rPr>
        <w:t>注册地在北京以外的投标人</w:t>
      </w:r>
      <w:r>
        <w:rPr>
          <w:rFonts w:ascii="Calibri" w:eastAsia="宋体" w:hAnsi="Calibri" w:cs="Times New Roman" w:hint="eastAsia"/>
          <w:kern w:val="0"/>
          <w:sz w:val="24"/>
          <w:szCs w:val="24"/>
        </w:rPr>
        <w:t>须具有《北京市建筑业企业档案管理手册》，上传原件扫描件。</w:t>
      </w: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六、安全生产许可证</w:t>
      </w:r>
    </w:p>
    <w:p w:rsidR="001C723E" w:rsidRDefault="001C723E" w:rsidP="001C723E">
      <w:pPr>
        <w:jc w:val="left"/>
        <w:rPr>
          <w:rFonts w:ascii="宋体" w:eastAsia="宋体" w:hAnsi="宋体" w:hint="eastAsia"/>
          <w:sz w:val="24"/>
        </w:rPr>
      </w:pPr>
    </w:p>
    <w:p w:rsidR="001C723E" w:rsidRDefault="001C723E" w:rsidP="001C723E">
      <w:pPr>
        <w:rPr>
          <w:rFonts w:ascii="Calibri" w:eastAsia="宋体" w:hAnsi="Calibri" w:cs="Times New Roman" w:hint="eastAsia"/>
        </w:rPr>
      </w:pPr>
      <w:r>
        <w:rPr>
          <w:rFonts w:ascii="Calibri" w:eastAsia="宋体" w:hAnsi="Calibri" w:cs="Times New Roman" w:hint="eastAsia"/>
          <w:kern w:val="0"/>
          <w:sz w:val="24"/>
          <w:szCs w:val="24"/>
        </w:rPr>
        <w:t>建设行政主管部门颁发的在有效期内的《安全生产许可证》原件扫描件。</w:t>
      </w: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七、节能强制产品</w:t>
      </w:r>
    </w:p>
    <w:p w:rsidR="001C723E" w:rsidRDefault="001C723E" w:rsidP="001C723E">
      <w:pPr>
        <w:jc w:val="left"/>
        <w:rPr>
          <w:rFonts w:ascii="宋体" w:eastAsia="宋体" w:hAnsi="宋体" w:hint="eastAsia"/>
          <w:sz w:val="24"/>
        </w:rPr>
      </w:pPr>
    </w:p>
    <w:p w:rsidR="001C723E" w:rsidRDefault="001C723E" w:rsidP="001C723E">
      <w:pPr>
        <w:ind w:firstLineChars="200" w:firstLine="480"/>
        <w:rPr>
          <w:rFonts w:ascii="Calibri" w:eastAsia="宋体" w:hAnsi="Calibri" w:cs="Times New Roman" w:hint="eastAsia"/>
          <w:sz w:val="24"/>
          <w:szCs w:val="24"/>
        </w:rPr>
      </w:pPr>
      <w:r>
        <w:rPr>
          <w:rFonts w:ascii="Calibri" w:eastAsia="宋体" w:hAnsi="Calibri" w:cs="Times New Roman" w:hint="eastAsia"/>
          <w:sz w:val="24"/>
          <w:szCs w:val="24"/>
        </w:rPr>
        <w:t>设备需求清单中属于节能强采清单内的设备，需提供在财政部发布的《节能产品政府采购清单第</w:t>
      </w:r>
      <w:r>
        <w:rPr>
          <w:rFonts w:ascii="Calibri" w:eastAsia="宋体" w:hAnsi="Calibri" w:cs="Times New Roman"/>
          <w:sz w:val="24"/>
          <w:szCs w:val="24"/>
          <w:u w:val="single"/>
        </w:rPr>
        <w:t xml:space="preserve"> </w:t>
      </w:r>
      <w:r>
        <w:rPr>
          <w:rFonts w:ascii="Calibri" w:eastAsia="宋体" w:hAnsi="Calibri" w:cs="Times New Roman" w:hint="eastAsia"/>
          <w:sz w:val="24"/>
          <w:szCs w:val="24"/>
          <w:u w:val="single"/>
        </w:rPr>
        <w:t>十九</w:t>
      </w:r>
      <w:r>
        <w:rPr>
          <w:rFonts w:ascii="Calibri" w:eastAsia="宋体" w:hAnsi="Calibri" w:cs="Times New Roman"/>
          <w:sz w:val="24"/>
          <w:szCs w:val="24"/>
          <w:u w:val="single"/>
        </w:rPr>
        <w:t xml:space="preserve"> </w:t>
      </w:r>
      <w:r>
        <w:rPr>
          <w:rFonts w:ascii="Calibri" w:eastAsia="宋体" w:hAnsi="Calibri" w:cs="Times New Roman" w:hint="eastAsia"/>
          <w:sz w:val="24"/>
          <w:szCs w:val="24"/>
        </w:rPr>
        <w:t>期》的所在页（需在所在页中对投标产品对应型号作明确标识）。</w:t>
      </w: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八、非进口产品</w:t>
      </w:r>
    </w:p>
    <w:p w:rsidR="001C723E" w:rsidRDefault="001C723E" w:rsidP="001C723E">
      <w:pPr>
        <w:jc w:val="left"/>
        <w:rPr>
          <w:rFonts w:ascii="宋体" w:eastAsia="宋体" w:hAnsi="宋体" w:hint="eastAsia"/>
          <w:sz w:val="24"/>
        </w:rPr>
      </w:pPr>
    </w:p>
    <w:p w:rsidR="001C723E" w:rsidRDefault="001C723E" w:rsidP="001C723E">
      <w:pPr>
        <w:spacing w:beforeLines="50" w:afterLines="50"/>
        <w:jc w:val="center"/>
        <w:outlineLvl w:val="2"/>
        <w:rPr>
          <w:rFonts w:ascii="Calibri" w:eastAsia="宋体" w:hAnsi="Calibri" w:cs="Times New Roman" w:hint="eastAsia"/>
          <w:color w:val="FF0000"/>
          <w:sz w:val="32"/>
          <w:szCs w:val="32"/>
        </w:rPr>
      </w:pPr>
      <w:r>
        <w:rPr>
          <w:rFonts w:ascii="Calibri" w:eastAsia="宋体" w:hAnsi="Calibri" w:cs="Times New Roman" w:hint="eastAsia"/>
          <w:color w:val="FF0000"/>
          <w:sz w:val="32"/>
          <w:szCs w:val="32"/>
        </w:rPr>
        <w:t>非进口产品声明函</w:t>
      </w:r>
    </w:p>
    <w:p w:rsidR="001C723E" w:rsidRDefault="001C723E" w:rsidP="001C723E">
      <w:pPr>
        <w:spacing w:line="400" w:lineRule="atLeast"/>
        <w:rPr>
          <w:rFonts w:ascii="仿宋_GB2312" w:eastAsia="仿宋_GB2312" w:hAnsi="宋体" w:cs="宋体"/>
          <w:color w:val="FF0000"/>
          <w:kern w:val="0"/>
          <w:sz w:val="32"/>
          <w:szCs w:val="32"/>
        </w:rPr>
      </w:pPr>
      <w:r>
        <w:rPr>
          <w:rFonts w:ascii="仿宋_GB2312" w:eastAsia="仿宋_GB2312" w:hAnsi="宋体" w:cs="宋体" w:hint="eastAsia"/>
          <w:color w:val="FF0000"/>
          <w:kern w:val="0"/>
          <w:sz w:val="32"/>
          <w:szCs w:val="32"/>
        </w:rPr>
        <w:t xml:space="preserve">    我方承诺就 </w:t>
      </w:r>
      <w:r>
        <w:rPr>
          <w:rFonts w:ascii="仿宋_GB2312" w:eastAsia="仿宋_GB2312" w:hAnsi="宋体" w:cs="宋体" w:hint="eastAsia"/>
          <w:color w:val="FF0000"/>
          <w:kern w:val="0"/>
          <w:sz w:val="32"/>
          <w:szCs w:val="32"/>
          <w:u w:val="single"/>
        </w:rPr>
        <w:t xml:space="preserve">（项目名称、编号） </w:t>
      </w:r>
      <w:r>
        <w:rPr>
          <w:rFonts w:ascii="仿宋_GB2312" w:eastAsia="仿宋_GB2312" w:hAnsi="宋体" w:cs="宋体" w:hint="eastAsia"/>
          <w:color w:val="FF0000"/>
          <w:kern w:val="0"/>
          <w:sz w:val="32"/>
          <w:szCs w:val="32"/>
        </w:rPr>
        <w:t>所投标报价的</w:t>
      </w:r>
      <w:r>
        <w:rPr>
          <w:rFonts w:ascii="仿宋_GB2312" w:eastAsia="仿宋_GB2312" w:hAnsi="宋体" w:cs="宋体" w:hint="eastAsia"/>
          <w:color w:val="FF0000"/>
          <w:kern w:val="0"/>
          <w:sz w:val="32"/>
          <w:szCs w:val="32"/>
          <w:u w:val="single"/>
        </w:rPr>
        <w:t xml:space="preserve"> 全部 </w:t>
      </w:r>
      <w:r>
        <w:rPr>
          <w:rFonts w:ascii="仿宋_GB2312" w:eastAsia="仿宋_GB2312" w:hAnsi="宋体" w:cs="宋体" w:hint="eastAsia"/>
          <w:color w:val="FF0000"/>
          <w:kern w:val="0"/>
          <w:sz w:val="32"/>
          <w:szCs w:val="32"/>
        </w:rPr>
        <w:t>产品为非进口产品，我方保证上述内容的真实性，并承担由此产生的一切责任。</w:t>
      </w:r>
    </w:p>
    <w:p w:rsidR="001C723E" w:rsidRDefault="001C723E" w:rsidP="001C723E">
      <w:pPr>
        <w:jc w:val="left"/>
        <w:outlineLvl w:val="2"/>
        <w:rPr>
          <w:rFonts w:ascii="仿宋_GB2312" w:eastAsia="仿宋_GB2312" w:hAnsi="宋体" w:cs="宋体" w:hint="eastAsia"/>
          <w:color w:val="FF0000"/>
          <w:kern w:val="0"/>
          <w:sz w:val="32"/>
          <w:szCs w:val="32"/>
        </w:rPr>
      </w:pPr>
      <w:r>
        <w:rPr>
          <w:rFonts w:ascii="仿宋_GB2312" w:eastAsia="仿宋_GB2312" w:hAnsi="宋体" w:cs="宋体" w:hint="eastAsia"/>
          <w:color w:val="FF0000"/>
          <w:kern w:val="0"/>
          <w:sz w:val="32"/>
          <w:szCs w:val="32"/>
        </w:rPr>
        <w:t xml:space="preserve">    特此声明。</w:t>
      </w:r>
    </w:p>
    <w:p w:rsidR="001C723E" w:rsidRDefault="001C723E" w:rsidP="001C723E">
      <w:pPr>
        <w:rPr>
          <w:rFonts w:hint="eastAsia"/>
        </w:rPr>
      </w:pPr>
    </w:p>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九、财务状况报告</w:t>
      </w:r>
    </w:p>
    <w:p w:rsidR="001C723E" w:rsidRDefault="001C723E" w:rsidP="001C723E">
      <w:pPr>
        <w:jc w:val="left"/>
        <w:rPr>
          <w:rFonts w:ascii="宋体" w:eastAsia="宋体" w:hAnsi="宋体" w:hint="eastAsia"/>
          <w:sz w:val="24"/>
        </w:rPr>
      </w:pPr>
    </w:p>
    <w:p w:rsidR="001C723E" w:rsidRDefault="001C723E" w:rsidP="001C723E">
      <w:pPr>
        <w:rPr>
          <w:rFonts w:ascii="Calibri" w:eastAsia="宋体" w:hAnsi="Calibri" w:cs="Times New Roman" w:hint="eastAsia"/>
          <w:sz w:val="24"/>
          <w:szCs w:val="24"/>
        </w:rPr>
      </w:pPr>
      <w:r>
        <w:rPr>
          <w:rFonts w:ascii="Calibri" w:eastAsia="宋体" w:hAnsi="Calibri" w:cs="Times New Roman" w:hint="eastAsia"/>
          <w:sz w:val="24"/>
          <w:szCs w:val="24"/>
        </w:rPr>
        <w:t>会计师事务所出具的自</w:t>
      </w:r>
      <w:r>
        <w:rPr>
          <w:rFonts w:ascii="Calibri" w:eastAsia="宋体" w:hAnsi="Calibri" w:cs="Times New Roman"/>
          <w:sz w:val="24"/>
          <w:szCs w:val="24"/>
        </w:rPr>
        <w:t xml:space="preserve"> </w:t>
      </w:r>
      <w:r>
        <w:rPr>
          <w:rFonts w:ascii="Times New Roman" w:eastAsia="宋体" w:hAnsi="Times New Roman" w:cs="Times New Roman"/>
          <w:sz w:val="24"/>
          <w:szCs w:val="24"/>
        </w:rPr>
        <w:t xml:space="preserve">2015 </w:t>
      </w:r>
      <w:r>
        <w:rPr>
          <w:rFonts w:ascii="Times New Roman" w:eastAsia="宋体" w:hAnsi="Calibri" w:cs="Times New Roman" w:hint="eastAsia"/>
          <w:sz w:val="24"/>
          <w:szCs w:val="24"/>
        </w:rPr>
        <w:t>年</w:t>
      </w:r>
      <w:r>
        <w:rPr>
          <w:rFonts w:ascii="Times New Roman" w:eastAsia="宋体" w:hAnsi="Times New Roman" w:cs="Times New Roman"/>
          <w:sz w:val="24"/>
          <w:szCs w:val="24"/>
        </w:rPr>
        <w:t xml:space="preserve"> 1 </w:t>
      </w:r>
      <w:r>
        <w:rPr>
          <w:rFonts w:ascii="Times New Roman" w:eastAsia="宋体" w:hAnsi="Calibri" w:cs="Times New Roman" w:hint="eastAsia"/>
          <w:sz w:val="24"/>
          <w:szCs w:val="24"/>
        </w:rPr>
        <w:t>月至</w:t>
      </w:r>
      <w:r>
        <w:rPr>
          <w:rFonts w:ascii="Times New Roman" w:eastAsia="宋体" w:hAnsi="Times New Roman" w:cs="Times New Roman"/>
          <w:sz w:val="24"/>
          <w:szCs w:val="24"/>
        </w:rPr>
        <w:t xml:space="preserve"> 2015</w:t>
      </w:r>
      <w:r>
        <w:rPr>
          <w:rFonts w:ascii="Times New Roman" w:eastAsia="宋体" w:hAnsi="Calibri" w:cs="Times New Roman" w:hint="eastAsia"/>
          <w:sz w:val="24"/>
          <w:szCs w:val="24"/>
        </w:rPr>
        <w:t>年</w:t>
      </w:r>
      <w:r>
        <w:rPr>
          <w:rFonts w:ascii="Times New Roman" w:eastAsia="宋体" w:hAnsi="Times New Roman" w:cs="Times New Roman"/>
          <w:sz w:val="24"/>
          <w:szCs w:val="24"/>
        </w:rPr>
        <w:t xml:space="preserve"> 12 </w:t>
      </w:r>
      <w:r>
        <w:rPr>
          <w:rFonts w:ascii="Times New Roman" w:eastAsia="宋体" w:hAnsi="Calibri" w:cs="Times New Roman" w:hint="eastAsia"/>
          <w:sz w:val="24"/>
          <w:szCs w:val="24"/>
        </w:rPr>
        <w:t>月</w:t>
      </w:r>
      <w:r>
        <w:rPr>
          <w:rFonts w:ascii="Calibri" w:eastAsia="宋体" w:hAnsi="Calibri" w:cs="Times New Roman" w:hint="eastAsia"/>
          <w:sz w:val="24"/>
          <w:szCs w:val="24"/>
        </w:rPr>
        <w:t>期间投标人财务审计报告原件扫描件。成立不满一年的企业应出具相应的验资报告原件扫描件。</w:t>
      </w: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十、纳税及社保证明</w:t>
      </w:r>
    </w:p>
    <w:p w:rsidR="001C723E" w:rsidRDefault="001C723E" w:rsidP="001C723E">
      <w:pPr>
        <w:jc w:val="left"/>
        <w:rPr>
          <w:rFonts w:ascii="宋体" w:eastAsia="宋体" w:hAnsi="宋体" w:hint="eastAsia"/>
          <w:sz w:val="24"/>
        </w:rPr>
      </w:pPr>
    </w:p>
    <w:p w:rsidR="001C723E" w:rsidRDefault="001C723E" w:rsidP="001C723E">
      <w:pPr>
        <w:spacing w:line="360" w:lineRule="exact"/>
        <w:rPr>
          <w:rFonts w:ascii="Calibri" w:eastAsia="宋体" w:hAnsi="Calibri" w:cs="Times New Roman" w:hint="eastAsia"/>
          <w:kern w:val="0"/>
          <w:sz w:val="28"/>
          <w:szCs w:val="28"/>
        </w:rPr>
      </w:pPr>
      <w:r>
        <w:rPr>
          <w:rFonts w:ascii="Calibri" w:eastAsia="宋体" w:hAnsi="Calibri" w:cs="Times New Roman" w:hint="eastAsia"/>
          <w:kern w:val="0"/>
          <w:sz w:val="28"/>
          <w:szCs w:val="28"/>
        </w:rPr>
        <w:t>依法缴纳税收及社保资金的相关证明材料原件扫描件。</w:t>
      </w:r>
    </w:p>
    <w:p w:rsidR="001C723E" w:rsidRDefault="001C723E" w:rsidP="001C723E">
      <w:pPr>
        <w:numPr>
          <w:ilvl w:val="0"/>
          <w:numId w:val="16"/>
        </w:numPr>
        <w:spacing w:line="360" w:lineRule="exact"/>
        <w:rPr>
          <w:rFonts w:ascii="Calibri" w:eastAsia="宋体" w:hAnsi="Calibri" w:cs="Times New Roman"/>
          <w:kern w:val="0"/>
          <w:sz w:val="28"/>
          <w:szCs w:val="28"/>
        </w:rPr>
      </w:pPr>
      <w:r>
        <w:rPr>
          <w:rFonts w:ascii="Calibri" w:eastAsia="宋体" w:hAnsi="Calibri" w:cs="Times New Roman" w:hint="eastAsia"/>
          <w:kern w:val="0"/>
          <w:sz w:val="28"/>
          <w:szCs w:val="28"/>
        </w:rPr>
        <w:t>投标人的税务登记证和依法缴纳近半年内任意一个月税收的相关凭证。</w:t>
      </w:r>
    </w:p>
    <w:p w:rsidR="001C723E" w:rsidRDefault="001C723E" w:rsidP="001C723E">
      <w:pPr>
        <w:numPr>
          <w:ilvl w:val="0"/>
          <w:numId w:val="16"/>
        </w:numPr>
        <w:spacing w:line="360" w:lineRule="exact"/>
        <w:rPr>
          <w:rFonts w:ascii="Calibri" w:eastAsia="宋体" w:hAnsi="Calibri" w:cs="Times New Roman"/>
          <w:sz w:val="28"/>
          <w:szCs w:val="28"/>
        </w:rPr>
      </w:pPr>
      <w:r>
        <w:rPr>
          <w:rFonts w:ascii="Calibri" w:eastAsia="宋体" w:hAnsi="Calibri" w:cs="Times New Roman" w:hint="eastAsia"/>
          <w:kern w:val="0"/>
          <w:sz w:val="28"/>
          <w:szCs w:val="28"/>
        </w:rPr>
        <w:t>投标人的社保登记证和依法缴纳近半年内任意一个月社会保险的相关凭证。</w:t>
      </w: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十一、主要设备生产厂家授权书</w:t>
      </w:r>
    </w:p>
    <w:p w:rsidR="001C723E" w:rsidRDefault="001C723E" w:rsidP="001C723E">
      <w:pPr>
        <w:jc w:val="left"/>
        <w:rPr>
          <w:rFonts w:ascii="宋体" w:eastAsia="宋体" w:hAnsi="宋体" w:hint="eastAsia"/>
          <w:sz w:val="24"/>
        </w:rPr>
      </w:pPr>
    </w:p>
    <w:p w:rsidR="001C723E" w:rsidRDefault="001C723E" w:rsidP="001C723E">
      <w:pPr>
        <w:jc w:val="left"/>
        <w:rPr>
          <w:rFonts w:ascii="宋体" w:eastAsia="宋体" w:hAnsi="宋体" w:cs="Times New Roman" w:hint="eastAsia"/>
          <w:sz w:val="24"/>
        </w:rPr>
      </w:pPr>
    </w:p>
    <w:p w:rsidR="001C723E" w:rsidRDefault="001C723E" w:rsidP="001C723E">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1C723E" w:rsidRDefault="001C723E" w:rsidP="001C723E">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（代理公司名称和地址）以我单位制造的上述货物</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项目名称（项目编号：         ）</w:t>
      </w:r>
      <w:r>
        <w:rPr>
          <w:rFonts w:ascii="Calibri" w:eastAsia="宋体" w:hAnsi="Calibri" w:cs="Times New Roman" w:hint="eastAsia"/>
          <w:sz w:val="24"/>
          <w:szCs w:val="28"/>
        </w:rPr>
        <w:t>投标活动，并进行后续合同签署和履行。</w:t>
      </w:r>
    </w:p>
    <w:p w:rsidR="001C723E" w:rsidRDefault="001C723E" w:rsidP="001C723E">
      <w:pPr>
        <w:spacing w:line="400" w:lineRule="atLeast"/>
        <w:ind w:firstLine="480"/>
        <w:rPr>
          <w:rFonts w:ascii="Calibri" w:eastAsia="宋体" w:hAnsi="Calibri" w:cs="Times New Roman"/>
          <w:sz w:val="24"/>
          <w:szCs w:val="28"/>
        </w:rPr>
      </w:pPr>
      <w:r>
        <w:rPr>
          <w:rFonts w:ascii="Calibri" w:eastAsia="宋体" w:hAnsi="Calibri" w:cs="Times New Roman" w:hint="eastAsia"/>
          <w:sz w:val="24"/>
          <w:szCs w:val="28"/>
        </w:rPr>
        <w:t>我们在此保证为上述公司就此次招标而提交的货物承担全部质量保证责任。</w:t>
      </w:r>
    </w:p>
    <w:p w:rsidR="001C723E" w:rsidRDefault="001C723E" w:rsidP="001C723E">
      <w:pPr>
        <w:spacing w:line="400" w:lineRule="atLeast"/>
        <w:ind w:firstLine="480"/>
        <w:rPr>
          <w:rFonts w:ascii="Calibri" w:eastAsia="宋体" w:hAnsi="Calibri" w:cs="Times New Roman"/>
          <w:sz w:val="24"/>
          <w:szCs w:val="28"/>
        </w:rPr>
      </w:pPr>
    </w:p>
    <w:p w:rsidR="001C723E" w:rsidRDefault="001C723E" w:rsidP="001C723E">
      <w:pPr>
        <w:spacing w:line="400" w:lineRule="atLeast"/>
        <w:ind w:firstLineChars="1070" w:firstLine="2568"/>
        <w:rPr>
          <w:rFonts w:ascii="Calibri" w:eastAsia="宋体" w:hAnsi="Calibri" w:cs="Times New Roman"/>
          <w:sz w:val="24"/>
          <w:szCs w:val="28"/>
        </w:rPr>
      </w:pPr>
    </w:p>
    <w:p w:rsidR="001C723E" w:rsidRDefault="001C723E" w:rsidP="001C723E">
      <w:pPr>
        <w:spacing w:line="400" w:lineRule="atLeast"/>
        <w:ind w:firstLineChars="1070" w:firstLine="2568"/>
        <w:rPr>
          <w:rFonts w:ascii="Calibri" w:eastAsia="宋体" w:hAnsi="Calibri" w:cs="Times New Roman"/>
          <w:sz w:val="24"/>
          <w:szCs w:val="28"/>
        </w:rPr>
      </w:pPr>
    </w:p>
    <w:p w:rsidR="001C723E" w:rsidRDefault="001C723E" w:rsidP="001C723E">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1C723E" w:rsidRDefault="001C723E" w:rsidP="001C723E">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1C723E" w:rsidRDefault="001C723E" w:rsidP="001C723E">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1C723E" w:rsidRDefault="001C723E" w:rsidP="001C723E">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1C723E" w:rsidRDefault="001C723E" w:rsidP="001C723E">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1C723E" w:rsidRDefault="001C723E" w:rsidP="001C723E">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1C723E" w:rsidRDefault="001C723E" w:rsidP="001C723E">
      <w:pPr>
        <w:spacing w:line="400" w:lineRule="atLeast"/>
        <w:ind w:firstLine="480"/>
        <w:rPr>
          <w:rFonts w:ascii="Calibri" w:eastAsia="宋体" w:hAnsi="Calibri" w:cs="Times New Roman"/>
          <w:sz w:val="28"/>
          <w:szCs w:val="28"/>
        </w:rPr>
      </w:pPr>
    </w:p>
    <w:p w:rsidR="001C723E" w:rsidRDefault="001C723E" w:rsidP="001C723E">
      <w:pPr>
        <w:spacing w:line="360" w:lineRule="auto"/>
        <w:rPr>
          <w:rFonts w:ascii="宋体" w:eastAsia="宋体" w:hAnsi="宋体" w:cs="Times New Roman"/>
          <w:sz w:val="24"/>
          <w:szCs w:val="24"/>
        </w:rPr>
      </w:pPr>
      <w:r>
        <w:rPr>
          <w:rFonts w:ascii="宋体" w:eastAsia="宋体" w:hAnsi="宋体" w:cs="Times New Roman" w:hint="eastAsia"/>
          <w:sz w:val="24"/>
        </w:rPr>
        <w:t>注：</w:t>
      </w:r>
    </w:p>
    <w:p w:rsidR="001C723E" w:rsidRDefault="001C723E" w:rsidP="001C723E">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1C723E" w:rsidRDefault="001C723E" w:rsidP="001C723E">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1C723E" w:rsidRDefault="001C723E" w:rsidP="001C723E">
      <w:pPr>
        <w:rPr>
          <w:rFonts w:ascii="Calibri" w:eastAsia="宋体" w:hAnsi="Calibri" w:cs="Times New Roman" w:hint="eastAsia"/>
        </w:rPr>
      </w:pPr>
      <w:r>
        <w:rPr>
          <w:rFonts w:ascii="宋体" w:eastAsia="宋体" w:hAnsi="宋体" w:cs="Times New Roman" w:hint="eastAsia"/>
          <w:kern w:val="0"/>
          <w:sz w:val="24"/>
        </w:rPr>
        <w:t>3、</w:t>
      </w:r>
      <w:r>
        <w:rPr>
          <w:rFonts w:ascii="宋体" w:eastAsia="宋体" w:hAnsi="宋体" w:cs="Times New Roman" w:hint="eastAsia"/>
          <w:b/>
          <w:kern w:val="0"/>
          <w:sz w:val="24"/>
        </w:rPr>
        <w:t>主要设备包括监控部分：网络摄像机、网络NVR、高清解码器、网络管理系统（平台）；可视对讲部分：室内分机、单元门口主机、层间解码器、彩色触摸屏可视管理机。</w:t>
      </w: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十二、投标人近3年同类工程业绩</w:t>
      </w:r>
    </w:p>
    <w:p w:rsidR="001C723E" w:rsidRDefault="001C723E" w:rsidP="001C723E">
      <w:pPr>
        <w:jc w:val="left"/>
        <w:rPr>
          <w:rFonts w:ascii="宋体" w:eastAsia="宋体" w:hAnsi="宋体" w:hint="eastAsia"/>
          <w:sz w:val="24"/>
        </w:rPr>
      </w:pPr>
    </w:p>
    <w:tbl>
      <w:tblPr>
        <w:tblW w:w="9086" w:type="dxa"/>
        <w:jc w:val="center"/>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1275"/>
        <w:gridCol w:w="1843"/>
        <w:gridCol w:w="1440"/>
        <w:gridCol w:w="1725"/>
        <w:gridCol w:w="1987"/>
      </w:tblGrid>
      <w:tr w:rsidR="001C723E" w:rsidTr="001C723E">
        <w:trPr>
          <w:trHeight w:val="739"/>
          <w:jc w:val="center"/>
        </w:trPr>
        <w:tc>
          <w:tcPr>
            <w:tcW w:w="816" w:type="dxa"/>
            <w:tcBorders>
              <w:top w:val="single" w:sz="12" w:space="0" w:color="auto"/>
              <w:left w:val="single" w:sz="12" w:space="0" w:color="auto"/>
              <w:bottom w:val="single" w:sz="4" w:space="0" w:color="auto"/>
              <w:right w:val="single" w:sz="4" w:space="0" w:color="auto"/>
            </w:tcBorders>
            <w:vAlign w:val="center"/>
            <w:hideMark/>
          </w:tcPr>
          <w:p w:rsidR="001C723E" w:rsidRDefault="001C723E">
            <w:pPr>
              <w:snapToGrid w:val="0"/>
              <w:jc w:val="center"/>
              <w:rPr>
                <w:rFonts w:ascii="黑体" w:eastAsia="黑体" w:hAnsi="宋体" w:cs="Times New Roman"/>
                <w:bCs/>
                <w:sz w:val="24"/>
                <w:szCs w:val="28"/>
              </w:rPr>
            </w:pPr>
            <w:r>
              <w:rPr>
                <w:rFonts w:ascii="黑体" w:eastAsia="黑体" w:hAnsi="宋体" w:cs="Times New Roman" w:hint="eastAsia"/>
                <w:bCs/>
                <w:sz w:val="24"/>
                <w:szCs w:val="28"/>
              </w:rPr>
              <w:t>序号</w:t>
            </w:r>
          </w:p>
        </w:tc>
        <w:tc>
          <w:tcPr>
            <w:tcW w:w="1275" w:type="dxa"/>
            <w:tcBorders>
              <w:top w:val="single" w:sz="12" w:space="0" w:color="auto"/>
              <w:left w:val="single" w:sz="4" w:space="0" w:color="auto"/>
              <w:bottom w:val="single" w:sz="4" w:space="0" w:color="auto"/>
              <w:right w:val="single" w:sz="4" w:space="0" w:color="auto"/>
            </w:tcBorders>
            <w:vAlign w:val="center"/>
            <w:hideMark/>
          </w:tcPr>
          <w:p w:rsidR="001C723E" w:rsidRDefault="001C723E">
            <w:pPr>
              <w:snapToGrid w:val="0"/>
              <w:jc w:val="center"/>
              <w:rPr>
                <w:rFonts w:ascii="黑体" w:eastAsia="黑体" w:hAnsi="宋体" w:cs="Times New Roman"/>
                <w:bCs/>
                <w:sz w:val="24"/>
                <w:szCs w:val="28"/>
              </w:rPr>
            </w:pPr>
            <w:r>
              <w:rPr>
                <w:rFonts w:ascii="黑体" w:eastAsia="黑体" w:hAnsi="宋体" w:cs="Times New Roman" w:hint="eastAsia"/>
                <w:bCs/>
                <w:sz w:val="24"/>
                <w:szCs w:val="28"/>
              </w:rPr>
              <w:t>使用单位</w:t>
            </w:r>
          </w:p>
        </w:tc>
        <w:tc>
          <w:tcPr>
            <w:tcW w:w="1843" w:type="dxa"/>
            <w:tcBorders>
              <w:top w:val="single" w:sz="12" w:space="0" w:color="auto"/>
              <w:left w:val="single" w:sz="4" w:space="0" w:color="auto"/>
              <w:bottom w:val="single" w:sz="4" w:space="0" w:color="auto"/>
              <w:right w:val="single" w:sz="4" w:space="0" w:color="auto"/>
            </w:tcBorders>
            <w:vAlign w:val="center"/>
            <w:hideMark/>
          </w:tcPr>
          <w:p w:rsidR="001C723E" w:rsidRDefault="001C723E">
            <w:pPr>
              <w:snapToGrid w:val="0"/>
              <w:jc w:val="center"/>
              <w:rPr>
                <w:rFonts w:ascii="黑体" w:eastAsia="黑体" w:hAnsi="宋体" w:cs="Times New Roman"/>
                <w:bCs/>
                <w:sz w:val="24"/>
                <w:szCs w:val="28"/>
              </w:rPr>
            </w:pPr>
            <w:r>
              <w:rPr>
                <w:rFonts w:ascii="黑体" w:eastAsia="黑体" w:hAnsi="宋体" w:cs="Times New Roman" w:hint="eastAsia"/>
                <w:bCs/>
                <w:sz w:val="24"/>
                <w:szCs w:val="28"/>
              </w:rPr>
              <w:t>项目名称</w:t>
            </w:r>
          </w:p>
        </w:tc>
        <w:tc>
          <w:tcPr>
            <w:tcW w:w="1440" w:type="dxa"/>
            <w:tcBorders>
              <w:top w:val="single" w:sz="12" w:space="0" w:color="auto"/>
              <w:left w:val="single" w:sz="4" w:space="0" w:color="auto"/>
              <w:bottom w:val="single" w:sz="4" w:space="0" w:color="auto"/>
              <w:right w:val="single" w:sz="4" w:space="0" w:color="auto"/>
            </w:tcBorders>
            <w:vAlign w:val="center"/>
            <w:hideMark/>
          </w:tcPr>
          <w:p w:rsidR="001C723E" w:rsidRDefault="001C723E">
            <w:pPr>
              <w:snapToGrid w:val="0"/>
              <w:jc w:val="center"/>
              <w:rPr>
                <w:rFonts w:ascii="黑体" w:eastAsia="黑体" w:hAnsi="宋体" w:cs="Times New Roman"/>
                <w:bCs/>
                <w:sz w:val="24"/>
                <w:szCs w:val="28"/>
              </w:rPr>
            </w:pPr>
            <w:r>
              <w:rPr>
                <w:rFonts w:ascii="黑体" w:eastAsia="黑体" w:hAnsi="宋体" w:cs="Times New Roman" w:hint="eastAsia"/>
                <w:bCs/>
                <w:sz w:val="24"/>
                <w:szCs w:val="28"/>
              </w:rPr>
              <w:t>合同金额</w:t>
            </w:r>
          </w:p>
          <w:p w:rsidR="001C723E" w:rsidRDefault="001C723E">
            <w:pPr>
              <w:snapToGrid w:val="0"/>
              <w:jc w:val="center"/>
              <w:rPr>
                <w:rFonts w:ascii="黑体" w:eastAsia="黑体" w:hAnsi="宋体" w:cs="Times New Roman"/>
                <w:bCs/>
                <w:sz w:val="24"/>
                <w:szCs w:val="28"/>
              </w:rPr>
            </w:pPr>
            <w:r>
              <w:rPr>
                <w:rFonts w:ascii="黑体" w:eastAsia="黑体" w:hAnsi="宋体" w:cs="Times New Roman" w:hint="eastAsia"/>
                <w:bCs/>
                <w:sz w:val="24"/>
                <w:szCs w:val="28"/>
              </w:rPr>
              <w:t>（万元）</w:t>
            </w:r>
          </w:p>
        </w:tc>
        <w:tc>
          <w:tcPr>
            <w:tcW w:w="1725" w:type="dxa"/>
            <w:tcBorders>
              <w:top w:val="single" w:sz="12" w:space="0" w:color="auto"/>
              <w:left w:val="single" w:sz="4" w:space="0" w:color="auto"/>
              <w:bottom w:val="single" w:sz="4" w:space="0" w:color="auto"/>
              <w:right w:val="single" w:sz="4" w:space="0" w:color="auto"/>
            </w:tcBorders>
            <w:vAlign w:val="center"/>
            <w:hideMark/>
          </w:tcPr>
          <w:p w:rsidR="001C723E" w:rsidRDefault="001C723E">
            <w:pPr>
              <w:snapToGrid w:val="0"/>
              <w:jc w:val="center"/>
              <w:rPr>
                <w:rFonts w:ascii="黑体" w:eastAsia="黑体" w:hAnsi="宋体" w:cs="Times New Roman"/>
                <w:bCs/>
                <w:sz w:val="24"/>
                <w:szCs w:val="28"/>
                <w:u w:val="single"/>
              </w:rPr>
            </w:pPr>
            <w:r>
              <w:rPr>
                <w:rFonts w:ascii="黑体" w:eastAsia="黑体" w:hAnsi="宋体" w:cs="Times New Roman" w:hint="eastAsia"/>
                <w:bCs/>
                <w:sz w:val="24"/>
                <w:szCs w:val="28"/>
              </w:rPr>
              <w:t>投入使用时间</w:t>
            </w:r>
          </w:p>
        </w:tc>
        <w:tc>
          <w:tcPr>
            <w:tcW w:w="1987" w:type="dxa"/>
            <w:tcBorders>
              <w:top w:val="single" w:sz="12" w:space="0" w:color="auto"/>
              <w:left w:val="single" w:sz="4" w:space="0" w:color="auto"/>
              <w:bottom w:val="single" w:sz="4" w:space="0" w:color="auto"/>
              <w:right w:val="single" w:sz="12" w:space="0" w:color="auto"/>
            </w:tcBorders>
            <w:vAlign w:val="center"/>
            <w:hideMark/>
          </w:tcPr>
          <w:p w:rsidR="001C723E" w:rsidRDefault="001C723E">
            <w:pPr>
              <w:snapToGrid w:val="0"/>
              <w:jc w:val="center"/>
              <w:rPr>
                <w:rFonts w:ascii="黑体" w:eastAsia="黑体" w:hAnsi="宋体" w:cs="Times New Roman"/>
                <w:bCs/>
                <w:sz w:val="24"/>
                <w:szCs w:val="28"/>
              </w:rPr>
            </w:pPr>
            <w:r>
              <w:rPr>
                <w:rFonts w:ascii="黑体" w:eastAsia="黑体" w:hAnsi="宋体" w:cs="Times New Roman" w:hint="eastAsia"/>
                <w:bCs/>
                <w:sz w:val="24"/>
                <w:szCs w:val="28"/>
              </w:rPr>
              <w:t>用户方联系人</w:t>
            </w:r>
          </w:p>
          <w:p w:rsidR="001C723E" w:rsidRDefault="001C723E">
            <w:pPr>
              <w:snapToGrid w:val="0"/>
              <w:jc w:val="center"/>
              <w:rPr>
                <w:rFonts w:ascii="黑体" w:eastAsia="黑体" w:hAnsi="宋体" w:cs="Times New Roman"/>
                <w:bCs/>
                <w:sz w:val="24"/>
                <w:szCs w:val="28"/>
              </w:rPr>
            </w:pPr>
            <w:r>
              <w:rPr>
                <w:rFonts w:ascii="黑体" w:eastAsia="黑体" w:hAnsi="宋体" w:cs="Times New Roman" w:hint="eastAsia"/>
                <w:bCs/>
                <w:sz w:val="24"/>
                <w:szCs w:val="28"/>
              </w:rPr>
              <w:t>及电话</w:t>
            </w:r>
          </w:p>
        </w:tc>
      </w:tr>
      <w:tr w:rsidR="001C723E" w:rsidTr="001C723E">
        <w:trPr>
          <w:jc w:val="center"/>
        </w:trPr>
        <w:tc>
          <w:tcPr>
            <w:tcW w:w="816" w:type="dxa"/>
            <w:tcBorders>
              <w:top w:val="single" w:sz="4" w:space="0" w:color="auto"/>
              <w:left w:val="single" w:sz="12" w:space="0" w:color="auto"/>
              <w:bottom w:val="single" w:sz="4" w:space="0" w:color="auto"/>
              <w:right w:val="single" w:sz="4" w:space="0" w:color="auto"/>
            </w:tcBorders>
            <w:vAlign w:val="center"/>
            <w:hideMark/>
          </w:tcPr>
          <w:p w:rsidR="001C723E" w:rsidRDefault="001C723E">
            <w:pPr>
              <w:spacing w:line="720" w:lineRule="auto"/>
              <w:jc w:val="center"/>
              <w:rPr>
                <w:rFonts w:ascii="宋体" w:eastAsia="宋体" w:hAnsi="宋体" w:cs="Times New Roman"/>
                <w:sz w:val="28"/>
                <w:szCs w:val="28"/>
              </w:rPr>
            </w:pPr>
            <w:r>
              <w:rPr>
                <w:rFonts w:ascii="宋体" w:eastAsia="宋体" w:hAnsi="宋体" w:cs="Times New Roman" w:hint="eastAsia"/>
                <w:sz w:val="28"/>
                <w:szCs w:val="28"/>
              </w:rPr>
              <w:t>1</w:t>
            </w:r>
          </w:p>
        </w:tc>
        <w:tc>
          <w:tcPr>
            <w:tcW w:w="127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843"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440"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72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987" w:type="dxa"/>
            <w:tcBorders>
              <w:top w:val="single" w:sz="4" w:space="0" w:color="auto"/>
              <w:left w:val="single" w:sz="4" w:space="0" w:color="auto"/>
              <w:bottom w:val="single" w:sz="4" w:space="0" w:color="auto"/>
              <w:right w:val="single" w:sz="12" w:space="0" w:color="auto"/>
            </w:tcBorders>
            <w:vAlign w:val="center"/>
          </w:tcPr>
          <w:p w:rsidR="001C723E" w:rsidRDefault="001C723E">
            <w:pPr>
              <w:spacing w:line="720" w:lineRule="auto"/>
              <w:jc w:val="center"/>
              <w:rPr>
                <w:rFonts w:ascii="宋体" w:eastAsia="宋体" w:hAnsi="宋体" w:cs="Times New Roman"/>
                <w:sz w:val="28"/>
                <w:szCs w:val="28"/>
                <w:u w:val="single"/>
              </w:rPr>
            </w:pPr>
          </w:p>
        </w:tc>
      </w:tr>
      <w:tr w:rsidR="001C723E" w:rsidTr="001C723E">
        <w:trPr>
          <w:jc w:val="center"/>
        </w:trPr>
        <w:tc>
          <w:tcPr>
            <w:tcW w:w="816" w:type="dxa"/>
            <w:tcBorders>
              <w:top w:val="single" w:sz="4" w:space="0" w:color="auto"/>
              <w:left w:val="single" w:sz="12" w:space="0" w:color="auto"/>
              <w:bottom w:val="single" w:sz="4" w:space="0" w:color="auto"/>
              <w:right w:val="single" w:sz="4" w:space="0" w:color="auto"/>
            </w:tcBorders>
            <w:vAlign w:val="center"/>
            <w:hideMark/>
          </w:tcPr>
          <w:p w:rsidR="001C723E" w:rsidRDefault="001C723E">
            <w:pPr>
              <w:spacing w:line="720" w:lineRule="auto"/>
              <w:jc w:val="center"/>
              <w:rPr>
                <w:rFonts w:ascii="宋体" w:eastAsia="宋体" w:hAnsi="宋体" w:cs="Times New Roman"/>
                <w:sz w:val="28"/>
                <w:szCs w:val="28"/>
              </w:rPr>
            </w:pPr>
            <w:r>
              <w:rPr>
                <w:rFonts w:ascii="宋体" w:eastAsia="宋体" w:hAnsi="宋体" w:cs="Times New Roman" w:hint="eastAsia"/>
                <w:sz w:val="28"/>
                <w:szCs w:val="28"/>
              </w:rPr>
              <w:t>2</w:t>
            </w:r>
          </w:p>
        </w:tc>
        <w:tc>
          <w:tcPr>
            <w:tcW w:w="127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843"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440"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72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987" w:type="dxa"/>
            <w:tcBorders>
              <w:top w:val="single" w:sz="4" w:space="0" w:color="auto"/>
              <w:left w:val="single" w:sz="4" w:space="0" w:color="auto"/>
              <w:bottom w:val="single" w:sz="4" w:space="0" w:color="auto"/>
              <w:right w:val="single" w:sz="12" w:space="0" w:color="auto"/>
            </w:tcBorders>
            <w:vAlign w:val="center"/>
          </w:tcPr>
          <w:p w:rsidR="001C723E" w:rsidRDefault="001C723E">
            <w:pPr>
              <w:spacing w:line="720" w:lineRule="auto"/>
              <w:jc w:val="center"/>
              <w:rPr>
                <w:rFonts w:ascii="宋体" w:eastAsia="宋体" w:hAnsi="宋体" w:cs="Times New Roman"/>
                <w:sz w:val="28"/>
                <w:szCs w:val="28"/>
                <w:u w:val="single"/>
              </w:rPr>
            </w:pPr>
          </w:p>
        </w:tc>
      </w:tr>
      <w:tr w:rsidR="001C723E" w:rsidTr="001C723E">
        <w:trPr>
          <w:jc w:val="center"/>
        </w:trPr>
        <w:tc>
          <w:tcPr>
            <w:tcW w:w="816" w:type="dxa"/>
            <w:tcBorders>
              <w:top w:val="single" w:sz="4" w:space="0" w:color="auto"/>
              <w:left w:val="single" w:sz="12" w:space="0" w:color="auto"/>
              <w:bottom w:val="single" w:sz="4" w:space="0" w:color="auto"/>
              <w:right w:val="single" w:sz="4" w:space="0" w:color="auto"/>
            </w:tcBorders>
            <w:vAlign w:val="center"/>
            <w:hideMark/>
          </w:tcPr>
          <w:p w:rsidR="001C723E" w:rsidRDefault="001C723E">
            <w:pPr>
              <w:spacing w:line="720" w:lineRule="auto"/>
              <w:jc w:val="center"/>
              <w:rPr>
                <w:rFonts w:ascii="宋体" w:eastAsia="宋体" w:hAnsi="宋体" w:cs="Times New Roman"/>
                <w:sz w:val="28"/>
                <w:szCs w:val="28"/>
              </w:rPr>
            </w:pPr>
            <w:r>
              <w:rPr>
                <w:rFonts w:ascii="宋体" w:eastAsia="宋体" w:hAnsi="宋体" w:cs="Times New Roman" w:hint="eastAsia"/>
                <w:sz w:val="28"/>
                <w:szCs w:val="28"/>
              </w:rPr>
              <w:t>3</w:t>
            </w:r>
          </w:p>
        </w:tc>
        <w:tc>
          <w:tcPr>
            <w:tcW w:w="127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843"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440"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72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987" w:type="dxa"/>
            <w:tcBorders>
              <w:top w:val="single" w:sz="4" w:space="0" w:color="auto"/>
              <w:left w:val="single" w:sz="4" w:space="0" w:color="auto"/>
              <w:bottom w:val="single" w:sz="4" w:space="0" w:color="auto"/>
              <w:right w:val="single" w:sz="12" w:space="0" w:color="auto"/>
            </w:tcBorders>
            <w:vAlign w:val="center"/>
          </w:tcPr>
          <w:p w:rsidR="001C723E" w:rsidRDefault="001C723E">
            <w:pPr>
              <w:spacing w:line="720" w:lineRule="auto"/>
              <w:jc w:val="center"/>
              <w:rPr>
                <w:rFonts w:ascii="宋体" w:eastAsia="宋体" w:hAnsi="宋体" w:cs="Times New Roman"/>
                <w:sz w:val="28"/>
                <w:szCs w:val="28"/>
                <w:u w:val="single"/>
              </w:rPr>
            </w:pPr>
          </w:p>
        </w:tc>
      </w:tr>
      <w:tr w:rsidR="001C723E" w:rsidTr="001C723E">
        <w:trPr>
          <w:jc w:val="center"/>
        </w:trPr>
        <w:tc>
          <w:tcPr>
            <w:tcW w:w="816" w:type="dxa"/>
            <w:tcBorders>
              <w:top w:val="single" w:sz="4" w:space="0" w:color="auto"/>
              <w:left w:val="single" w:sz="12" w:space="0" w:color="auto"/>
              <w:bottom w:val="single" w:sz="4" w:space="0" w:color="auto"/>
              <w:right w:val="single" w:sz="4" w:space="0" w:color="auto"/>
            </w:tcBorders>
            <w:vAlign w:val="center"/>
            <w:hideMark/>
          </w:tcPr>
          <w:p w:rsidR="001C723E" w:rsidRDefault="001C723E">
            <w:pPr>
              <w:spacing w:line="720" w:lineRule="auto"/>
              <w:jc w:val="center"/>
              <w:rPr>
                <w:rFonts w:ascii="宋体" w:eastAsia="宋体" w:hAnsi="宋体" w:cs="Times New Roman"/>
                <w:sz w:val="28"/>
                <w:szCs w:val="28"/>
              </w:rPr>
            </w:pPr>
            <w:r>
              <w:rPr>
                <w:rFonts w:ascii="宋体" w:eastAsia="宋体" w:hAnsi="宋体" w:cs="Times New Roman" w:hint="eastAsia"/>
                <w:sz w:val="28"/>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843"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440"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72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987" w:type="dxa"/>
            <w:tcBorders>
              <w:top w:val="single" w:sz="4" w:space="0" w:color="auto"/>
              <w:left w:val="single" w:sz="4" w:space="0" w:color="auto"/>
              <w:bottom w:val="single" w:sz="4" w:space="0" w:color="auto"/>
              <w:right w:val="single" w:sz="12" w:space="0" w:color="auto"/>
            </w:tcBorders>
            <w:vAlign w:val="center"/>
          </w:tcPr>
          <w:p w:rsidR="001C723E" w:rsidRDefault="001C723E">
            <w:pPr>
              <w:spacing w:line="720" w:lineRule="auto"/>
              <w:jc w:val="center"/>
              <w:rPr>
                <w:rFonts w:ascii="宋体" w:eastAsia="宋体" w:hAnsi="宋体" w:cs="Times New Roman"/>
                <w:sz w:val="28"/>
                <w:szCs w:val="28"/>
                <w:u w:val="single"/>
              </w:rPr>
            </w:pPr>
          </w:p>
        </w:tc>
      </w:tr>
      <w:tr w:rsidR="001C723E" w:rsidTr="001C723E">
        <w:trPr>
          <w:jc w:val="center"/>
        </w:trPr>
        <w:tc>
          <w:tcPr>
            <w:tcW w:w="816" w:type="dxa"/>
            <w:tcBorders>
              <w:top w:val="single" w:sz="4" w:space="0" w:color="auto"/>
              <w:left w:val="single" w:sz="12"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27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843"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440"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72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987" w:type="dxa"/>
            <w:tcBorders>
              <w:top w:val="single" w:sz="4" w:space="0" w:color="auto"/>
              <w:left w:val="single" w:sz="4" w:space="0" w:color="auto"/>
              <w:bottom w:val="single" w:sz="4" w:space="0" w:color="auto"/>
              <w:right w:val="single" w:sz="12" w:space="0" w:color="auto"/>
            </w:tcBorders>
            <w:vAlign w:val="center"/>
          </w:tcPr>
          <w:p w:rsidR="001C723E" w:rsidRDefault="001C723E">
            <w:pPr>
              <w:spacing w:line="720" w:lineRule="auto"/>
              <w:jc w:val="center"/>
              <w:rPr>
                <w:rFonts w:ascii="宋体" w:eastAsia="宋体" w:hAnsi="宋体" w:cs="Times New Roman"/>
                <w:sz w:val="28"/>
                <w:szCs w:val="28"/>
                <w:u w:val="single"/>
              </w:rPr>
            </w:pPr>
          </w:p>
        </w:tc>
      </w:tr>
      <w:tr w:rsidR="001C723E" w:rsidTr="001C723E">
        <w:trPr>
          <w:jc w:val="center"/>
        </w:trPr>
        <w:tc>
          <w:tcPr>
            <w:tcW w:w="816" w:type="dxa"/>
            <w:tcBorders>
              <w:top w:val="single" w:sz="4" w:space="0" w:color="auto"/>
              <w:left w:val="single" w:sz="12"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27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843"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440"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725" w:type="dxa"/>
            <w:tcBorders>
              <w:top w:val="single" w:sz="4" w:space="0" w:color="auto"/>
              <w:left w:val="single" w:sz="4" w:space="0" w:color="auto"/>
              <w:bottom w:val="single" w:sz="4"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987" w:type="dxa"/>
            <w:tcBorders>
              <w:top w:val="single" w:sz="4" w:space="0" w:color="auto"/>
              <w:left w:val="single" w:sz="4" w:space="0" w:color="auto"/>
              <w:bottom w:val="single" w:sz="4" w:space="0" w:color="auto"/>
              <w:right w:val="single" w:sz="12" w:space="0" w:color="auto"/>
            </w:tcBorders>
            <w:vAlign w:val="center"/>
          </w:tcPr>
          <w:p w:rsidR="001C723E" w:rsidRDefault="001C723E">
            <w:pPr>
              <w:spacing w:line="720" w:lineRule="auto"/>
              <w:jc w:val="center"/>
              <w:rPr>
                <w:rFonts w:ascii="宋体" w:eastAsia="宋体" w:hAnsi="宋体" w:cs="Times New Roman"/>
                <w:sz w:val="28"/>
                <w:szCs w:val="28"/>
                <w:u w:val="single"/>
              </w:rPr>
            </w:pPr>
          </w:p>
        </w:tc>
      </w:tr>
      <w:tr w:rsidR="001C723E" w:rsidTr="001C723E">
        <w:trPr>
          <w:jc w:val="center"/>
        </w:trPr>
        <w:tc>
          <w:tcPr>
            <w:tcW w:w="816" w:type="dxa"/>
            <w:tcBorders>
              <w:top w:val="single" w:sz="4" w:space="0" w:color="auto"/>
              <w:left w:val="single" w:sz="12" w:space="0" w:color="auto"/>
              <w:bottom w:val="single" w:sz="12"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275" w:type="dxa"/>
            <w:tcBorders>
              <w:top w:val="single" w:sz="4" w:space="0" w:color="auto"/>
              <w:left w:val="single" w:sz="4" w:space="0" w:color="auto"/>
              <w:bottom w:val="single" w:sz="12"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843" w:type="dxa"/>
            <w:tcBorders>
              <w:top w:val="single" w:sz="4" w:space="0" w:color="auto"/>
              <w:left w:val="single" w:sz="4" w:space="0" w:color="auto"/>
              <w:bottom w:val="single" w:sz="12"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440" w:type="dxa"/>
            <w:tcBorders>
              <w:top w:val="single" w:sz="4" w:space="0" w:color="auto"/>
              <w:left w:val="single" w:sz="4" w:space="0" w:color="auto"/>
              <w:bottom w:val="single" w:sz="12"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725" w:type="dxa"/>
            <w:tcBorders>
              <w:top w:val="single" w:sz="4" w:space="0" w:color="auto"/>
              <w:left w:val="single" w:sz="4" w:space="0" w:color="auto"/>
              <w:bottom w:val="single" w:sz="12" w:space="0" w:color="auto"/>
              <w:right w:val="single" w:sz="4" w:space="0" w:color="auto"/>
            </w:tcBorders>
            <w:vAlign w:val="center"/>
          </w:tcPr>
          <w:p w:rsidR="001C723E" w:rsidRDefault="001C723E">
            <w:pPr>
              <w:spacing w:line="720" w:lineRule="auto"/>
              <w:jc w:val="center"/>
              <w:rPr>
                <w:rFonts w:ascii="宋体" w:eastAsia="宋体" w:hAnsi="宋体" w:cs="Times New Roman"/>
                <w:sz w:val="28"/>
                <w:szCs w:val="28"/>
                <w:u w:val="single"/>
              </w:rPr>
            </w:pPr>
          </w:p>
        </w:tc>
        <w:tc>
          <w:tcPr>
            <w:tcW w:w="1987" w:type="dxa"/>
            <w:tcBorders>
              <w:top w:val="single" w:sz="4" w:space="0" w:color="auto"/>
              <w:left w:val="single" w:sz="4" w:space="0" w:color="auto"/>
              <w:bottom w:val="single" w:sz="12" w:space="0" w:color="auto"/>
              <w:right w:val="single" w:sz="12" w:space="0" w:color="auto"/>
            </w:tcBorders>
            <w:vAlign w:val="center"/>
          </w:tcPr>
          <w:p w:rsidR="001C723E" w:rsidRDefault="001C723E">
            <w:pPr>
              <w:spacing w:line="720" w:lineRule="auto"/>
              <w:jc w:val="center"/>
              <w:rPr>
                <w:rFonts w:ascii="宋体" w:eastAsia="宋体" w:hAnsi="宋体" w:cs="Times New Roman"/>
                <w:sz w:val="28"/>
                <w:szCs w:val="28"/>
                <w:u w:val="single"/>
              </w:rPr>
            </w:pPr>
          </w:p>
        </w:tc>
      </w:tr>
    </w:tbl>
    <w:p w:rsidR="001C723E" w:rsidRDefault="001C723E" w:rsidP="001C723E">
      <w:pPr>
        <w:rPr>
          <w:rFonts w:ascii="Times New Roman" w:eastAsia="宋体" w:hAnsi="Times New Roman" w:cs="Times New Roman" w:hint="eastAsia"/>
          <w:sz w:val="24"/>
        </w:rPr>
      </w:pPr>
      <w:r>
        <w:rPr>
          <w:rFonts w:ascii="Calibri" w:eastAsia="宋体" w:hAnsi="Calibri" w:cs="Times New Roman" w:hint="eastAsia"/>
          <w:b/>
          <w:sz w:val="24"/>
        </w:rPr>
        <w:t>备注</w:t>
      </w:r>
      <w:r>
        <w:rPr>
          <w:rFonts w:ascii="Calibri" w:eastAsia="宋体" w:hAnsi="Calibri" w:cs="Times New Roman" w:hint="eastAsia"/>
          <w:sz w:val="24"/>
        </w:rPr>
        <w:t>：</w:t>
      </w:r>
    </w:p>
    <w:p w:rsidR="001C723E" w:rsidRDefault="001C723E" w:rsidP="001C723E">
      <w:pPr>
        <w:ind w:left="567"/>
        <w:rPr>
          <w:rFonts w:ascii="Calibri" w:eastAsia="宋体" w:hAnsi="Calibri" w:cs="Times New Roman"/>
          <w:b/>
          <w:color w:val="008000"/>
          <w:sz w:val="24"/>
          <w:u w:val="single"/>
        </w:rPr>
      </w:pPr>
      <w:r>
        <w:rPr>
          <w:rFonts w:ascii="Calibri" w:eastAsia="宋体" w:hAnsi="Calibri" w:cs="Times New Roman"/>
          <w:b/>
          <w:sz w:val="24"/>
        </w:rPr>
        <w:t>1</w:t>
      </w:r>
      <w:r>
        <w:rPr>
          <w:rFonts w:ascii="Calibri" w:eastAsia="宋体" w:hAnsi="Calibri" w:cs="Times New Roman" w:hint="eastAsia"/>
          <w:b/>
          <w:sz w:val="24"/>
        </w:rPr>
        <w:t>、本声明中所指最近</w:t>
      </w:r>
      <w:r>
        <w:rPr>
          <w:rFonts w:ascii="Calibri" w:eastAsia="宋体" w:hAnsi="Calibri" w:cs="Times New Roman"/>
          <w:b/>
          <w:color w:val="008000"/>
          <w:sz w:val="24"/>
          <w:u w:val="single"/>
        </w:rPr>
        <w:t>3</w:t>
      </w:r>
      <w:r>
        <w:rPr>
          <w:rFonts w:ascii="Calibri" w:eastAsia="宋体" w:hAnsi="Calibri" w:cs="Times New Roman" w:hint="eastAsia"/>
          <w:b/>
          <w:color w:val="008000"/>
          <w:sz w:val="24"/>
          <w:u w:val="single"/>
        </w:rPr>
        <w:t>年</w:t>
      </w:r>
      <w:r>
        <w:rPr>
          <w:rFonts w:ascii="Calibri" w:eastAsia="宋体" w:hAnsi="Calibri" w:cs="Times New Roman" w:hint="eastAsia"/>
          <w:b/>
          <w:sz w:val="24"/>
        </w:rPr>
        <w:t>是指：</w:t>
      </w:r>
      <w:r>
        <w:rPr>
          <w:rFonts w:ascii="Calibri" w:eastAsia="宋体" w:hAnsi="Calibri" w:cs="Times New Roman"/>
          <w:b/>
          <w:color w:val="008000"/>
          <w:sz w:val="24"/>
          <w:u w:val="single"/>
        </w:rPr>
        <w:t>2013</w:t>
      </w:r>
      <w:r>
        <w:rPr>
          <w:rFonts w:ascii="Calibri" w:eastAsia="宋体" w:hAnsi="Calibri" w:cs="Times New Roman" w:hint="eastAsia"/>
          <w:b/>
          <w:color w:val="008000"/>
          <w:sz w:val="24"/>
          <w:u w:val="single"/>
        </w:rPr>
        <w:t>年</w:t>
      </w:r>
      <w:r>
        <w:rPr>
          <w:rFonts w:ascii="Calibri" w:eastAsia="宋体" w:hAnsi="Calibri" w:cs="Times New Roman"/>
          <w:b/>
          <w:color w:val="008000"/>
          <w:sz w:val="24"/>
          <w:u w:val="single"/>
        </w:rPr>
        <w:t>4</w:t>
      </w:r>
      <w:r>
        <w:rPr>
          <w:rFonts w:ascii="Calibri" w:eastAsia="宋体" w:hAnsi="Calibri" w:cs="Times New Roman" w:hint="eastAsia"/>
          <w:b/>
          <w:color w:val="008000"/>
          <w:sz w:val="24"/>
          <w:u w:val="single"/>
        </w:rPr>
        <w:t>月</w:t>
      </w:r>
      <w:r>
        <w:rPr>
          <w:rFonts w:ascii="Calibri" w:eastAsia="宋体" w:hAnsi="Calibri" w:cs="Times New Roman"/>
          <w:b/>
          <w:color w:val="008000"/>
          <w:sz w:val="24"/>
          <w:u w:val="single"/>
        </w:rPr>
        <w:t>1</w:t>
      </w:r>
      <w:r>
        <w:rPr>
          <w:rFonts w:ascii="Calibri" w:eastAsia="宋体" w:hAnsi="Calibri" w:cs="Times New Roman" w:hint="eastAsia"/>
          <w:b/>
          <w:color w:val="008000"/>
          <w:sz w:val="24"/>
          <w:u w:val="single"/>
        </w:rPr>
        <w:t>日至今</w:t>
      </w:r>
    </w:p>
    <w:p w:rsidR="001C723E" w:rsidRDefault="001C723E" w:rsidP="001C723E">
      <w:pPr>
        <w:adjustRightInd w:val="0"/>
        <w:snapToGrid w:val="0"/>
        <w:ind w:firstLineChars="245" w:firstLine="590"/>
        <w:rPr>
          <w:rFonts w:ascii="Calibri" w:eastAsia="宋体" w:hAnsi="Calibri" w:cs="Times New Roman"/>
          <w:b/>
          <w:sz w:val="24"/>
        </w:rPr>
      </w:pPr>
      <w:r>
        <w:rPr>
          <w:rFonts w:ascii="Calibri" w:eastAsia="宋体" w:hAnsi="Calibri" w:cs="Times New Roman"/>
          <w:b/>
          <w:sz w:val="24"/>
        </w:rPr>
        <w:t>2</w:t>
      </w:r>
      <w:r>
        <w:rPr>
          <w:rFonts w:ascii="Calibri" w:eastAsia="宋体" w:hAnsi="Calibri" w:cs="Times New Roman" w:hint="eastAsia"/>
          <w:b/>
          <w:sz w:val="24"/>
        </w:rPr>
        <w:t>、同类工程是指</w:t>
      </w:r>
      <w:r>
        <w:rPr>
          <w:rFonts w:ascii="Calibri" w:eastAsia="宋体" w:hAnsi="Calibri" w:cs="Times New Roman"/>
          <w:b/>
          <w:color w:val="008000"/>
          <w:sz w:val="24"/>
          <w:u w:val="single"/>
        </w:rPr>
        <w:t>300</w:t>
      </w:r>
      <w:r>
        <w:rPr>
          <w:rFonts w:ascii="Calibri" w:eastAsia="宋体" w:hAnsi="Calibri" w:cs="Times New Roman" w:hint="eastAsia"/>
          <w:b/>
          <w:color w:val="008000"/>
          <w:sz w:val="24"/>
          <w:u w:val="single"/>
        </w:rPr>
        <w:t>万元（含）</w:t>
      </w:r>
      <w:r>
        <w:rPr>
          <w:rFonts w:ascii="Calibri" w:eastAsia="宋体" w:hAnsi="Calibri" w:cs="Times New Roman" w:hint="eastAsia"/>
          <w:b/>
          <w:sz w:val="24"/>
        </w:rPr>
        <w:t>以上安防监控项目</w:t>
      </w:r>
      <w:r>
        <w:rPr>
          <w:rFonts w:ascii="Calibri" w:eastAsia="宋体" w:hAnsi="Calibri" w:cs="Times New Roman"/>
          <w:b/>
          <w:sz w:val="24"/>
        </w:rPr>
        <w:t>(</w:t>
      </w:r>
      <w:r>
        <w:rPr>
          <w:rFonts w:ascii="Calibri" w:eastAsia="宋体" w:hAnsi="Calibri" w:cs="Times New Roman" w:hint="eastAsia"/>
          <w:b/>
          <w:sz w:val="24"/>
        </w:rPr>
        <w:t>已完成或在施</w:t>
      </w:r>
      <w:r>
        <w:rPr>
          <w:rFonts w:ascii="Calibri" w:eastAsia="宋体" w:hAnsi="Calibri" w:cs="Times New Roman"/>
          <w:b/>
          <w:sz w:val="24"/>
        </w:rPr>
        <w:t>)</w:t>
      </w:r>
      <w:r>
        <w:rPr>
          <w:rFonts w:ascii="Calibri" w:eastAsia="宋体" w:hAnsi="Calibri" w:cs="Times New Roman" w:hint="eastAsia"/>
          <w:b/>
          <w:sz w:val="24"/>
        </w:rPr>
        <w:t>；</w:t>
      </w:r>
    </w:p>
    <w:p w:rsidR="001C723E" w:rsidRDefault="001C723E" w:rsidP="001C723E">
      <w:pPr>
        <w:ind w:leftChars="280" w:left="588"/>
        <w:rPr>
          <w:rFonts w:ascii="Calibri" w:eastAsia="宋体" w:hAnsi="Calibri" w:cs="Times New Roman"/>
          <w:b/>
          <w:sz w:val="24"/>
        </w:rPr>
      </w:pPr>
      <w:r>
        <w:rPr>
          <w:rFonts w:ascii="Calibri" w:eastAsia="宋体" w:hAnsi="Calibri" w:cs="Times New Roman"/>
          <w:b/>
          <w:sz w:val="24"/>
        </w:rPr>
        <w:t>3</w:t>
      </w:r>
      <w:r>
        <w:rPr>
          <w:rFonts w:ascii="Calibri" w:eastAsia="宋体" w:hAnsi="Calibri" w:cs="Times New Roman" w:hint="eastAsia"/>
          <w:b/>
          <w:sz w:val="24"/>
        </w:rPr>
        <w:t>、投标人须提交相应</w:t>
      </w:r>
      <w:r>
        <w:rPr>
          <w:rFonts w:ascii="Calibri" w:eastAsia="宋体" w:hAnsi="Calibri" w:cs="Times New Roman" w:hint="eastAsia"/>
          <w:b/>
          <w:color w:val="008000"/>
          <w:sz w:val="24"/>
          <w:u w:val="single"/>
        </w:rPr>
        <w:t>合同的首页、金额页以及签字盖章页</w:t>
      </w:r>
      <w:r>
        <w:rPr>
          <w:rFonts w:ascii="Calibri" w:eastAsia="宋体" w:hAnsi="Calibri" w:cs="Times New Roman" w:hint="eastAsia"/>
          <w:b/>
          <w:sz w:val="24"/>
        </w:rPr>
        <w:t>的原件扫描件</w:t>
      </w:r>
      <w:r>
        <w:rPr>
          <w:rFonts w:ascii="Calibri" w:eastAsia="宋体" w:hAnsi="Calibri" w:cs="Times New Roman"/>
          <w:b/>
          <w:sz w:val="24"/>
        </w:rPr>
        <w:t>,</w:t>
      </w:r>
      <w:r>
        <w:rPr>
          <w:rFonts w:ascii="宋体" w:eastAsia="宋体" w:hAnsi="宋体" w:cs="Times New Roman" w:hint="eastAsia"/>
          <w:sz w:val="24"/>
        </w:rPr>
        <w:t xml:space="preserve"> </w:t>
      </w:r>
      <w:r>
        <w:rPr>
          <w:rFonts w:ascii="Calibri" w:eastAsia="宋体" w:hAnsi="Calibri" w:cs="Times New Roman" w:hint="eastAsia"/>
          <w:b/>
          <w:sz w:val="24"/>
        </w:rPr>
        <w:t>并提供用户方联系人及联系方式。</w:t>
      </w:r>
    </w:p>
    <w:p w:rsidR="001C723E" w:rsidRDefault="001C723E" w:rsidP="001C723E">
      <w:pPr>
        <w:rPr>
          <w:rFonts w:ascii="Calibri" w:eastAsia="宋体" w:hAnsi="Calibri" w:cs="Times New Roman"/>
        </w:rPr>
      </w:pP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十三、银行信用等级证明书</w:t>
      </w:r>
    </w:p>
    <w:p w:rsidR="001C723E" w:rsidRDefault="001C723E" w:rsidP="001C723E">
      <w:pPr>
        <w:jc w:val="left"/>
        <w:rPr>
          <w:rFonts w:ascii="宋体" w:eastAsia="宋体" w:hAnsi="宋体" w:hint="eastAsia"/>
          <w:sz w:val="24"/>
        </w:rPr>
      </w:pPr>
    </w:p>
    <w:p w:rsidR="001C723E" w:rsidRDefault="001C723E" w:rsidP="001C723E">
      <w:pPr>
        <w:autoSpaceDE w:val="0"/>
        <w:autoSpaceDN w:val="0"/>
        <w:adjustRightInd w:val="0"/>
        <w:jc w:val="left"/>
        <w:rPr>
          <w:rFonts w:ascii="宋体" w:eastAsia="宋体" w:hAnsi="Calibri" w:cs="宋体" w:hint="eastAsia"/>
          <w:kern w:val="0"/>
          <w:sz w:val="24"/>
          <w:szCs w:val="24"/>
        </w:rPr>
      </w:pPr>
      <w:r>
        <w:rPr>
          <w:rFonts w:ascii="宋体" w:eastAsia="宋体" w:hAnsi="Calibri" w:cs="宋体" w:hint="eastAsia"/>
          <w:kern w:val="0"/>
          <w:sz w:val="24"/>
          <w:szCs w:val="24"/>
        </w:rPr>
        <w:t>由银行出具的有效期内的投标人信用等级证明书原件扫描件。</w:t>
      </w:r>
    </w:p>
    <w:p w:rsidR="001C723E" w:rsidRDefault="001C723E" w:rsidP="001C723E">
      <w:pPr>
        <w:rPr>
          <w:rFonts w:hint="eastAsia"/>
        </w:rPr>
      </w:pPr>
    </w:p>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十四、节能环保产品认证情况</w:t>
      </w:r>
    </w:p>
    <w:p w:rsidR="001C723E" w:rsidRDefault="001C723E" w:rsidP="001C723E">
      <w:pPr>
        <w:jc w:val="left"/>
        <w:rPr>
          <w:rFonts w:ascii="宋体" w:eastAsia="宋体" w:hAnsi="宋体" w:hint="eastAsia"/>
          <w:sz w:val="24"/>
        </w:rPr>
      </w:pPr>
    </w:p>
    <w:p w:rsidR="001C723E" w:rsidRDefault="001C723E" w:rsidP="001C723E">
      <w:pPr>
        <w:autoSpaceDE w:val="0"/>
        <w:autoSpaceDN w:val="0"/>
        <w:adjustRightInd w:val="0"/>
        <w:jc w:val="left"/>
        <w:rPr>
          <w:rFonts w:ascii="宋体" w:eastAsia="宋体" w:hAnsi="Calibri" w:cs="宋体" w:hint="eastAsia"/>
          <w:kern w:val="0"/>
          <w:sz w:val="24"/>
          <w:szCs w:val="24"/>
        </w:rPr>
      </w:pPr>
      <w:r>
        <w:rPr>
          <w:rFonts w:ascii="宋体" w:eastAsia="宋体" w:hAnsi="Calibri" w:cs="宋体" w:hint="eastAsia"/>
          <w:kern w:val="0"/>
          <w:sz w:val="24"/>
          <w:szCs w:val="24"/>
        </w:rPr>
        <w:t>提供所投产品(节能强采产品除外)在最新一期《节能产品政府采购清单》及《环境标志产品政府采购清单》所在页的复印件，并清晰标注出产品型号。（若清单中无此产品则不需提供）</w:t>
      </w:r>
    </w:p>
    <w:p w:rsidR="001C723E" w:rsidRDefault="001C723E" w:rsidP="001C723E">
      <w:pPr>
        <w:rPr>
          <w:rFonts w:hint="eastAsia"/>
        </w:rPr>
      </w:pPr>
    </w:p>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十五、中小企业声明函</w:t>
      </w:r>
    </w:p>
    <w:p w:rsidR="001C723E" w:rsidRDefault="001C723E" w:rsidP="001C723E">
      <w:pPr>
        <w:jc w:val="left"/>
        <w:rPr>
          <w:rFonts w:ascii="宋体" w:eastAsia="宋体" w:hAnsi="宋体" w:hint="eastAsia"/>
          <w:sz w:val="24"/>
        </w:rPr>
      </w:pPr>
    </w:p>
    <w:p w:rsidR="001C723E" w:rsidRDefault="001C723E" w:rsidP="001C723E">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1C723E" w:rsidRDefault="001C723E" w:rsidP="001C723E">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1C723E" w:rsidRDefault="001C723E" w:rsidP="001C723E">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1C723E" w:rsidRDefault="001C723E" w:rsidP="001C723E">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1C723E" w:rsidRDefault="001C723E" w:rsidP="001C723E">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1C723E" w:rsidRDefault="001C723E" w:rsidP="001C723E">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1C723E" w:rsidRDefault="001C723E" w:rsidP="001C723E">
      <w:pPr>
        <w:rPr>
          <w:rFonts w:ascii="Calibri" w:eastAsia="宋体" w:hAnsi="Calibri" w:cs="Times New Roman" w:hint="eastAsia"/>
        </w:rPr>
      </w:pPr>
    </w:p>
    <w:p w:rsidR="001C723E" w:rsidRDefault="001C723E" w:rsidP="001C723E">
      <w:pPr>
        <w:rPr>
          <w:rFonts w:ascii="Calibri" w:eastAsia="宋体" w:hAnsi="Calibri" w:cs="Times New Roman"/>
        </w:rPr>
      </w:pPr>
    </w:p>
    <w:p w:rsidR="001C723E" w:rsidRDefault="001C723E" w:rsidP="001C723E">
      <w:pPr>
        <w:rPr>
          <w:rFonts w:ascii="Calibri" w:eastAsia="宋体" w:hAnsi="Calibri" w:cs="Times New Roman"/>
        </w:rPr>
      </w:pPr>
    </w:p>
    <w:p w:rsidR="001C723E" w:rsidRDefault="001C723E" w:rsidP="001C723E">
      <w:pPr>
        <w:rPr>
          <w:rFonts w:ascii="Calibri" w:eastAsia="宋体" w:hAnsi="Calibri" w:cs="Times New Roman"/>
        </w:rPr>
      </w:pPr>
    </w:p>
    <w:p w:rsidR="001C723E" w:rsidRDefault="001C723E" w:rsidP="001C723E">
      <w:pPr>
        <w:rPr>
          <w:rFonts w:ascii="Calibri" w:eastAsia="宋体" w:hAnsi="Calibri" w:cs="Times New Roman"/>
        </w:rPr>
      </w:pPr>
    </w:p>
    <w:p w:rsidR="001C723E" w:rsidRDefault="001C723E" w:rsidP="001C723E">
      <w:pPr>
        <w:rPr>
          <w:rFonts w:ascii="Calibri" w:eastAsia="宋体" w:hAnsi="Calibri" w:cs="Times New Roman"/>
        </w:rPr>
      </w:pPr>
    </w:p>
    <w:p w:rsidR="001C723E" w:rsidRDefault="001C723E" w:rsidP="001C723E">
      <w:pPr>
        <w:rPr>
          <w:rFonts w:ascii="Calibri" w:eastAsia="宋体" w:hAnsi="Calibri" w:cs="Times New Roman"/>
        </w:rPr>
      </w:pPr>
    </w:p>
    <w:p w:rsidR="001C723E" w:rsidRDefault="001C723E" w:rsidP="001C723E">
      <w:pPr>
        <w:spacing w:beforeLines="50" w:afterLines="50" w:line="480" w:lineRule="exact"/>
        <w:ind w:firstLine="645"/>
        <w:outlineLvl w:val="2"/>
        <w:rPr>
          <w:rFonts w:ascii="仿宋_GB2312" w:eastAsia="仿宋_GB2312" w:hAnsi="宋体" w:cs="宋体"/>
          <w:kern w:val="0"/>
          <w:sz w:val="32"/>
          <w:szCs w:val="32"/>
        </w:rPr>
      </w:pPr>
    </w:p>
    <w:p w:rsidR="001C723E" w:rsidRDefault="001C723E" w:rsidP="001C723E">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1C723E" w:rsidRDefault="001C723E" w:rsidP="001C723E">
      <w:pPr>
        <w:spacing w:beforeLines="50" w:afterLines="50" w:line="480" w:lineRule="exact"/>
        <w:ind w:firstLine="645"/>
        <w:outlineLvl w:val="2"/>
        <w:rPr>
          <w:rFonts w:ascii="仿宋_GB2312" w:eastAsia="仿宋_GB2312" w:hAnsi="宋体" w:cs="宋体" w:hint="eastAsia"/>
          <w:kern w:val="0"/>
          <w:sz w:val="32"/>
          <w:szCs w:val="32"/>
        </w:rPr>
      </w:pPr>
    </w:p>
    <w:p w:rsidR="001C723E" w:rsidRDefault="001C723E" w:rsidP="001C723E">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1C723E" w:rsidRDefault="001C723E" w:rsidP="001C723E">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1C723E" w:rsidRDefault="001C723E" w:rsidP="001C723E">
      <w:pPr>
        <w:spacing w:beforeLines="50" w:afterLines="50" w:line="480" w:lineRule="exact"/>
        <w:outlineLvl w:val="2"/>
        <w:rPr>
          <w:rFonts w:ascii="仿宋_GB2312" w:eastAsia="仿宋_GB2312" w:hAnsi="宋体" w:cs="宋体" w:hint="eastAsia"/>
          <w:kern w:val="0"/>
          <w:sz w:val="32"/>
          <w:szCs w:val="32"/>
        </w:rPr>
      </w:pPr>
    </w:p>
    <w:p w:rsidR="001C723E" w:rsidRDefault="001C723E" w:rsidP="001C723E">
      <w:pPr>
        <w:spacing w:beforeLines="50" w:afterLines="50" w:line="480" w:lineRule="exact"/>
        <w:outlineLvl w:val="2"/>
        <w:rPr>
          <w:rFonts w:ascii="仿宋_GB2312" w:eastAsia="仿宋_GB2312" w:hAnsi="宋体" w:cs="宋体" w:hint="eastAsia"/>
          <w:kern w:val="0"/>
          <w:sz w:val="32"/>
          <w:szCs w:val="32"/>
        </w:rPr>
      </w:pPr>
    </w:p>
    <w:p w:rsidR="001C723E" w:rsidRDefault="001C723E" w:rsidP="001C723E">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1C723E" w:rsidRDefault="001C723E" w:rsidP="001C723E">
      <w:pPr>
        <w:rPr>
          <w:rFonts w:hint="eastAsia"/>
        </w:rPr>
      </w:pPr>
    </w:p>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十六、产品质量</w:t>
      </w:r>
    </w:p>
    <w:p w:rsidR="001C723E" w:rsidRDefault="001C723E" w:rsidP="001C723E">
      <w:pPr>
        <w:jc w:val="left"/>
        <w:rPr>
          <w:rFonts w:ascii="宋体" w:eastAsia="宋体" w:hAnsi="宋体" w:hint="eastAsia"/>
          <w:sz w:val="24"/>
        </w:rPr>
      </w:pPr>
    </w:p>
    <w:p w:rsidR="001C723E" w:rsidRDefault="001C723E" w:rsidP="001C723E">
      <w:pPr>
        <w:ind w:firstLineChars="200" w:firstLine="480"/>
        <w:rPr>
          <w:rFonts w:ascii="宋体" w:eastAsia="宋体" w:hAnsi="宋体" w:cs="Times New Roman" w:hint="eastAsia"/>
          <w:sz w:val="24"/>
          <w:szCs w:val="24"/>
        </w:rPr>
      </w:pPr>
      <w:r>
        <w:rPr>
          <w:rFonts w:ascii="宋体" w:eastAsia="宋体" w:hAnsi="宋体" w:cs="Times New Roman" w:hint="eastAsia"/>
          <w:sz w:val="24"/>
          <w:szCs w:val="24"/>
        </w:rPr>
        <w:t>投标人须提供所有设备的具体参数值，并对设备的规格型号、技术参数、性能、优点以及是否与</w:t>
      </w:r>
      <w:r>
        <w:rPr>
          <w:rFonts w:ascii="宋体" w:eastAsia="宋体" w:hAnsi="宋体" w:cs="Times New Roman" w:hint="eastAsia"/>
          <w:color w:val="FF0000"/>
          <w:sz w:val="24"/>
          <w:szCs w:val="24"/>
        </w:rPr>
        <w:t>招标文件技术需求</w:t>
      </w:r>
      <w:r>
        <w:rPr>
          <w:rFonts w:ascii="宋体" w:eastAsia="宋体" w:hAnsi="宋体" w:cs="Times New Roman" w:hint="eastAsia"/>
          <w:sz w:val="24"/>
          <w:szCs w:val="24"/>
        </w:rPr>
        <w:t>存在偏离等内容进行详细描述。</w:t>
      </w:r>
      <w:r>
        <w:rPr>
          <w:rFonts w:ascii="宋体" w:eastAsia="宋体" w:hAnsi="宋体" w:cs="Times New Roman" w:hint="eastAsia"/>
          <w:color w:val="FF0000"/>
          <w:sz w:val="24"/>
          <w:szCs w:val="24"/>
        </w:rPr>
        <w:t>（投标文件须列明招标文件与投标产品性能参数对照）</w:t>
      </w:r>
    </w:p>
    <w:p w:rsidR="001C723E" w:rsidRDefault="001C723E" w:rsidP="001C723E">
      <w:pPr>
        <w:ind w:firstLineChars="200" w:firstLine="480"/>
        <w:rPr>
          <w:rFonts w:ascii="宋体" w:eastAsia="宋体" w:hAnsi="宋体" w:cs="Times New Roman" w:hint="eastAsia"/>
          <w:sz w:val="24"/>
          <w:szCs w:val="24"/>
        </w:rPr>
      </w:pPr>
    </w:p>
    <w:p w:rsidR="001C723E" w:rsidRDefault="001C723E" w:rsidP="001C723E">
      <w:pPr>
        <w:ind w:firstLineChars="200" w:firstLine="480"/>
        <w:rPr>
          <w:rFonts w:ascii="宋体" w:eastAsia="宋体" w:hAnsi="宋体" w:cs="Times New Roman" w:hint="eastAsia"/>
          <w:sz w:val="24"/>
          <w:szCs w:val="24"/>
        </w:rPr>
      </w:pPr>
      <w:r>
        <w:rPr>
          <w:rFonts w:ascii="宋体" w:eastAsia="宋体" w:hAnsi="宋体" w:cs="Times New Roman" w:hint="eastAsia"/>
          <w:sz w:val="24"/>
          <w:szCs w:val="24"/>
        </w:rPr>
        <w:t>技术参数对照表格式如下：</w:t>
      </w:r>
    </w:p>
    <w:p w:rsidR="001C723E" w:rsidRDefault="001C723E" w:rsidP="001C723E">
      <w:pPr>
        <w:ind w:firstLineChars="200" w:firstLine="480"/>
        <w:rPr>
          <w:rFonts w:ascii="宋体" w:eastAsia="宋体" w:hAnsi="宋体" w:cs="Times New Roman" w:hint="eastAsia"/>
          <w:sz w:val="24"/>
          <w:szCs w:val="24"/>
        </w:rPr>
      </w:pPr>
    </w:p>
    <w:p w:rsidR="001C723E" w:rsidRDefault="001C723E" w:rsidP="001C723E">
      <w:pPr>
        <w:ind w:firstLineChars="200" w:firstLine="480"/>
        <w:jc w:val="center"/>
        <w:rPr>
          <w:rFonts w:ascii="宋体" w:eastAsia="宋体" w:hAnsi="宋体" w:cs="Times New Roman" w:hint="eastAsia"/>
          <w:sz w:val="24"/>
          <w:szCs w:val="24"/>
        </w:rPr>
      </w:pPr>
      <w:r>
        <w:rPr>
          <w:rFonts w:ascii="宋体" w:eastAsia="宋体" w:hAnsi="宋体" w:cs="Times New Roman" w:hint="eastAsia"/>
          <w:sz w:val="24"/>
          <w:szCs w:val="24"/>
        </w:rPr>
        <w:t>技术参数对照表</w:t>
      </w:r>
    </w:p>
    <w:p w:rsidR="001C723E" w:rsidRDefault="001C723E" w:rsidP="001C723E">
      <w:pPr>
        <w:ind w:firstLineChars="200" w:firstLine="480"/>
        <w:rPr>
          <w:rFonts w:ascii="宋体" w:eastAsia="宋体" w:hAnsi="宋体" w:cs="Times New Roman" w:hint="eastAsia"/>
          <w:sz w:val="24"/>
          <w:szCs w:val="24"/>
        </w:rPr>
      </w:pPr>
    </w:p>
    <w:tbl>
      <w:tblPr>
        <w:tblW w:w="10370" w:type="dxa"/>
        <w:jc w:val="center"/>
        <w:tblInd w:w="-1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1418"/>
        <w:gridCol w:w="1984"/>
        <w:gridCol w:w="1985"/>
        <w:gridCol w:w="2276"/>
        <w:gridCol w:w="1864"/>
      </w:tblGrid>
      <w:tr w:rsidR="001C723E" w:rsidTr="001C723E">
        <w:trPr>
          <w:jc w:val="center"/>
        </w:trPr>
        <w:tc>
          <w:tcPr>
            <w:tcW w:w="843" w:type="dxa"/>
            <w:tcBorders>
              <w:top w:val="single" w:sz="4" w:space="0" w:color="000000"/>
              <w:left w:val="single" w:sz="4" w:space="0" w:color="000000"/>
              <w:bottom w:val="single" w:sz="4" w:space="0" w:color="000000"/>
              <w:right w:val="single" w:sz="4" w:space="0" w:color="000000"/>
            </w:tcBorders>
            <w:hideMark/>
          </w:tcPr>
          <w:p w:rsidR="001C723E" w:rsidRDefault="001C723E">
            <w:pPr>
              <w:jc w:val="center"/>
              <w:rPr>
                <w:rFonts w:ascii="宋体" w:eastAsia="宋体" w:hAnsi="宋体" w:cs="Times New Roman"/>
                <w:sz w:val="24"/>
                <w:szCs w:val="24"/>
              </w:rPr>
            </w:pPr>
            <w:r>
              <w:rPr>
                <w:rFonts w:ascii="宋体" w:eastAsia="宋体" w:hAnsi="宋体" w:cs="Times New Roman" w:hint="eastAsia"/>
                <w:sz w:val="24"/>
                <w:szCs w:val="24"/>
              </w:rPr>
              <w:t>序号</w:t>
            </w:r>
          </w:p>
        </w:tc>
        <w:tc>
          <w:tcPr>
            <w:tcW w:w="1418" w:type="dxa"/>
            <w:tcBorders>
              <w:top w:val="single" w:sz="4" w:space="0" w:color="000000"/>
              <w:left w:val="single" w:sz="4" w:space="0" w:color="000000"/>
              <w:bottom w:val="single" w:sz="4" w:space="0" w:color="000000"/>
              <w:right w:val="single" w:sz="4" w:space="0" w:color="000000"/>
            </w:tcBorders>
            <w:hideMark/>
          </w:tcPr>
          <w:p w:rsidR="001C723E" w:rsidRDefault="001C723E">
            <w:pPr>
              <w:jc w:val="center"/>
              <w:rPr>
                <w:rFonts w:ascii="宋体" w:eastAsia="宋体" w:hAnsi="宋体" w:cs="Times New Roman"/>
                <w:sz w:val="24"/>
                <w:szCs w:val="24"/>
              </w:rPr>
            </w:pPr>
            <w:r>
              <w:rPr>
                <w:rFonts w:ascii="宋体" w:eastAsia="宋体" w:hAnsi="宋体" w:cs="Times New Roman" w:hint="eastAsia"/>
                <w:sz w:val="24"/>
                <w:szCs w:val="24"/>
              </w:rPr>
              <w:t>设备名称</w:t>
            </w:r>
          </w:p>
        </w:tc>
        <w:tc>
          <w:tcPr>
            <w:tcW w:w="1984" w:type="dxa"/>
            <w:tcBorders>
              <w:top w:val="single" w:sz="4" w:space="0" w:color="000000"/>
              <w:left w:val="single" w:sz="4" w:space="0" w:color="000000"/>
              <w:bottom w:val="single" w:sz="4" w:space="0" w:color="000000"/>
              <w:right w:val="single" w:sz="4" w:space="0" w:color="000000"/>
            </w:tcBorders>
            <w:hideMark/>
          </w:tcPr>
          <w:p w:rsidR="001C723E" w:rsidRDefault="001C723E">
            <w:pPr>
              <w:jc w:val="center"/>
              <w:rPr>
                <w:rFonts w:ascii="宋体" w:eastAsia="宋体" w:hAnsi="宋体" w:cs="Times New Roman"/>
                <w:sz w:val="24"/>
                <w:szCs w:val="24"/>
              </w:rPr>
            </w:pPr>
            <w:r>
              <w:rPr>
                <w:rFonts w:ascii="宋体" w:eastAsia="宋体" w:hAnsi="宋体" w:cs="Times New Roman" w:hint="eastAsia"/>
                <w:sz w:val="24"/>
                <w:szCs w:val="24"/>
              </w:rPr>
              <w:t>规格型号</w:t>
            </w:r>
          </w:p>
        </w:tc>
        <w:tc>
          <w:tcPr>
            <w:tcW w:w="1985" w:type="dxa"/>
            <w:tcBorders>
              <w:top w:val="single" w:sz="4" w:space="0" w:color="000000"/>
              <w:left w:val="single" w:sz="4" w:space="0" w:color="000000"/>
              <w:bottom w:val="single" w:sz="4" w:space="0" w:color="000000"/>
              <w:right w:val="single" w:sz="4" w:space="0" w:color="000000"/>
            </w:tcBorders>
            <w:hideMark/>
          </w:tcPr>
          <w:p w:rsidR="001C723E" w:rsidRDefault="001C723E">
            <w:pPr>
              <w:jc w:val="center"/>
              <w:rPr>
                <w:rFonts w:ascii="宋体" w:eastAsia="宋体" w:hAnsi="宋体" w:cs="Times New Roman"/>
                <w:sz w:val="24"/>
                <w:szCs w:val="24"/>
              </w:rPr>
            </w:pPr>
            <w:r>
              <w:rPr>
                <w:rFonts w:ascii="宋体" w:eastAsia="宋体" w:hAnsi="宋体" w:cs="Times New Roman" w:hint="eastAsia"/>
                <w:sz w:val="24"/>
                <w:szCs w:val="24"/>
              </w:rPr>
              <w:t>招标文件要求</w:t>
            </w:r>
          </w:p>
        </w:tc>
        <w:tc>
          <w:tcPr>
            <w:tcW w:w="2276" w:type="dxa"/>
            <w:tcBorders>
              <w:top w:val="single" w:sz="4" w:space="0" w:color="000000"/>
              <w:left w:val="single" w:sz="4" w:space="0" w:color="000000"/>
              <w:bottom w:val="single" w:sz="4" w:space="0" w:color="000000"/>
              <w:right w:val="single" w:sz="4" w:space="0" w:color="auto"/>
            </w:tcBorders>
            <w:hideMark/>
          </w:tcPr>
          <w:p w:rsidR="001C723E" w:rsidRDefault="001C723E">
            <w:pPr>
              <w:jc w:val="center"/>
              <w:rPr>
                <w:rFonts w:ascii="宋体" w:eastAsia="宋体" w:hAnsi="宋体" w:cs="Times New Roman"/>
                <w:sz w:val="24"/>
                <w:szCs w:val="24"/>
              </w:rPr>
            </w:pPr>
            <w:r>
              <w:rPr>
                <w:rFonts w:ascii="宋体" w:eastAsia="宋体" w:hAnsi="宋体" w:cs="Times New Roman" w:hint="eastAsia"/>
                <w:sz w:val="24"/>
                <w:szCs w:val="24"/>
              </w:rPr>
              <w:t>投标产品性能参数</w:t>
            </w:r>
          </w:p>
        </w:tc>
        <w:tc>
          <w:tcPr>
            <w:tcW w:w="1864" w:type="dxa"/>
            <w:tcBorders>
              <w:top w:val="single" w:sz="4" w:space="0" w:color="000000"/>
              <w:left w:val="single" w:sz="4" w:space="0" w:color="auto"/>
              <w:bottom w:val="single" w:sz="4" w:space="0" w:color="000000"/>
              <w:right w:val="single" w:sz="4" w:space="0" w:color="000000"/>
            </w:tcBorders>
            <w:hideMark/>
          </w:tcPr>
          <w:p w:rsidR="001C723E" w:rsidRDefault="001C723E">
            <w:pPr>
              <w:jc w:val="center"/>
              <w:rPr>
                <w:rFonts w:ascii="宋体" w:eastAsia="宋体" w:hAnsi="宋体" w:cs="Times New Roman"/>
                <w:sz w:val="24"/>
                <w:szCs w:val="24"/>
              </w:rPr>
            </w:pPr>
            <w:r>
              <w:rPr>
                <w:rFonts w:ascii="宋体" w:eastAsia="宋体" w:hAnsi="宋体" w:cs="Times New Roman" w:hint="eastAsia"/>
                <w:sz w:val="24"/>
                <w:szCs w:val="24"/>
              </w:rPr>
              <w:t>投标产品优点</w:t>
            </w:r>
          </w:p>
        </w:tc>
      </w:tr>
      <w:tr w:rsidR="001C723E" w:rsidTr="001C723E">
        <w:trPr>
          <w:trHeight w:val="458"/>
          <w:jc w:val="center"/>
        </w:trPr>
        <w:tc>
          <w:tcPr>
            <w:tcW w:w="843"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rsidR="001C723E" w:rsidRDefault="001C723E">
            <w:pPr>
              <w:widowControl/>
              <w:jc w:val="left"/>
              <w:rPr>
                <w:rFonts w:eastAsia="宋体"/>
              </w:rPr>
            </w:pPr>
          </w:p>
        </w:tc>
        <w:tc>
          <w:tcPr>
            <w:tcW w:w="2276" w:type="dxa"/>
            <w:tcBorders>
              <w:top w:val="single" w:sz="4" w:space="0" w:color="000000"/>
              <w:left w:val="single" w:sz="4" w:space="0" w:color="000000"/>
              <w:bottom w:val="single" w:sz="4" w:space="0" w:color="000000"/>
              <w:right w:val="single" w:sz="4" w:space="0" w:color="auto"/>
            </w:tcBorders>
            <w:hideMark/>
          </w:tcPr>
          <w:p w:rsidR="001C723E" w:rsidRDefault="001C723E">
            <w:pPr>
              <w:widowControl/>
              <w:jc w:val="left"/>
              <w:rPr>
                <w:rFonts w:eastAsia="宋体"/>
              </w:rPr>
            </w:pPr>
          </w:p>
        </w:tc>
        <w:tc>
          <w:tcPr>
            <w:tcW w:w="1864" w:type="dxa"/>
            <w:tcBorders>
              <w:top w:val="single" w:sz="4" w:space="0" w:color="000000"/>
              <w:left w:val="single" w:sz="4" w:space="0" w:color="auto"/>
              <w:bottom w:val="single" w:sz="4" w:space="0" w:color="000000"/>
              <w:right w:val="single" w:sz="4" w:space="0" w:color="000000"/>
            </w:tcBorders>
            <w:hideMark/>
          </w:tcPr>
          <w:p w:rsidR="001C723E" w:rsidRDefault="001C723E">
            <w:pPr>
              <w:widowControl/>
              <w:jc w:val="left"/>
              <w:rPr>
                <w:rFonts w:eastAsia="宋体"/>
              </w:rPr>
            </w:pPr>
          </w:p>
        </w:tc>
      </w:tr>
      <w:tr w:rsidR="001C723E" w:rsidTr="001C723E">
        <w:trPr>
          <w:trHeight w:val="458"/>
          <w:jc w:val="center"/>
        </w:trPr>
        <w:tc>
          <w:tcPr>
            <w:tcW w:w="843"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2276" w:type="dxa"/>
            <w:tcBorders>
              <w:top w:val="single" w:sz="4" w:space="0" w:color="000000"/>
              <w:left w:val="single" w:sz="4" w:space="0" w:color="000000"/>
              <w:bottom w:val="single" w:sz="4" w:space="0" w:color="000000"/>
              <w:right w:val="single" w:sz="4" w:space="0" w:color="auto"/>
            </w:tcBorders>
          </w:tcPr>
          <w:p w:rsidR="001C723E" w:rsidRDefault="001C723E">
            <w:pPr>
              <w:ind w:firstLineChars="200" w:firstLine="480"/>
              <w:rPr>
                <w:rFonts w:ascii="宋体" w:eastAsia="宋体" w:hAnsi="宋体" w:cs="Times New Roman"/>
                <w:sz w:val="24"/>
                <w:szCs w:val="24"/>
              </w:rPr>
            </w:pPr>
          </w:p>
        </w:tc>
        <w:tc>
          <w:tcPr>
            <w:tcW w:w="1864" w:type="dxa"/>
            <w:tcBorders>
              <w:top w:val="single" w:sz="4" w:space="0" w:color="000000"/>
              <w:left w:val="single" w:sz="4" w:space="0" w:color="auto"/>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r>
      <w:tr w:rsidR="001C723E" w:rsidTr="001C723E">
        <w:trPr>
          <w:trHeight w:val="458"/>
          <w:jc w:val="center"/>
        </w:trPr>
        <w:tc>
          <w:tcPr>
            <w:tcW w:w="843"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2276" w:type="dxa"/>
            <w:tcBorders>
              <w:top w:val="single" w:sz="4" w:space="0" w:color="000000"/>
              <w:left w:val="single" w:sz="4" w:space="0" w:color="000000"/>
              <w:bottom w:val="single" w:sz="4" w:space="0" w:color="000000"/>
              <w:right w:val="single" w:sz="4" w:space="0" w:color="auto"/>
            </w:tcBorders>
          </w:tcPr>
          <w:p w:rsidR="001C723E" w:rsidRDefault="001C723E">
            <w:pPr>
              <w:ind w:firstLineChars="200" w:firstLine="480"/>
              <w:rPr>
                <w:rFonts w:ascii="宋体" w:eastAsia="宋体" w:hAnsi="宋体" w:cs="Times New Roman"/>
                <w:sz w:val="24"/>
                <w:szCs w:val="24"/>
              </w:rPr>
            </w:pPr>
          </w:p>
        </w:tc>
        <w:tc>
          <w:tcPr>
            <w:tcW w:w="1864" w:type="dxa"/>
            <w:tcBorders>
              <w:top w:val="single" w:sz="4" w:space="0" w:color="000000"/>
              <w:left w:val="single" w:sz="4" w:space="0" w:color="auto"/>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r>
      <w:tr w:rsidR="001C723E" w:rsidTr="001C723E">
        <w:trPr>
          <w:trHeight w:val="458"/>
          <w:jc w:val="center"/>
        </w:trPr>
        <w:tc>
          <w:tcPr>
            <w:tcW w:w="843"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2276" w:type="dxa"/>
            <w:tcBorders>
              <w:top w:val="single" w:sz="4" w:space="0" w:color="000000"/>
              <w:left w:val="single" w:sz="4" w:space="0" w:color="000000"/>
              <w:bottom w:val="single" w:sz="4" w:space="0" w:color="000000"/>
              <w:right w:val="single" w:sz="4" w:space="0" w:color="auto"/>
            </w:tcBorders>
          </w:tcPr>
          <w:p w:rsidR="001C723E" w:rsidRDefault="001C723E">
            <w:pPr>
              <w:ind w:firstLineChars="200" w:firstLine="480"/>
              <w:rPr>
                <w:rFonts w:ascii="宋体" w:eastAsia="宋体" w:hAnsi="宋体" w:cs="Times New Roman"/>
                <w:sz w:val="24"/>
                <w:szCs w:val="24"/>
              </w:rPr>
            </w:pPr>
          </w:p>
        </w:tc>
        <w:tc>
          <w:tcPr>
            <w:tcW w:w="1864" w:type="dxa"/>
            <w:tcBorders>
              <w:top w:val="single" w:sz="4" w:space="0" w:color="000000"/>
              <w:left w:val="single" w:sz="4" w:space="0" w:color="auto"/>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r>
      <w:tr w:rsidR="001C723E" w:rsidTr="001C723E">
        <w:trPr>
          <w:trHeight w:val="458"/>
          <w:jc w:val="center"/>
        </w:trPr>
        <w:tc>
          <w:tcPr>
            <w:tcW w:w="843"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2276" w:type="dxa"/>
            <w:tcBorders>
              <w:top w:val="single" w:sz="4" w:space="0" w:color="000000"/>
              <w:left w:val="single" w:sz="4" w:space="0" w:color="000000"/>
              <w:bottom w:val="single" w:sz="4" w:space="0" w:color="000000"/>
              <w:right w:val="single" w:sz="4" w:space="0" w:color="auto"/>
            </w:tcBorders>
          </w:tcPr>
          <w:p w:rsidR="001C723E" w:rsidRDefault="001C723E">
            <w:pPr>
              <w:ind w:firstLineChars="200" w:firstLine="480"/>
              <w:rPr>
                <w:rFonts w:ascii="宋体" w:eastAsia="宋体" w:hAnsi="宋体" w:cs="Times New Roman"/>
                <w:sz w:val="24"/>
                <w:szCs w:val="24"/>
              </w:rPr>
            </w:pPr>
          </w:p>
        </w:tc>
        <w:tc>
          <w:tcPr>
            <w:tcW w:w="1864" w:type="dxa"/>
            <w:tcBorders>
              <w:top w:val="single" w:sz="4" w:space="0" w:color="000000"/>
              <w:left w:val="single" w:sz="4" w:space="0" w:color="auto"/>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r>
      <w:tr w:rsidR="001C723E" w:rsidTr="001C723E">
        <w:trPr>
          <w:trHeight w:val="458"/>
          <w:jc w:val="center"/>
        </w:trPr>
        <w:tc>
          <w:tcPr>
            <w:tcW w:w="843"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2276" w:type="dxa"/>
            <w:tcBorders>
              <w:top w:val="single" w:sz="4" w:space="0" w:color="000000"/>
              <w:left w:val="single" w:sz="4" w:space="0" w:color="000000"/>
              <w:bottom w:val="single" w:sz="4" w:space="0" w:color="000000"/>
              <w:right w:val="single" w:sz="4" w:space="0" w:color="auto"/>
            </w:tcBorders>
          </w:tcPr>
          <w:p w:rsidR="001C723E" w:rsidRDefault="001C723E">
            <w:pPr>
              <w:ind w:firstLineChars="200" w:firstLine="480"/>
              <w:rPr>
                <w:rFonts w:ascii="宋体" w:eastAsia="宋体" w:hAnsi="宋体" w:cs="Times New Roman"/>
                <w:sz w:val="24"/>
                <w:szCs w:val="24"/>
              </w:rPr>
            </w:pPr>
          </w:p>
        </w:tc>
        <w:tc>
          <w:tcPr>
            <w:tcW w:w="1864" w:type="dxa"/>
            <w:tcBorders>
              <w:top w:val="single" w:sz="4" w:space="0" w:color="000000"/>
              <w:left w:val="single" w:sz="4" w:space="0" w:color="auto"/>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r>
      <w:tr w:rsidR="001C723E" w:rsidTr="001C723E">
        <w:trPr>
          <w:trHeight w:val="458"/>
          <w:jc w:val="center"/>
        </w:trPr>
        <w:tc>
          <w:tcPr>
            <w:tcW w:w="843"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2276" w:type="dxa"/>
            <w:tcBorders>
              <w:top w:val="single" w:sz="4" w:space="0" w:color="000000"/>
              <w:left w:val="single" w:sz="4" w:space="0" w:color="000000"/>
              <w:bottom w:val="single" w:sz="4" w:space="0" w:color="000000"/>
              <w:right w:val="single" w:sz="4" w:space="0" w:color="auto"/>
            </w:tcBorders>
          </w:tcPr>
          <w:p w:rsidR="001C723E" w:rsidRDefault="001C723E">
            <w:pPr>
              <w:ind w:firstLineChars="200" w:firstLine="480"/>
              <w:rPr>
                <w:rFonts w:ascii="宋体" w:eastAsia="宋体" w:hAnsi="宋体" w:cs="Times New Roman"/>
                <w:sz w:val="24"/>
                <w:szCs w:val="24"/>
              </w:rPr>
            </w:pPr>
          </w:p>
        </w:tc>
        <w:tc>
          <w:tcPr>
            <w:tcW w:w="1864" w:type="dxa"/>
            <w:tcBorders>
              <w:top w:val="single" w:sz="4" w:space="0" w:color="000000"/>
              <w:left w:val="single" w:sz="4" w:space="0" w:color="auto"/>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r>
      <w:tr w:rsidR="001C723E" w:rsidTr="001C723E">
        <w:trPr>
          <w:trHeight w:val="458"/>
          <w:jc w:val="center"/>
        </w:trPr>
        <w:tc>
          <w:tcPr>
            <w:tcW w:w="843"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c>
          <w:tcPr>
            <w:tcW w:w="2276" w:type="dxa"/>
            <w:tcBorders>
              <w:top w:val="single" w:sz="4" w:space="0" w:color="000000"/>
              <w:left w:val="single" w:sz="4" w:space="0" w:color="000000"/>
              <w:bottom w:val="single" w:sz="4" w:space="0" w:color="000000"/>
              <w:right w:val="single" w:sz="4" w:space="0" w:color="auto"/>
            </w:tcBorders>
          </w:tcPr>
          <w:p w:rsidR="001C723E" w:rsidRDefault="001C723E">
            <w:pPr>
              <w:ind w:firstLineChars="200" w:firstLine="480"/>
              <w:rPr>
                <w:rFonts w:ascii="宋体" w:eastAsia="宋体" w:hAnsi="宋体" w:cs="Times New Roman"/>
                <w:sz w:val="24"/>
                <w:szCs w:val="24"/>
              </w:rPr>
            </w:pPr>
          </w:p>
        </w:tc>
        <w:tc>
          <w:tcPr>
            <w:tcW w:w="1864" w:type="dxa"/>
            <w:tcBorders>
              <w:top w:val="single" w:sz="4" w:space="0" w:color="000000"/>
              <w:left w:val="single" w:sz="4" w:space="0" w:color="auto"/>
              <w:bottom w:val="single" w:sz="4" w:space="0" w:color="000000"/>
              <w:right w:val="single" w:sz="4" w:space="0" w:color="000000"/>
            </w:tcBorders>
          </w:tcPr>
          <w:p w:rsidR="001C723E" w:rsidRDefault="001C723E">
            <w:pPr>
              <w:ind w:firstLineChars="200" w:firstLine="480"/>
              <w:rPr>
                <w:rFonts w:ascii="宋体" w:eastAsia="宋体" w:hAnsi="宋体" w:cs="Times New Roman"/>
                <w:sz w:val="24"/>
                <w:szCs w:val="24"/>
              </w:rPr>
            </w:pPr>
          </w:p>
        </w:tc>
      </w:tr>
    </w:tbl>
    <w:p w:rsidR="001C723E" w:rsidRDefault="001C723E" w:rsidP="001C723E">
      <w:pPr>
        <w:ind w:firstLineChars="200" w:firstLine="480"/>
        <w:rPr>
          <w:rFonts w:ascii="宋体" w:eastAsia="宋体" w:hAnsi="宋体" w:cs="Times New Roman" w:hint="eastAsia"/>
          <w:sz w:val="24"/>
          <w:szCs w:val="24"/>
        </w:rPr>
      </w:pPr>
    </w:p>
    <w:p w:rsidR="001C723E" w:rsidRDefault="001C723E" w:rsidP="001C723E">
      <w:pPr>
        <w:ind w:firstLineChars="200" w:firstLine="480"/>
        <w:rPr>
          <w:rFonts w:ascii="宋体" w:eastAsia="宋体" w:hAnsi="宋体" w:cs="Times New Roman" w:hint="eastAsia"/>
          <w:sz w:val="24"/>
          <w:szCs w:val="24"/>
        </w:rPr>
      </w:pPr>
    </w:p>
    <w:p w:rsidR="001C723E" w:rsidRDefault="001C723E" w:rsidP="001C723E">
      <w:pPr>
        <w:ind w:firstLineChars="200" w:firstLine="480"/>
        <w:rPr>
          <w:rFonts w:ascii="宋体" w:eastAsia="宋体" w:hAnsi="宋体" w:cs="Times New Roman" w:hint="eastAsia"/>
          <w:sz w:val="24"/>
          <w:szCs w:val="24"/>
        </w:rPr>
      </w:pPr>
    </w:p>
    <w:p w:rsidR="001C723E" w:rsidRDefault="001C723E" w:rsidP="001C723E">
      <w:pPr>
        <w:rPr>
          <w:rFonts w:ascii="Calibri" w:eastAsia="宋体" w:hAnsi="Calibri" w:cs="Times New Roman" w:hint="eastAsia"/>
        </w:rPr>
      </w:pPr>
    </w:p>
    <w:p w:rsidR="001C723E" w:rsidRDefault="001C723E" w:rsidP="001C723E"/>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十七、技术水平及安装方案</w:t>
      </w:r>
    </w:p>
    <w:p w:rsidR="001C723E" w:rsidRDefault="001C723E" w:rsidP="001C723E">
      <w:pPr>
        <w:jc w:val="left"/>
        <w:rPr>
          <w:rFonts w:ascii="宋体" w:eastAsia="宋体" w:hAnsi="宋体" w:hint="eastAsia"/>
          <w:sz w:val="24"/>
        </w:rPr>
      </w:pPr>
    </w:p>
    <w:p w:rsidR="001C723E" w:rsidRDefault="001C723E" w:rsidP="001C723E">
      <w:pPr>
        <w:autoSpaceDE w:val="0"/>
        <w:autoSpaceDN w:val="0"/>
        <w:adjustRightInd w:val="0"/>
        <w:jc w:val="left"/>
        <w:rPr>
          <w:rFonts w:ascii="宋体" w:eastAsia="宋体" w:hAnsi="Calibri" w:cs="宋体" w:hint="eastAsia"/>
          <w:kern w:val="0"/>
          <w:sz w:val="28"/>
          <w:szCs w:val="28"/>
        </w:rPr>
      </w:pPr>
      <w:r>
        <w:rPr>
          <w:rFonts w:ascii="宋体" w:eastAsia="宋体" w:hAnsi="Calibri" w:cs="宋体" w:hint="eastAsia"/>
          <w:kern w:val="0"/>
          <w:sz w:val="28"/>
          <w:szCs w:val="28"/>
        </w:rPr>
        <w:t>技术措施及安装方案，包括但不限于以下内容：</w:t>
      </w:r>
    </w:p>
    <w:p w:rsidR="001C723E" w:rsidRDefault="001C723E" w:rsidP="001C723E">
      <w:pPr>
        <w:autoSpaceDE w:val="0"/>
        <w:autoSpaceDN w:val="0"/>
        <w:adjustRightInd w:val="0"/>
        <w:jc w:val="left"/>
        <w:rPr>
          <w:rFonts w:ascii="宋体" w:eastAsia="宋体" w:hAnsi="Calibri" w:cs="宋体" w:hint="eastAsia"/>
          <w:kern w:val="0"/>
          <w:sz w:val="24"/>
          <w:szCs w:val="24"/>
        </w:rPr>
      </w:pPr>
      <w:r>
        <w:rPr>
          <w:rFonts w:ascii="ËÎÌå" w:eastAsia="宋体" w:hAnsi="ËÎÌå" w:cs="ËÎÌå"/>
          <w:kern w:val="0"/>
          <w:sz w:val="24"/>
          <w:szCs w:val="24"/>
        </w:rPr>
        <w:t>1</w:t>
      </w:r>
      <w:r>
        <w:rPr>
          <w:rFonts w:ascii="宋体" w:eastAsia="宋体" w:hAnsi="Calibri" w:cs="宋体" w:hint="eastAsia"/>
          <w:kern w:val="0"/>
          <w:sz w:val="24"/>
          <w:szCs w:val="24"/>
        </w:rPr>
        <w:t>、设备安装技术措施；</w:t>
      </w:r>
    </w:p>
    <w:p w:rsidR="001C723E" w:rsidRDefault="001C723E" w:rsidP="001C723E">
      <w:pPr>
        <w:autoSpaceDE w:val="0"/>
        <w:autoSpaceDN w:val="0"/>
        <w:adjustRightInd w:val="0"/>
        <w:jc w:val="left"/>
        <w:rPr>
          <w:rFonts w:ascii="宋体" w:eastAsia="宋体" w:hAnsi="Calibri" w:cs="宋体" w:hint="eastAsia"/>
          <w:kern w:val="0"/>
          <w:sz w:val="24"/>
          <w:szCs w:val="24"/>
        </w:rPr>
      </w:pPr>
      <w:r>
        <w:rPr>
          <w:rFonts w:ascii="ËÎÌå" w:eastAsia="宋体" w:hAnsi="ËÎÌå" w:cs="ËÎÌå"/>
          <w:kern w:val="0"/>
          <w:sz w:val="24"/>
          <w:szCs w:val="24"/>
        </w:rPr>
        <w:t>2</w:t>
      </w:r>
      <w:r>
        <w:rPr>
          <w:rFonts w:ascii="宋体" w:eastAsia="宋体" w:hAnsi="Calibri" w:cs="宋体" w:hint="eastAsia"/>
          <w:kern w:val="0"/>
          <w:sz w:val="24"/>
          <w:szCs w:val="24"/>
        </w:rPr>
        <w:t>、安装进度计划；</w:t>
      </w:r>
    </w:p>
    <w:p w:rsidR="001C723E" w:rsidRDefault="001C723E" w:rsidP="001C723E">
      <w:pPr>
        <w:autoSpaceDE w:val="0"/>
        <w:autoSpaceDN w:val="0"/>
        <w:adjustRightInd w:val="0"/>
        <w:jc w:val="left"/>
        <w:rPr>
          <w:rFonts w:ascii="宋体" w:eastAsia="宋体" w:hAnsi="Calibri" w:cs="宋体" w:hint="eastAsia"/>
          <w:kern w:val="0"/>
          <w:sz w:val="24"/>
          <w:szCs w:val="24"/>
        </w:rPr>
      </w:pPr>
      <w:r>
        <w:rPr>
          <w:rFonts w:ascii="ËÎÌå" w:eastAsia="宋体" w:hAnsi="ËÎÌå" w:cs="ËÎÌå"/>
          <w:kern w:val="0"/>
          <w:sz w:val="24"/>
          <w:szCs w:val="24"/>
        </w:rPr>
        <w:t>3</w:t>
      </w:r>
      <w:r>
        <w:rPr>
          <w:rFonts w:ascii="宋体" w:eastAsia="宋体" w:hAnsi="Calibri" w:cs="宋体" w:hint="eastAsia"/>
          <w:kern w:val="0"/>
          <w:sz w:val="24"/>
          <w:szCs w:val="24"/>
        </w:rPr>
        <w:t>、质量管理措施；</w:t>
      </w:r>
    </w:p>
    <w:p w:rsidR="001C723E" w:rsidRDefault="001C723E" w:rsidP="001C723E">
      <w:pPr>
        <w:autoSpaceDE w:val="0"/>
        <w:autoSpaceDN w:val="0"/>
        <w:adjustRightInd w:val="0"/>
        <w:jc w:val="left"/>
        <w:rPr>
          <w:rFonts w:ascii="宋体" w:eastAsia="宋体" w:hAnsi="Calibri" w:cs="宋体" w:hint="eastAsia"/>
          <w:kern w:val="0"/>
          <w:sz w:val="24"/>
          <w:szCs w:val="24"/>
        </w:rPr>
      </w:pPr>
      <w:r>
        <w:rPr>
          <w:rFonts w:ascii="ËÎÌå" w:eastAsia="宋体" w:hAnsi="ËÎÌå" w:cs="ËÎÌå"/>
          <w:kern w:val="0"/>
          <w:sz w:val="24"/>
          <w:szCs w:val="24"/>
        </w:rPr>
        <w:t>4</w:t>
      </w:r>
      <w:r>
        <w:rPr>
          <w:rFonts w:ascii="宋体" w:eastAsia="宋体" w:hAnsi="Calibri" w:cs="宋体" w:hint="eastAsia"/>
          <w:kern w:val="0"/>
          <w:sz w:val="24"/>
          <w:szCs w:val="24"/>
        </w:rPr>
        <w:t>、安全保密措施；</w:t>
      </w:r>
    </w:p>
    <w:p w:rsidR="001C723E" w:rsidRDefault="001C723E" w:rsidP="001C723E">
      <w:pPr>
        <w:autoSpaceDE w:val="0"/>
        <w:autoSpaceDN w:val="0"/>
        <w:adjustRightInd w:val="0"/>
        <w:jc w:val="left"/>
        <w:rPr>
          <w:rFonts w:ascii="宋体" w:eastAsia="宋体" w:hAnsi="Calibri" w:cs="宋体" w:hint="eastAsia"/>
          <w:kern w:val="0"/>
          <w:sz w:val="24"/>
          <w:szCs w:val="24"/>
        </w:rPr>
      </w:pPr>
      <w:r>
        <w:rPr>
          <w:rFonts w:ascii="ËÎÌå" w:eastAsia="宋体" w:hAnsi="ËÎÌå" w:cs="ËÎÌå"/>
          <w:kern w:val="0"/>
          <w:sz w:val="24"/>
          <w:szCs w:val="24"/>
        </w:rPr>
        <w:t>5</w:t>
      </w:r>
      <w:r>
        <w:rPr>
          <w:rFonts w:ascii="宋体" w:eastAsia="宋体" w:hAnsi="Calibri" w:cs="宋体" w:hint="eastAsia"/>
          <w:kern w:val="0"/>
          <w:sz w:val="24"/>
          <w:szCs w:val="24"/>
        </w:rPr>
        <w:t>、项目人员配备情况（包括项目负责人及其他人员的姓名、资历证明、业绩证明等）。</w:t>
      </w:r>
    </w:p>
    <w:p w:rsidR="001C723E" w:rsidRDefault="001C723E" w:rsidP="001C723E">
      <w:pPr>
        <w:rPr>
          <w:rFonts w:hint="eastAsia"/>
        </w:rPr>
      </w:pPr>
    </w:p>
    <w:p w:rsidR="001C723E" w:rsidRDefault="001C723E" w:rsidP="001C723E"/>
    <w:p w:rsidR="001C723E" w:rsidRDefault="001C723E" w:rsidP="001C723E">
      <w:pPr>
        <w:widowControl/>
        <w:jc w:val="left"/>
        <w:rPr>
          <w:kern w:val="0"/>
        </w:rPr>
        <w:sectPr w:rsidR="001C723E">
          <w:pgSz w:w="11906" w:h="16838"/>
          <w:pgMar w:top="1440" w:right="1800" w:bottom="1440" w:left="1800" w:header="851" w:footer="992" w:gutter="0"/>
          <w:cols w:space="720"/>
          <w:docGrid w:type="lines" w:linePitch="312"/>
        </w:sectPr>
      </w:pPr>
    </w:p>
    <w:p w:rsidR="001C723E" w:rsidRDefault="001C723E" w:rsidP="001C723E"/>
    <w:p w:rsidR="001C723E" w:rsidRDefault="001C723E" w:rsidP="001C723E">
      <w:pPr>
        <w:jc w:val="center"/>
        <w:rPr>
          <w:rFonts w:ascii="宋体" w:eastAsia="宋体" w:hAnsi="宋体"/>
          <w:sz w:val="28"/>
        </w:rPr>
      </w:pPr>
      <w:r>
        <w:rPr>
          <w:rFonts w:ascii="宋体" w:eastAsia="宋体" w:hAnsi="宋体" w:hint="eastAsia"/>
          <w:sz w:val="28"/>
        </w:rPr>
        <w:t>十八、售后服务及承诺</w:t>
      </w:r>
    </w:p>
    <w:p w:rsidR="001C723E" w:rsidRDefault="001C723E" w:rsidP="001C723E">
      <w:pPr>
        <w:jc w:val="left"/>
        <w:rPr>
          <w:rFonts w:ascii="宋体" w:eastAsia="宋体" w:hAnsi="宋体" w:hint="eastAsia"/>
          <w:sz w:val="24"/>
        </w:rPr>
      </w:pPr>
    </w:p>
    <w:p w:rsidR="001C723E" w:rsidRDefault="001C723E" w:rsidP="001C723E">
      <w:pPr>
        <w:autoSpaceDE w:val="0"/>
        <w:autoSpaceDN w:val="0"/>
        <w:adjustRightInd w:val="0"/>
        <w:spacing w:line="500" w:lineRule="exact"/>
        <w:ind w:firstLineChars="200" w:firstLine="480"/>
        <w:jc w:val="left"/>
        <w:rPr>
          <w:rFonts w:ascii="宋体" w:eastAsia="宋体" w:hAnsi="Calibri" w:cs="宋体" w:hint="eastAsia"/>
          <w:kern w:val="0"/>
          <w:sz w:val="24"/>
          <w:szCs w:val="24"/>
        </w:rPr>
      </w:pPr>
      <w:r>
        <w:rPr>
          <w:rFonts w:ascii="宋体" w:eastAsia="宋体" w:hAnsi="Calibri" w:cs="宋体" w:hint="eastAsia"/>
          <w:kern w:val="0"/>
          <w:sz w:val="24"/>
          <w:szCs w:val="24"/>
        </w:rPr>
        <w:t>包括但不限于以下内容：</w:t>
      </w:r>
    </w:p>
    <w:p w:rsidR="001C723E" w:rsidRDefault="001C723E" w:rsidP="001C723E">
      <w:pPr>
        <w:autoSpaceDE w:val="0"/>
        <w:autoSpaceDN w:val="0"/>
        <w:adjustRightInd w:val="0"/>
        <w:spacing w:line="500" w:lineRule="exact"/>
        <w:ind w:firstLineChars="200" w:firstLine="480"/>
        <w:jc w:val="left"/>
        <w:rPr>
          <w:rFonts w:ascii="宋体" w:eastAsia="宋体" w:hAnsi="Calibri" w:cs="宋体" w:hint="eastAsia"/>
          <w:kern w:val="0"/>
          <w:sz w:val="24"/>
          <w:szCs w:val="24"/>
        </w:rPr>
      </w:pPr>
      <w:r>
        <w:rPr>
          <w:rFonts w:ascii="宋体" w:eastAsia="宋体" w:hAnsi="Calibri" w:cs="宋体" w:hint="eastAsia"/>
          <w:kern w:val="0"/>
          <w:sz w:val="24"/>
          <w:szCs w:val="24"/>
        </w:rPr>
        <w:t>质保期限、免费维修保养期限、报修后反应时间等的承诺；货物技术支持和售后服务的程序、内容及措施等；驻场技术人员情况；用户设备操作培训计划、方案和内容；负责培训的人员素质；定期巡检方案；质保期满后，每年的维护保养计划、维护保养费用及北京地区的指定售后服务机构情况。</w:t>
      </w:r>
    </w:p>
    <w:p w:rsidR="001C723E" w:rsidRDefault="001C723E" w:rsidP="001C723E">
      <w:pPr>
        <w:rPr>
          <w:rFonts w:hint="eastAsia"/>
        </w:rPr>
      </w:pPr>
    </w:p>
    <w:p w:rsidR="001C723E" w:rsidRDefault="001C723E" w:rsidP="001C723E"/>
    <w:p w:rsidR="001C723E" w:rsidRDefault="001C723E" w:rsidP="001C723E"/>
    <w:p w:rsidR="001C723E" w:rsidRDefault="001C723E" w:rsidP="001C723E">
      <w:pPr>
        <w:widowControl/>
        <w:jc w:val="left"/>
      </w:pPr>
      <w:r>
        <w:rPr>
          <w:kern w:val="0"/>
        </w:rPr>
        <w:br w:type="page"/>
      </w:r>
    </w:p>
    <w:p w:rsidR="001C723E" w:rsidRDefault="001C723E" w:rsidP="001C723E"/>
    <w:p w:rsidR="001C723E" w:rsidRDefault="001C723E" w:rsidP="001C723E">
      <w:pPr>
        <w:jc w:val="center"/>
        <w:rPr>
          <w:rFonts w:ascii="宋体" w:eastAsia="宋体" w:hAnsi="宋体"/>
          <w:b/>
          <w:sz w:val="28"/>
        </w:rPr>
      </w:pPr>
      <w:r>
        <w:rPr>
          <w:rFonts w:ascii="宋体" w:eastAsia="宋体" w:hAnsi="宋体" w:hint="eastAsia"/>
          <w:b/>
          <w:sz w:val="28"/>
        </w:rPr>
        <w:t>第四部分 符合性审查项及评分标准</w:t>
      </w:r>
    </w:p>
    <w:p w:rsidR="001C723E" w:rsidRDefault="001C723E" w:rsidP="001C723E">
      <w:pPr>
        <w:jc w:val="left"/>
        <w:rPr>
          <w:rFonts w:ascii="宋体" w:eastAsia="宋体" w:hAnsi="宋体" w:hint="eastAsia"/>
          <w:sz w:val="24"/>
        </w:rPr>
      </w:pPr>
    </w:p>
    <w:p w:rsidR="001C723E" w:rsidRDefault="001C723E" w:rsidP="001C723E">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1.投标声明函</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2.开标一览表</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3.分项报价表</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4.营业执照/事业单位法人证书/社会团体法人登记证书/民办非企业单位登记证书</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5.北京市建筑业企业档案管理手册</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6.安全生产许可证</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7.节能强制产品</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8.非进口产品声明函</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9.财务审计报告</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10.纳税及社保证明</w:t>
      </w:r>
    </w:p>
    <w:p w:rsidR="001C723E" w:rsidRDefault="001C723E" w:rsidP="001C723E">
      <w:pPr>
        <w:jc w:val="left"/>
        <w:rPr>
          <w:rFonts w:ascii="宋体" w:eastAsia="宋体" w:hAnsi="宋体" w:hint="eastAsia"/>
          <w:sz w:val="24"/>
        </w:rPr>
      </w:pPr>
      <w:r>
        <w:rPr>
          <w:rFonts w:ascii="宋体" w:eastAsia="宋体" w:hAnsi="宋体" w:hint="eastAsia"/>
          <w:sz w:val="24"/>
        </w:rPr>
        <w:t xml:space="preserve">    11.主要设备生产厂家授权书</w:t>
      </w:r>
    </w:p>
    <w:p w:rsidR="001C723E" w:rsidRDefault="001C723E" w:rsidP="001C723E">
      <w:pPr>
        <w:jc w:val="left"/>
        <w:rPr>
          <w:rFonts w:ascii="宋体" w:eastAsia="宋体" w:hAnsi="宋体" w:hint="eastAsia"/>
          <w:sz w:val="24"/>
        </w:rPr>
      </w:pPr>
    </w:p>
    <w:p w:rsidR="001C723E" w:rsidRDefault="001C723E" w:rsidP="001C723E">
      <w:pPr>
        <w:jc w:val="left"/>
        <w:rPr>
          <w:rFonts w:ascii="宋体" w:eastAsia="宋体" w:hAnsi="宋体" w:hint="eastAsia"/>
          <w:sz w:val="24"/>
        </w:rPr>
      </w:pPr>
      <w:r>
        <w:rPr>
          <w:rFonts w:ascii="宋体" w:eastAsia="宋体" w:hAnsi="宋体" w:hint="eastAsia"/>
          <w:sz w:val="24"/>
        </w:rPr>
        <w:t>二、评分标准</w:t>
      </w:r>
    </w:p>
    <w:tbl>
      <w:tblPr>
        <w:tblStyle w:val="aa"/>
        <w:tblW w:w="5000" w:type="pct"/>
        <w:tblInd w:w="0" w:type="dxa"/>
        <w:tblLook w:val="04A0"/>
      </w:tblPr>
      <w:tblGrid>
        <w:gridCol w:w="673"/>
        <w:gridCol w:w="2018"/>
        <w:gridCol w:w="2243"/>
        <w:gridCol w:w="1345"/>
        <w:gridCol w:w="2243"/>
      </w:tblGrid>
      <w:tr w:rsidR="001C723E" w:rsidTr="001C723E">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1C723E" w:rsidRDefault="001C723E">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1C723E" w:rsidRDefault="001C723E">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1C723E" w:rsidRDefault="001C723E">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1C723E" w:rsidRDefault="001C723E">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1C723E" w:rsidRDefault="001C723E">
            <w:pPr>
              <w:jc w:val="center"/>
              <w:rPr>
                <w:rFonts w:ascii="黑体" w:eastAsia="黑体" w:hAnsi="黑体"/>
                <w:sz w:val="24"/>
              </w:rPr>
            </w:pPr>
            <w:r>
              <w:rPr>
                <w:rFonts w:ascii="黑体" w:eastAsia="黑体" w:hAnsi="黑体" w:hint="eastAsia"/>
                <w:sz w:val="24"/>
              </w:rPr>
              <w:t>对应的投标格式</w:t>
            </w:r>
          </w:p>
        </w:tc>
      </w:tr>
      <w:tr w:rsidR="001C723E" w:rsidTr="001C723E">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center"/>
              <w:rPr>
                <w:rFonts w:ascii="宋体" w:eastAsia="宋体" w:hAnsi="宋体"/>
                <w:sz w:val="24"/>
              </w:rPr>
            </w:pPr>
            <w:r>
              <w:rPr>
                <w:rFonts w:ascii="宋体" w:eastAsia="宋体" w:hAnsi="宋体" w:hint="eastAsia"/>
                <w:sz w:val="24"/>
              </w:rPr>
              <w:t>第一部分 品牌业绩与企业实力</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1.投标人近3年同类工程业绩</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同类项目，每个得1分，最高得6分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0～6</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 xml:space="preserve">投标人近3年同类工程业绩 </w:t>
            </w: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2.银行出具的信用等级证明书</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 xml:space="preserve">有 2分 </w:t>
            </w:r>
          </w:p>
          <w:p w:rsidR="001C723E" w:rsidRDefault="001C723E">
            <w:pPr>
              <w:jc w:val="left"/>
              <w:rPr>
                <w:rFonts w:ascii="宋体" w:eastAsia="宋体" w:hAnsi="宋体"/>
                <w:sz w:val="24"/>
              </w:rPr>
            </w:pPr>
            <w:r>
              <w:rPr>
                <w:rFonts w:ascii="宋体" w:eastAsia="宋体" w:hAnsi="宋体" w:hint="eastAsia"/>
                <w:sz w:val="24"/>
              </w:rPr>
              <w:t>无 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 xml:space="preserve">银行信用等级证明书 </w:t>
            </w:r>
          </w:p>
        </w:tc>
      </w:tr>
      <w:tr w:rsidR="001C723E" w:rsidTr="001C723E">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center"/>
              <w:rPr>
                <w:rFonts w:ascii="宋体" w:eastAsia="宋体" w:hAnsi="宋体"/>
                <w:sz w:val="24"/>
              </w:rPr>
            </w:pPr>
            <w:r>
              <w:rPr>
                <w:rFonts w:ascii="宋体" w:eastAsia="宋体" w:hAnsi="宋体" w:hint="eastAsia"/>
                <w:sz w:val="24"/>
              </w:rPr>
              <w:t>第二部分 节能环保</w:t>
            </w:r>
            <w:r>
              <w:rPr>
                <w:rFonts w:ascii="宋体" w:eastAsia="宋体" w:hAnsi="宋体" w:hint="eastAsia"/>
                <w:sz w:val="24"/>
              </w:rPr>
              <w:lastRenderedPageBreak/>
              <w:t>产品认证情况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lastRenderedPageBreak/>
              <w:t>1.节能产品情况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有一项得1分，最高得1分，没有得0分。（节能强采产品除外）</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0～1</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节能环保产品认证情况</w:t>
            </w: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2.环境标志产品情况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有一项得1分，最高得1分，没有得0分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center"/>
              <w:rPr>
                <w:rFonts w:ascii="宋体" w:eastAsia="宋体" w:hAnsi="宋体"/>
                <w:sz w:val="24"/>
              </w:rPr>
            </w:pPr>
            <w:r>
              <w:rPr>
                <w:rFonts w:ascii="宋体" w:eastAsia="宋体" w:hAnsi="宋体" w:hint="eastAsia"/>
                <w:sz w:val="24"/>
              </w:rPr>
              <w:lastRenderedPageBreak/>
              <w:t>第三部分 产品质量</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1.室外枪式彩色网络摄像机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根据设备技术参数的先进性，0-4分。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0～4</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产品质量</w:t>
            </w: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2.室内半球彩色网络摄像机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3.室外一体化快球网络摄像机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4.电梯专用彩色半球摄像机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5.网络视频管理系统（平台）</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6.网络NVR录像机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7.高清解码器</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8.7寸彩色室内分机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9.彩色可视单元门口主机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根据设备技术参数的先进性，0-3分。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10.层间解码器</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11.管理中心软件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根据技术参数的先进性，0-2分。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12.彩色触摸屏可视管理机</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13.辅助设备及材料</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根据设备技术参数的先进性，0-4分。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center"/>
              <w:rPr>
                <w:rFonts w:ascii="宋体" w:eastAsia="宋体" w:hAnsi="宋体"/>
                <w:sz w:val="24"/>
              </w:rPr>
            </w:pPr>
            <w:r>
              <w:rPr>
                <w:rFonts w:ascii="宋体" w:eastAsia="宋体" w:hAnsi="宋体" w:hint="eastAsia"/>
                <w:sz w:val="24"/>
              </w:rPr>
              <w:t>第四部分 技术水平及安装方</w:t>
            </w:r>
            <w:r>
              <w:rPr>
                <w:rFonts w:ascii="宋体" w:eastAsia="宋体" w:hAnsi="宋体" w:hint="eastAsia"/>
                <w:sz w:val="24"/>
              </w:rPr>
              <w:lastRenderedPageBreak/>
              <w:t>案</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lastRenderedPageBreak/>
              <w:t>1.施工技术措施及进度计划</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完全响应甲方技术需求、施工方案符合甲方要求，技术力量较强 3分</w:t>
            </w:r>
          </w:p>
          <w:p w:rsidR="001C723E" w:rsidRDefault="001C723E">
            <w:pPr>
              <w:jc w:val="left"/>
              <w:rPr>
                <w:rFonts w:ascii="宋体" w:eastAsia="宋体" w:hAnsi="宋体"/>
                <w:sz w:val="24"/>
              </w:rPr>
            </w:pPr>
            <w:r>
              <w:rPr>
                <w:rFonts w:ascii="宋体" w:eastAsia="宋体" w:hAnsi="宋体" w:hint="eastAsia"/>
                <w:sz w:val="24"/>
              </w:rPr>
              <w:t>大部分响应甲方技术需求、施工方案基本符合甲方要求，技术力量一般 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技术水平及安装方案</w:t>
            </w: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2.质量管理措施</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好    2</w:t>
            </w:r>
          </w:p>
          <w:p w:rsidR="001C723E" w:rsidRDefault="001C723E">
            <w:pPr>
              <w:jc w:val="left"/>
              <w:rPr>
                <w:rFonts w:ascii="宋体" w:eastAsia="宋体" w:hAnsi="宋体"/>
                <w:sz w:val="24"/>
              </w:rPr>
            </w:pPr>
            <w:r>
              <w:rPr>
                <w:rFonts w:ascii="宋体" w:eastAsia="宋体" w:hAnsi="宋体" w:hint="eastAsia"/>
                <w:sz w:val="24"/>
              </w:rPr>
              <w:t>一般  0-1分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3.安全保密措施</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好    3</w:t>
            </w:r>
          </w:p>
          <w:p w:rsidR="001C723E" w:rsidRDefault="001C723E">
            <w:pPr>
              <w:jc w:val="left"/>
              <w:rPr>
                <w:rFonts w:ascii="宋体" w:eastAsia="宋体" w:hAnsi="宋体"/>
                <w:sz w:val="24"/>
              </w:rPr>
            </w:pPr>
            <w:r>
              <w:rPr>
                <w:rFonts w:ascii="宋体" w:eastAsia="宋体" w:hAnsi="宋体" w:hint="eastAsia"/>
                <w:sz w:val="24"/>
              </w:rPr>
              <w:lastRenderedPageBreak/>
              <w:t>一般  0-2分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lastRenderedPageBreak/>
              <w:t>0～3</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4.项目经理资格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在具备机电工程注册建造师执业资格且同时具备《建筑施工企业管理人员安全生产考核证书（B证）》的条件下：</w:t>
            </w:r>
          </w:p>
          <w:p w:rsidR="001C723E" w:rsidRDefault="001C723E">
            <w:pPr>
              <w:jc w:val="left"/>
              <w:rPr>
                <w:rFonts w:ascii="宋体" w:eastAsia="宋体" w:hAnsi="宋体"/>
                <w:sz w:val="24"/>
              </w:rPr>
            </w:pPr>
            <w:r>
              <w:rPr>
                <w:rFonts w:ascii="宋体" w:eastAsia="宋体" w:hAnsi="宋体" w:hint="eastAsia"/>
                <w:sz w:val="24"/>
              </w:rPr>
              <w:t>一级建造师2分，二级建造师1分，无0分。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center"/>
              <w:rPr>
                <w:rFonts w:ascii="宋体" w:eastAsia="宋体" w:hAnsi="宋体"/>
                <w:sz w:val="24"/>
              </w:rPr>
            </w:pPr>
            <w:r>
              <w:rPr>
                <w:rFonts w:ascii="宋体" w:eastAsia="宋体" w:hAnsi="宋体" w:hint="eastAsia"/>
                <w:sz w:val="24"/>
              </w:rPr>
              <w:t>第五部分 售后服务及承诺</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1.技术支持、售后服务程序及措施情况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年度维护保养计划，技术支持和售后服务的程序、内容及措施明确、具体  得2分；</w:t>
            </w:r>
          </w:p>
          <w:p w:rsidR="001C723E" w:rsidRDefault="001C723E">
            <w:pPr>
              <w:jc w:val="left"/>
              <w:rPr>
                <w:rFonts w:ascii="宋体" w:eastAsia="宋体" w:hAnsi="宋体"/>
                <w:sz w:val="24"/>
              </w:rPr>
            </w:pPr>
            <w:r>
              <w:rPr>
                <w:rFonts w:ascii="宋体" w:eastAsia="宋体" w:hAnsi="宋体" w:hint="eastAsia"/>
                <w:sz w:val="24"/>
              </w:rPr>
              <w:t>一般  0-1分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售后服务及承诺</w:t>
            </w: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2.设备质保期及免费维保年限</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4年或以上，得2分；</w:t>
            </w:r>
          </w:p>
          <w:p w:rsidR="001C723E" w:rsidRDefault="001C723E">
            <w:pPr>
              <w:jc w:val="left"/>
              <w:rPr>
                <w:rFonts w:ascii="宋体" w:eastAsia="宋体" w:hAnsi="宋体"/>
                <w:sz w:val="24"/>
              </w:rPr>
            </w:pPr>
            <w:r>
              <w:rPr>
                <w:rFonts w:ascii="宋体" w:eastAsia="宋体" w:hAnsi="宋体" w:hint="eastAsia"/>
                <w:sz w:val="24"/>
              </w:rPr>
              <w:t>≤3年，得0分。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3.现场派驻人员情况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 xml:space="preserve">质保期内至少安排1人驻场服务，节假日现场值班 </w:t>
            </w:r>
          </w:p>
          <w:p w:rsidR="001C723E" w:rsidRDefault="001C723E">
            <w:pPr>
              <w:jc w:val="left"/>
              <w:rPr>
                <w:rFonts w:ascii="宋体" w:eastAsia="宋体" w:hAnsi="宋体" w:hint="eastAsia"/>
                <w:sz w:val="24"/>
              </w:rPr>
            </w:pPr>
            <w:r>
              <w:rPr>
                <w:rFonts w:ascii="宋体" w:eastAsia="宋体" w:hAnsi="宋体" w:hint="eastAsia"/>
                <w:sz w:val="24"/>
              </w:rPr>
              <w:t>有承诺  得2分；</w:t>
            </w:r>
          </w:p>
          <w:p w:rsidR="001C723E" w:rsidRDefault="001C723E">
            <w:pPr>
              <w:jc w:val="left"/>
              <w:rPr>
                <w:rFonts w:ascii="宋体" w:eastAsia="宋体" w:hAnsi="宋体"/>
                <w:sz w:val="24"/>
              </w:rPr>
            </w:pPr>
            <w:r>
              <w:rPr>
                <w:rFonts w:ascii="宋体" w:eastAsia="宋体" w:hAnsi="宋体" w:hint="eastAsia"/>
                <w:sz w:val="24"/>
              </w:rPr>
              <w:t>无  得0分。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4.定期巡检</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保修期内，指定通过原厂培训认证的技术人员和固定的维护小组，到现场进行巡检，不少于4次</w:t>
            </w:r>
          </w:p>
          <w:p w:rsidR="001C723E" w:rsidRDefault="001C723E">
            <w:pPr>
              <w:jc w:val="left"/>
              <w:rPr>
                <w:rFonts w:ascii="宋体" w:eastAsia="宋体" w:hAnsi="宋体" w:hint="eastAsia"/>
                <w:sz w:val="24"/>
              </w:rPr>
            </w:pPr>
            <w:r>
              <w:rPr>
                <w:rFonts w:ascii="宋体" w:eastAsia="宋体" w:hAnsi="宋体" w:hint="eastAsia"/>
                <w:sz w:val="24"/>
              </w:rPr>
              <w:t>有承诺  得2分；</w:t>
            </w:r>
          </w:p>
          <w:p w:rsidR="001C723E" w:rsidRDefault="001C723E">
            <w:pPr>
              <w:jc w:val="left"/>
              <w:rPr>
                <w:rFonts w:ascii="宋体" w:eastAsia="宋体" w:hAnsi="宋体"/>
                <w:sz w:val="24"/>
              </w:rPr>
            </w:pPr>
            <w:r>
              <w:rPr>
                <w:rFonts w:ascii="宋体" w:eastAsia="宋体" w:hAnsi="宋体" w:hint="eastAsia"/>
                <w:sz w:val="24"/>
              </w:rPr>
              <w:t>无  得0分。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5.培训方案</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有明确的培训内容、培训组织和培训计划，得2分；</w:t>
            </w:r>
          </w:p>
          <w:p w:rsidR="001C723E" w:rsidRDefault="001C723E">
            <w:pPr>
              <w:jc w:val="left"/>
              <w:rPr>
                <w:rFonts w:ascii="宋体" w:eastAsia="宋体" w:hAnsi="宋体"/>
                <w:sz w:val="24"/>
              </w:rPr>
            </w:pPr>
            <w:r>
              <w:rPr>
                <w:rFonts w:ascii="宋体" w:eastAsia="宋体" w:hAnsi="宋体" w:hint="eastAsia"/>
                <w:sz w:val="24"/>
              </w:rPr>
              <w:t>不明确或不具体，得0-1分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C723E" w:rsidRDefault="001C723E">
            <w:pPr>
              <w:widowControl/>
              <w:jc w:val="left"/>
              <w:rPr>
                <w:rFonts w:ascii="宋体" w:eastAsia="宋体" w:hAnsi="宋体"/>
                <w:sz w:val="24"/>
              </w:rPr>
            </w:pPr>
          </w:p>
        </w:tc>
      </w:tr>
      <w:tr w:rsidR="001C723E" w:rsidTr="001C723E">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center"/>
              <w:rPr>
                <w:rFonts w:ascii="宋体" w:eastAsia="宋体" w:hAnsi="宋体"/>
                <w:sz w:val="24"/>
              </w:rPr>
            </w:pPr>
            <w:r>
              <w:rPr>
                <w:rFonts w:ascii="宋体" w:eastAsia="宋体" w:hAnsi="宋体" w:hint="eastAsia"/>
                <w:sz w:val="24"/>
              </w:rPr>
              <w:t>第六部分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（1）满足招标文件要求且投标价格最低的投标报价为评标基准价，其投标人的报价分为最高分35分；</w:t>
            </w:r>
          </w:p>
          <w:p w:rsidR="001C723E" w:rsidRDefault="001C723E">
            <w:pPr>
              <w:jc w:val="left"/>
              <w:rPr>
                <w:rFonts w:ascii="宋体" w:eastAsia="宋体" w:hAnsi="宋体" w:hint="eastAsia"/>
                <w:sz w:val="24"/>
              </w:rPr>
            </w:pPr>
            <w:r>
              <w:rPr>
                <w:rFonts w:ascii="宋体" w:eastAsia="宋体" w:hAnsi="宋体" w:hint="eastAsia"/>
                <w:sz w:val="24"/>
              </w:rPr>
              <w:t>（2）其他投标人的报价分按以下公式</w:t>
            </w:r>
            <w:r>
              <w:rPr>
                <w:rFonts w:ascii="宋体" w:eastAsia="宋体" w:hAnsi="宋体" w:hint="eastAsia"/>
                <w:sz w:val="24"/>
              </w:rPr>
              <w:lastRenderedPageBreak/>
              <w:t>计算：</w:t>
            </w:r>
          </w:p>
          <w:p w:rsidR="001C723E" w:rsidRDefault="001C723E">
            <w:pPr>
              <w:jc w:val="left"/>
              <w:rPr>
                <w:rFonts w:ascii="宋体" w:eastAsia="宋体" w:hAnsi="宋体" w:hint="eastAsia"/>
                <w:sz w:val="24"/>
              </w:rPr>
            </w:pPr>
            <w:r>
              <w:rPr>
                <w:rFonts w:ascii="宋体" w:eastAsia="宋体" w:hAnsi="宋体" w:hint="eastAsia"/>
                <w:sz w:val="24"/>
              </w:rPr>
              <w:t>报价得分=(评标基准价／投标报价)×价格权值×100；</w:t>
            </w:r>
          </w:p>
          <w:p w:rsidR="001C723E" w:rsidRDefault="001C723E">
            <w:pPr>
              <w:jc w:val="left"/>
              <w:rPr>
                <w:rFonts w:ascii="宋体" w:eastAsia="宋体" w:hAnsi="宋体" w:hint="eastAsia"/>
                <w:sz w:val="24"/>
              </w:rPr>
            </w:pPr>
            <w:r>
              <w:rPr>
                <w:rFonts w:ascii="宋体" w:eastAsia="宋体" w:hAnsi="宋体" w:hint="eastAsia"/>
                <w:sz w:val="24"/>
              </w:rPr>
              <w:t>（3）小型、微型企业价格折扣率</w:t>
            </w:r>
          </w:p>
          <w:p w:rsidR="001C723E" w:rsidRDefault="001C723E">
            <w:pPr>
              <w:jc w:val="left"/>
              <w:rPr>
                <w:rFonts w:ascii="宋体" w:eastAsia="宋体" w:hAnsi="宋体"/>
                <w:sz w:val="24"/>
              </w:rPr>
            </w:pPr>
            <w:r>
              <w:rPr>
                <w:rFonts w:ascii="宋体" w:eastAsia="宋体" w:hAnsi="宋体" w:hint="eastAsia"/>
                <w:sz w:val="24"/>
              </w:rPr>
              <w:t>作为非专门面向小型、微型企业的采购项目，小型、微型企业参与投标的，对其产品价格给予6%的扣除，用扣除后的价格参与评审。监狱企业视同小微企业。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723E" w:rsidRDefault="001C723E">
            <w:pPr>
              <w:jc w:val="left"/>
              <w:rPr>
                <w:rFonts w:ascii="宋体" w:eastAsia="宋体" w:hAnsi="宋体"/>
                <w:sz w:val="24"/>
              </w:rPr>
            </w:pPr>
            <w:r>
              <w:rPr>
                <w:rFonts w:ascii="宋体" w:eastAsia="宋体" w:hAnsi="宋体" w:hint="eastAsia"/>
                <w:sz w:val="24"/>
              </w:rPr>
              <w:lastRenderedPageBreak/>
              <w:t>0～35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723E" w:rsidRDefault="001C723E">
            <w:pPr>
              <w:jc w:val="left"/>
              <w:rPr>
                <w:rFonts w:ascii="宋体" w:eastAsia="宋体" w:hAnsi="宋体"/>
                <w:sz w:val="24"/>
              </w:rPr>
            </w:pPr>
          </w:p>
        </w:tc>
      </w:tr>
    </w:tbl>
    <w:p w:rsidR="001C723E" w:rsidRDefault="001C723E" w:rsidP="001C723E">
      <w:pPr>
        <w:jc w:val="left"/>
        <w:rPr>
          <w:rFonts w:ascii="宋体" w:eastAsia="宋体" w:hAnsi="宋体" w:hint="eastAsia"/>
          <w:sz w:val="24"/>
        </w:rPr>
      </w:pPr>
    </w:p>
    <w:p w:rsidR="001C723E" w:rsidRDefault="001C723E" w:rsidP="001C723E">
      <w:pPr>
        <w:jc w:val="left"/>
        <w:rPr>
          <w:rFonts w:ascii="宋体" w:eastAsia="宋体" w:hAnsi="宋体" w:hint="eastAsia"/>
          <w:sz w:val="24"/>
        </w:rPr>
      </w:pPr>
    </w:p>
    <w:p w:rsidR="001C723E" w:rsidRDefault="001C723E" w:rsidP="001C723E">
      <w:pPr>
        <w:widowControl/>
        <w:jc w:val="left"/>
        <w:rPr>
          <w:rFonts w:ascii="宋体" w:eastAsia="宋体" w:hAnsi="宋体"/>
          <w:kern w:val="0"/>
          <w:sz w:val="24"/>
        </w:rPr>
        <w:sectPr w:rsidR="001C723E">
          <w:pgSz w:w="11906" w:h="16838"/>
          <w:pgMar w:top="1440" w:right="1800" w:bottom="1440" w:left="1800" w:header="851" w:footer="992" w:gutter="0"/>
          <w:cols w:space="720"/>
          <w:docGrid w:type="lines" w:linePitch="312"/>
        </w:sectPr>
      </w:pPr>
    </w:p>
    <w:p w:rsidR="001C723E" w:rsidRDefault="001C723E" w:rsidP="001C723E">
      <w:pPr>
        <w:jc w:val="left"/>
        <w:rPr>
          <w:rFonts w:ascii="宋体" w:eastAsia="宋体" w:hAnsi="宋体" w:hint="eastAsia"/>
          <w:sz w:val="24"/>
        </w:rPr>
      </w:pPr>
    </w:p>
    <w:p w:rsidR="001C723E" w:rsidRDefault="001C723E" w:rsidP="001C723E">
      <w:pPr>
        <w:rPr>
          <w:rFonts w:hint="eastAsia"/>
        </w:rPr>
      </w:pPr>
    </w:p>
    <w:p w:rsidR="001C723E" w:rsidRDefault="001C723E" w:rsidP="001C723E">
      <w:pPr>
        <w:widowControl/>
        <w:jc w:val="left"/>
      </w:pPr>
      <w:r>
        <w:rPr>
          <w:kern w:val="0"/>
        </w:rPr>
        <w:br w:type="page"/>
      </w:r>
    </w:p>
    <w:p w:rsidR="001C723E" w:rsidRDefault="001C723E" w:rsidP="001C723E"/>
    <w:p w:rsidR="001C723E" w:rsidRDefault="001C723E" w:rsidP="001C723E">
      <w:pPr>
        <w:jc w:val="center"/>
        <w:rPr>
          <w:rFonts w:ascii="宋体" w:eastAsia="宋体" w:hAnsi="宋体"/>
          <w:b/>
          <w:sz w:val="28"/>
        </w:rPr>
      </w:pPr>
      <w:r>
        <w:rPr>
          <w:rFonts w:ascii="宋体" w:eastAsia="宋体" w:hAnsi="宋体" w:hint="eastAsia"/>
          <w:b/>
          <w:sz w:val="28"/>
        </w:rPr>
        <w:t>第五部分 技术规格及要求</w:t>
      </w:r>
    </w:p>
    <w:p w:rsidR="001C723E" w:rsidRDefault="001C723E" w:rsidP="001C723E">
      <w:pPr>
        <w:jc w:val="center"/>
        <w:rPr>
          <w:rFonts w:ascii="宋体" w:eastAsia="宋体" w:hAnsi="宋体" w:hint="eastAsia"/>
          <w:b/>
          <w:sz w:val="28"/>
        </w:rPr>
      </w:pPr>
    </w:p>
    <w:p w:rsidR="001C723E" w:rsidRDefault="001C723E" w:rsidP="001C723E">
      <w:pPr>
        <w:jc w:val="left"/>
        <w:rPr>
          <w:rFonts w:ascii="宋体" w:eastAsia="宋体" w:hAnsi="宋体" w:hint="eastAsia"/>
          <w:sz w:val="24"/>
        </w:rPr>
      </w:pPr>
      <w:r>
        <w:rPr>
          <w:rFonts w:ascii="宋体" w:eastAsia="宋体" w:hAnsi="宋体" w:hint="eastAsia"/>
          <w:sz w:val="24"/>
        </w:rPr>
        <w:t>详见附件：</w:t>
      </w:r>
    </w:p>
    <w:p w:rsidR="001C723E" w:rsidRDefault="001C723E" w:rsidP="001C723E">
      <w:pPr>
        <w:jc w:val="left"/>
        <w:rPr>
          <w:rFonts w:ascii="宋体" w:eastAsia="宋体" w:hAnsi="宋体" w:hint="eastAsia"/>
          <w:sz w:val="24"/>
        </w:rPr>
      </w:pPr>
      <w:r>
        <w:rPr>
          <w:rFonts w:ascii="宋体" w:eastAsia="宋体" w:hAnsi="宋体" w:hint="eastAsia"/>
          <w:sz w:val="24"/>
        </w:rPr>
        <w:t>技术规格及要求.docx</w:t>
      </w:r>
    </w:p>
    <w:p w:rsidR="001C723E" w:rsidRDefault="001C723E" w:rsidP="001C723E">
      <w:pPr>
        <w:jc w:val="left"/>
        <w:rPr>
          <w:rFonts w:ascii="宋体" w:eastAsia="宋体" w:hAnsi="宋体" w:hint="eastAsia"/>
          <w:sz w:val="24"/>
        </w:rPr>
      </w:pPr>
    </w:p>
    <w:p w:rsidR="001C723E" w:rsidRDefault="001C723E" w:rsidP="001C723E">
      <w:pPr>
        <w:rPr>
          <w:rFonts w:hint="eastAsia"/>
        </w:rPr>
      </w:pPr>
    </w:p>
    <w:p w:rsidR="001C723E" w:rsidRDefault="001C723E" w:rsidP="001C723E">
      <w:pPr>
        <w:widowControl/>
        <w:jc w:val="left"/>
      </w:pPr>
      <w:r>
        <w:rPr>
          <w:kern w:val="0"/>
        </w:rPr>
        <w:br w:type="page"/>
      </w:r>
    </w:p>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 w:rsidR="001C723E" w:rsidRDefault="001C723E" w:rsidP="001C723E">
      <w:pPr>
        <w:jc w:val="center"/>
        <w:rPr>
          <w:rFonts w:ascii="宋体" w:eastAsia="宋体" w:hAnsi="宋体"/>
          <w:sz w:val="72"/>
        </w:rPr>
      </w:pPr>
      <w:r>
        <w:rPr>
          <w:rFonts w:ascii="宋体" w:eastAsia="宋体" w:hAnsi="宋体" w:hint="eastAsia"/>
          <w:b/>
          <w:sz w:val="72"/>
        </w:rPr>
        <w:t>第二章 通用部分</w:t>
      </w:r>
    </w:p>
    <w:p w:rsidR="001C723E" w:rsidRDefault="001C723E" w:rsidP="001C723E">
      <w:pPr>
        <w:rPr>
          <w:rFonts w:hint="eastAsia"/>
        </w:rPr>
      </w:pPr>
    </w:p>
    <w:p w:rsidR="001C723E" w:rsidRDefault="001C723E" w:rsidP="001C723E">
      <w:pPr>
        <w:widowControl/>
        <w:jc w:val="left"/>
      </w:pPr>
      <w:r>
        <w:rPr>
          <w:kern w:val="0"/>
        </w:rPr>
        <w:br w:type="page"/>
      </w:r>
    </w:p>
    <w:p w:rsidR="001C723E" w:rsidRDefault="001C723E" w:rsidP="001C723E">
      <w:pPr>
        <w:jc w:val="center"/>
        <w:rPr>
          <w:rFonts w:ascii="宋体" w:hAnsi="宋体"/>
          <w:b/>
          <w:sz w:val="28"/>
        </w:rPr>
      </w:pPr>
      <w:bookmarkStart w:id="0" w:name="_Toc229279411"/>
      <w:bookmarkStart w:id="1" w:name="_Toc360627077"/>
      <w:r>
        <w:rPr>
          <w:rFonts w:ascii="宋体" w:hAnsi="宋体" w:hint="eastAsia"/>
          <w:b/>
          <w:sz w:val="28"/>
        </w:rPr>
        <w:lastRenderedPageBreak/>
        <w:t>第一部分 投标人须知</w:t>
      </w:r>
    </w:p>
    <w:p w:rsidR="001C723E" w:rsidRDefault="001C723E" w:rsidP="001C723E">
      <w:pPr>
        <w:jc w:val="center"/>
        <w:rPr>
          <w:rFonts w:ascii="宋体" w:hAnsi="宋体" w:hint="eastAsia"/>
          <w:b/>
          <w:sz w:val="28"/>
        </w:rPr>
      </w:pPr>
    </w:p>
    <w:p w:rsidR="001C723E" w:rsidRDefault="001C723E" w:rsidP="001C723E">
      <w:pPr>
        <w:rPr>
          <w:rFonts w:hint="eastAsia"/>
        </w:rPr>
      </w:pPr>
    </w:p>
    <w:p w:rsidR="001C723E" w:rsidRDefault="001C723E" w:rsidP="001C723E">
      <w:pPr>
        <w:pStyle w:val="a9"/>
        <w:numPr>
          <w:ilvl w:val="3"/>
          <w:numId w:val="6"/>
        </w:numPr>
        <w:tabs>
          <w:tab w:val="clear" w:pos="4832"/>
          <w:tab w:val="num" w:pos="709"/>
          <w:tab w:val="num" w:pos="6816"/>
        </w:tabs>
        <w:ind w:left="709"/>
      </w:pPr>
      <w:r>
        <w:rPr>
          <w:rFonts w:hint="eastAsia"/>
        </w:rPr>
        <w:t>总则</w:t>
      </w:r>
      <w:bookmarkEnd w:id="0"/>
      <w:bookmarkEnd w:id="1"/>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1C723E" w:rsidRDefault="001C723E" w:rsidP="001C723E">
      <w:pPr>
        <w:numPr>
          <w:ilvl w:val="1"/>
          <w:numId w:val="18"/>
        </w:numPr>
        <w:snapToGrid w:val="0"/>
        <w:spacing w:line="360" w:lineRule="auto"/>
        <w:ind w:left="601" w:hanging="601"/>
        <w:rPr>
          <w:rFonts w:ascii="宋体" w:hAnsi="宋体" w:hint="eastAsia"/>
          <w:color w:val="FF0000"/>
          <w:sz w:val="24"/>
        </w:rPr>
      </w:pPr>
      <w:r>
        <w:rPr>
          <w:rFonts w:ascii="宋体" w:hAnsi="宋体" w:hint="eastAsia"/>
          <w:sz w:val="24"/>
        </w:rPr>
        <w:t>“采购人”指本项目的委托单位。</w:t>
      </w:r>
    </w:p>
    <w:p w:rsidR="001C723E" w:rsidRDefault="001C723E" w:rsidP="001C723E">
      <w:pPr>
        <w:numPr>
          <w:ilvl w:val="1"/>
          <w:numId w:val="18"/>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“日”指日历日。</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1C723E" w:rsidRDefault="001C723E" w:rsidP="001C723E">
      <w:pPr>
        <w:pStyle w:val="a8"/>
        <w:spacing w:line="360" w:lineRule="auto"/>
        <w:ind w:left="420" w:firstLineChars="0" w:firstLine="0"/>
        <w:rPr>
          <w:rFonts w:hint="eastAsia"/>
        </w:rPr>
      </w:pPr>
      <w:r>
        <w:rPr>
          <w:rFonts w:hint="eastAsia"/>
        </w:rPr>
        <w:t>投标人应承担所有与本次投标有关的费用，不论投标的结果如何，招标方在</w:t>
      </w:r>
      <w:r>
        <w:rPr>
          <w:rFonts w:hint="eastAsia"/>
        </w:rPr>
        <w:lastRenderedPageBreak/>
        <w:t>任何情况下均无义务和责任承担这些费用。</w:t>
      </w:r>
    </w:p>
    <w:p w:rsidR="001C723E" w:rsidRDefault="001C723E" w:rsidP="001C723E">
      <w:pPr>
        <w:pStyle w:val="2"/>
        <w:numPr>
          <w:ilvl w:val="3"/>
          <w:numId w:val="6"/>
        </w:numPr>
        <w:tabs>
          <w:tab w:val="clear" w:pos="4832"/>
          <w:tab w:val="num" w:pos="709"/>
          <w:tab w:val="num" w:pos="6816"/>
        </w:tabs>
        <w:ind w:left="709"/>
        <w:jc w:val="center"/>
        <w:rPr>
          <w:rFonts w:ascii="宋体" w:eastAsia="宋体" w:hAnsi="宋体" w:hint="eastAsia"/>
          <w:sz w:val="32"/>
        </w:rPr>
      </w:pPr>
      <w:bookmarkStart w:id="2" w:name="_Toc229279412"/>
      <w:bookmarkStart w:id="3" w:name="_Toc360627078"/>
      <w:r>
        <w:rPr>
          <w:rFonts w:ascii="宋体" w:eastAsia="宋体" w:hAnsi="宋体" w:hint="eastAsia"/>
          <w:sz w:val="32"/>
        </w:rPr>
        <w:t>招标文件说明</w:t>
      </w:r>
      <w:bookmarkEnd w:id="2"/>
      <w:bookmarkEnd w:id="3"/>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招标文件的法律效力</w:t>
      </w:r>
    </w:p>
    <w:p w:rsidR="001C723E" w:rsidRDefault="001C723E" w:rsidP="001C723E">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1C723E" w:rsidRDefault="001C723E" w:rsidP="001C723E">
      <w:pPr>
        <w:numPr>
          <w:ilvl w:val="1"/>
          <w:numId w:val="18"/>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1C723E" w:rsidRDefault="001C723E" w:rsidP="001C723E">
      <w:pPr>
        <w:pStyle w:val="2"/>
        <w:numPr>
          <w:ilvl w:val="3"/>
          <w:numId w:val="6"/>
        </w:numPr>
        <w:tabs>
          <w:tab w:val="clear" w:pos="4832"/>
          <w:tab w:val="num" w:pos="709"/>
          <w:tab w:val="num" w:pos="6816"/>
        </w:tabs>
        <w:ind w:left="709"/>
        <w:jc w:val="center"/>
        <w:rPr>
          <w:rFonts w:ascii="宋体" w:eastAsia="宋体" w:hAnsi="宋体" w:hint="eastAsia"/>
          <w:sz w:val="32"/>
        </w:rPr>
      </w:pPr>
      <w:bookmarkStart w:id="4" w:name="_Toc229279413"/>
      <w:bookmarkStart w:id="5" w:name="_Toc360627079"/>
      <w:r>
        <w:rPr>
          <w:rFonts w:ascii="宋体" w:eastAsia="宋体" w:hAnsi="宋体" w:hint="eastAsia"/>
          <w:sz w:val="32"/>
        </w:rPr>
        <w:t>投标文件编写</w:t>
      </w:r>
      <w:bookmarkEnd w:id="4"/>
      <w:bookmarkEnd w:id="5"/>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编制投标文件的工具和语言</w:t>
      </w:r>
    </w:p>
    <w:p w:rsidR="001C723E" w:rsidRDefault="001C723E" w:rsidP="001C723E">
      <w:pPr>
        <w:numPr>
          <w:ilvl w:val="1"/>
          <w:numId w:val="18"/>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1C723E" w:rsidRDefault="001C723E" w:rsidP="001C723E">
      <w:pPr>
        <w:numPr>
          <w:ilvl w:val="2"/>
          <w:numId w:val="18"/>
        </w:numPr>
        <w:snapToGrid w:val="0"/>
        <w:spacing w:line="360" w:lineRule="auto"/>
        <w:rPr>
          <w:rFonts w:ascii="宋体" w:hAnsi="宋体" w:hint="eastAsia"/>
          <w:sz w:val="24"/>
        </w:rPr>
      </w:pPr>
      <w:r>
        <w:rPr>
          <w:rFonts w:ascii="宋体" w:hAnsi="宋体" w:hint="eastAsia"/>
          <w:sz w:val="24"/>
        </w:rPr>
        <w:t>硬件要求:</w:t>
      </w:r>
    </w:p>
    <w:p w:rsidR="001C723E" w:rsidRDefault="001C723E" w:rsidP="001C723E">
      <w:pPr>
        <w:snapToGrid w:val="0"/>
        <w:spacing w:line="360" w:lineRule="auto"/>
        <w:ind w:left="720"/>
        <w:rPr>
          <w:rFonts w:hint="eastAsia"/>
          <w:sz w:val="24"/>
        </w:rPr>
      </w:pPr>
      <w:r>
        <w:rPr>
          <w:rFonts w:hint="eastAsia"/>
          <w:sz w:val="24"/>
        </w:rPr>
        <w:t>处理器：双核，</w:t>
      </w:r>
      <w:r>
        <w:rPr>
          <w:sz w:val="24"/>
        </w:rPr>
        <w:t>1000 MHz</w:t>
      </w:r>
      <w:r>
        <w:rPr>
          <w:rFonts w:hint="eastAsia"/>
          <w:sz w:val="24"/>
        </w:rPr>
        <w:t>以上主频</w:t>
      </w:r>
    </w:p>
    <w:p w:rsidR="001C723E" w:rsidRDefault="001C723E" w:rsidP="001C723E">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1C723E" w:rsidRDefault="001C723E" w:rsidP="001C723E">
      <w:pPr>
        <w:snapToGrid w:val="0"/>
        <w:spacing w:line="360" w:lineRule="auto"/>
        <w:ind w:left="720"/>
        <w:rPr>
          <w:sz w:val="24"/>
        </w:rPr>
      </w:pPr>
      <w:r>
        <w:rPr>
          <w:rFonts w:hint="eastAsia"/>
          <w:sz w:val="24"/>
        </w:rPr>
        <w:t>硬盘：</w:t>
      </w:r>
      <w:r>
        <w:rPr>
          <w:sz w:val="24"/>
        </w:rPr>
        <w:t>40G</w:t>
      </w:r>
      <w:r>
        <w:rPr>
          <w:rFonts w:hint="eastAsia"/>
          <w:sz w:val="24"/>
        </w:rPr>
        <w:t>以上</w:t>
      </w:r>
    </w:p>
    <w:p w:rsidR="001C723E" w:rsidRDefault="001C723E" w:rsidP="001C723E">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1C723E" w:rsidRDefault="001C723E" w:rsidP="001C723E">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1C723E" w:rsidRDefault="001C723E" w:rsidP="001C723E">
      <w:pPr>
        <w:numPr>
          <w:ilvl w:val="2"/>
          <w:numId w:val="18"/>
        </w:numPr>
        <w:snapToGrid w:val="0"/>
        <w:spacing w:line="360" w:lineRule="auto"/>
        <w:rPr>
          <w:rFonts w:ascii="宋体" w:hAnsi="宋体"/>
          <w:sz w:val="24"/>
        </w:rPr>
      </w:pPr>
      <w:r>
        <w:rPr>
          <w:rFonts w:ascii="宋体" w:hAnsi="宋体" w:hint="eastAsia"/>
          <w:sz w:val="24"/>
        </w:rPr>
        <w:t>软件要求:</w:t>
      </w:r>
    </w:p>
    <w:p w:rsidR="001C723E" w:rsidRDefault="001C723E" w:rsidP="001C723E">
      <w:pPr>
        <w:ind w:leftChars="286" w:left="601"/>
        <w:rPr>
          <w:rFonts w:ascii="Times New Roman" w:hAnsi="Times New Roman" w:hint="eastAsia"/>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1C723E" w:rsidRDefault="001C723E" w:rsidP="001C723E">
      <w:pPr>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MicrosoftOffice 2003 </w:t>
      </w:r>
      <w:r>
        <w:rPr>
          <w:rFonts w:ascii="Times New Roman" w:hAnsi="宋体" w:hint="eastAsia"/>
          <w:sz w:val="24"/>
        </w:rPr>
        <w:t>或以上</w:t>
      </w:r>
    </w:p>
    <w:p w:rsidR="001C723E" w:rsidRDefault="001C723E" w:rsidP="001C723E">
      <w:pPr>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1C723E" w:rsidRDefault="001C723E" w:rsidP="001C723E">
      <w:pPr>
        <w:pStyle w:val="20"/>
        <w:spacing w:line="360" w:lineRule="auto"/>
        <w:rPr>
          <w:rFonts w:hint="eastAsia"/>
        </w:rPr>
      </w:pPr>
      <w:r>
        <w:rPr>
          <w:rFonts w:hint="eastAsia"/>
        </w:rPr>
        <w:t>计量单位应当使用中华人民共和国法定计量单位，招标文件的技术要求中另有规定的除外。</w:t>
      </w:r>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1C723E" w:rsidRDefault="001C723E" w:rsidP="001C723E">
      <w:pPr>
        <w:numPr>
          <w:ilvl w:val="1"/>
          <w:numId w:val="18"/>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1C723E" w:rsidRDefault="001C723E" w:rsidP="001C723E">
      <w:pPr>
        <w:numPr>
          <w:ilvl w:val="0"/>
          <w:numId w:val="18"/>
        </w:numPr>
        <w:tabs>
          <w:tab w:val="num" w:pos="525"/>
          <w:tab w:val="num" w:pos="705"/>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1C723E" w:rsidRDefault="001C723E" w:rsidP="001C723E">
      <w:pPr>
        <w:snapToGrid w:val="0"/>
        <w:spacing w:line="360" w:lineRule="auto"/>
        <w:ind w:firstLineChars="218" w:firstLine="523"/>
        <w:rPr>
          <w:rFonts w:ascii="Times New Roman" w:hAnsi="Times New Roman" w:hint="eastAsia"/>
          <w:sz w:val="24"/>
        </w:rPr>
      </w:pPr>
      <w:r>
        <w:rPr>
          <w:rFonts w:hint="eastAsia"/>
          <w:sz w:val="24"/>
        </w:rPr>
        <w:t>投标人应以人民币填报投标报价，合同履行时采购人亦以人民币支付。</w:t>
      </w:r>
    </w:p>
    <w:p w:rsidR="001C723E" w:rsidRDefault="001C723E" w:rsidP="001C723E">
      <w:pPr>
        <w:numPr>
          <w:ilvl w:val="0"/>
          <w:numId w:val="18"/>
        </w:numPr>
        <w:tabs>
          <w:tab w:val="num" w:pos="525"/>
          <w:tab w:val="num" w:pos="705"/>
        </w:tabs>
        <w:snapToGrid w:val="0"/>
        <w:spacing w:beforeLines="100" w:line="360" w:lineRule="auto"/>
        <w:ind w:left="629" w:hanging="629"/>
        <w:rPr>
          <w:rFonts w:ascii="宋体" w:hAnsi="宋体"/>
          <w:b/>
          <w:sz w:val="24"/>
        </w:rPr>
      </w:pPr>
      <w:r>
        <w:rPr>
          <w:rFonts w:ascii="宋体" w:hAnsi="宋体" w:hint="eastAsia"/>
          <w:b/>
          <w:sz w:val="24"/>
        </w:rPr>
        <w:t>投标有效期</w:t>
      </w:r>
    </w:p>
    <w:p w:rsidR="001C723E" w:rsidRDefault="001C723E" w:rsidP="001C723E">
      <w:pPr>
        <w:numPr>
          <w:ilvl w:val="1"/>
          <w:numId w:val="18"/>
        </w:numPr>
        <w:tabs>
          <w:tab w:val="num" w:pos="705"/>
        </w:tabs>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1C723E" w:rsidRDefault="001C723E" w:rsidP="001C723E">
      <w:pPr>
        <w:numPr>
          <w:ilvl w:val="1"/>
          <w:numId w:val="18"/>
        </w:numPr>
        <w:tabs>
          <w:tab w:val="num" w:pos="705"/>
        </w:tabs>
        <w:snapToGrid w:val="0"/>
        <w:spacing w:line="360" w:lineRule="auto"/>
        <w:rPr>
          <w:rFonts w:ascii="宋体" w:hAnsi="宋体" w:hint="eastAsia"/>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1C723E" w:rsidRDefault="001C723E" w:rsidP="001C723E">
      <w:pPr>
        <w:numPr>
          <w:ilvl w:val="0"/>
          <w:numId w:val="18"/>
        </w:numPr>
        <w:tabs>
          <w:tab w:val="num" w:pos="525"/>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投标文件的式样和签署</w:t>
      </w:r>
    </w:p>
    <w:p w:rsidR="001C723E" w:rsidRDefault="001C723E" w:rsidP="001C723E">
      <w:pPr>
        <w:numPr>
          <w:ilvl w:val="1"/>
          <w:numId w:val="18"/>
        </w:numPr>
        <w:tabs>
          <w:tab w:val="num" w:pos="705"/>
        </w:tabs>
        <w:snapToGrid w:val="0"/>
        <w:spacing w:line="360" w:lineRule="auto"/>
        <w:rPr>
          <w:rFonts w:ascii="宋体" w:hAnsi="宋体" w:hint="eastAsia"/>
          <w:sz w:val="24"/>
        </w:rPr>
      </w:pPr>
      <w:r>
        <w:rPr>
          <w:rFonts w:ascii="宋体" w:hAnsi="宋体" w:hint="eastAsia"/>
          <w:sz w:val="24"/>
        </w:rPr>
        <w:lastRenderedPageBreak/>
        <w:t>投标文件编制完成后应通过投标客户端使用数字认证证书加密和签章。没有加密的投标文件将被拒绝接收。</w:t>
      </w:r>
    </w:p>
    <w:p w:rsidR="001C723E" w:rsidRDefault="001C723E" w:rsidP="001C723E">
      <w:pPr>
        <w:numPr>
          <w:ilvl w:val="1"/>
          <w:numId w:val="18"/>
        </w:numPr>
        <w:tabs>
          <w:tab w:val="num" w:pos="705"/>
        </w:tabs>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1C723E" w:rsidRDefault="001C723E" w:rsidP="001C723E">
      <w:pPr>
        <w:pStyle w:val="2"/>
        <w:numPr>
          <w:ilvl w:val="3"/>
          <w:numId w:val="6"/>
        </w:numPr>
        <w:tabs>
          <w:tab w:val="clear" w:pos="4832"/>
          <w:tab w:val="num" w:pos="709"/>
          <w:tab w:val="num" w:pos="6816"/>
        </w:tabs>
        <w:ind w:left="709"/>
        <w:jc w:val="center"/>
        <w:rPr>
          <w:rFonts w:ascii="宋体" w:eastAsia="宋体" w:hAnsi="宋体" w:hint="eastAsia"/>
          <w:sz w:val="32"/>
        </w:rPr>
      </w:pPr>
      <w:bookmarkStart w:id="6" w:name="_Toc229279414"/>
      <w:bookmarkStart w:id="7" w:name="_Toc360627080"/>
      <w:r>
        <w:rPr>
          <w:rFonts w:ascii="宋体" w:eastAsia="宋体" w:hAnsi="宋体" w:hint="eastAsia"/>
          <w:sz w:val="32"/>
        </w:rPr>
        <w:t>投标文件的递交</w:t>
      </w:r>
      <w:bookmarkEnd w:id="6"/>
      <w:bookmarkEnd w:id="7"/>
    </w:p>
    <w:p w:rsidR="001C723E" w:rsidRDefault="001C723E" w:rsidP="001C723E">
      <w:pPr>
        <w:numPr>
          <w:ilvl w:val="0"/>
          <w:numId w:val="18"/>
        </w:numPr>
        <w:tabs>
          <w:tab w:val="num" w:pos="525"/>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投标文件的递交</w:t>
      </w:r>
    </w:p>
    <w:p w:rsidR="001C723E" w:rsidRDefault="001C723E" w:rsidP="001C723E">
      <w:pPr>
        <w:numPr>
          <w:ilvl w:val="1"/>
          <w:numId w:val="18"/>
        </w:numPr>
        <w:tabs>
          <w:tab w:val="num" w:pos="705"/>
        </w:tabs>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1C723E" w:rsidRDefault="001C723E" w:rsidP="001C723E">
      <w:pPr>
        <w:numPr>
          <w:ilvl w:val="1"/>
          <w:numId w:val="18"/>
        </w:numPr>
        <w:tabs>
          <w:tab w:val="num" w:pos="705"/>
        </w:tabs>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1C723E" w:rsidRDefault="001C723E" w:rsidP="001C723E">
      <w:pPr>
        <w:numPr>
          <w:ilvl w:val="1"/>
          <w:numId w:val="18"/>
        </w:numPr>
        <w:tabs>
          <w:tab w:val="num" w:pos="705"/>
        </w:tabs>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1C723E" w:rsidRDefault="001C723E" w:rsidP="001C723E">
      <w:pPr>
        <w:numPr>
          <w:ilvl w:val="1"/>
          <w:numId w:val="18"/>
        </w:numPr>
        <w:tabs>
          <w:tab w:val="num" w:pos="705"/>
        </w:tabs>
        <w:snapToGrid w:val="0"/>
        <w:spacing w:line="360" w:lineRule="auto"/>
        <w:rPr>
          <w:rFonts w:ascii="宋体" w:hAnsi="宋体" w:hint="eastAsia"/>
          <w:sz w:val="24"/>
        </w:rPr>
      </w:pPr>
      <w:r>
        <w:rPr>
          <w:rFonts w:hint="eastAsia"/>
          <w:sz w:val="24"/>
        </w:rPr>
        <w:t>递交完成后至开标前，投标人不能对数字证书更新、续费，否则可能引起的投标文件解密失败等相关后果由投标人自行承担。</w:t>
      </w:r>
    </w:p>
    <w:p w:rsidR="001C723E" w:rsidRDefault="001C723E" w:rsidP="001C723E">
      <w:pPr>
        <w:numPr>
          <w:ilvl w:val="0"/>
          <w:numId w:val="18"/>
        </w:numPr>
        <w:tabs>
          <w:tab w:val="num" w:pos="525"/>
          <w:tab w:val="num" w:pos="705"/>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1C723E" w:rsidRDefault="001C723E" w:rsidP="001C723E">
      <w:pPr>
        <w:tabs>
          <w:tab w:val="num" w:pos="742"/>
        </w:tabs>
        <w:snapToGrid w:val="0"/>
        <w:spacing w:line="360" w:lineRule="auto"/>
        <w:ind w:left="600"/>
        <w:rPr>
          <w:rFonts w:ascii="Times New Roman" w:hAnsi="Times New Roman"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8" w:name="_Toc229279415"/>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电子化平台以投标人最后上传成功的投标文件为准。</w:t>
      </w:r>
    </w:p>
    <w:p w:rsidR="001C723E" w:rsidRDefault="001C723E" w:rsidP="001C723E">
      <w:pPr>
        <w:pStyle w:val="2"/>
        <w:numPr>
          <w:ilvl w:val="3"/>
          <w:numId w:val="6"/>
        </w:numPr>
        <w:tabs>
          <w:tab w:val="clear" w:pos="4832"/>
          <w:tab w:val="num" w:pos="709"/>
          <w:tab w:val="num" w:pos="6816"/>
        </w:tabs>
        <w:ind w:left="709"/>
        <w:jc w:val="center"/>
        <w:rPr>
          <w:rFonts w:ascii="宋体" w:eastAsia="宋体" w:hAnsi="宋体" w:hint="eastAsia"/>
          <w:sz w:val="32"/>
        </w:rPr>
      </w:pPr>
      <w:bookmarkStart w:id="9" w:name="_Toc360627081"/>
      <w:r>
        <w:rPr>
          <w:rFonts w:ascii="宋体" w:eastAsia="宋体" w:hAnsi="宋体" w:hint="eastAsia"/>
          <w:sz w:val="32"/>
        </w:rPr>
        <w:lastRenderedPageBreak/>
        <w:t>开标</w:t>
      </w:r>
      <w:bookmarkEnd w:id="8"/>
      <w:bookmarkEnd w:id="9"/>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开标</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1C723E" w:rsidRDefault="001C723E" w:rsidP="001C723E">
      <w:pPr>
        <w:numPr>
          <w:ilvl w:val="1"/>
          <w:numId w:val="20"/>
        </w:numPr>
        <w:tabs>
          <w:tab w:val="num" w:pos="600"/>
        </w:tabs>
        <w:snapToGrid w:val="0"/>
        <w:spacing w:line="360" w:lineRule="auto"/>
        <w:ind w:left="601" w:hanging="601"/>
        <w:rPr>
          <w:rFonts w:ascii="宋体" w:hAnsi="宋体" w:hint="eastAsia"/>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开标时，部分投标人投标文件未解密的，开标可以继续进行。若解密成功的投标人不足三家，该项目或该包按废标处理。</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1C723E" w:rsidRDefault="001C723E" w:rsidP="001C723E">
      <w:pPr>
        <w:pStyle w:val="2"/>
        <w:numPr>
          <w:ilvl w:val="3"/>
          <w:numId w:val="6"/>
        </w:numPr>
        <w:tabs>
          <w:tab w:val="clear" w:pos="4832"/>
          <w:tab w:val="num" w:pos="709"/>
          <w:tab w:val="num" w:pos="6816"/>
        </w:tabs>
        <w:ind w:left="709"/>
        <w:jc w:val="center"/>
        <w:rPr>
          <w:rFonts w:ascii="宋体" w:eastAsia="宋体" w:hAnsi="宋体" w:hint="eastAsia"/>
          <w:sz w:val="32"/>
        </w:rPr>
      </w:pPr>
      <w:bookmarkStart w:id="10" w:name="_Toc360627082"/>
      <w:r>
        <w:rPr>
          <w:rFonts w:ascii="宋体" w:eastAsia="宋体" w:hAnsi="宋体" w:hint="eastAsia"/>
          <w:sz w:val="32"/>
        </w:rPr>
        <w:t>评标</w:t>
      </w:r>
      <w:bookmarkEnd w:id="10"/>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评标</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评标原则和纪律：</w:t>
      </w:r>
    </w:p>
    <w:p w:rsidR="001C723E" w:rsidRDefault="001C723E" w:rsidP="001C723E">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1C723E" w:rsidRDefault="001C723E" w:rsidP="001C723E">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1C723E" w:rsidRDefault="001C723E" w:rsidP="001C723E">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1C723E" w:rsidRDefault="001C723E" w:rsidP="001C723E">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1C723E" w:rsidRDefault="001C723E" w:rsidP="001C723E">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符合性与完整性评审</w:t>
      </w:r>
    </w:p>
    <w:p w:rsidR="001C723E" w:rsidRDefault="001C723E" w:rsidP="001C723E">
      <w:pPr>
        <w:numPr>
          <w:ilvl w:val="2"/>
          <w:numId w:val="20"/>
        </w:numPr>
        <w:snapToGrid w:val="0"/>
        <w:spacing w:line="360" w:lineRule="auto"/>
        <w:ind w:left="601" w:hanging="601"/>
        <w:rPr>
          <w:rFonts w:ascii="宋体" w:hAnsi="宋体" w:hint="eastAsia"/>
          <w:sz w:val="24"/>
        </w:rPr>
      </w:pPr>
      <w:r>
        <w:rPr>
          <w:rFonts w:ascii="宋体" w:hAnsi="宋体" w:hint="eastAsia"/>
          <w:sz w:val="24"/>
        </w:rPr>
        <w:t>评标委员会应当根据招标文件规定，对投标文件进行符合性、完整性评审。</w:t>
      </w:r>
    </w:p>
    <w:p w:rsidR="001C723E" w:rsidRDefault="001C723E" w:rsidP="001C723E">
      <w:pPr>
        <w:numPr>
          <w:ilvl w:val="2"/>
          <w:numId w:val="20"/>
        </w:numPr>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1C723E" w:rsidRDefault="001C723E" w:rsidP="001C723E">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1C723E" w:rsidRDefault="001C723E" w:rsidP="001C723E">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1C723E" w:rsidRDefault="001C723E" w:rsidP="001C723E">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1C723E" w:rsidRDefault="001C723E" w:rsidP="001C723E">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1C723E" w:rsidRDefault="001C723E" w:rsidP="001C723E">
      <w:pPr>
        <w:numPr>
          <w:ilvl w:val="2"/>
          <w:numId w:val="20"/>
        </w:numPr>
        <w:snapToGrid w:val="0"/>
        <w:spacing w:line="360" w:lineRule="auto"/>
        <w:jc w:val="left"/>
        <w:rPr>
          <w:rFonts w:ascii="宋体" w:hAnsi="宋体" w:hint="eastAsia"/>
          <w:sz w:val="24"/>
        </w:rPr>
      </w:pPr>
      <w:r>
        <w:rPr>
          <w:rFonts w:ascii="宋体" w:hAnsi="宋体" w:hint="eastAsia"/>
          <w:sz w:val="24"/>
        </w:rPr>
        <w:t>投标的澄清</w:t>
      </w:r>
    </w:p>
    <w:p w:rsidR="001C723E" w:rsidRDefault="001C723E" w:rsidP="001C723E">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1C723E" w:rsidRDefault="001C723E" w:rsidP="001C723E">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lastRenderedPageBreak/>
        <w:t>详细评审</w:t>
      </w:r>
    </w:p>
    <w:p w:rsidR="001C723E" w:rsidRDefault="001C723E" w:rsidP="001C723E">
      <w:pPr>
        <w:numPr>
          <w:ilvl w:val="2"/>
          <w:numId w:val="20"/>
        </w:numPr>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1C723E" w:rsidRDefault="001C723E" w:rsidP="001C723E">
      <w:pPr>
        <w:numPr>
          <w:ilvl w:val="2"/>
          <w:numId w:val="20"/>
        </w:numPr>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1C723E" w:rsidRDefault="001C723E" w:rsidP="001C723E">
      <w:pPr>
        <w:numPr>
          <w:ilvl w:val="2"/>
          <w:numId w:val="20"/>
        </w:numPr>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1C723E" w:rsidRDefault="001C723E" w:rsidP="001C723E">
      <w:pPr>
        <w:numPr>
          <w:ilvl w:val="2"/>
          <w:numId w:val="20"/>
        </w:numPr>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1C723E" w:rsidRDefault="001C723E" w:rsidP="001C723E">
      <w:pPr>
        <w:pStyle w:val="2"/>
        <w:numPr>
          <w:ilvl w:val="3"/>
          <w:numId w:val="6"/>
        </w:numPr>
        <w:tabs>
          <w:tab w:val="clear" w:pos="4832"/>
          <w:tab w:val="num" w:pos="709"/>
          <w:tab w:val="num" w:pos="6816"/>
        </w:tabs>
        <w:ind w:left="709"/>
        <w:jc w:val="center"/>
        <w:rPr>
          <w:rFonts w:ascii="宋体" w:eastAsia="宋体" w:hAnsi="宋体" w:hint="eastAsia"/>
          <w:sz w:val="32"/>
        </w:rPr>
      </w:pPr>
      <w:bookmarkStart w:id="11" w:name="_Toc226963217"/>
      <w:bookmarkStart w:id="12" w:name="_Toc360627083"/>
      <w:r>
        <w:rPr>
          <w:rFonts w:ascii="宋体" w:eastAsia="宋体" w:hAnsi="宋体" w:hint="eastAsia"/>
          <w:sz w:val="32"/>
        </w:rPr>
        <w:t>合同授予</w:t>
      </w:r>
      <w:bookmarkEnd w:id="11"/>
      <w:bookmarkEnd w:id="12"/>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定标</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1C723E" w:rsidRDefault="001C723E" w:rsidP="001C723E">
      <w:pPr>
        <w:numPr>
          <w:ilvl w:val="1"/>
          <w:numId w:val="20"/>
        </w:numPr>
        <w:tabs>
          <w:tab w:val="num" w:pos="600"/>
        </w:tabs>
        <w:snapToGrid w:val="0"/>
        <w:spacing w:line="360" w:lineRule="auto"/>
        <w:ind w:left="601" w:hanging="601"/>
        <w:rPr>
          <w:rFonts w:ascii="宋体" w:hAnsi="Times New Roman" w:hint="eastAsia"/>
          <w:sz w:val="24"/>
        </w:rPr>
      </w:pPr>
      <w:r>
        <w:rPr>
          <w:rFonts w:ascii="宋体" w:hint="eastAsia"/>
          <w:sz w:val="24"/>
        </w:rPr>
        <w:t>中标人应当在中标通知书发出之日起30日内与采购人签订合同，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w:t>
      </w:r>
      <w:r>
        <w:rPr>
          <w:rFonts w:ascii="宋体" w:hAnsi="宋体" w:hint="eastAsia"/>
          <w:sz w:val="24"/>
        </w:rPr>
        <w:lastRenderedPageBreak/>
        <w:t>标授予下一个中标候选人。</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1C723E" w:rsidRDefault="001C723E" w:rsidP="001C723E">
      <w:pPr>
        <w:pStyle w:val="2"/>
        <w:numPr>
          <w:ilvl w:val="3"/>
          <w:numId w:val="6"/>
        </w:numPr>
        <w:tabs>
          <w:tab w:val="clear" w:pos="4832"/>
          <w:tab w:val="num" w:pos="709"/>
          <w:tab w:val="num" w:pos="6816"/>
        </w:tabs>
        <w:ind w:left="709"/>
        <w:jc w:val="center"/>
        <w:rPr>
          <w:rFonts w:ascii="宋体" w:eastAsia="宋体" w:hAnsi="宋体" w:hint="eastAsia"/>
          <w:sz w:val="32"/>
        </w:rPr>
      </w:pPr>
      <w:bookmarkStart w:id="13" w:name="_Toc226963218"/>
      <w:bookmarkStart w:id="14" w:name="_Toc360627084"/>
      <w:r>
        <w:rPr>
          <w:rFonts w:ascii="宋体" w:eastAsia="宋体" w:hAnsi="宋体" w:hint="eastAsia"/>
          <w:sz w:val="32"/>
        </w:rPr>
        <w:t>质疑与投诉</w:t>
      </w:r>
      <w:bookmarkEnd w:id="13"/>
      <w:bookmarkEnd w:id="14"/>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投标人质疑</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1C723E" w:rsidRDefault="001C723E" w:rsidP="001C723E">
      <w:pPr>
        <w:pStyle w:val="1"/>
        <w:numPr>
          <w:ilvl w:val="0"/>
          <w:numId w:val="22"/>
        </w:numPr>
        <w:snapToGrid w:val="0"/>
        <w:spacing w:line="360" w:lineRule="auto"/>
        <w:rPr>
          <w:rFonts w:hint="eastAsia"/>
          <w:color w:val="000000"/>
          <w:sz w:val="24"/>
          <w:szCs w:val="24"/>
        </w:rPr>
      </w:pPr>
      <w:r>
        <w:rPr>
          <w:rFonts w:hint="eastAsia"/>
          <w:color w:val="000000"/>
          <w:sz w:val="24"/>
          <w:szCs w:val="24"/>
        </w:rPr>
        <w:t>未在法定期限内提出质疑的；</w:t>
      </w:r>
    </w:p>
    <w:p w:rsidR="001C723E" w:rsidRDefault="001C723E" w:rsidP="001C723E">
      <w:pPr>
        <w:pStyle w:val="1"/>
        <w:numPr>
          <w:ilvl w:val="0"/>
          <w:numId w:val="22"/>
        </w:numPr>
        <w:snapToGrid w:val="0"/>
        <w:spacing w:line="360" w:lineRule="auto"/>
        <w:rPr>
          <w:rFonts w:hint="eastAsia"/>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1C723E" w:rsidRDefault="001C723E" w:rsidP="001C723E">
      <w:pPr>
        <w:pStyle w:val="1"/>
        <w:numPr>
          <w:ilvl w:val="0"/>
          <w:numId w:val="22"/>
        </w:numPr>
        <w:snapToGrid w:val="0"/>
        <w:spacing w:line="360" w:lineRule="auto"/>
        <w:rPr>
          <w:rFonts w:hint="eastAsia"/>
          <w:color w:val="000000"/>
          <w:sz w:val="24"/>
          <w:szCs w:val="24"/>
        </w:rPr>
      </w:pPr>
      <w:r>
        <w:rPr>
          <w:rFonts w:hint="eastAsia"/>
          <w:color w:val="000000"/>
          <w:sz w:val="24"/>
          <w:szCs w:val="24"/>
        </w:rPr>
        <w:t>质疑书没有法定代表人本人签章，或未提供法定代表人签章的特别授权，或未加盖单位公章的；</w:t>
      </w:r>
    </w:p>
    <w:p w:rsidR="001C723E" w:rsidRDefault="001C723E" w:rsidP="001C723E">
      <w:pPr>
        <w:pStyle w:val="1"/>
        <w:numPr>
          <w:ilvl w:val="0"/>
          <w:numId w:val="22"/>
        </w:numPr>
        <w:snapToGrid w:val="0"/>
        <w:spacing w:line="360" w:lineRule="auto"/>
        <w:rPr>
          <w:rFonts w:hint="eastAsia"/>
          <w:color w:val="000000"/>
          <w:sz w:val="24"/>
          <w:szCs w:val="24"/>
        </w:rPr>
      </w:pPr>
      <w:r>
        <w:rPr>
          <w:rFonts w:hint="eastAsia"/>
          <w:color w:val="000000"/>
          <w:sz w:val="24"/>
          <w:szCs w:val="24"/>
        </w:rPr>
        <w:t>其它不符合受理条件的情形。</w:t>
      </w:r>
    </w:p>
    <w:p w:rsidR="001C723E" w:rsidRDefault="001C723E" w:rsidP="001C723E">
      <w:pPr>
        <w:numPr>
          <w:ilvl w:val="1"/>
          <w:numId w:val="20"/>
        </w:numPr>
        <w:tabs>
          <w:tab w:val="num" w:pos="600"/>
        </w:tabs>
        <w:snapToGrid w:val="0"/>
        <w:spacing w:line="360" w:lineRule="auto"/>
        <w:ind w:left="601" w:hanging="601"/>
        <w:rPr>
          <w:rFonts w:ascii="宋体" w:hAnsi="宋体" w:hint="eastAsia"/>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投标人投诉</w:t>
      </w:r>
    </w:p>
    <w:p w:rsidR="001C723E" w:rsidRDefault="001C723E" w:rsidP="001C723E">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1C723E" w:rsidRDefault="001C723E" w:rsidP="001C723E">
      <w:pPr>
        <w:pStyle w:val="2"/>
        <w:numPr>
          <w:ilvl w:val="3"/>
          <w:numId w:val="6"/>
        </w:numPr>
        <w:tabs>
          <w:tab w:val="clear" w:pos="4832"/>
          <w:tab w:val="num" w:pos="709"/>
          <w:tab w:val="num" w:pos="6816"/>
        </w:tabs>
        <w:ind w:left="709"/>
        <w:jc w:val="center"/>
        <w:rPr>
          <w:rFonts w:ascii="宋体" w:eastAsia="宋体" w:hAnsi="宋体" w:hint="eastAsia"/>
          <w:sz w:val="32"/>
        </w:rPr>
      </w:pPr>
      <w:bookmarkStart w:id="15" w:name="_Toc226963219"/>
      <w:bookmarkStart w:id="16" w:name="_Toc360627085"/>
      <w:r>
        <w:rPr>
          <w:rFonts w:ascii="宋体" w:eastAsia="宋体" w:hAnsi="宋体" w:hint="eastAsia"/>
          <w:sz w:val="32"/>
        </w:rPr>
        <w:t>其他事项</w:t>
      </w:r>
      <w:bookmarkEnd w:id="15"/>
      <w:bookmarkEnd w:id="16"/>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废标</w:t>
      </w:r>
    </w:p>
    <w:p w:rsidR="001C723E" w:rsidRDefault="001C723E" w:rsidP="001C723E">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履约保证金</w:t>
      </w:r>
    </w:p>
    <w:p w:rsidR="001C723E" w:rsidRDefault="001C723E" w:rsidP="001C723E">
      <w:pPr>
        <w:snapToGrid w:val="0"/>
        <w:spacing w:line="360" w:lineRule="auto"/>
        <w:ind w:leftChars="291" w:left="611"/>
        <w:jc w:val="left"/>
        <w:rPr>
          <w:rFonts w:ascii="宋体" w:hAnsi="宋体" w:hint="eastAsia"/>
          <w:sz w:val="24"/>
        </w:rPr>
      </w:pPr>
      <w:r>
        <w:rPr>
          <w:rFonts w:ascii="宋体" w:hAnsi="宋体" w:hint="eastAsia"/>
          <w:sz w:val="24"/>
        </w:rPr>
        <w:t>按照合同约定执行。</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1C723E" w:rsidRDefault="001C723E" w:rsidP="001C723E">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1C723E" w:rsidRDefault="001C723E" w:rsidP="001C723E">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bookmarkStart w:id="17" w:name="OLE_LINK3"/>
      <w:bookmarkStart w:id="18" w:name="OLE_LINK4"/>
      <w:r>
        <w:rPr>
          <w:rFonts w:ascii="宋体" w:hAnsi="宋体" w:hint="eastAsia"/>
          <w:b/>
          <w:sz w:val="24"/>
        </w:rPr>
        <w:t>信用担保</w:t>
      </w:r>
    </w:p>
    <w:p w:rsidR="001C723E" w:rsidRDefault="001C723E" w:rsidP="001C723E">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8" w:history="1">
        <w:r>
          <w:rPr>
            <w:rStyle w:val="a6"/>
            <w:rFonts w:ascii="Times New Roman"/>
          </w:rPr>
          <w:t>http://www.guaranty.com.cn</w:t>
        </w:r>
      </w:hyperlink>
      <w:r>
        <w:rPr>
          <w:rFonts w:ascii="Times New Roman" w:hint="eastAsia"/>
        </w:rPr>
        <w:t>。</w:t>
      </w:r>
    </w:p>
    <w:bookmarkEnd w:id="17"/>
    <w:bookmarkEnd w:id="18"/>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数字认证证书办理</w:t>
      </w:r>
    </w:p>
    <w:p w:rsidR="001C723E" w:rsidRDefault="001C723E" w:rsidP="001C723E">
      <w:pPr>
        <w:rPr>
          <w:rFonts w:ascii="宋体" w:hAnsi="宋体" w:hint="eastAsia"/>
          <w:sz w:val="24"/>
        </w:rPr>
      </w:pPr>
      <w:r>
        <w:rPr>
          <w:rFonts w:ascii="宋体" w:hAnsi="宋体" w:hint="eastAsia"/>
          <w:sz w:val="24"/>
        </w:rPr>
        <w:t>申请办理数字证书的方式详见：</w:t>
      </w:r>
      <w:hyperlink r:id="rId9" w:history="1">
        <w:r>
          <w:rPr>
            <w:rStyle w:val="a6"/>
            <w:rFonts w:ascii="宋体" w:hAnsi="宋体" w:hint="eastAsia"/>
            <w:sz w:val="16"/>
          </w:rPr>
          <w:t>http://help.bjca.org.cn/support/client/zzcg-ccgp/index.htm</w:t>
        </w:r>
      </w:hyperlink>
      <w:r>
        <w:rPr>
          <w:rFonts w:ascii="宋体" w:hAnsi="宋体" w:hint="eastAsia"/>
          <w:sz w:val="16"/>
        </w:rPr>
        <w:t>。</w:t>
      </w:r>
    </w:p>
    <w:p w:rsidR="001C723E" w:rsidRDefault="001C723E" w:rsidP="001C723E">
      <w:pPr>
        <w:numPr>
          <w:ilvl w:val="0"/>
          <w:numId w:val="20"/>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1C723E" w:rsidRDefault="001C723E" w:rsidP="001C723E">
      <w:pPr>
        <w:rPr>
          <w:rFonts w:ascii="Times New Roman" w:hAnsi="Times New Roman" w:hint="eastAsia"/>
        </w:rPr>
      </w:pPr>
      <w:r>
        <w:rPr>
          <w:rFonts w:ascii="宋体" w:hAnsi="宋体" w:hint="eastAsia"/>
          <w:sz w:val="24"/>
        </w:rPr>
        <w:t xml:space="preserve">     本部分未涉及的事项请参见招标文件其他部分。</w:t>
      </w:r>
    </w:p>
    <w:p w:rsidR="001C723E" w:rsidRDefault="001C723E" w:rsidP="001C723E"/>
    <w:p w:rsidR="001C723E" w:rsidRDefault="001C723E" w:rsidP="001C723E"/>
    <w:p w:rsidR="001C723E" w:rsidRDefault="001C723E" w:rsidP="001C723E">
      <w:pPr>
        <w:widowControl/>
        <w:jc w:val="left"/>
      </w:pPr>
      <w:r>
        <w:rPr>
          <w:kern w:val="0"/>
        </w:rPr>
        <w:br w:type="page"/>
      </w:r>
    </w:p>
    <w:p w:rsidR="001C723E" w:rsidRDefault="001C723E" w:rsidP="001C723E">
      <w:pPr>
        <w:jc w:val="center"/>
        <w:rPr>
          <w:rFonts w:ascii="宋体" w:eastAsia="宋体" w:hAnsi="宋体" w:cs="Times New Roman"/>
          <w:b/>
          <w:sz w:val="28"/>
        </w:rPr>
      </w:pPr>
      <w:bookmarkStart w:id="19" w:name="_Toc352158903"/>
      <w:bookmarkStart w:id="20" w:name="_Toc352162660"/>
      <w:bookmarkStart w:id="21" w:name="_Toc360627087"/>
      <w:r>
        <w:rPr>
          <w:rFonts w:ascii="宋体" w:eastAsia="宋体" w:hAnsi="宋体" w:cs="Times New Roman" w:hint="eastAsia"/>
          <w:b/>
          <w:sz w:val="28"/>
        </w:rPr>
        <w:lastRenderedPageBreak/>
        <w:t>第二部分 合同条款及格式</w:t>
      </w:r>
    </w:p>
    <w:p w:rsidR="001C723E" w:rsidRDefault="001C723E" w:rsidP="001C723E">
      <w:pPr>
        <w:jc w:val="center"/>
        <w:rPr>
          <w:rFonts w:ascii="宋体" w:eastAsia="宋体" w:hAnsi="宋体" w:cs="Times New Roman" w:hint="eastAsia"/>
          <w:b/>
          <w:sz w:val="28"/>
        </w:rPr>
      </w:pPr>
    </w:p>
    <w:p w:rsidR="001C723E" w:rsidRDefault="001C723E" w:rsidP="001C723E">
      <w:pPr>
        <w:jc w:val="center"/>
        <w:rPr>
          <w:rFonts w:ascii="宋体" w:eastAsia="宋体" w:hAnsi="宋体" w:cs="Times New Roman" w:hint="eastAsia"/>
          <w:sz w:val="32"/>
        </w:rPr>
      </w:pPr>
    </w:p>
    <w:p w:rsidR="001C723E" w:rsidRDefault="001C723E" w:rsidP="001C723E">
      <w:pPr>
        <w:pStyle w:val="2"/>
        <w:numPr>
          <w:ilvl w:val="0"/>
          <w:numId w:val="24"/>
        </w:numPr>
        <w:tabs>
          <w:tab w:val="num" w:pos="851"/>
        </w:tabs>
        <w:ind w:hanging="1980"/>
        <w:jc w:val="center"/>
        <w:rPr>
          <w:rFonts w:ascii="宋体" w:eastAsia="宋体" w:hAnsi="宋体" w:hint="eastAsia"/>
          <w:sz w:val="32"/>
        </w:rPr>
      </w:pPr>
      <w:r>
        <w:rPr>
          <w:rFonts w:ascii="宋体" w:eastAsia="宋体" w:hAnsi="宋体" w:hint="eastAsia"/>
          <w:sz w:val="32"/>
        </w:rPr>
        <w:t>合同条款</w:t>
      </w:r>
      <w:bookmarkEnd w:id="19"/>
      <w:bookmarkEnd w:id="20"/>
      <w:bookmarkEnd w:id="21"/>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本合同对下列术语定义为：</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“合同价”系指根据本合同规定乙方在正确地完全履行合同义务后甲方应支付给乙方的价款。</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“货物”系指乙方根据合同规定须向甲方提供的由招标项目产生的所有成果。</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“合同条款”系指本合同条款。</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“甲方”系指购买货物和服务的采购人。</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“乙方”系指提供货物和服务的中标人。</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“项目现场”系指本项目招标文件《招标基本信息》中指明的交货地点。</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“天”指日历天数。</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适用性</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sz w:val="24"/>
        </w:rPr>
        <w:t>本合同条款适用于没有被本合同其他组成部分所取代的范围。</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标准</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本合同下交付的货物应符合本项目招标文件《技术规格及要求》所述的标准。如果没有提及适用标准，则应符合中华人民共和国有关机构发布的最新版本的标准。</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除非技术规格另有规定外，计量单位均采用中华人民共和国法定计量单位。</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使用合同文件和资料</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没有甲方事先同意，除了履行本合同外，乙方不应使用合同条款第4.1所列举的任何保密信息。</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除了合同本身以外，合同条款第4.1条所列举的任何文件是甲方的财产。如果甲方有要求，乙方在完成合同后应将这些文件全部复制件还给甲方。</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color w:val="000000"/>
          <w:sz w:val="24"/>
        </w:rPr>
        <w:t>乙方未按照上述约定严格履行保密义务的，应当向甲方支付合同总价10%的违约金，于此情形下，甲方还有权提前解除合同。</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权利保护</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履约保证金</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乙方应按照本项目招标文件规定的期限和数额提交履约保证金。</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履约保证金应采用人民币，并采用下述方式之一提交：</w:t>
      </w:r>
    </w:p>
    <w:p w:rsidR="001C723E" w:rsidRDefault="001C723E" w:rsidP="001C723E">
      <w:pPr>
        <w:numPr>
          <w:ilvl w:val="0"/>
          <w:numId w:val="28"/>
        </w:numPr>
        <w:tabs>
          <w:tab w:val="num" w:pos="1155"/>
        </w:tabs>
        <w:snapToGrid w:val="0"/>
        <w:spacing w:line="360" w:lineRule="auto"/>
        <w:ind w:hanging="1140"/>
        <w:rPr>
          <w:rFonts w:ascii="宋体" w:eastAsia="宋体" w:hAnsi="宋体" w:cs="Times New Roman" w:hint="eastAsia"/>
          <w:sz w:val="24"/>
        </w:rPr>
      </w:pPr>
      <w:r>
        <w:rPr>
          <w:rFonts w:ascii="宋体" w:eastAsia="宋体" w:hAnsi="宋体" w:cs="Times New Roman" w:hint="eastAsia"/>
          <w:sz w:val="24"/>
        </w:rPr>
        <w:t>银行保函</w:t>
      </w:r>
    </w:p>
    <w:p w:rsidR="001C723E" w:rsidRDefault="001C723E" w:rsidP="001C723E">
      <w:pPr>
        <w:snapToGrid w:val="0"/>
        <w:spacing w:line="360" w:lineRule="auto"/>
        <w:ind w:leftChars="300" w:left="630"/>
        <w:rPr>
          <w:rFonts w:ascii="宋体" w:eastAsia="宋体" w:hAnsi="宋体" w:cs="Times New Roman" w:hint="eastAsia"/>
          <w:sz w:val="24"/>
        </w:rPr>
      </w:pPr>
      <w:r>
        <w:rPr>
          <w:rFonts w:ascii="宋体" w:eastAsia="宋体" w:hAnsi="宋体" w:cs="Times New Roman" w:hint="eastAsia"/>
          <w:sz w:val="24"/>
        </w:rPr>
        <w:t xml:space="preserve">由甲方可接受的在中华人民共和国境内注册和营业的银行总行或省、直辖市级分行出具，其格式采用招标文件提供的格式或其他甲方可接受的格式； </w:t>
      </w:r>
    </w:p>
    <w:p w:rsidR="001C723E" w:rsidRDefault="001C723E" w:rsidP="001C723E">
      <w:pPr>
        <w:numPr>
          <w:ilvl w:val="0"/>
          <w:numId w:val="28"/>
        </w:numPr>
        <w:tabs>
          <w:tab w:val="num" w:pos="1155"/>
        </w:tabs>
        <w:snapToGrid w:val="0"/>
        <w:spacing w:line="360" w:lineRule="auto"/>
        <w:ind w:hanging="1140"/>
        <w:rPr>
          <w:rFonts w:ascii="宋体" w:eastAsia="宋体" w:hAnsi="宋体" w:cs="Times New Roman" w:hint="eastAsia"/>
          <w:sz w:val="24"/>
        </w:rPr>
      </w:pPr>
      <w:r>
        <w:rPr>
          <w:rFonts w:ascii="宋体" w:eastAsia="宋体" w:hAnsi="宋体" w:cs="Times New Roman" w:hint="eastAsia"/>
          <w:sz w:val="24"/>
        </w:rPr>
        <w:lastRenderedPageBreak/>
        <w:t>银行汇票或支票；</w:t>
      </w:r>
    </w:p>
    <w:p w:rsidR="001C723E" w:rsidRDefault="001C723E" w:rsidP="001C723E">
      <w:pPr>
        <w:numPr>
          <w:ilvl w:val="0"/>
          <w:numId w:val="28"/>
        </w:numPr>
        <w:tabs>
          <w:tab w:val="num" w:pos="1155"/>
        </w:tabs>
        <w:snapToGrid w:val="0"/>
        <w:spacing w:line="360" w:lineRule="auto"/>
        <w:ind w:hanging="1140"/>
        <w:rPr>
          <w:rFonts w:ascii="宋体" w:eastAsia="宋体" w:hAnsi="宋体" w:cs="Times New Roman" w:hint="eastAsia"/>
          <w:sz w:val="24"/>
        </w:rPr>
      </w:pPr>
      <w:bookmarkStart w:id="22" w:name="OLE_LINK5"/>
      <w:bookmarkStart w:id="23" w:name="OLE_LINK6"/>
      <w:r>
        <w:rPr>
          <w:rFonts w:ascii="宋体" w:eastAsia="宋体" w:hAnsi="宋体" w:cs="Times New Roman" w:hint="eastAsia"/>
          <w:sz w:val="24"/>
        </w:rPr>
        <w:t>中国投资担保有限公司政府采购履约担保函。</w:t>
      </w:r>
    </w:p>
    <w:bookmarkEnd w:id="22"/>
    <w:bookmarkEnd w:id="23"/>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如果乙方能按约全面履行合同义务，甲方将在质量保证期满后三十（30）天内退还乙方履约保证金（不计利息）。</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检验、测试与安装、调试和验收</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依据合同条款第7条的约定进行检测验收后，并不证明该产品无任何质量瑕疵，且不因此免除乙方在本合同项下的保证义务或其他义务。</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场地环境</w:t>
      </w:r>
    </w:p>
    <w:p w:rsidR="001C723E" w:rsidRDefault="001C723E" w:rsidP="001C723E">
      <w:pPr>
        <w:numPr>
          <w:ilvl w:val="0"/>
          <w:numId w:val="30"/>
        </w:numPr>
        <w:tabs>
          <w:tab w:val="num" w:pos="1050"/>
        </w:tabs>
        <w:snapToGrid w:val="0"/>
        <w:spacing w:line="360" w:lineRule="auto"/>
        <w:ind w:left="1050" w:hanging="735"/>
        <w:rPr>
          <w:rFonts w:ascii="宋体" w:eastAsia="宋体" w:hAnsi="宋体" w:cs="Times New Roman" w:hint="eastAsia"/>
          <w:sz w:val="24"/>
        </w:rPr>
      </w:pPr>
      <w:r>
        <w:rPr>
          <w:rFonts w:ascii="宋体" w:eastAsia="宋体" w:hAnsi="华文中宋" w:cs="Times New Roman" w:hint="eastAsia"/>
          <w:sz w:val="24"/>
        </w:rPr>
        <w:t>货物到达安装现场后，乙方按有关技术规程的规定负责存放和保管，如乙方有特殊要求，应向甲方及早提出。</w:t>
      </w:r>
    </w:p>
    <w:p w:rsidR="001C723E" w:rsidRDefault="001C723E" w:rsidP="001C723E">
      <w:pPr>
        <w:numPr>
          <w:ilvl w:val="0"/>
          <w:numId w:val="30"/>
        </w:numPr>
        <w:tabs>
          <w:tab w:val="num" w:pos="1050"/>
        </w:tabs>
        <w:snapToGrid w:val="0"/>
        <w:spacing w:line="360" w:lineRule="auto"/>
        <w:ind w:left="1050" w:hanging="735"/>
        <w:rPr>
          <w:rFonts w:ascii="宋体" w:eastAsia="宋体" w:hAnsi="宋体" w:cs="Times New Roman" w:hint="eastAsia"/>
          <w:sz w:val="24"/>
        </w:rPr>
      </w:pPr>
      <w:r>
        <w:rPr>
          <w:rFonts w:ascii="宋体" w:eastAsia="宋体" w:hAnsi="宋体" w:cs="Times New Roman" w:hint="eastAsia"/>
          <w:sz w:val="24"/>
        </w:rPr>
        <w:t>对于所有货物，乙方的货物安装工程师在到现场安装之前，应针对货物安装前对安装现场的具体要求与甲方进行协商确定。</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lastRenderedPageBreak/>
        <w:t>安装调试</w:t>
      </w:r>
    </w:p>
    <w:p w:rsidR="001C723E" w:rsidRDefault="001C723E" w:rsidP="001C723E">
      <w:pPr>
        <w:numPr>
          <w:ilvl w:val="0"/>
          <w:numId w:val="32"/>
        </w:numPr>
        <w:tabs>
          <w:tab w:val="num" w:pos="1050"/>
        </w:tabs>
        <w:snapToGrid w:val="0"/>
        <w:spacing w:line="360" w:lineRule="auto"/>
        <w:ind w:left="1050" w:hanging="735"/>
        <w:rPr>
          <w:rFonts w:ascii="宋体" w:eastAsia="宋体" w:hAnsi="宋体" w:cs="Times New Roman" w:hint="eastAsia"/>
          <w:sz w:val="24"/>
        </w:rPr>
      </w:pPr>
      <w:r>
        <w:rPr>
          <w:rFonts w:ascii="宋体" w:eastAsia="宋体" w:hAnsi="宋体" w:cs="Times New Roman" w:hint="eastAsia"/>
          <w:sz w:val="24"/>
        </w:rPr>
        <w:t>乙方应按照甲方的工期要求，负责在货物到达交货地点后，在甲方规定的期限内和指定的现场将货物安装、调试、试运行完毕。</w:t>
      </w:r>
    </w:p>
    <w:p w:rsidR="001C723E" w:rsidRDefault="001C723E" w:rsidP="001C723E">
      <w:pPr>
        <w:numPr>
          <w:ilvl w:val="0"/>
          <w:numId w:val="32"/>
        </w:numPr>
        <w:tabs>
          <w:tab w:val="num" w:pos="1050"/>
        </w:tabs>
        <w:snapToGrid w:val="0"/>
        <w:spacing w:line="360" w:lineRule="auto"/>
        <w:ind w:left="1050" w:hanging="735"/>
        <w:rPr>
          <w:rFonts w:ascii="宋体" w:eastAsia="宋体" w:hAnsi="宋体" w:cs="Times New Roman" w:hint="eastAsia"/>
          <w:sz w:val="24"/>
        </w:rPr>
      </w:pPr>
      <w:r>
        <w:rPr>
          <w:rFonts w:ascii="宋体" w:eastAsia="宋体" w:hAnsi="宋体" w:cs="Times New Roman" w:hint="eastAsia"/>
          <w:sz w:val="24"/>
        </w:rPr>
        <w:t>乙方应提供全部安装、调试过程中所需的特殊工具和易损件，并自带专用仪器仪表。乙方还应提供与安装工程有关的所有材料、设备和人工。</w:t>
      </w:r>
    </w:p>
    <w:p w:rsidR="001C723E" w:rsidRDefault="001C723E" w:rsidP="001C723E">
      <w:pPr>
        <w:numPr>
          <w:ilvl w:val="0"/>
          <w:numId w:val="32"/>
        </w:numPr>
        <w:tabs>
          <w:tab w:val="num" w:pos="1050"/>
        </w:tabs>
        <w:snapToGrid w:val="0"/>
        <w:spacing w:line="360" w:lineRule="auto"/>
        <w:ind w:left="1050" w:hanging="735"/>
        <w:rPr>
          <w:rFonts w:ascii="宋体" w:eastAsia="宋体" w:hAnsi="宋体" w:cs="Times New Roman" w:hint="eastAsia"/>
          <w:sz w:val="24"/>
        </w:rPr>
      </w:pPr>
      <w:r>
        <w:rPr>
          <w:rFonts w:ascii="宋体" w:eastAsia="宋体" w:hAnsi="宋体" w:cs="Times New Roman" w:hint="eastAsia"/>
          <w:sz w:val="24"/>
        </w:rPr>
        <w:t>乙方应在现场对设备进行调试和试运行，以检验其设计制作质量、操作可靠性和功能完备性等的情况。试运行应在甲方工程师的监督下进行。</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最终验收</w:t>
      </w:r>
    </w:p>
    <w:p w:rsidR="001C723E" w:rsidRDefault="001C723E" w:rsidP="001C723E">
      <w:pPr>
        <w:numPr>
          <w:ilvl w:val="0"/>
          <w:numId w:val="34"/>
        </w:numPr>
        <w:tabs>
          <w:tab w:val="num" w:pos="1050"/>
        </w:tabs>
        <w:snapToGrid w:val="0"/>
        <w:spacing w:line="360" w:lineRule="auto"/>
        <w:ind w:left="1050" w:hanging="630"/>
        <w:rPr>
          <w:rFonts w:ascii="宋体" w:eastAsia="宋体" w:hAnsi="宋体" w:cs="Times New Roman" w:hint="eastAsia"/>
          <w:bCs/>
          <w:sz w:val="24"/>
        </w:rPr>
      </w:pPr>
      <w:r>
        <w:rPr>
          <w:rFonts w:ascii="宋体" w:eastAsia="宋体" w:hAnsi="宋体" w:cs="Times New Roman" w:hint="eastAsia"/>
          <w:bCs/>
          <w:sz w:val="24"/>
        </w:rPr>
        <w:t>乙方将货物安装、调试完毕后应立即书面通知甲方进行最终验收，甲方将在接到中标人书面通知起</w:t>
      </w:r>
      <w:r>
        <w:rPr>
          <w:rFonts w:ascii="宋体" w:eastAsia="宋体" w:hAnsi="宋体" w:cs="Times New Roman" w:hint="eastAsia"/>
          <w:bCs/>
          <w:sz w:val="24"/>
          <w:u w:val="single"/>
        </w:rPr>
        <w:t>10</w:t>
      </w:r>
      <w:r>
        <w:rPr>
          <w:rFonts w:ascii="宋体" w:eastAsia="宋体" w:hAnsi="宋体" w:cs="Times New Roman" w:hint="eastAsia"/>
          <w:bCs/>
          <w:sz w:val="24"/>
        </w:rPr>
        <w:t>个工作日内进行最终验收，如果货物性能测试结果能满足合同、招标文件以及国家有关规定的要求，则认为本合同中签署的全部货物的性能测试是成功的。</w:t>
      </w:r>
    </w:p>
    <w:p w:rsidR="001C723E" w:rsidRDefault="001C723E" w:rsidP="001C723E">
      <w:pPr>
        <w:numPr>
          <w:ilvl w:val="0"/>
          <w:numId w:val="34"/>
        </w:numPr>
        <w:tabs>
          <w:tab w:val="num" w:pos="1050"/>
        </w:tabs>
        <w:snapToGrid w:val="0"/>
        <w:spacing w:line="360" w:lineRule="auto"/>
        <w:ind w:left="1050" w:hanging="630"/>
        <w:rPr>
          <w:rFonts w:ascii="宋体" w:eastAsia="宋体" w:hAnsi="宋体" w:cs="Times New Roman" w:hint="eastAsia"/>
          <w:bCs/>
          <w:sz w:val="24"/>
        </w:rPr>
      </w:pPr>
      <w:r>
        <w:rPr>
          <w:rFonts w:ascii="宋体" w:eastAsia="宋体" w:hAnsi="宋体" w:cs="Times New Roman"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包装要求</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装运标记</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乙方应在每一包装箱的相邻四面用不可擦除的油漆和明显的中文字样做出以下标记：</w:t>
      </w:r>
    </w:p>
    <w:p w:rsidR="001C723E" w:rsidRDefault="001C723E" w:rsidP="001C723E">
      <w:pPr>
        <w:numPr>
          <w:ilvl w:val="0"/>
          <w:numId w:val="36"/>
        </w:numPr>
        <w:snapToGrid w:val="0"/>
        <w:spacing w:line="360" w:lineRule="auto"/>
        <w:rPr>
          <w:rFonts w:ascii="宋体" w:eastAsia="宋体" w:hAnsi="宋体" w:cs="Times New Roman" w:hint="eastAsia"/>
          <w:sz w:val="24"/>
        </w:rPr>
      </w:pPr>
      <w:r>
        <w:rPr>
          <w:rFonts w:ascii="宋体" w:eastAsia="宋体" w:hAnsi="宋体" w:cs="Times New Roman" w:hint="eastAsia"/>
          <w:sz w:val="24"/>
        </w:rPr>
        <w:t>收货人</w:t>
      </w:r>
    </w:p>
    <w:p w:rsidR="001C723E" w:rsidRDefault="001C723E" w:rsidP="001C723E">
      <w:pPr>
        <w:numPr>
          <w:ilvl w:val="0"/>
          <w:numId w:val="36"/>
        </w:numPr>
        <w:snapToGrid w:val="0"/>
        <w:spacing w:line="360" w:lineRule="auto"/>
        <w:rPr>
          <w:rFonts w:ascii="宋体" w:eastAsia="宋体" w:hAnsi="宋体" w:cs="Times New Roman" w:hint="eastAsia"/>
          <w:sz w:val="24"/>
        </w:rPr>
      </w:pPr>
      <w:r>
        <w:rPr>
          <w:rFonts w:ascii="宋体" w:eastAsia="宋体" w:hAnsi="宋体" w:cs="Times New Roman" w:hint="eastAsia"/>
          <w:sz w:val="24"/>
        </w:rPr>
        <w:lastRenderedPageBreak/>
        <w:t>合同号</w:t>
      </w:r>
    </w:p>
    <w:p w:rsidR="001C723E" w:rsidRDefault="001C723E" w:rsidP="001C723E">
      <w:pPr>
        <w:numPr>
          <w:ilvl w:val="0"/>
          <w:numId w:val="36"/>
        </w:numPr>
        <w:snapToGrid w:val="0"/>
        <w:spacing w:line="360" w:lineRule="auto"/>
        <w:rPr>
          <w:rFonts w:ascii="宋体" w:eastAsia="宋体" w:hAnsi="宋体" w:cs="Times New Roman" w:hint="eastAsia"/>
          <w:sz w:val="24"/>
        </w:rPr>
      </w:pPr>
      <w:r>
        <w:rPr>
          <w:rFonts w:ascii="宋体" w:eastAsia="宋体" w:hAnsi="宋体" w:cs="Times New Roman" w:hint="eastAsia"/>
          <w:sz w:val="24"/>
        </w:rPr>
        <w:t>发货标记</w:t>
      </w:r>
    </w:p>
    <w:p w:rsidR="001C723E" w:rsidRDefault="001C723E" w:rsidP="001C723E">
      <w:pPr>
        <w:numPr>
          <w:ilvl w:val="0"/>
          <w:numId w:val="36"/>
        </w:numPr>
        <w:snapToGrid w:val="0"/>
        <w:spacing w:line="360" w:lineRule="auto"/>
        <w:rPr>
          <w:rFonts w:ascii="宋体" w:eastAsia="宋体" w:hAnsi="宋体" w:cs="Times New Roman" w:hint="eastAsia"/>
          <w:sz w:val="24"/>
          <w:u w:val="single"/>
        </w:rPr>
      </w:pPr>
      <w:r>
        <w:rPr>
          <w:rFonts w:ascii="宋体" w:eastAsia="宋体" w:hAnsi="宋体" w:cs="Times New Roman" w:hint="eastAsia"/>
          <w:sz w:val="24"/>
        </w:rPr>
        <w:t>收货人编号</w:t>
      </w:r>
    </w:p>
    <w:p w:rsidR="001C723E" w:rsidRDefault="001C723E" w:rsidP="001C723E">
      <w:pPr>
        <w:numPr>
          <w:ilvl w:val="0"/>
          <w:numId w:val="36"/>
        </w:num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目的地 </w:t>
      </w:r>
    </w:p>
    <w:p w:rsidR="001C723E" w:rsidRDefault="001C723E" w:rsidP="001C723E">
      <w:pPr>
        <w:numPr>
          <w:ilvl w:val="0"/>
          <w:numId w:val="36"/>
        </w:numPr>
        <w:snapToGrid w:val="0"/>
        <w:spacing w:line="360" w:lineRule="auto"/>
        <w:rPr>
          <w:rFonts w:ascii="宋体" w:eastAsia="宋体" w:hAnsi="宋体" w:cs="Times New Roman" w:hint="eastAsia"/>
          <w:sz w:val="24"/>
          <w:u w:val="single"/>
        </w:rPr>
      </w:pPr>
      <w:r>
        <w:rPr>
          <w:rFonts w:ascii="宋体" w:eastAsia="宋体" w:hAnsi="宋体" w:cs="Times New Roman" w:hint="eastAsia"/>
          <w:sz w:val="24"/>
        </w:rPr>
        <w:t>货物名称、品目号和箱号</w:t>
      </w:r>
    </w:p>
    <w:p w:rsidR="001C723E" w:rsidRDefault="001C723E" w:rsidP="001C723E">
      <w:pPr>
        <w:numPr>
          <w:ilvl w:val="0"/>
          <w:numId w:val="36"/>
        </w:numPr>
        <w:snapToGrid w:val="0"/>
        <w:spacing w:line="360" w:lineRule="auto"/>
        <w:rPr>
          <w:rFonts w:ascii="宋体" w:eastAsia="宋体" w:hAnsi="宋体" w:cs="Times New Roman" w:hint="eastAsia"/>
          <w:sz w:val="24"/>
        </w:rPr>
      </w:pPr>
      <w:r>
        <w:rPr>
          <w:rFonts w:ascii="宋体" w:eastAsia="宋体" w:hAnsi="宋体" w:cs="Times New Roman" w:hint="eastAsia"/>
          <w:sz w:val="24"/>
        </w:rPr>
        <w:t>毛重／净重（用公斤表示）</w:t>
      </w:r>
    </w:p>
    <w:p w:rsidR="001C723E" w:rsidRDefault="001C723E" w:rsidP="001C723E">
      <w:pPr>
        <w:numPr>
          <w:ilvl w:val="0"/>
          <w:numId w:val="36"/>
        </w:numPr>
        <w:snapToGrid w:val="0"/>
        <w:spacing w:line="360" w:lineRule="auto"/>
        <w:rPr>
          <w:rFonts w:ascii="宋体" w:eastAsia="宋体" w:hAnsi="宋体" w:cs="Times New Roman" w:hint="eastAsia"/>
          <w:sz w:val="24"/>
          <w:u w:val="single"/>
        </w:rPr>
      </w:pPr>
      <w:r>
        <w:rPr>
          <w:rFonts w:ascii="宋体" w:eastAsia="宋体" w:hAnsi="宋体" w:cs="Times New Roman" w:hint="eastAsia"/>
          <w:sz w:val="24"/>
        </w:rPr>
        <w:t>尺寸（以长×宽×高用厘米表示）</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运输和保险</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乙方负责办理货物在运抵过程中的全程保险，并以货物发票金额的百分之一百一十（110%）为货物办理“一切险”。</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 xml:space="preserve">伴随服务 </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甲方有权要求乙方提供下列服务中的任一或所有服务，包括本招标文件规定的附加服务（如果有的话）：</w:t>
      </w:r>
    </w:p>
    <w:p w:rsidR="001C723E" w:rsidRDefault="001C723E" w:rsidP="001C723E">
      <w:pPr>
        <w:numPr>
          <w:ilvl w:val="0"/>
          <w:numId w:val="38"/>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实施或监督所供货物的安装和/或试运行；</w:t>
      </w:r>
    </w:p>
    <w:p w:rsidR="001C723E" w:rsidRDefault="001C723E" w:rsidP="001C723E">
      <w:pPr>
        <w:numPr>
          <w:ilvl w:val="0"/>
          <w:numId w:val="38"/>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提供货物安装和/或维修所需的工具；</w:t>
      </w:r>
    </w:p>
    <w:p w:rsidR="001C723E" w:rsidRDefault="001C723E" w:rsidP="001C723E">
      <w:pPr>
        <w:numPr>
          <w:ilvl w:val="0"/>
          <w:numId w:val="38"/>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为所供货物的每一适当的单台设备提供详细的操作和维护手册；</w:t>
      </w:r>
    </w:p>
    <w:p w:rsidR="001C723E" w:rsidRDefault="001C723E" w:rsidP="001C723E">
      <w:pPr>
        <w:numPr>
          <w:ilvl w:val="0"/>
          <w:numId w:val="38"/>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在双方商定的一定期限内对所供货物实施运行或监督或维护或修理，但前提条件是该服务并不能免除乙方在合同保证期内所承担的义务；</w:t>
      </w:r>
    </w:p>
    <w:p w:rsidR="001C723E" w:rsidRDefault="001C723E" w:rsidP="001C723E">
      <w:pPr>
        <w:numPr>
          <w:ilvl w:val="0"/>
          <w:numId w:val="38"/>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在乙方或制造厂和/或在项目现场就所供货物的安装、试运行、运行、维护和/或修理对甲方人员进行培训。</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lastRenderedPageBreak/>
        <w:t>乙方应提供本项目招标文件中规定的所有服务。为履行要求的伴随服务的报价或双方商定的费用已经包括在合同价中。</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备品备件</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乙方应按照本项目招标文件、投标文件中的规定提供所需的备品备件。</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在备品备件停止生产的情况下，乙方应事先将要停止生产的计划通知甲方，使甲方有足够的时间采购所需的备品备件；</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在备品备件停止生产后，如果甲方要求，乙方应免费向甲方提供备品备件的蓝图、图纸和规格。</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保证</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本保证应持续有效。质量保证期及免费维修保养服务期限按本项目招标文件、投标文件规定执行</w:t>
      </w:r>
      <w:r>
        <w:rPr>
          <w:rFonts w:hint="eastAsia"/>
          <w:b/>
          <w:sz w:val="24"/>
        </w:rPr>
        <w:t>。</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甲方应尽快以书面形式通知乙方保证期内所发现的质量问题。</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乙方在收到甲方通知后应在本项目招标文件、投标文件规定的时限内将出现质量问题的货物免费维修或更换完毕。</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索赔</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如果本合同项下的货物不符合约定的标准及/或乙方保证的，甲方有权在合同条款第13条或合同的其他条款规定的检验、安装、调试和质量保证</w:t>
      </w:r>
      <w:r>
        <w:rPr>
          <w:rFonts w:hint="eastAsia"/>
          <w:sz w:val="24"/>
        </w:rPr>
        <w:lastRenderedPageBreak/>
        <w:t>期内提出索赔要求，乙方应按照甲方同意的下列一种或几种方式结合起来解决索赔事宜：</w:t>
      </w:r>
    </w:p>
    <w:p w:rsidR="001C723E" w:rsidRDefault="001C723E" w:rsidP="001C723E">
      <w:pPr>
        <w:numPr>
          <w:ilvl w:val="0"/>
          <w:numId w:val="40"/>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1C723E" w:rsidRDefault="001C723E" w:rsidP="001C723E">
      <w:pPr>
        <w:numPr>
          <w:ilvl w:val="0"/>
          <w:numId w:val="40"/>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根据货物的偏差情况、损坏程度以及甲方所遭受损失的金额，降低货物的价格；</w:t>
      </w:r>
    </w:p>
    <w:p w:rsidR="001C723E" w:rsidRDefault="001C723E" w:rsidP="001C723E">
      <w:pPr>
        <w:numPr>
          <w:ilvl w:val="0"/>
          <w:numId w:val="40"/>
        </w:numPr>
        <w:tabs>
          <w:tab w:val="num" w:pos="1260"/>
        </w:tabs>
        <w:snapToGrid w:val="0"/>
        <w:spacing w:line="360" w:lineRule="auto"/>
        <w:ind w:left="1260" w:hanging="735"/>
        <w:rPr>
          <w:rFonts w:ascii="宋体" w:eastAsia="宋体" w:hAnsi="宋体" w:cs="Times New Roman" w:hint="eastAsia"/>
          <w:sz w:val="24"/>
        </w:rPr>
      </w:pPr>
      <w:r>
        <w:rPr>
          <w:rFonts w:ascii="宋体" w:eastAsia="宋体" w:hAnsi="宋体" w:cs="Times New Roman"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付款</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本合同以人民币付款。</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乙方应按照双方签订的合同规定交货。交货后乙方应把下列单据提交给甲方，甲方按合同规定审核后付款：</w:t>
      </w:r>
    </w:p>
    <w:p w:rsidR="001C723E" w:rsidRDefault="001C723E" w:rsidP="001C723E">
      <w:pPr>
        <w:numPr>
          <w:ilvl w:val="0"/>
          <w:numId w:val="42"/>
        </w:numPr>
        <w:tabs>
          <w:tab w:val="num" w:pos="1365"/>
        </w:tabs>
        <w:snapToGrid w:val="0"/>
        <w:spacing w:line="360" w:lineRule="auto"/>
        <w:ind w:hanging="930"/>
        <w:rPr>
          <w:rFonts w:ascii="宋体" w:eastAsia="宋体" w:hAnsi="宋体" w:cs="Times New Roman" w:hint="eastAsia"/>
          <w:sz w:val="24"/>
        </w:rPr>
      </w:pPr>
      <w:r>
        <w:rPr>
          <w:rFonts w:ascii="宋体" w:eastAsia="宋体" w:hAnsi="宋体" w:cs="Times New Roman" w:hint="eastAsia"/>
          <w:sz w:val="24"/>
        </w:rPr>
        <w:t>发票；</w:t>
      </w:r>
    </w:p>
    <w:p w:rsidR="001C723E" w:rsidRDefault="001C723E" w:rsidP="001C723E">
      <w:pPr>
        <w:numPr>
          <w:ilvl w:val="0"/>
          <w:numId w:val="42"/>
        </w:numPr>
        <w:tabs>
          <w:tab w:val="num" w:pos="1365"/>
        </w:tabs>
        <w:snapToGrid w:val="0"/>
        <w:spacing w:line="360" w:lineRule="auto"/>
        <w:ind w:hanging="930"/>
        <w:rPr>
          <w:rFonts w:ascii="宋体" w:eastAsia="宋体" w:hAnsi="宋体" w:cs="Times New Roman" w:hint="eastAsia"/>
          <w:sz w:val="24"/>
        </w:rPr>
      </w:pPr>
      <w:r>
        <w:rPr>
          <w:rFonts w:ascii="宋体" w:eastAsia="宋体" w:hAnsi="宋体" w:cs="Times New Roman" w:hint="eastAsia"/>
          <w:sz w:val="24"/>
        </w:rPr>
        <w:t>全部工程技术资料；</w:t>
      </w:r>
    </w:p>
    <w:p w:rsidR="001C723E" w:rsidRDefault="001C723E" w:rsidP="001C723E">
      <w:pPr>
        <w:numPr>
          <w:ilvl w:val="0"/>
          <w:numId w:val="42"/>
        </w:numPr>
        <w:tabs>
          <w:tab w:val="num" w:pos="1365"/>
        </w:tabs>
        <w:snapToGrid w:val="0"/>
        <w:spacing w:line="360" w:lineRule="auto"/>
        <w:ind w:hanging="930"/>
        <w:rPr>
          <w:rFonts w:ascii="宋体" w:eastAsia="宋体" w:hAnsi="宋体" w:cs="Times New Roman" w:hint="eastAsia"/>
          <w:sz w:val="24"/>
        </w:rPr>
      </w:pPr>
      <w:r>
        <w:rPr>
          <w:rFonts w:ascii="宋体" w:eastAsia="宋体" w:hAnsi="宋体" w:cs="Times New Roman" w:hint="eastAsia"/>
          <w:sz w:val="24"/>
        </w:rPr>
        <w:t>制造厂家出具的质量检验证书和数量证明书；</w:t>
      </w:r>
    </w:p>
    <w:p w:rsidR="001C723E" w:rsidRDefault="001C723E" w:rsidP="001C723E">
      <w:pPr>
        <w:numPr>
          <w:ilvl w:val="0"/>
          <w:numId w:val="42"/>
        </w:numPr>
        <w:tabs>
          <w:tab w:val="num" w:pos="1365"/>
        </w:tabs>
        <w:snapToGrid w:val="0"/>
        <w:spacing w:line="360" w:lineRule="auto"/>
        <w:ind w:hanging="930"/>
        <w:rPr>
          <w:rFonts w:ascii="宋体" w:eastAsia="宋体" w:hAnsi="宋体" w:cs="Times New Roman" w:hint="eastAsia"/>
          <w:sz w:val="24"/>
        </w:rPr>
      </w:pPr>
      <w:r>
        <w:rPr>
          <w:rFonts w:ascii="宋体" w:eastAsia="宋体" w:hAnsi="宋体" w:cs="Times New Roman" w:hint="eastAsia"/>
          <w:sz w:val="24"/>
        </w:rPr>
        <w:t>由买卖双方签字的验收证书。</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甲方付款方式和条件：</w:t>
      </w:r>
    </w:p>
    <w:p w:rsidR="001C723E" w:rsidRDefault="001C723E" w:rsidP="001C723E">
      <w:pPr>
        <w:snapToGrid w:val="0"/>
        <w:spacing w:line="360" w:lineRule="auto"/>
        <w:rPr>
          <w:rFonts w:ascii="Calibri" w:eastAsia="宋体" w:hAnsi="Calibri" w:cs="Times New Roman" w:hint="eastAsia"/>
          <w:sz w:val="24"/>
        </w:rPr>
      </w:pPr>
      <w:r>
        <w:rPr>
          <w:rFonts w:ascii="Calibri" w:eastAsia="宋体" w:hAnsi="Calibri" w:cs="Times New Roman"/>
          <w:color w:val="008000"/>
          <w:sz w:val="24"/>
        </w:rPr>
        <w:t xml:space="preserve">     </w:t>
      </w:r>
      <w:r>
        <w:rPr>
          <w:rFonts w:ascii="Calibri" w:eastAsia="宋体" w:hAnsi="Calibri" w:cs="Times New Roman" w:hint="eastAsia"/>
          <w:sz w:val="24"/>
        </w:rPr>
        <w:t>甲方将按照本项目招标文件规定的时间和方式向乙方支付合同价款。</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价格</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sz w:val="24"/>
        </w:rPr>
        <w:t>乙方在本合同项下提交货物和履行服务的价格在合同中给出。</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合同修改</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承担相应的责任</w:t>
      </w:r>
      <w:r>
        <w:rPr>
          <w:rFonts w:hint="eastAsia"/>
          <w:sz w:val="24"/>
        </w:rPr>
        <w:t>。</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转让和分包</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乙方不得部分转让或全部转让其享有的合同权利及应履行的合同义务。</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乙方违反合同约定转让合同权利、义务或者分包的，乙方应当向甲方支付合同总价30%的违约金，并且，于此情形下甲方有权决定提前解除合同。</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乙方履约延误</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乙方应按照招标文件中规定的交货时间交货和提供服务。</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延期交付违约金</w:t>
      </w:r>
    </w:p>
    <w:p w:rsidR="001C723E" w:rsidRDefault="001C723E" w:rsidP="001C723E">
      <w:pPr>
        <w:pStyle w:val="1"/>
        <w:numPr>
          <w:ilvl w:val="0"/>
          <w:numId w:val="0"/>
        </w:numPr>
        <w:tabs>
          <w:tab w:val="left" w:pos="420"/>
        </w:tabs>
        <w:snapToGrid w:val="0"/>
        <w:spacing w:line="360" w:lineRule="auto"/>
        <w:ind w:leftChars="300" w:left="630"/>
        <w:rPr>
          <w:rFonts w:hint="eastAsia"/>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lastRenderedPageBreak/>
        <w:t>违约解除合同</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在甲方对乙方违约而采取的任何补救措施不受影响的情况下，甲方可向乙方发出书面违约通知书，提出解除合同。</w:t>
      </w:r>
    </w:p>
    <w:p w:rsidR="001C723E" w:rsidRDefault="001C723E" w:rsidP="001C723E">
      <w:pPr>
        <w:numPr>
          <w:ilvl w:val="0"/>
          <w:numId w:val="44"/>
        </w:numPr>
        <w:tabs>
          <w:tab w:val="num" w:pos="1365"/>
        </w:tabs>
        <w:snapToGrid w:val="0"/>
        <w:spacing w:line="360" w:lineRule="auto"/>
        <w:ind w:left="1365" w:hanging="735"/>
        <w:rPr>
          <w:rFonts w:ascii="宋体" w:eastAsia="宋体" w:hAnsi="宋体" w:cs="Times New Roman" w:hint="eastAsia"/>
          <w:sz w:val="24"/>
        </w:rPr>
      </w:pPr>
      <w:r>
        <w:rPr>
          <w:rFonts w:ascii="宋体" w:eastAsia="宋体" w:hAnsi="宋体" w:cs="Times New Roman" w:hint="eastAsia"/>
          <w:kern w:val="0"/>
          <w:sz w:val="24"/>
          <w:szCs w:val="21"/>
        </w:rPr>
        <w:t>乙方延期交付达到约定的合同解除情形</w:t>
      </w:r>
      <w:r>
        <w:rPr>
          <w:rFonts w:ascii="宋体" w:eastAsia="宋体" w:hAnsi="宋体" w:cs="Times New Roman" w:hint="eastAsia"/>
          <w:sz w:val="24"/>
        </w:rPr>
        <w:t>。</w:t>
      </w:r>
    </w:p>
    <w:p w:rsidR="001C723E" w:rsidRDefault="001C723E" w:rsidP="001C723E">
      <w:pPr>
        <w:numPr>
          <w:ilvl w:val="0"/>
          <w:numId w:val="44"/>
        </w:numPr>
        <w:tabs>
          <w:tab w:val="num" w:pos="1365"/>
        </w:tabs>
        <w:snapToGrid w:val="0"/>
        <w:spacing w:line="360" w:lineRule="auto"/>
        <w:ind w:left="1365" w:hanging="735"/>
        <w:rPr>
          <w:rFonts w:ascii="宋体" w:eastAsia="宋体" w:hAnsi="宋体" w:cs="Times New Roman" w:hint="eastAsia"/>
          <w:sz w:val="24"/>
        </w:rPr>
      </w:pPr>
      <w:r>
        <w:rPr>
          <w:rFonts w:ascii="宋体" w:eastAsia="宋体" w:hAnsi="宋体" w:cs="Times New Roman" w:hint="eastAsia"/>
          <w:sz w:val="24"/>
        </w:rPr>
        <w:t>如果乙方未能履行合同规定的其它任何义务达到合同约定的甲方有权解除合同的情形或者因此导致合同目的无法实现的。</w:t>
      </w:r>
    </w:p>
    <w:p w:rsidR="001C723E" w:rsidRDefault="001C723E" w:rsidP="001C723E">
      <w:pPr>
        <w:numPr>
          <w:ilvl w:val="0"/>
          <w:numId w:val="44"/>
        </w:numPr>
        <w:tabs>
          <w:tab w:val="num" w:pos="1365"/>
        </w:tabs>
        <w:snapToGrid w:val="0"/>
        <w:spacing w:line="360" w:lineRule="auto"/>
        <w:ind w:left="1365" w:hanging="735"/>
        <w:rPr>
          <w:rFonts w:ascii="宋体" w:eastAsia="宋体" w:hAnsi="宋体" w:cs="Times New Roman" w:hint="eastAsia"/>
          <w:sz w:val="24"/>
        </w:rPr>
      </w:pPr>
      <w:r>
        <w:rPr>
          <w:rFonts w:ascii="宋体" w:eastAsia="宋体" w:hAnsi="宋体" w:cs="Times New Roman" w:hint="eastAsia"/>
          <w:sz w:val="24"/>
        </w:rPr>
        <w:t>如果甲方认为乙方在本合同的竞争和实施过程中有腐败和欺诈行为。为此目的，定义下述条件：</w:t>
      </w:r>
    </w:p>
    <w:p w:rsidR="001C723E" w:rsidRDefault="001C723E" w:rsidP="001C723E">
      <w:pPr>
        <w:numPr>
          <w:ilvl w:val="1"/>
          <w:numId w:val="44"/>
        </w:numPr>
        <w:tabs>
          <w:tab w:val="clear" w:pos="394"/>
          <w:tab w:val="num" w:pos="1470"/>
        </w:tabs>
        <w:snapToGrid w:val="0"/>
        <w:spacing w:line="360" w:lineRule="auto"/>
        <w:ind w:left="1575"/>
        <w:rPr>
          <w:rFonts w:ascii="宋体" w:eastAsia="宋体" w:hAnsi="宋体" w:cs="Times New Roman" w:hint="eastAsia"/>
          <w:sz w:val="24"/>
        </w:rPr>
      </w:pPr>
      <w:r>
        <w:rPr>
          <w:rFonts w:ascii="宋体" w:eastAsia="宋体" w:hAnsi="宋体" w:cs="Times New Roman" w:hint="eastAsia"/>
          <w:sz w:val="24"/>
        </w:rPr>
        <w:t>“腐败行为”是指提供、给予、接受或索取任何有价值的物品来影响相关人员在采购过程或合同实施过程中的行为。</w:t>
      </w:r>
    </w:p>
    <w:p w:rsidR="001C723E" w:rsidRDefault="001C723E" w:rsidP="001C723E">
      <w:pPr>
        <w:numPr>
          <w:ilvl w:val="1"/>
          <w:numId w:val="44"/>
        </w:numPr>
        <w:tabs>
          <w:tab w:val="clear" w:pos="394"/>
          <w:tab w:val="num" w:pos="1470"/>
        </w:tabs>
        <w:snapToGrid w:val="0"/>
        <w:spacing w:line="360" w:lineRule="auto"/>
        <w:ind w:left="1575"/>
        <w:rPr>
          <w:rFonts w:ascii="Times New Roman" w:eastAsia="宋体" w:hAnsi="Times New Roman" w:cs="Times New Roman" w:hint="eastAsia"/>
          <w:sz w:val="24"/>
        </w:rPr>
      </w:pPr>
      <w:r>
        <w:rPr>
          <w:rFonts w:ascii="宋体" w:eastAsia="宋体" w:hAnsi="宋体" w:cs="Times New Roman" w:hint="eastAsia"/>
          <w:sz w:val="24"/>
        </w:rPr>
        <w:t>“欺诈行为”是指为了影响采购过程或合同实施过程而恶意隐瞒或谎报事实，损害甲方利益的行为。</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b/>
          <w:sz w:val="24"/>
          <w:szCs w:val="24"/>
        </w:rPr>
      </w:pPr>
      <w:r>
        <w:rPr>
          <w:rFonts w:hint="eastAsia"/>
          <w:b/>
          <w:sz w:val="24"/>
          <w:szCs w:val="24"/>
        </w:rPr>
        <w:t>不可抗力</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因合同一方迟延履行合同后发生不可抗力的，不能免除迟延履行方的相应责任。</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因破产解除合同</w:t>
      </w:r>
    </w:p>
    <w:p w:rsidR="001C723E" w:rsidRDefault="001C723E" w:rsidP="001C723E">
      <w:pPr>
        <w:pStyle w:val="1"/>
        <w:numPr>
          <w:ilvl w:val="0"/>
          <w:numId w:val="0"/>
        </w:numPr>
        <w:tabs>
          <w:tab w:val="left" w:pos="420"/>
        </w:tabs>
        <w:snapToGrid w:val="0"/>
        <w:spacing w:line="360" w:lineRule="auto"/>
        <w:ind w:leftChars="300" w:left="630"/>
        <w:rPr>
          <w:rFonts w:hint="eastAsia"/>
        </w:rPr>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w:t>
      </w:r>
      <w:r>
        <w:rPr>
          <w:rFonts w:hint="eastAsia"/>
          <w:sz w:val="24"/>
        </w:rPr>
        <w:lastRenderedPageBreak/>
        <w:t>分相对应的合同价款。该合同将不损害或影响甲方已经采取或将要采取的任何行动或补救措施的权利。</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争议的解决</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因执行本合同所发生的或与本合同有关的一切争议，双方应通过友好协商解决。如果协商不能解决，双方确定通过向本合同签订地有关人民法院提起诉讼方式解决争议。</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合同语言</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sz w:val="24"/>
        </w:rPr>
        <w:t>本合同语言为简体中文。双方交换的与合同有关的信函均用简体中文书写。</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适用法律</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sz w:val="24"/>
        </w:rPr>
        <w:t>本合同应按照中华人民共和国的现行法律进行解释。</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通知</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本合同一方给对方的通知应用书面形式送到合同中规定的对方的地址。</w:t>
      </w:r>
    </w:p>
    <w:p w:rsidR="001C723E" w:rsidRDefault="001C723E" w:rsidP="001C723E">
      <w:pPr>
        <w:pStyle w:val="1"/>
        <w:numPr>
          <w:ilvl w:val="1"/>
          <w:numId w:val="26"/>
        </w:numPr>
        <w:tabs>
          <w:tab w:val="clear" w:pos="495"/>
          <w:tab w:val="num" w:pos="630"/>
        </w:tabs>
        <w:snapToGrid w:val="0"/>
        <w:spacing w:line="360" w:lineRule="auto"/>
        <w:ind w:left="630" w:hanging="630"/>
        <w:rPr>
          <w:rFonts w:hint="eastAsia"/>
          <w:sz w:val="24"/>
        </w:rPr>
      </w:pPr>
      <w:r>
        <w:rPr>
          <w:rFonts w:hint="eastAsia"/>
          <w:sz w:val="24"/>
        </w:rPr>
        <w:t>通知以送到日期或通知书的落款日期为生效日期，两者中以晚的一个日期为准。</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税款</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1C723E" w:rsidRDefault="001C723E" w:rsidP="001C723E">
      <w:pPr>
        <w:pStyle w:val="1"/>
        <w:numPr>
          <w:ilvl w:val="0"/>
          <w:numId w:val="26"/>
        </w:numPr>
        <w:tabs>
          <w:tab w:val="clear" w:pos="600"/>
          <w:tab w:val="left" w:pos="420"/>
          <w:tab w:val="num" w:pos="705"/>
        </w:tabs>
        <w:snapToGrid w:val="0"/>
        <w:spacing w:beforeLines="100" w:line="360" w:lineRule="auto"/>
        <w:ind w:left="2123" w:hanging="1414"/>
        <w:outlineLvl w:val="2"/>
        <w:rPr>
          <w:rFonts w:hint="eastAsia"/>
          <w:b/>
          <w:sz w:val="24"/>
          <w:szCs w:val="24"/>
        </w:rPr>
      </w:pPr>
      <w:r>
        <w:rPr>
          <w:rFonts w:hint="eastAsia"/>
          <w:b/>
          <w:sz w:val="24"/>
          <w:szCs w:val="24"/>
        </w:rPr>
        <w:t>合同生效及其他</w:t>
      </w:r>
    </w:p>
    <w:p w:rsidR="001C723E" w:rsidRDefault="001C723E" w:rsidP="001C723E">
      <w:pPr>
        <w:pStyle w:val="1"/>
        <w:numPr>
          <w:ilvl w:val="0"/>
          <w:numId w:val="0"/>
        </w:numPr>
        <w:tabs>
          <w:tab w:val="left" w:pos="420"/>
        </w:tabs>
        <w:snapToGrid w:val="0"/>
        <w:spacing w:line="360" w:lineRule="auto"/>
        <w:ind w:leftChars="300" w:left="630"/>
        <w:rPr>
          <w:rFonts w:hint="eastAsia"/>
          <w:sz w:val="24"/>
        </w:rPr>
      </w:pPr>
      <w:r>
        <w:rPr>
          <w:rFonts w:hint="eastAsia"/>
          <w:sz w:val="24"/>
        </w:rPr>
        <w:t>本合同以双方法定代表人或授权代表签字、加盖双方单位印章并且甲方收到乙方提交的履约保证金后生效。</w:t>
      </w:r>
    </w:p>
    <w:p w:rsidR="001C723E" w:rsidRDefault="001C723E" w:rsidP="001C723E">
      <w:pPr>
        <w:pStyle w:val="2"/>
        <w:numPr>
          <w:ilvl w:val="0"/>
          <w:numId w:val="24"/>
        </w:numPr>
        <w:tabs>
          <w:tab w:val="num" w:pos="851"/>
        </w:tabs>
        <w:ind w:hanging="1980"/>
        <w:jc w:val="center"/>
        <w:rPr>
          <w:rFonts w:ascii="宋体" w:eastAsia="宋体" w:hAnsi="宋体" w:hint="eastAsia"/>
          <w:sz w:val="32"/>
        </w:rPr>
      </w:pPr>
      <w:r>
        <w:rPr>
          <w:rFonts w:hint="eastAsia"/>
          <w:sz w:val="24"/>
        </w:rPr>
        <w:br w:type="page"/>
      </w:r>
      <w:bookmarkStart w:id="24" w:name="_Toc352158904"/>
      <w:bookmarkStart w:id="25" w:name="_Toc352162661"/>
      <w:bookmarkStart w:id="26" w:name="_Toc360627088"/>
      <w:r>
        <w:rPr>
          <w:rFonts w:ascii="宋体" w:eastAsia="宋体" w:hAnsi="宋体" w:hint="eastAsia"/>
          <w:sz w:val="32"/>
        </w:rPr>
        <w:lastRenderedPageBreak/>
        <w:t>合同格式</w:t>
      </w:r>
      <w:bookmarkEnd w:id="24"/>
      <w:bookmarkEnd w:id="25"/>
      <w:bookmarkEnd w:id="26"/>
    </w:p>
    <w:p w:rsidR="001C723E" w:rsidRDefault="001C723E" w:rsidP="001C723E">
      <w:pPr>
        <w:snapToGrid w:val="0"/>
        <w:spacing w:line="360" w:lineRule="auto"/>
        <w:rPr>
          <w:rFonts w:ascii="宋体" w:eastAsia="宋体" w:hAnsi="宋体" w:cs="Times New Roman" w:hint="eastAsia"/>
          <w:sz w:val="24"/>
        </w:rPr>
      </w:pPr>
      <w:r>
        <w:rPr>
          <w:rFonts w:ascii="宋体" w:eastAsia="宋体" w:hAnsi="宋体" w:cs="Times New Roman" w:hint="eastAsia"/>
          <w:sz w:val="24"/>
          <w:u w:val="single"/>
        </w:rPr>
        <w:t xml:space="preserve">           </w:t>
      </w:r>
      <w:r>
        <w:rPr>
          <w:rFonts w:ascii="宋体" w:eastAsia="宋体" w:hAnsi="宋体" w:cs="Times New Roman" w:hint="eastAsia"/>
          <w:sz w:val="24"/>
        </w:rPr>
        <w:t>（以下简称“甲方” ）为一方和</w:t>
      </w:r>
      <w:r>
        <w:rPr>
          <w:rFonts w:ascii="宋体" w:eastAsia="宋体" w:hAnsi="宋体" w:cs="Times New Roman" w:hint="eastAsia"/>
          <w:sz w:val="24"/>
          <w:u w:val="single"/>
        </w:rPr>
        <w:t xml:space="preserve">           </w:t>
      </w:r>
      <w:r>
        <w:rPr>
          <w:rFonts w:ascii="宋体" w:eastAsia="宋体" w:hAnsi="宋体" w:cs="Times New Roman" w:hint="eastAsia"/>
          <w:sz w:val="24"/>
        </w:rPr>
        <w:t>（以下简称“乙方” ）为一方同意按下述条款和条件签署本合同（以下简称“合同” ）：</w:t>
      </w:r>
    </w:p>
    <w:p w:rsidR="001C723E" w:rsidRDefault="001C723E" w:rsidP="001C723E">
      <w:pPr>
        <w:pStyle w:val="1"/>
        <w:numPr>
          <w:ilvl w:val="0"/>
          <w:numId w:val="46"/>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合同文件</w:t>
      </w:r>
    </w:p>
    <w:p w:rsidR="001C723E" w:rsidRDefault="001C723E" w:rsidP="001C723E">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本合同所附下列文件是构成本合同不可分割的部分：</w:t>
      </w:r>
    </w:p>
    <w:p w:rsidR="001C723E" w:rsidRDefault="001C723E" w:rsidP="001C723E">
      <w:pPr>
        <w:numPr>
          <w:ilvl w:val="0"/>
          <w:numId w:val="48"/>
        </w:numPr>
        <w:snapToGrid w:val="0"/>
        <w:spacing w:line="360" w:lineRule="auto"/>
        <w:rPr>
          <w:rFonts w:ascii="宋体" w:eastAsia="宋体" w:hAnsi="宋体" w:cs="Times New Roman" w:hint="eastAsia"/>
          <w:sz w:val="24"/>
        </w:rPr>
      </w:pPr>
      <w:r>
        <w:rPr>
          <w:rFonts w:ascii="宋体" w:eastAsia="宋体" w:hAnsi="宋体" w:cs="Times New Roman" w:hint="eastAsia"/>
          <w:sz w:val="24"/>
        </w:rPr>
        <w:t>合同条款及附表</w:t>
      </w:r>
    </w:p>
    <w:p w:rsidR="001C723E" w:rsidRDefault="001C723E" w:rsidP="001C723E">
      <w:pPr>
        <w:numPr>
          <w:ilvl w:val="0"/>
          <w:numId w:val="48"/>
        </w:numPr>
        <w:snapToGrid w:val="0"/>
        <w:spacing w:line="360" w:lineRule="auto"/>
        <w:rPr>
          <w:rFonts w:ascii="宋体" w:eastAsia="宋体" w:hAnsi="宋体" w:cs="Times New Roman" w:hint="eastAsia"/>
          <w:sz w:val="24"/>
        </w:rPr>
      </w:pPr>
      <w:r>
        <w:rPr>
          <w:rFonts w:ascii="宋体" w:eastAsia="宋体" w:hAnsi="宋体" w:cs="Times New Roman" w:hint="eastAsia"/>
          <w:sz w:val="24"/>
        </w:rPr>
        <w:t>投标人提交的投标声明函和报价表</w:t>
      </w:r>
    </w:p>
    <w:p w:rsidR="001C723E" w:rsidRDefault="001C723E" w:rsidP="001C723E">
      <w:pPr>
        <w:numPr>
          <w:ilvl w:val="0"/>
          <w:numId w:val="48"/>
        </w:numPr>
        <w:snapToGrid w:val="0"/>
        <w:spacing w:line="360" w:lineRule="auto"/>
        <w:rPr>
          <w:rFonts w:ascii="宋体" w:eastAsia="宋体" w:hAnsi="宋体" w:cs="Times New Roman" w:hint="eastAsia"/>
          <w:sz w:val="24"/>
        </w:rPr>
      </w:pPr>
      <w:r>
        <w:rPr>
          <w:rFonts w:ascii="宋体" w:eastAsia="宋体" w:hAnsi="宋体" w:cs="Times New Roman" w:hint="eastAsia"/>
          <w:sz w:val="24"/>
        </w:rPr>
        <w:t>技术规格（包括图纸，如果有的话）</w:t>
      </w:r>
    </w:p>
    <w:p w:rsidR="001C723E" w:rsidRDefault="001C723E" w:rsidP="001C723E">
      <w:pPr>
        <w:numPr>
          <w:ilvl w:val="0"/>
          <w:numId w:val="48"/>
        </w:numPr>
        <w:snapToGrid w:val="0"/>
        <w:spacing w:line="360" w:lineRule="auto"/>
        <w:rPr>
          <w:rFonts w:ascii="宋体" w:eastAsia="宋体" w:hAnsi="宋体" w:cs="Times New Roman" w:hint="eastAsia"/>
          <w:sz w:val="24"/>
        </w:rPr>
      </w:pPr>
      <w:r>
        <w:rPr>
          <w:rFonts w:ascii="宋体" w:eastAsia="宋体" w:hAnsi="宋体" w:cs="Times New Roman" w:hint="eastAsia"/>
          <w:sz w:val="24"/>
        </w:rPr>
        <w:t>澄清函及有关文件</w:t>
      </w:r>
    </w:p>
    <w:p w:rsidR="001C723E" w:rsidRDefault="001C723E" w:rsidP="001C723E">
      <w:pPr>
        <w:numPr>
          <w:ilvl w:val="0"/>
          <w:numId w:val="48"/>
        </w:numPr>
        <w:snapToGrid w:val="0"/>
        <w:spacing w:line="360" w:lineRule="auto"/>
        <w:rPr>
          <w:rFonts w:ascii="宋体" w:eastAsia="宋体" w:hAnsi="宋体" w:cs="Times New Roman" w:hint="eastAsia"/>
          <w:sz w:val="24"/>
        </w:rPr>
      </w:pPr>
      <w:r>
        <w:rPr>
          <w:rFonts w:ascii="宋体" w:eastAsia="宋体" w:hAnsi="宋体" w:cs="Times New Roman" w:hint="eastAsia"/>
          <w:sz w:val="24"/>
        </w:rPr>
        <w:t>中标通知书</w:t>
      </w:r>
    </w:p>
    <w:p w:rsidR="001C723E" w:rsidRDefault="001C723E" w:rsidP="001C723E">
      <w:pPr>
        <w:numPr>
          <w:ilvl w:val="0"/>
          <w:numId w:val="48"/>
        </w:numPr>
        <w:snapToGrid w:val="0"/>
        <w:spacing w:line="360" w:lineRule="auto"/>
        <w:rPr>
          <w:rFonts w:ascii="宋体" w:eastAsia="宋体" w:hAnsi="宋体" w:cs="Times New Roman" w:hint="eastAsia"/>
          <w:sz w:val="24"/>
        </w:rPr>
      </w:pPr>
      <w:r>
        <w:rPr>
          <w:rFonts w:ascii="宋体" w:eastAsia="宋体" w:hAnsi="宋体" w:cs="Times New Roman" w:hint="eastAsia"/>
          <w:sz w:val="24"/>
        </w:rPr>
        <w:t>招标文件</w:t>
      </w:r>
    </w:p>
    <w:p w:rsidR="001C723E" w:rsidRDefault="001C723E" w:rsidP="001C723E">
      <w:pPr>
        <w:numPr>
          <w:ilvl w:val="0"/>
          <w:numId w:val="48"/>
        </w:numPr>
        <w:snapToGrid w:val="0"/>
        <w:spacing w:line="360" w:lineRule="auto"/>
        <w:rPr>
          <w:rFonts w:ascii="宋体" w:eastAsia="宋体" w:hAnsi="宋体" w:cs="Times New Roman" w:hint="eastAsia"/>
          <w:sz w:val="24"/>
        </w:rPr>
      </w:pPr>
      <w:r>
        <w:rPr>
          <w:rFonts w:ascii="宋体" w:eastAsia="宋体" w:hAnsi="宋体" w:cs="Times New Roman" w:hint="eastAsia"/>
          <w:sz w:val="24"/>
        </w:rPr>
        <w:t>投标文件</w:t>
      </w:r>
    </w:p>
    <w:p w:rsidR="001C723E" w:rsidRDefault="001C723E" w:rsidP="001C723E">
      <w:pPr>
        <w:pStyle w:val="1"/>
        <w:numPr>
          <w:ilvl w:val="0"/>
          <w:numId w:val="46"/>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合同范围和条件</w:t>
      </w:r>
    </w:p>
    <w:p w:rsidR="001C723E" w:rsidRDefault="001C723E" w:rsidP="001C723E">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本合同的范围和条件应与上述合同文件的规定相一致。</w:t>
      </w:r>
    </w:p>
    <w:p w:rsidR="001C723E" w:rsidRDefault="001C723E" w:rsidP="001C723E">
      <w:pPr>
        <w:pStyle w:val="1"/>
        <w:numPr>
          <w:ilvl w:val="0"/>
          <w:numId w:val="46"/>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货物及数量</w:t>
      </w:r>
    </w:p>
    <w:p w:rsidR="001C723E" w:rsidRDefault="001C723E" w:rsidP="001C723E">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本合同所提供的货物及数量详见招标文件和投标文件。</w:t>
      </w:r>
    </w:p>
    <w:p w:rsidR="001C723E" w:rsidRDefault="001C723E" w:rsidP="001C723E">
      <w:pPr>
        <w:pStyle w:val="1"/>
        <w:numPr>
          <w:ilvl w:val="0"/>
          <w:numId w:val="46"/>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合同金额</w:t>
      </w:r>
    </w:p>
    <w:p w:rsidR="001C723E" w:rsidRDefault="001C723E" w:rsidP="001C723E">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根据上述合同文件要求，合同的总金额为</w:t>
      </w:r>
      <w:r>
        <w:rPr>
          <w:rFonts w:ascii="宋体" w:eastAsia="宋体" w:hAnsi="宋体" w:cs="Times New Roman" w:hint="eastAsia"/>
          <w:sz w:val="24"/>
          <w:u w:val="single"/>
        </w:rPr>
        <w:t xml:space="preserve">     </w:t>
      </w:r>
      <w:r>
        <w:rPr>
          <w:rFonts w:ascii="宋体" w:eastAsia="宋体" w:hAnsi="宋体" w:cs="Times New Roman" w:hint="eastAsia"/>
          <w:sz w:val="24"/>
        </w:rPr>
        <w:t>元人民币，分项价格在报价表中有明确规定。</w:t>
      </w:r>
    </w:p>
    <w:p w:rsidR="001C723E" w:rsidRDefault="001C723E" w:rsidP="001C723E">
      <w:pPr>
        <w:pStyle w:val="1"/>
        <w:numPr>
          <w:ilvl w:val="0"/>
          <w:numId w:val="46"/>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付款条件</w:t>
      </w:r>
    </w:p>
    <w:p w:rsidR="001C723E" w:rsidRDefault="001C723E" w:rsidP="001C723E">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本合同货物的付款条件在合同条款中有明确规定。</w:t>
      </w:r>
    </w:p>
    <w:p w:rsidR="001C723E" w:rsidRDefault="001C723E" w:rsidP="001C723E">
      <w:pPr>
        <w:pStyle w:val="1"/>
        <w:numPr>
          <w:ilvl w:val="0"/>
          <w:numId w:val="46"/>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交货时间和交货地点</w:t>
      </w:r>
    </w:p>
    <w:p w:rsidR="001C723E" w:rsidRDefault="001C723E" w:rsidP="001C723E">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本合同货物的交付时间和交货地点在本项目招标文件中有明确规定。</w:t>
      </w:r>
    </w:p>
    <w:p w:rsidR="001C723E" w:rsidRDefault="001C723E" w:rsidP="001C723E">
      <w:pPr>
        <w:pStyle w:val="1"/>
        <w:numPr>
          <w:ilvl w:val="0"/>
          <w:numId w:val="46"/>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合同生效</w:t>
      </w:r>
    </w:p>
    <w:p w:rsidR="001C723E" w:rsidRDefault="001C723E" w:rsidP="001C723E">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lastRenderedPageBreak/>
        <w:t>本合同经双方法定代表人或授权代表签字、加盖双方单位印章并且甲方收到乙方提交的履约保证金后生效。</w:t>
      </w:r>
    </w:p>
    <w:p w:rsidR="001C723E" w:rsidRDefault="001C723E" w:rsidP="001C723E">
      <w:pPr>
        <w:pStyle w:val="1"/>
        <w:numPr>
          <w:ilvl w:val="0"/>
          <w:numId w:val="46"/>
        </w:numPr>
        <w:tabs>
          <w:tab w:val="left" w:pos="420"/>
        </w:tabs>
        <w:snapToGrid w:val="0"/>
        <w:spacing w:beforeLines="100" w:line="360" w:lineRule="auto"/>
        <w:ind w:left="2123" w:hanging="705"/>
        <w:outlineLvl w:val="2"/>
        <w:rPr>
          <w:rFonts w:hint="eastAsia"/>
          <w:b/>
          <w:sz w:val="24"/>
          <w:szCs w:val="24"/>
        </w:rPr>
      </w:pPr>
      <w:r>
        <w:rPr>
          <w:rFonts w:hint="eastAsia"/>
          <w:b/>
          <w:sz w:val="24"/>
          <w:szCs w:val="24"/>
        </w:rPr>
        <w:t>其它</w:t>
      </w:r>
    </w:p>
    <w:p w:rsidR="001C723E" w:rsidRDefault="001C723E" w:rsidP="001C723E">
      <w:pPr>
        <w:snapToGrid w:val="0"/>
        <w:spacing w:line="360" w:lineRule="auto"/>
        <w:ind w:firstLineChars="175" w:firstLine="420"/>
        <w:rPr>
          <w:rFonts w:ascii="宋体" w:eastAsia="宋体" w:hAnsi="宋体" w:cs="Times New Roman" w:hint="eastAsia"/>
          <w:sz w:val="24"/>
          <w:szCs w:val="24"/>
        </w:rPr>
      </w:pPr>
      <w:r>
        <w:rPr>
          <w:rFonts w:ascii="宋体" w:eastAsia="宋体" w:hAnsi="宋体" w:cs="Times New Roman" w:hint="eastAsia"/>
          <w:sz w:val="24"/>
        </w:rPr>
        <w:t>本合同一式</w:t>
      </w:r>
      <w:r>
        <w:rPr>
          <w:rFonts w:ascii="宋体" w:eastAsia="宋体" w:hAnsi="宋体" w:cs="Times New Roman" w:hint="eastAsia"/>
          <w:sz w:val="24"/>
          <w:u w:val="single"/>
        </w:rPr>
        <w:t xml:space="preserve">  </w:t>
      </w:r>
      <w:r>
        <w:rPr>
          <w:rFonts w:ascii="宋体" w:eastAsia="宋体" w:hAnsi="宋体" w:cs="Times New Roman" w:hint="eastAsia"/>
          <w:sz w:val="24"/>
        </w:rPr>
        <w:t>份，其中甲方</w:t>
      </w:r>
      <w:r>
        <w:rPr>
          <w:rFonts w:ascii="宋体" w:eastAsia="宋体" w:hAnsi="宋体" w:cs="Times New Roman" w:hint="eastAsia"/>
          <w:sz w:val="24"/>
          <w:u w:val="single"/>
        </w:rPr>
        <w:t xml:space="preserve">   </w:t>
      </w:r>
      <w:r>
        <w:rPr>
          <w:rFonts w:ascii="宋体" w:eastAsia="宋体" w:hAnsi="宋体" w:cs="Times New Roman" w:hint="eastAsia"/>
          <w:sz w:val="24"/>
        </w:rPr>
        <w:t>份，乙方</w:t>
      </w:r>
      <w:r>
        <w:rPr>
          <w:rFonts w:ascii="宋体" w:eastAsia="宋体" w:hAnsi="宋体" w:cs="Times New Roman" w:hint="eastAsia"/>
          <w:sz w:val="24"/>
          <w:u w:val="single"/>
        </w:rPr>
        <w:t xml:space="preserve">   </w:t>
      </w:r>
      <w:r>
        <w:rPr>
          <w:rFonts w:ascii="宋体" w:eastAsia="宋体" w:hAnsi="宋体" w:cs="Times New Roman" w:hint="eastAsia"/>
          <w:sz w:val="24"/>
        </w:rPr>
        <w:t>份，采购中心</w:t>
      </w:r>
      <w:r>
        <w:rPr>
          <w:rFonts w:ascii="宋体" w:eastAsia="宋体" w:hAnsi="宋体" w:cs="Times New Roman" w:hint="eastAsia"/>
          <w:b/>
          <w:sz w:val="24"/>
          <w:u w:val="single"/>
        </w:rPr>
        <w:t>一</w:t>
      </w:r>
      <w:r>
        <w:rPr>
          <w:rFonts w:ascii="宋体" w:eastAsia="宋体" w:hAnsi="宋体" w:cs="Times New Roman" w:hint="eastAsia"/>
          <w:sz w:val="24"/>
        </w:rPr>
        <w:t>份。本合同签订于</w:t>
      </w:r>
      <w:r>
        <w:rPr>
          <w:rFonts w:ascii="宋体" w:eastAsia="宋体" w:hAnsi="宋体" w:cs="Times New Roman" w:hint="eastAsia"/>
          <w:sz w:val="24"/>
          <w:u w:val="single"/>
        </w:rPr>
        <w:t xml:space="preserve">                             </w:t>
      </w:r>
      <w:r>
        <w:rPr>
          <w:rFonts w:ascii="宋体" w:eastAsia="宋体" w:hAnsi="宋体" w:cs="Times New Roman" w:hint="eastAsia"/>
          <w:sz w:val="24"/>
        </w:rPr>
        <w:t>。</w:t>
      </w:r>
    </w:p>
    <w:p w:rsidR="001C723E" w:rsidRDefault="001C723E" w:rsidP="001C723E">
      <w:pPr>
        <w:snapToGrid w:val="0"/>
        <w:spacing w:line="360" w:lineRule="auto"/>
        <w:rPr>
          <w:rFonts w:ascii="宋体" w:eastAsia="宋体" w:hAnsi="宋体" w:cs="Times New Roman" w:hint="eastAsia"/>
          <w:sz w:val="24"/>
        </w:rPr>
      </w:pPr>
    </w:p>
    <w:p w:rsidR="001C723E" w:rsidRDefault="001C723E" w:rsidP="001C723E">
      <w:pPr>
        <w:snapToGrid w:val="0"/>
        <w:spacing w:line="360" w:lineRule="auto"/>
        <w:rPr>
          <w:rFonts w:ascii="宋体" w:eastAsia="宋体" w:hAnsi="宋体" w:cs="Times New Roman" w:hint="eastAsia"/>
          <w:sz w:val="24"/>
        </w:rPr>
      </w:pPr>
    </w:p>
    <w:p w:rsidR="001C723E" w:rsidRDefault="001C723E" w:rsidP="001C723E">
      <w:pPr>
        <w:snapToGrid w:val="0"/>
        <w:spacing w:line="360" w:lineRule="auto"/>
        <w:rPr>
          <w:rFonts w:ascii="宋体" w:eastAsia="宋体" w:hAnsi="宋体" w:cs="Times New Roman" w:hint="eastAsia"/>
          <w:sz w:val="24"/>
        </w:rPr>
      </w:pPr>
    </w:p>
    <w:p w:rsidR="001C723E" w:rsidRDefault="001C723E" w:rsidP="001C723E">
      <w:pPr>
        <w:snapToGrid w:val="0"/>
        <w:spacing w:line="360" w:lineRule="auto"/>
        <w:rPr>
          <w:rFonts w:ascii="宋体" w:eastAsia="宋体" w:hAnsi="宋体" w:cs="Times New Roman" w:hint="eastAsia"/>
          <w:sz w:val="24"/>
        </w:rPr>
      </w:pPr>
    </w:p>
    <w:p w:rsidR="001C723E" w:rsidRDefault="001C723E" w:rsidP="001C723E">
      <w:pPr>
        <w:snapToGrid w:val="0"/>
        <w:spacing w:line="360" w:lineRule="auto"/>
        <w:rPr>
          <w:rFonts w:ascii="宋体" w:eastAsia="宋体" w:hAnsi="宋体" w:cs="Times New Roman" w:hint="eastAsia"/>
          <w:b/>
          <w:sz w:val="24"/>
        </w:rPr>
      </w:pPr>
      <w:r>
        <w:rPr>
          <w:rFonts w:ascii="宋体" w:eastAsia="宋体" w:hAnsi="宋体" w:cs="Times New Roman" w:hint="eastAsia"/>
          <w:b/>
          <w:sz w:val="24"/>
        </w:rPr>
        <w:t>甲方名称（盖章）                    乙方名称（盖章）</w:t>
      </w:r>
    </w:p>
    <w:p w:rsidR="001C723E" w:rsidRDefault="001C723E" w:rsidP="001C723E">
      <w:pPr>
        <w:snapToGrid w:val="0"/>
        <w:spacing w:line="360" w:lineRule="auto"/>
        <w:rPr>
          <w:rFonts w:ascii="宋体" w:eastAsia="宋体" w:hAnsi="宋体" w:cs="Times New Roman" w:hint="eastAsia"/>
          <w:b/>
          <w:sz w:val="24"/>
        </w:rPr>
      </w:pPr>
      <w:r>
        <w:rPr>
          <w:rFonts w:ascii="宋体" w:eastAsia="宋体" w:hAnsi="宋体" w:cs="Times New Roman" w:hint="eastAsia"/>
          <w:b/>
          <w:sz w:val="24"/>
        </w:rPr>
        <w:t>甲方代表签字：                      乙方代表签字：</w:t>
      </w:r>
    </w:p>
    <w:p w:rsidR="001C723E" w:rsidRDefault="001C723E" w:rsidP="001C723E">
      <w:pPr>
        <w:snapToGrid w:val="0"/>
        <w:spacing w:line="360" w:lineRule="auto"/>
        <w:rPr>
          <w:rFonts w:ascii="宋体" w:eastAsia="宋体" w:hAnsi="宋体" w:cs="Times New Roman" w:hint="eastAsia"/>
          <w:sz w:val="24"/>
        </w:rPr>
      </w:pPr>
    </w:p>
    <w:p w:rsidR="001C723E" w:rsidRDefault="001C723E" w:rsidP="001C723E">
      <w:pPr>
        <w:snapToGrid w:val="0"/>
        <w:spacing w:line="360" w:lineRule="auto"/>
        <w:rPr>
          <w:rFonts w:ascii="Times New Roman" w:eastAsia="宋体" w:hAnsi="Times New Roman" w:cs="Times New Roman" w:hint="eastAsia"/>
          <w:b/>
          <w:bCs/>
          <w:sz w:val="52"/>
          <w:szCs w:val="52"/>
        </w:rPr>
      </w:pPr>
      <w:r>
        <w:rPr>
          <w:rFonts w:ascii="宋体" w:eastAsia="宋体" w:hAnsi="宋体" w:cs="Times New Roman" w:hint="eastAsia"/>
          <w:sz w:val="24"/>
        </w:rPr>
        <w:t>签订地点：</w:t>
      </w:r>
      <w:r>
        <w:rPr>
          <w:rFonts w:ascii="宋体" w:eastAsia="宋体" w:hAnsi="宋体" w:cs="Times New Roman" w:hint="eastAsia"/>
          <w:sz w:val="24"/>
          <w:u w:val="single"/>
        </w:rPr>
        <w:t xml:space="preserve">                  </w:t>
      </w:r>
      <w:r>
        <w:rPr>
          <w:rFonts w:ascii="宋体" w:eastAsia="宋体" w:hAnsi="宋体" w:cs="Times New Roman" w:hint="eastAsia"/>
          <w:sz w:val="24"/>
        </w:rPr>
        <w:t xml:space="preserve">           签订日期：</w:t>
      </w:r>
      <w:r>
        <w:rPr>
          <w:rFonts w:ascii="宋体" w:eastAsia="宋体" w:hAnsi="宋体" w:cs="Times New Roman" w:hint="eastAsia"/>
          <w:sz w:val="24"/>
          <w:u w:val="single"/>
        </w:rPr>
        <w:t xml:space="preserve">    年     月    日</w:t>
      </w:r>
    </w:p>
    <w:p w:rsidR="001C723E" w:rsidRDefault="001C723E" w:rsidP="001C723E">
      <w:pPr>
        <w:snapToGrid w:val="0"/>
        <w:spacing w:beforeLines="50" w:line="300" w:lineRule="auto"/>
        <w:ind w:left="420"/>
        <w:jc w:val="center"/>
        <w:rPr>
          <w:rFonts w:ascii="宋体" w:eastAsia="宋体" w:hAnsi="宋体" w:cs="Times New Roman"/>
          <w:b/>
          <w:bCs/>
          <w:sz w:val="32"/>
          <w:szCs w:val="32"/>
        </w:rPr>
      </w:pPr>
    </w:p>
    <w:p w:rsidR="001C723E" w:rsidRDefault="001C723E" w:rsidP="001C723E">
      <w:pPr>
        <w:snapToGrid w:val="0"/>
        <w:spacing w:beforeLines="50" w:line="300" w:lineRule="auto"/>
        <w:ind w:left="420"/>
        <w:jc w:val="center"/>
        <w:rPr>
          <w:rFonts w:ascii="宋体" w:eastAsia="宋体" w:hAnsi="宋体" w:cs="Times New Roman" w:hint="eastAsia"/>
          <w:b/>
          <w:bCs/>
          <w:sz w:val="32"/>
          <w:szCs w:val="32"/>
        </w:rPr>
      </w:pPr>
    </w:p>
    <w:p w:rsidR="001C723E" w:rsidRDefault="001C723E" w:rsidP="001C723E">
      <w:pPr>
        <w:snapToGrid w:val="0"/>
        <w:spacing w:beforeLines="50" w:afterLines="50" w:line="360" w:lineRule="auto"/>
        <w:ind w:left="420"/>
        <w:jc w:val="center"/>
        <w:rPr>
          <w:rFonts w:ascii="宋体" w:eastAsia="宋体" w:hAnsi="宋体" w:cs="Times New Roman" w:hint="eastAsia"/>
          <w:color w:val="FF0000"/>
          <w:sz w:val="32"/>
          <w:szCs w:val="32"/>
        </w:rPr>
      </w:pPr>
      <w:r>
        <w:rPr>
          <w:rFonts w:ascii="宋体" w:eastAsia="宋体" w:hAnsi="宋体" w:cs="Times New Roman" w:hint="eastAsia"/>
          <w:b/>
          <w:bCs/>
          <w:kern w:val="0"/>
          <w:sz w:val="32"/>
          <w:szCs w:val="32"/>
        </w:rPr>
        <w:br w:type="page"/>
      </w:r>
      <w:r>
        <w:rPr>
          <w:rFonts w:ascii="宋体" w:eastAsia="宋体" w:hAnsi="宋体" w:cs="Times New Roman" w:hint="eastAsia"/>
          <w:color w:val="FF0000"/>
          <w:sz w:val="32"/>
          <w:szCs w:val="32"/>
        </w:rPr>
        <w:lastRenderedPageBreak/>
        <w:t xml:space="preserve">履约保证金保函（样式） </w:t>
      </w:r>
    </w:p>
    <w:p w:rsidR="001C723E" w:rsidRDefault="001C723E" w:rsidP="001C723E">
      <w:pPr>
        <w:snapToGrid w:val="0"/>
        <w:spacing w:beforeLines="50" w:line="360" w:lineRule="auto"/>
        <w:ind w:firstLineChars="1900" w:firstLine="4560"/>
        <w:rPr>
          <w:rFonts w:ascii="宋体" w:eastAsia="宋体" w:hAnsi="宋体" w:cs="Times New Roman" w:hint="eastAsia"/>
          <w:color w:val="FF0000"/>
          <w:sz w:val="24"/>
          <w:szCs w:val="24"/>
          <w:u w:val="single"/>
        </w:rPr>
      </w:pPr>
      <w:r>
        <w:rPr>
          <w:rFonts w:ascii="宋体" w:eastAsia="宋体" w:hAnsi="宋体" w:cs="Times New Roman" w:hint="eastAsia"/>
          <w:color w:val="FF0000"/>
          <w:sz w:val="24"/>
        </w:rPr>
        <w:t>开具日期：</w:t>
      </w:r>
      <w:r>
        <w:rPr>
          <w:rFonts w:ascii="宋体" w:eastAsia="宋体" w:hAnsi="宋体" w:cs="Times New Roman" w:hint="eastAsia"/>
          <w:color w:val="FF0000"/>
          <w:sz w:val="24"/>
          <w:u w:val="single"/>
        </w:rPr>
        <w:t xml:space="preserve">                       </w:t>
      </w:r>
    </w:p>
    <w:p w:rsidR="001C723E" w:rsidRDefault="001C723E" w:rsidP="001C723E">
      <w:pPr>
        <w:snapToGrid w:val="0"/>
        <w:spacing w:line="360" w:lineRule="auto"/>
        <w:ind w:left="420"/>
        <w:rPr>
          <w:rFonts w:ascii="宋体" w:eastAsia="宋体" w:hAnsi="宋体" w:cs="Times New Roman" w:hint="eastAsia"/>
          <w:b/>
          <w:bCs/>
          <w:color w:val="FF0000"/>
          <w:sz w:val="24"/>
        </w:rPr>
      </w:pPr>
      <w:r>
        <w:rPr>
          <w:rFonts w:ascii="宋体" w:eastAsia="宋体" w:hAnsi="宋体" w:cs="Times New Roman" w:hint="eastAsia"/>
          <w:b/>
          <w:bCs/>
          <w:color w:val="FF0000"/>
          <w:sz w:val="24"/>
        </w:rPr>
        <w:t>致：</w:t>
      </w:r>
      <w:r>
        <w:rPr>
          <w:rFonts w:ascii="宋体" w:eastAsia="宋体" w:hAnsi="宋体" w:cs="Times New Roman" w:hint="eastAsia"/>
          <w:b/>
          <w:bCs/>
          <w:color w:val="FF0000"/>
          <w:sz w:val="24"/>
          <w:u w:val="single"/>
        </w:rPr>
        <w:t>（甲方名称）</w:t>
      </w:r>
    </w:p>
    <w:p w:rsidR="001C723E" w:rsidRDefault="001C723E" w:rsidP="001C723E">
      <w:pPr>
        <w:snapToGrid w:val="0"/>
        <w:spacing w:line="360" w:lineRule="auto"/>
        <w:ind w:left="420"/>
        <w:rPr>
          <w:rFonts w:ascii="宋体" w:eastAsia="宋体" w:hAnsi="宋体" w:cs="Times New Roman" w:hint="eastAsia"/>
          <w:color w:val="FF0000"/>
          <w:sz w:val="24"/>
        </w:rPr>
      </w:pPr>
      <w:r>
        <w:rPr>
          <w:rFonts w:ascii="宋体" w:eastAsia="宋体" w:hAnsi="宋体" w:cs="Times New Roman" w:hint="eastAsia"/>
          <w:color w:val="FF0000"/>
          <w:sz w:val="24"/>
        </w:rPr>
        <w:t xml:space="preserve">                    </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号合同履约保函</w:t>
      </w:r>
    </w:p>
    <w:p w:rsidR="001C723E" w:rsidRDefault="001C723E" w:rsidP="001C723E">
      <w:pPr>
        <w:snapToGrid w:val="0"/>
        <w:spacing w:line="360" w:lineRule="auto"/>
        <w:ind w:left="420" w:firstLine="435"/>
        <w:rPr>
          <w:rFonts w:ascii="宋体" w:eastAsia="宋体" w:hAnsi="宋体" w:cs="Times New Roman" w:hint="eastAsia"/>
          <w:color w:val="FF0000"/>
          <w:sz w:val="24"/>
        </w:rPr>
      </w:pPr>
      <w:r>
        <w:rPr>
          <w:rFonts w:ascii="宋体" w:eastAsia="宋体" w:hAnsi="宋体" w:cs="Times New Roman" w:hint="eastAsia"/>
          <w:color w:val="FF0000"/>
          <w:sz w:val="24"/>
        </w:rPr>
        <w:t>本保函作为贵方与</w:t>
      </w:r>
      <w:r>
        <w:rPr>
          <w:rFonts w:ascii="宋体" w:eastAsia="宋体" w:hAnsi="宋体" w:cs="Times New Roman" w:hint="eastAsia"/>
          <w:color w:val="FF0000"/>
          <w:sz w:val="24"/>
          <w:u w:val="single"/>
        </w:rPr>
        <w:t>（乙方名称）</w:t>
      </w:r>
      <w:r>
        <w:rPr>
          <w:rFonts w:ascii="宋体" w:eastAsia="宋体" w:hAnsi="宋体" w:cs="Times New Roman" w:hint="eastAsia"/>
          <w:color w:val="FF0000"/>
          <w:sz w:val="24"/>
        </w:rPr>
        <w:t>（以下简称乙方）于</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年</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月</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日就</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项目（以下简称项目）项下提供</w:t>
      </w:r>
      <w:r>
        <w:rPr>
          <w:rFonts w:ascii="宋体" w:eastAsia="宋体" w:hAnsi="宋体" w:cs="Times New Roman" w:hint="eastAsia"/>
          <w:color w:val="FF0000"/>
          <w:sz w:val="24"/>
          <w:u w:val="single"/>
        </w:rPr>
        <w:t>（货物名称）</w:t>
      </w:r>
      <w:r>
        <w:rPr>
          <w:rFonts w:ascii="宋体" w:eastAsia="宋体" w:hAnsi="宋体" w:cs="Times New Roman" w:hint="eastAsia"/>
          <w:color w:val="FF0000"/>
          <w:sz w:val="24"/>
        </w:rPr>
        <w:t>（以下简称货物）签订的</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（合同号）号合同的履约保函。</w:t>
      </w:r>
    </w:p>
    <w:p w:rsidR="001C723E" w:rsidRDefault="001C723E" w:rsidP="001C723E">
      <w:pPr>
        <w:snapToGrid w:val="0"/>
        <w:spacing w:line="360" w:lineRule="auto"/>
        <w:ind w:leftChars="171" w:left="359" w:firstLine="435"/>
        <w:rPr>
          <w:rFonts w:ascii="宋体" w:eastAsia="宋体" w:hAnsi="宋体" w:cs="Times New Roman" w:hint="eastAsia"/>
          <w:color w:val="FF0000"/>
          <w:sz w:val="24"/>
        </w:rPr>
      </w:pPr>
      <w:r>
        <w:rPr>
          <w:rFonts w:ascii="宋体" w:eastAsia="宋体" w:hAnsi="宋体" w:cs="Times New Roman" w:hint="eastAsia"/>
          <w:color w:val="FF0000"/>
          <w:sz w:val="24"/>
          <w:u w:val="single"/>
        </w:rPr>
        <w:t>（出具保函银行名称）</w:t>
      </w:r>
      <w:r>
        <w:rPr>
          <w:rFonts w:ascii="宋体" w:eastAsia="宋体" w:hAnsi="宋体" w:cs="Times New Roman" w:hint="eastAsia"/>
          <w:color w:val="FF0000"/>
          <w:sz w:val="24"/>
        </w:rPr>
        <w:t>（以下简称银行）无条件地、不可撤消地具结保证本行、其继承人和受让人无追索地向贵方以人民币支付总额不超过</w:t>
      </w:r>
      <w:r>
        <w:rPr>
          <w:rFonts w:ascii="宋体" w:eastAsia="宋体" w:hAnsi="宋体" w:cs="Times New Roman" w:hint="eastAsia"/>
          <w:color w:val="FF0000"/>
          <w:sz w:val="24"/>
          <w:u w:val="single"/>
        </w:rPr>
        <w:t>（货币数量）</w:t>
      </w:r>
      <w:r>
        <w:rPr>
          <w:rFonts w:ascii="宋体" w:eastAsia="宋体" w:hAnsi="宋体" w:cs="Times New Roman" w:hint="eastAsia"/>
          <w:color w:val="FF0000"/>
          <w:sz w:val="24"/>
        </w:rPr>
        <w:t>，即相当于合同价格的</w:t>
      </w:r>
      <w:r>
        <w:rPr>
          <w:rFonts w:ascii="宋体" w:eastAsia="宋体" w:hAnsi="宋体" w:cs="Times New Roman" w:hint="eastAsia"/>
          <w:color w:val="FF0000"/>
          <w:sz w:val="24"/>
          <w:u w:val="single"/>
        </w:rPr>
        <w:t xml:space="preserve">  </w:t>
      </w:r>
      <w:r>
        <w:rPr>
          <w:rFonts w:ascii="宋体" w:eastAsia="宋体" w:hAnsi="宋体" w:cs="Times New Roman" w:hint="eastAsia"/>
          <w:color w:val="FF0000"/>
          <w:sz w:val="24"/>
        </w:rPr>
        <w:t>%，并以此约定如下：</w:t>
      </w:r>
    </w:p>
    <w:p w:rsidR="001C723E" w:rsidRDefault="001C723E" w:rsidP="001C723E">
      <w:pPr>
        <w:numPr>
          <w:ilvl w:val="0"/>
          <w:numId w:val="50"/>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1C723E" w:rsidRDefault="001C723E" w:rsidP="001C723E">
      <w:pPr>
        <w:numPr>
          <w:ilvl w:val="0"/>
          <w:numId w:val="50"/>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本保函项下的任何支付应为免税和净值。对于现有或将有的税收、关税、收费、费用扣减或预提税款，不论这些款项是何种性质和由谁征收，都不应从本保函项下的支付中扣除。</w:t>
      </w:r>
    </w:p>
    <w:p w:rsidR="001C723E" w:rsidRDefault="001C723E" w:rsidP="001C723E">
      <w:pPr>
        <w:numPr>
          <w:ilvl w:val="0"/>
          <w:numId w:val="50"/>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1C723E" w:rsidRDefault="001C723E" w:rsidP="001C723E">
      <w:pPr>
        <w:numPr>
          <w:ilvl w:val="0"/>
          <w:numId w:val="50"/>
        </w:numPr>
        <w:snapToGrid w:val="0"/>
        <w:spacing w:line="360" w:lineRule="auto"/>
        <w:rPr>
          <w:rFonts w:ascii="宋体" w:eastAsia="宋体" w:hAnsi="宋体" w:cs="Times New Roman" w:hint="eastAsia"/>
          <w:color w:val="FF0000"/>
          <w:sz w:val="24"/>
        </w:rPr>
      </w:pPr>
      <w:r>
        <w:rPr>
          <w:rFonts w:ascii="宋体" w:eastAsia="宋体" w:hAnsi="宋体" w:cs="Times New Roman" w:hint="eastAsia"/>
          <w:color w:val="FF0000"/>
          <w:sz w:val="24"/>
        </w:rPr>
        <w:t>本保函在贵方与乙方签订的合同全部履行完毕前（含质量保证期）完全有效。</w:t>
      </w:r>
    </w:p>
    <w:p w:rsidR="001C723E" w:rsidRDefault="001C723E" w:rsidP="001C723E">
      <w:pPr>
        <w:snapToGrid w:val="0"/>
        <w:spacing w:line="360" w:lineRule="auto"/>
        <w:ind w:leftChars="171" w:left="359" w:firstLine="435"/>
        <w:rPr>
          <w:rFonts w:ascii="宋体" w:eastAsia="宋体" w:hAnsi="宋体" w:cs="Times New Roman" w:hint="eastAsia"/>
          <w:color w:val="FF0000"/>
          <w:sz w:val="24"/>
        </w:rPr>
      </w:pPr>
    </w:p>
    <w:p w:rsidR="001C723E" w:rsidRDefault="001C723E" w:rsidP="001C723E">
      <w:pPr>
        <w:snapToGrid w:val="0"/>
        <w:spacing w:line="360" w:lineRule="auto"/>
        <w:ind w:leftChars="171" w:left="359" w:firstLine="435"/>
        <w:rPr>
          <w:rFonts w:ascii="宋体" w:eastAsia="宋体" w:hAnsi="宋体" w:cs="Times New Roman" w:hint="eastAsia"/>
          <w:color w:val="FF0000"/>
          <w:sz w:val="24"/>
        </w:rPr>
      </w:pPr>
      <w:r>
        <w:rPr>
          <w:rFonts w:ascii="宋体" w:eastAsia="宋体" w:hAnsi="宋体" w:cs="Times New Roman" w:hint="eastAsia"/>
          <w:color w:val="FF0000"/>
          <w:sz w:val="24"/>
        </w:rPr>
        <w:t>谨启</w:t>
      </w:r>
    </w:p>
    <w:p w:rsidR="001C723E" w:rsidRDefault="001C723E" w:rsidP="001C723E">
      <w:pPr>
        <w:snapToGrid w:val="0"/>
        <w:spacing w:line="360" w:lineRule="auto"/>
        <w:ind w:leftChars="171" w:left="359"/>
        <w:rPr>
          <w:rFonts w:ascii="宋体" w:eastAsia="宋体" w:hAnsi="宋体" w:cs="Times New Roman" w:hint="eastAsia"/>
          <w:color w:val="FF0000"/>
          <w:sz w:val="24"/>
          <w:u w:val="single"/>
        </w:rPr>
      </w:pPr>
      <w:r>
        <w:rPr>
          <w:rFonts w:ascii="宋体" w:eastAsia="宋体" w:hAnsi="宋体" w:cs="Times New Roman" w:hint="eastAsia"/>
          <w:color w:val="FF0000"/>
          <w:sz w:val="24"/>
        </w:rPr>
        <w:t>出具保函银行名称</w:t>
      </w:r>
      <w:r>
        <w:rPr>
          <w:rFonts w:ascii="宋体" w:eastAsia="宋体" w:hAnsi="宋体" w:cs="Times New Roman" w:hint="eastAsia"/>
          <w:color w:val="FF0000"/>
          <w:sz w:val="24"/>
          <w:u w:val="single"/>
        </w:rPr>
        <w:t xml:space="preserve">                           </w:t>
      </w:r>
    </w:p>
    <w:p w:rsidR="001C723E" w:rsidRDefault="001C723E" w:rsidP="001C723E">
      <w:pPr>
        <w:snapToGrid w:val="0"/>
        <w:spacing w:line="360" w:lineRule="auto"/>
        <w:ind w:leftChars="171" w:left="359"/>
        <w:rPr>
          <w:rFonts w:ascii="宋体" w:eastAsia="宋体" w:hAnsi="宋体" w:cs="Times New Roman" w:hint="eastAsia"/>
          <w:color w:val="FF0000"/>
          <w:sz w:val="24"/>
          <w:u w:val="single"/>
        </w:rPr>
      </w:pPr>
      <w:r>
        <w:rPr>
          <w:rFonts w:ascii="宋体" w:eastAsia="宋体" w:hAnsi="宋体" w:cs="Times New Roman" w:hint="eastAsia"/>
          <w:color w:val="FF0000"/>
          <w:sz w:val="24"/>
        </w:rPr>
        <w:t>签字人姓名和职务</w:t>
      </w:r>
      <w:r>
        <w:rPr>
          <w:rFonts w:ascii="宋体" w:eastAsia="宋体" w:hAnsi="宋体" w:cs="Times New Roman" w:hint="eastAsia"/>
          <w:color w:val="FF0000"/>
          <w:sz w:val="24"/>
          <w:u w:val="single"/>
        </w:rPr>
        <w:t xml:space="preserve">                           </w:t>
      </w:r>
    </w:p>
    <w:p w:rsidR="001C723E" w:rsidRDefault="001C723E" w:rsidP="001C723E">
      <w:pPr>
        <w:snapToGrid w:val="0"/>
        <w:spacing w:line="360" w:lineRule="auto"/>
        <w:ind w:leftChars="171" w:left="359"/>
        <w:rPr>
          <w:rFonts w:ascii="宋体" w:eastAsia="宋体" w:hAnsi="宋体" w:cs="Times New Roman" w:hint="eastAsia"/>
          <w:color w:val="FF0000"/>
          <w:sz w:val="24"/>
        </w:rPr>
      </w:pPr>
      <w:r>
        <w:rPr>
          <w:rFonts w:ascii="宋体" w:eastAsia="宋体" w:hAnsi="宋体" w:cs="Times New Roman" w:hint="eastAsia"/>
          <w:color w:val="FF0000"/>
          <w:sz w:val="24"/>
        </w:rPr>
        <w:t>签 字 人  签  名</w:t>
      </w:r>
      <w:r>
        <w:rPr>
          <w:rFonts w:ascii="宋体" w:eastAsia="宋体" w:hAnsi="宋体" w:cs="Times New Roman" w:hint="eastAsia"/>
          <w:color w:val="FF0000"/>
          <w:sz w:val="24"/>
          <w:u w:val="single"/>
        </w:rPr>
        <w:t xml:space="preserve">                           </w:t>
      </w:r>
    </w:p>
    <w:p w:rsidR="001C723E" w:rsidRDefault="001C723E" w:rsidP="001C723E">
      <w:pPr>
        <w:snapToGrid w:val="0"/>
        <w:spacing w:line="360" w:lineRule="auto"/>
        <w:ind w:leftChars="171" w:left="359"/>
        <w:rPr>
          <w:rFonts w:ascii="宋体" w:eastAsia="宋体" w:hAnsi="宋体" w:cs="Times New Roman" w:hint="eastAsia"/>
          <w:b/>
          <w:bCs/>
          <w:sz w:val="32"/>
          <w:szCs w:val="32"/>
        </w:rPr>
      </w:pPr>
      <w:r>
        <w:rPr>
          <w:rFonts w:ascii="宋体" w:eastAsia="宋体" w:hAnsi="宋体" w:cs="Times New Roman" w:hint="eastAsia"/>
          <w:color w:val="FF0000"/>
          <w:sz w:val="24"/>
        </w:rPr>
        <w:lastRenderedPageBreak/>
        <w:t>公           章</w:t>
      </w:r>
      <w:r>
        <w:rPr>
          <w:rFonts w:ascii="宋体" w:eastAsia="宋体" w:hAnsi="宋体" w:cs="Times New Roman" w:hint="eastAsia"/>
          <w:color w:val="FF0000"/>
          <w:sz w:val="24"/>
          <w:u w:val="single"/>
        </w:rPr>
        <w:t xml:space="preserve">                            </w:t>
      </w:r>
    </w:p>
    <w:p w:rsidR="001C723E" w:rsidRDefault="001C723E" w:rsidP="001C723E">
      <w:pPr>
        <w:pStyle w:val="2"/>
        <w:numPr>
          <w:ilvl w:val="0"/>
          <w:numId w:val="0"/>
        </w:numPr>
        <w:tabs>
          <w:tab w:val="left" w:pos="420"/>
        </w:tabs>
        <w:rPr>
          <w:rFonts w:hint="eastAsia"/>
        </w:rPr>
      </w:pPr>
    </w:p>
    <w:p w:rsidR="001C723E" w:rsidRDefault="001C723E" w:rsidP="001C723E">
      <w:pPr>
        <w:rPr>
          <w:rFonts w:hint="eastAsia"/>
        </w:rPr>
      </w:pPr>
    </w:p>
    <w:p w:rsidR="00B34A5B" w:rsidRDefault="00B34A5B"/>
    <w:sectPr w:rsidR="00B34A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A5B" w:rsidRDefault="00B34A5B" w:rsidP="001C723E">
      <w:r>
        <w:separator/>
      </w:r>
    </w:p>
  </w:endnote>
  <w:endnote w:type="continuationSeparator" w:id="1">
    <w:p w:rsidR="00B34A5B" w:rsidRDefault="00B34A5B" w:rsidP="001C72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A5B" w:rsidRDefault="00B34A5B" w:rsidP="001C723E">
      <w:r>
        <w:separator/>
      </w:r>
    </w:p>
  </w:footnote>
  <w:footnote w:type="continuationSeparator" w:id="1">
    <w:p w:rsidR="00B34A5B" w:rsidRDefault="00B34A5B" w:rsidP="001C72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212654D"/>
    <w:multiLevelType w:val="hybridMultilevel"/>
    <w:tmpl w:val="A4840C8E"/>
    <w:lvl w:ilvl="0" w:tplc="F704F208">
      <w:start w:val="1"/>
      <w:numFmt w:val="decimal"/>
      <w:lvlText w:val="%1、"/>
      <w:lvlJc w:val="left"/>
      <w:pPr>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6">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4">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5">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2">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723E"/>
    <w:rsid w:val="001C723E"/>
    <w:rsid w:val="00B34A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723E"/>
    <w:pPr>
      <w:widowControl w:val="0"/>
      <w:jc w:val="both"/>
    </w:pPr>
  </w:style>
  <w:style w:type="paragraph" w:styleId="10">
    <w:name w:val="heading 1"/>
    <w:basedOn w:val="a0"/>
    <w:next w:val="a0"/>
    <w:link w:val="1Char"/>
    <w:qFormat/>
    <w:rsid w:val="001C723E"/>
    <w:pPr>
      <w:keepNext/>
      <w:keepLines/>
      <w:widowControl/>
      <w:numPr>
        <w:numId w:val="1"/>
      </w:numPr>
      <w:snapToGrid w:val="0"/>
      <w:spacing w:before="340" w:after="330"/>
      <w:jc w:val="left"/>
      <w:outlineLvl w:val="0"/>
    </w:pPr>
    <w:rPr>
      <w:rFonts w:ascii="华文细黑" w:eastAsia="华文细黑" w:hAnsi="Times New Roman" w:cs="Times New Roman"/>
      <w:b/>
      <w:bCs/>
      <w:kern w:val="0"/>
      <w:sz w:val="52"/>
      <w:szCs w:val="44"/>
    </w:rPr>
  </w:style>
  <w:style w:type="paragraph" w:styleId="2">
    <w:name w:val="heading 2"/>
    <w:basedOn w:val="a0"/>
    <w:link w:val="2Char"/>
    <w:semiHidden/>
    <w:unhideWhenUsed/>
    <w:qFormat/>
    <w:rsid w:val="001C723E"/>
    <w:pPr>
      <w:numPr>
        <w:ilvl w:val="1"/>
        <w:numId w:val="1"/>
      </w:numPr>
      <w:spacing w:before="260" w:after="260"/>
      <w:jc w:val="left"/>
      <w:outlineLvl w:val="1"/>
    </w:pPr>
    <w:rPr>
      <w:rFonts w:ascii="华文细黑" w:eastAsia="华文细黑" w:hAnsi="Arial" w:cs="Times New Roman"/>
      <w:b/>
      <w:bCs/>
      <w:kern w:val="0"/>
      <w:sz w:val="44"/>
      <w:szCs w:val="32"/>
    </w:rPr>
  </w:style>
  <w:style w:type="paragraph" w:styleId="3">
    <w:name w:val="heading 3"/>
    <w:aliases w:val="h3,H3,sect1.2.3"/>
    <w:basedOn w:val="a0"/>
    <w:next w:val="a0"/>
    <w:link w:val="3Char"/>
    <w:semiHidden/>
    <w:unhideWhenUsed/>
    <w:qFormat/>
    <w:rsid w:val="001C723E"/>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semiHidden/>
    <w:unhideWhenUsed/>
    <w:qFormat/>
    <w:rsid w:val="001C723E"/>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semiHidden/>
    <w:unhideWhenUsed/>
    <w:qFormat/>
    <w:rsid w:val="001C723E"/>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semiHidden/>
    <w:unhideWhenUsed/>
    <w:qFormat/>
    <w:rsid w:val="001C723E"/>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semiHidden/>
    <w:unhideWhenUsed/>
    <w:qFormat/>
    <w:rsid w:val="001C723E"/>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semiHidden/>
    <w:unhideWhenUsed/>
    <w:qFormat/>
    <w:rsid w:val="001C723E"/>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semiHidden/>
    <w:unhideWhenUsed/>
    <w:qFormat/>
    <w:rsid w:val="001C723E"/>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semiHidden/>
    <w:unhideWhenUsed/>
    <w:rsid w:val="001C72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1C723E"/>
    <w:rPr>
      <w:sz w:val="18"/>
      <w:szCs w:val="18"/>
    </w:rPr>
  </w:style>
  <w:style w:type="paragraph" w:styleId="a5">
    <w:name w:val="footer"/>
    <w:basedOn w:val="a0"/>
    <w:link w:val="Char0"/>
    <w:uiPriority w:val="99"/>
    <w:semiHidden/>
    <w:unhideWhenUsed/>
    <w:rsid w:val="001C723E"/>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1C723E"/>
    <w:rPr>
      <w:sz w:val="18"/>
      <w:szCs w:val="18"/>
    </w:rPr>
  </w:style>
  <w:style w:type="character" w:customStyle="1" w:styleId="1Char">
    <w:name w:val="标题 1 Char"/>
    <w:basedOn w:val="a1"/>
    <w:link w:val="10"/>
    <w:rsid w:val="001C723E"/>
    <w:rPr>
      <w:rFonts w:ascii="华文细黑" w:eastAsia="华文细黑" w:hAnsi="Times New Roman" w:cs="Times New Roman"/>
      <w:b/>
      <w:bCs/>
      <w:kern w:val="0"/>
      <w:sz w:val="52"/>
      <w:szCs w:val="44"/>
    </w:rPr>
  </w:style>
  <w:style w:type="character" w:customStyle="1" w:styleId="2Char">
    <w:name w:val="标题 2 Char"/>
    <w:basedOn w:val="a1"/>
    <w:link w:val="2"/>
    <w:semiHidden/>
    <w:rsid w:val="001C723E"/>
    <w:rPr>
      <w:rFonts w:ascii="华文细黑" w:eastAsia="华文细黑" w:hAnsi="Arial" w:cs="Times New Roman"/>
      <w:b/>
      <w:bCs/>
      <w:kern w:val="0"/>
      <w:sz w:val="44"/>
      <w:szCs w:val="32"/>
    </w:rPr>
  </w:style>
  <w:style w:type="character" w:customStyle="1" w:styleId="3Char">
    <w:name w:val="标题 3 Char"/>
    <w:aliases w:val="h3 Char,H3 Char,sect1.2.3 Char"/>
    <w:basedOn w:val="a1"/>
    <w:link w:val="3"/>
    <w:semiHidden/>
    <w:rsid w:val="001C723E"/>
    <w:rPr>
      <w:rFonts w:ascii="Times New Roman" w:eastAsia="华文细黑" w:hAnsi="Times New Roman" w:cs="Times New Roman"/>
      <w:bCs/>
      <w:kern w:val="0"/>
      <w:sz w:val="36"/>
      <w:szCs w:val="32"/>
    </w:rPr>
  </w:style>
  <w:style w:type="character" w:customStyle="1" w:styleId="4Char">
    <w:name w:val="标题 4 Char"/>
    <w:basedOn w:val="a1"/>
    <w:link w:val="4"/>
    <w:semiHidden/>
    <w:rsid w:val="001C723E"/>
    <w:rPr>
      <w:rFonts w:ascii="Arial" w:eastAsia="黑体" w:hAnsi="Arial" w:cs="Times New Roman"/>
      <w:b/>
      <w:bCs/>
      <w:kern w:val="0"/>
      <w:sz w:val="28"/>
      <w:szCs w:val="28"/>
    </w:rPr>
  </w:style>
  <w:style w:type="character" w:customStyle="1" w:styleId="5Char">
    <w:name w:val="标题 5 Char"/>
    <w:basedOn w:val="a1"/>
    <w:link w:val="5"/>
    <w:semiHidden/>
    <w:rsid w:val="001C723E"/>
    <w:rPr>
      <w:rFonts w:ascii="Times New Roman" w:eastAsia="宋体" w:hAnsi="Times New Roman" w:cs="Times New Roman"/>
      <w:b/>
      <w:bCs/>
      <w:kern w:val="0"/>
      <w:sz w:val="28"/>
      <w:szCs w:val="28"/>
    </w:rPr>
  </w:style>
  <w:style w:type="character" w:customStyle="1" w:styleId="6Char">
    <w:name w:val="标题 6 Char"/>
    <w:basedOn w:val="a1"/>
    <w:link w:val="6"/>
    <w:semiHidden/>
    <w:rsid w:val="001C723E"/>
    <w:rPr>
      <w:rFonts w:ascii="Arial" w:eastAsia="黑体" w:hAnsi="Arial" w:cs="Times New Roman"/>
      <w:b/>
      <w:bCs/>
      <w:kern w:val="0"/>
      <w:sz w:val="24"/>
      <w:szCs w:val="24"/>
    </w:rPr>
  </w:style>
  <w:style w:type="character" w:customStyle="1" w:styleId="7Char">
    <w:name w:val="标题 7 Char"/>
    <w:basedOn w:val="a1"/>
    <w:link w:val="7"/>
    <w:semiHidden/>
    <w:rsid w:val="001C723E"/>
    <w:rPr>
      <w:rFonts w:ascii="Times New Roman" w:eastAsia="宋体" w:hAnsi="Times New Roman" w:cs="Times New Roman"/>
      <w:b/>
      <w:bCs/>
      <w:kern w:val="0"/>
      <w:sz w:val="24"/>
      <w:szCs w:val="24"/>
    </w:rPr>
  </w:style>
  <w:style w:type="character" w:customStyle="1" w:styleId="8Char">
    <w:name w:val="标题 8 Char"/>
    <w:basedOn w:val="a1"/>
    <w:link w:val="8"/>
    <w:semiHidden/>
    <w:rsid w:val="001C723E"/>
    <w:rPr>
      <w:rFonts w:ascii="Arial" w:eastAsia="黑体" w:hAnsi="Arial" w:cs="Times New Roman"/>
      <w:kern w:val="0"/>
      <w:sz w:val="24"/>
      <w:szCs w:val="24"/>
    </w:rPr>
  </w:style>
  <w:style w:type="character" w:customStyle="1" w:styleId="9Char">
    <w:name w:val="标题 9 Char"/>
    <w:basedOn w:val="a1"/>
    <w:link w:val="9"/>
    <w:semiHidden/>
    <w:rsid w:val="001C723E"/>
    <w:rPr>
      <w:rFonts w:ascii="Arial" w:eastAsia="黑体" w:hAnsi="Arial" w:cs="Times New Roman"/>
      <w:kern w:val="0"/>
      <w:szCs w:val="21"/>
    </w:rPr>
  </w:style>
  <w:style w:type="character" w:styleId="a6">
    <w:name w:val="Hyperlink"/>
    <w:basedOn w:val="a1"/>
    <w:uiPriority w:val="99"/>
    <w:semiHidden/>
    <w:unhideWhenUsed/>
    <w:rsid w:val="001C723E"/>
    <w:rPr>
      <w:color w:val="0000FF"/>
      <w:u w:val="single"/>
    </w:rPr>
  </w:style>
  <w:style w:type="character" w:styleId="a7">
    <w:name w:val="FollowedHyperlink"/>
    <w:basedOn w:val="a1"/>
    <w:uiPriority w:val="99"/>
    <w:semiHidden/>
    <w:unhideWhenUsed/>
    <w:rsid w:val="001C723E"/>
    <w:rPr>
      <w:color w:val="800080" w:themeColor="followedHyperlink"/>
      <w:u w:val="single"/>
    </w:rPr>
  </w:style>
  <w:style w:type="character" w:customStyle="1" w:styleId="3Char1">
    <w:name w:val="标题 3 Char1"/>
    <w:aliases w:val="h3 Char1,H3 Char1,sect1.2.3 Char1"/>
    <w:basedOn w:val="a1"/>
    <w:semiHidden/>
    <w:rsid w:val="001C723E"/>
    <w:rPr>
      <w:rFonts w:asciiTheme="minorHAnsi" w:eastAsiaTheme="minorEastAsia" w:hAnsiTheme="minorHAnsi"/>
      <w:b/>
      <w:bCs/>
      <w:kern w:val="2"/>
      <w:sz w:val="32"/>
      <w:szCs w:val="32"/>
    </w:rPr>
  </w:style>
  <w:style w:type="paragraph" w:styleId="a8">
    <w:name w:val="Body Text Indent"/>
    <w:basedOn w:val="a0"/>
    <w:link w:val="Char1"/>
    <w:semiHidden/>
    <w:unhideWhenUsed/>
    <w:rsid w:val="001C723E"/>
    <w:pPr>
      <w:snapToGrid w:val="0"/>
      <w:spacing w:line="312" w:lineRule="auto"/>
      <w:ind w:firstLineChars="200" w:firstLine="480"/>
    </w:pPr>
    <w:rPr>
      <w:rFonts w:ascii="宋体" w:eastAsia="宋体" w:hAnsi="宋体" w:cs="Times New Roman"/>
      <w:sz w:val="24"/>
      <w:szCs w:val="24"/>
    </w:rPr>
  </w:style>
  <w:style w:type="character" w:customStyle="1" w:styleId="Char1">
    <w:name w:val="正文文本缩进 Char"/>
    <w:basedOn w:val="a1"/>
    <w:link w:val="a8"/>
    <w:semiHidden/>
    <w:rsid w:val="001C723E"/>
    <w:rPr>
      <w:rFonts w:ascii="宋体" w:eastAsia="宋体" w:hAnsi="宋体" w:cs="Times New Roman"/>
      <w:sz w:val="24"/>
      <w:szCs w:val="24"/>
    </w:rPr>
  </w:style>
  <w:style w:type="paragraph" w:styleId="20">
    <w:name w:val="Body Text Indent 2"/>
    <w:basedOn w:val="a0"/>
    <w:link w:val="2Char0"/>
    <w:semiHidden/>
    <w:unhideWhenUsed/>
    <w:rsid w:val="001C723E"/>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1C723E"/>
    <w:rPr>
      <w:rFonts w:ascii="宋体" w:eastAsia="宋体" w:hAnsi="宋体" w:cs="Times New Roman"/>
      <w:sz w:val="24"/>
      <w:szCs w:val="24"/>
    </w:rPr>
  </w:style>
  <w:style w:type="paragraph" w:styleId="30">
    <w:name w:val="Body Text Indent 3"/>
    <w:basedOn w:val="a0"/>
    <w:link w:val="3Char0"/>
    <w:semiHidden/>
    <w:unhideWhenUsed/>
    <w:rsid w:val="001C723E"/>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1C723E"/>
    <w:rPr>
      <w:rFonts w:ascii="宋体" w:eastAsia="宋体" w:hAnsi="宋体" w:cs="Times New Roman"/>
      <w:sz w:val="24"/>
      <w:szCs w:val="24"/>
    </w:rPr>
  </w:style>
  <w:style w:type="paragraph" w:customStyle="1" w:styleId="1">
    <w:name w:val="样式1"/>
    <w:basedOn w:val="a0"/>
    <w:rsid w:val="001C723E"/>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1C723E"/>
    <w:pPr>
      <w:numPr>
        <w:ilvl w:val="3"/>
        <w:numId w:val="5"/>
      </w:numPr>
      <w:tabs>
        <w:tab w:val="num" w:pos="709"/>
      </w:tabs>
      <w:ind w:left="709"/>
      <w:jc w:val="center"/>
    </w:pPr>
    <w:rPr>
      <w:rFonts w:ascii="宋体" w:eastAsia="宋体" w:hAnsi="宋体"/>
      <w:sz w:val="32"/>
    </w:rPr>
  </w:style>
  <w:style w:type="paragraph" w:customStyle="1" w:styleId="a9">
    <w:name w:val="招标文件"/>
    <w:basedOn w:val="a"/>
    <w:qFormat/>
    <w:rsid w:val="001C723E"/>
  </w:style>
  <w:style w:type="table" w:styleId="aa">
    <w:name w:val="Table Grid"/>
    <w:basedOn w:val="a2"/>
    <w:uiPriority w:val="59"/>
    <w:rsid w:val="001C723E"/>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509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uaranty.com.cn" TargetMode="Externa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elp.bjca.org.cn/support/client/zzcg-ccgp/index.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3357</Words>
  <Characters>19140</Characters>
  <Application>Microsoft Office Word</Application>
  <DocSecurity>0</DocSecurity>
  <Lines>159</Lines>
  <Paragraphs>44</Paragraphs>
  <ScaleCrop>false</ScaleCrop>
  <Company/>
  <LinksUpToDate>false</LinksUpToDate>
  <CharactersWithSpaces>22453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zhangchuanfa</dc:creator>
  <cp:keywords/>
  <dc:description/>
  <cp:lastModifiedBy>zhangchuanfa</cp:lastModifiedBy>
  <cp:revision>2</cp:revision>
  <dcterms:created xsi:type="dcterms:W3CDTF">2016-05-18T08:58:00Z</dcterms:created>
  <dcterms:modified xsi:type="dcterms:W3CDTF">2016-05-18T08:58:00Z</dcterms:modified>
</cp:coreProperties>
</file>