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中国儿童中心</w:t>
      </w:r>
    </w:p>
    <w:p>
      <w:pPr>
        <w:pageBreakBefore/>
      </w:pPr>
      <w:bookmarkStart w:id="29" w:name="_GoBack"/>
      <w:bookmarkEnd w:id="29"/>
    </w:p>
    <w:p>
      <w:pPr>
        <w:pStyle w:val="9"/>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32"/>
          <w:szCs w:val="32"/>
        </w:rPr>
        <w:t>一、商务要求</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本部分内容是根据本项目实际情况制定的。</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供应商必须仔细阅读本部分的全部条款。对本部分中存在的任何疑问、遗漏或相互矛盾之处，或是对于相关要求不清楚，认为存在歧视、限制的情况，供应商可以</w:t>
      </w:r>
      <w:r>
        <w:rPr>
          <w:rFonts w:hint="default" w:ascii="Times New Roman" w:hAnsi="Times New Roman" w:eastAsia="宋体" w:cs="Times New Roman"/>
          <w:sz w:val="24"/>
          <w:szCs w:val="24"/>
          <w:lang w:eastAsia="zh-CN"/>
        </w:rPr>
        <w:t>向采购人或采购中心寻求书面澄清</w:t>
      </w:r>
      <w:r>
        <w:rPr>
          <w:rFonts w:hint="default" w:ascii="Times New Roman" w:hAnsi="Times New Roman" w:eastAsia="宋体" w:cs="Times New Roman"/>
          <w:sz w:val="24"/>
          <w:szCs w:val="24"/>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本部分所列明的工艺、材料和设备的标准仅起说明作用，并没有任何限制性，供应商可以选用替代标准，但这些替代应当等于或优于文件技术要求。</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履约保证金</w:t>
      </w:r>
      <w:r>
        <w:rPr>
          <w:rFonts w:hint="default" w:ascii="Times New Roman" w:hAnsi="Times New Roman" w:eastAsia="宋体" w:cs="Times New Roman"/>
          <w:sz w:val="24"/>
          <w:szCs w:val="24"/>
          <w:lang w:eastAsia="zh-CN"/>
        </w:rPr>
        <w:t>：</w:t>
      </w:r>
      <w:bookmarkStart w:id="0" w:name="PO_XQWJ_SWYQ_xyai_xqwj_swyq_LYBZJYQ_0"/>
      <w:r>
        <w:rPr>
          <w:rFonts w:hint="default" w:ascii="Times New Roman" w:hAnsi="Times New Roman" w:eastAsia="宋体" w:cs="Times New Roman"/>
          <w:sz w:val="24"/>
          <w:szCs w:val="24"/>
          <w:lang w:val="en-US" w:eastAsia="zh-CN"/>
        </w:rPr>
        <w:t>供应商应在与采购人签订合同后15日内，向采购人提供合同总价5%的履约保证金，履约保证金以支票、汇票、本票或金融机构、担保机构出具的保函等方式提交。如果供应商能按约全面履行合同义务，采购人将在合同履行完成后30日内退还供应商履约保证金（不计利息）。</w:t>
      </w:r>
      <w:bookmarkEnd w:id="0"/>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sz w:val="24"/>
          <w:szCs w:val="24"/>
          <w:u w:val="single"/>
          <w:lang w:val="en-US"/>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付款方式</w:t>
      </w:r>
      <w:r>
        <w:rPr>
          <w:rFonts w:hint="default" w:ascii="Times New Roman" w:hAnsi="Times New Roman" w:eastAsia="宋体" w:cs="Times New Roman"/>
          <w:sz w:val="24"/>
          <w:szCs w:val="24"/>
          <w:lang w:eastAsia="zh-CN"/>
        </w:rPr>
        <w:t>：</w:t>
      </w:r>
      <w:bookmarkStart w:id="1" w:name="PO_XQWJ_SWYQ_xyai_xqwj_swyq_FKFS_0"/>
      <w:r>
        <w:rPr>
          <w:rFonts w:hint="default" w:ascii="Times New Roman" w:hAnsi="Times New Roman" w:eastAsia="宋体" w:cs="Times New Roman"/>
          <w:sz w:val="24"/>
          <w:szCs w:val="24"/>
          <w:lang w:val="en-US" w:eastAsia="zh-CN"/>
        </w:rPr>
        <w:t>采购人每月初对上一月工作进行考核，每三个月根据考核结果支付一次物业服务费。即9月支付6月-8月费用，12月支付9月-11月费用，次年3月支付12月－次年2月费用，6月支付3月-5月费用。付款前供应商应先向采购人提供相应的正式的增值税专用发票。</w:t>
      </w:r>
      <w:bookmarkEnd w:id="1"/>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关于服务合同延续。根据《财政部关于推进和完善服务项目政府采购有关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pPr>
        <w:pageBreakBefore/>
      </w:pPr>
    </w:p>
    <w:p>
      <w:pPr>
        <w:pStyle w:val="13"/>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bCs/>
          <w:kern w:val="0"/>
          <w:sz w:val="32"/>
          <w:szCs w:val="32"/>
          <w:lang w:eastAsia="zh-CN"/>
        </w:rPr>
        <w:t>二</w:t>
      </w:r>
      <w:r>
        <w:rPr>
          <w:rFonts w:hint="default" w:ascii="Times New Roman" w:hAnsi="Times New Roman" w:eastAsia="宋体" w:cs="Times New Roman"/>
          <w:b/>
          <w:bCs/>
          <w:kern w:val="0"/>
          <w:sz w:val="32"/>
          <w:szCs w:val="32"/>
        </w:rPr>
        <w:t>、</w:t>
      </w:r>
      <w:r>
        <w:rPr>
          <w:rFonts w:hint="default" w:ascii="Times New Roman" w:hAnsi="Times New Roman" w:eastAsia="宋体" w:cs="Times New Roman"/>
          <w:b/>
          <w:bCs/>
          <w:kern w:val="0"/>
          <w:sz w:val="32"/>
          <w:szCs w:val="32"/>
          <w:lang w:eastAsia="zh-CN"/>
        </w:rPr>
        <w:t>技术</w:t>
      </w:r>
      <w:r>
        <w:rPr>
          <w:rFonts w:hint="default" w:ascii="Times New Roman" w:hAnsi="Times New Roman" w:eastAsia="宋体" w:cs="Times New Roman"/>
          <w:b/>
          <w:bCs/>
          <w:kern w:val="0"/>
          <w:sz w:val="32"/>
          <w:szCs w:val="32"/>
        </w:rPr>
        <w:t>要求</w:t>
      </w:r>
    </w:p>
    <w:p>
      <w:pPr>
        <w:pStyle w:val="13"/>
        <w:keepNext w:val="0"/>
        <w:keepLines w:val="0"/>
        <w:pageBreakBefore w:val="0"/>
        <w:widowControl w:val="0"/>
        <w:suppressLineNumbers w:val="0"/>
        <w:kinsoku/>
        <w:wordWrap/>
        <w:overflowPunct/>
        <w:topLinePunct w:val="0"/>
        <w:autoSpaceDE/>
        <w:autoSpaceDN/>
        <w:bidi w:val="0"/>
        <w:adjustRightInd/>
        <w:snapToGrid/>
        <w:spacing w:before="260" w:beforeAutospacing="0" w:after="260" w:afterAutospacing="0" w:line="360" w:lineRule="auto"/>
        <w:ind w:left="0" w:right="0" w:firstLine="481"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基本情况</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采购人单位情况：</w:t>
      </w:r>
      <w:bookmarkStart w:id="2" w:name="WYJBQK_xyai_xqwj_wyxm_CGRDWQK_0"/>
      <w:r>
        <w:rPr>
          <w:rFonts w:hint="default" w:ascii="Times New Roman" w:hAnsi="Times New Roman" w:eastAsia="宋体" w:cs="Times New Roman"/>
          <w:kern w:val="0"/>
          <w:sz w:val="24"/>
          <w:szCs w:val="24"/>
          <w:lang w:val="en-US" w:eastAsia="zh-CN" w:bidi="ar"/>
        </w:rPr>
        <w:t>中国儿童中心是国家级校外教育机构，是我国儿童工作对外交流与合作的窗口。中心位于西城区平安里西大街与西直门南小街交汇处的东北角，园内有功能齐全的儿童活动设施。</w:t>
      </w:r>
      <w:bookmarkEnd w:id="2"/>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占地面积：</w:t>
      </w:r>
      <w:bookmarkStart w:id="3" w:name="WYJBQK_xyai_xqwj_wyxm_ZDMJ_0"/>
      <w:r>
        <w:rPr>
          <w:rFonts w:hint="default" w:ascii="Times New Roman" w:hAnsi="Times New Roman" w:eastAsia="宋体" w:cs="Times New Roman"/>
          <w:kern w:val="0"/>
          <w:sz w:val="24"/>
          <w:szCs w:val="24"/>
          <w:lang w:val="en-US" w:eastAsia="zh-CN" w:bidi="ar"/>
        </w:rPr>
        <w:t>园区占地面积8.3万㎡。</w:t>
      </w:r>
      <w:bookmarkEnd w:id="3"/>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建筑物及构筑物情况：</w:t>
      </w:r>
      <w:bookmarkStart w:id="4" w:name="WYJBQK_xyai_xqwj_wyxm_JZWQK_0"/>
      <w:r>
        <w:rPr>
          <w:rFonts w:hint="default" w:ascii="Times New Roman" w:hAnsi="Times New Roman" w:eastAsia="宋体" w:cs="Times New Roman"/>
          <w:kern w:val="0"/>
          <w:sz w:val="24"/>
          <w:szCs w:val="24"/>
          <w:lang w:val="en-US" w:eastAsia="zh-CN" w:bidi="ar"/>
        </w:rPr>
        <w:t>园区建筑面积约3.8万㎡，现有西南大门、东南大门和西门等3个出入口，综合楼A座、综合楼B座，艺术宫、教学楼、体育馆、儿童探索馆、影剧厅、100号、儿童健康成长指导与体验中心、车库小楼、动力楼、U字楼、黄房子等多个楼宇。</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1.综合楼A座（含多功能厅、家教中心） 约6000㎡，地上6层。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2.综合楼B座，约3300㎡，地上6层。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3.车库楼，约500㎡，地上2层。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4.儿童健康成长指导与体验中心，约300㎡，地上2层。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5.艺术宫，约4500㎡，地上5层。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6.动力楼，约 300㎡，地上3层，地下3层。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7.教学楼，约6200㎡，地上6层，地下1层。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8.体育馆（含游泳馆），约4600㎡，地上2层。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9.U字楼，约1650㎡，地上3层。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10.影剧厅（含儿童馆、100号），约6000㎡，地上2层，地下1层。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11.花房，约400㎡，地上1层。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12.其他区域，约5000㎡。</w:t>
      </w:r>
      <w:bookmarkEnd w:id="4"/>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园林绿化情况：</w:t>
      </w:r>
      <w:bookmarkStart w:id="5" w:name="WYJBQK_xyai_xqwj_wyxm_YLLHQK_0"/>
      <w:r>
        <w:rPr>
          <w:rFonts w:hint="default" w:ascii="Times New Roman" w:hAnsi="Times New Roman" w:eastAsia="宋体" w:cs="Times New Roman"/>
          <w:kern w:val="0"/>
          <w:sz w:val="24"/>
          <w:szCs w:val="24"/>
          <w:lang w:val="en-US" w:eastAsia="zh-CN" w:bidi="ar"/>
        </w:rPr>
        <w:t>绿化养护面积约3.9万平方米，树木1600余株，均执行绿化Ⅰ级标准。</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具体树木名称及数量如下：</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序号</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品种</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规格</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单位</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数量</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备注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白蜡</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Ф=25-35cm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118</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柿树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Ф=25-35cm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50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桑树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Ф=25-35cm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银杏</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Ф=18-25cm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74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核桃</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Ф=25-45cm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樱桃</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元宝枫</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Ф=25-35cm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黑枣</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黄栌</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H2.5-4.5m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杨树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Ф=40-60cm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53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桃树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Ф=20-30cm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8</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海棠</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33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杏树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Ф=25-45cm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紫叶李</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山楂</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鹅掌楸</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石榴</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18</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樱花</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玉兰</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42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香椿</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Ф=20-30cm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法桐</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Ф=35cm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红枫</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Ф=8-15cm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龙爪槐</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Ф=20-25cm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八棱海棠</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梨树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Ф=12-20cm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碧桃</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李子</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28</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椿树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榆树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枸树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Ф=30cm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紫薇</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H=3-4m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107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连翘</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50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金银木</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榆叶梅</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Ф=12-25cm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85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黄杨球</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H=1.2-2m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丁香</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34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紫荆</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38</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棣棠</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H=1.5-2.5m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红瑞木</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H=1.5-2.5m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小叶黄杨</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53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蜡梅</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花椒</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迎春球</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桂花</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木槿</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H=2.5-3.5m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红王子锦带</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H=1.5-2.5m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葡萄</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Ф10—15cm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48</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紫藤</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Ф10—15cm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17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桧柏</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H=6-10m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275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其中19棵二级古树</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油松</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H=4-8m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250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白皮松</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H=4-8m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86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其中2棵二级古树</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雪松</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H=6-10m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云杉</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H=6-10m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柏球</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H=4-8m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4</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55</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栾树</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56</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五角枫</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Ф=15-25cm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57</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梅花</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Ф=12-15cm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58</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猥实</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H=1.6-1.8m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一批</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59</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文冠果</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H=2.5m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60</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红梅</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H=1.8m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61</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美人梅</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H=1.8m</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株</w:t>
      </w:r>
      <w:r>
        <w:rPr>
          <w:rFonts w:hint="default" w:ascii="Times New Roman" w:hAnsi="Times New Roman" w:eastAsia="宋体" w:cs="Times New Roman"/>
          <w:kern w:val="0"/>
          <w:sz w:val="24"/>
          <w:szCs w:val="24"/>
          <w:lang w:val="en-US" w:eastAsia="zh-CN" w:bidi="ar"/>
        </w:rPr>
        <w:tab/>
      </w:r>
      <w:r>
        <w:rPr>
          <w:rFonts w:hint="default" w:ascii="Times New Roman" w:hAnsi="Times New Roman" w:eastAsia="宋体" w:cs="Times New Roman"/>
          <w:kern w:val="0"/>
          <w:sz w:val="24"/>
          <w:szCs w:val="24"/>
          <w:lang w:val="en-US" w:eastAsia="zh-CN" w:bidi="ar"/>
        </w:rPr>
        <w:t>6</w:t>
      </w:r>
      <w:bookmarkEnd w:id="5"/>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车（含非机动车）库及车位情况：</w:t>
      </w:r>
      <w:bookmarkStart w:id="6" w:name="WYJBQK_xyai_xqwj_wyxm_CKQK_0"/>
      <w:r>
        <w:rPr>
          <w:rFonts w:hint="default" w:ascii="Times New Roman" w:hAnsi="Times New Roman" w:eastAsia="宋体" w:cs="Times New Roman"/>
          <w:kern w:val="0"/>
          <w:sz w:val="24"/>
          <w:szCs w:val="24"/>
          <w:lang w:val="en-US" w:eastAsia="zh-CN" w:bidi="ar"/>
        </w:rPr>
        <w:t>190余个车位（含应急车位），无地下停车场。</w:t>
      </w:r>
      <w:bookmarkEnd w:id="6"/>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消防监控室：</w:t>
      </w:r>
      <w:bookmarkStart w:id="7" w:name="WYJBQK_xyai_xqwj_wyxm_XFJKS_0"/>
      <w:r>
        <w:rPr>
          <w:rFonts w:hint="default" w:ascii="Times New Roman" w:hAnsi="Times New Roman" w:eastAsia="宋体" w:cs="Times New Roman"/>
          <w:kern w:val="0"/>
          <w:sz w:val="24"/>
          <w:szCs w:val="24"/>
          <w:lang w:val="en-US" w:eastAsia="zh-CN" w:bidi="ar"/>
        </w:rPr>
        <w:t>位于园区西南门微型消防站。</w:t>
      </w:r>
      <w:bookmarkEnd w:id="7"/>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安防监控室：</w:t>
      </w:r>
      <w:bookmarkStart w:id="8" w:name="WYJBQK_xyai_xqwj_wyxm_AFJKS_0"/>
      <w:r>
        <w:rPr>
          <w:rFonts w:hint="default" w:ascii="Times New Roman" w:hAnsi="Times New Roman" w:eastAsia="宋体" w:cs="Times New Roman"/>
          <w:kern w:val="0"/>
          <w:sz w:val="24"/>
          <w:szCs w:val="24"/>
          <w:lang w:val="en-US" w:eastAsia="zh-CN" w:bidi="ar"/>
        </w:rPr>
        <w:t>位于园区西南门微型消防站。</w:t>
      </w:r>
      <w:bookmarkEnd w:id="8"/>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传达室：</w:t>
      </w:r>
      <w:bookmarkStart w:id="9" w:name="WYJBQK_xyai_xqwj_wyxm_CDS_0"/>
      <w:r>
        <w:rPr>
          <w:rFonts w:hint="default" w:ascii="Times New Roman" w:hAnsi="Times New Roman" w:eastAsia="宋体" w:cs="Times New Roman"/>
          <w:kern w:val="0"/>
          <w:sz w:val="24"/>
          <w:szCs w:val="24"/>
          <w:lang w:val="en-US" w:eastAsia="zh-CN" w:bidi="ar"/>
        </w:rPr>
        <w:t>位于园区西门。</w:t>
      </w:r>
      <w:bookmarkEnd w:id="9"/>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会议室：</w:t>
      </w:r>
      <w:bookmarkStart w:id="10" w:name="WYJBQK_xyai_xqwj_wyxm_HYS_0"/>
      <w:r>
        <w:rPr>
          <w:rFonts w:hint="default" w:ascii="Times New Roman" w:hAnsi="Times New Roman" w:eastAsia="宋体" w:cs="Times New Roman"/>
          <w:kern w:val="0"/>
          <w:sz w:val="24"/>
          <w:szCs w:val="24"/>
          <w:lang w:val="en-US" w:eastAsia="zh-CN" w:bidi="ar"/>
        </w:rPr>
        <w:t>主要会议室8间，具体包括：B座4间、后勤楼1间、艺术宫1间、U字楼2间；</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贵宾室：主要贵宾室3间，具体包括：儿童探索馆1间、影剧院1间、多功能厅1间；</w:t>
      </w:r>
      <w:bookmarkEnd w:id="10"/>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附属配套设施情况：</w:t>
      </w:r>
      <w:bookmarkStart w:id="11" w:name="WYJBQK_xyai_xqwj_wyxm_FSPTQK_0"/>
      <w:r>
        <w:rPr>
          <w:rFonts w:hint="default" w:ascii="Times New Roman" w:hAnsi="Times New Roman" w:eastAsia="宋体" w:cs="Times New Roman"/>
          <w:kern w:val="0"/>
          <w:sz w:val="24"/>
          <w:szCs w:val="24"/>
          <w:lang w:val="en-US" w:eastAsia="zh-CN" w:bidi="ar"/>
        </w:rPr>
        <w:t>室外公共卫生间：男女卫生间各4间，家庭卫生间1间，面积合计约800㎡。</w:t>
      </w:r>
      <w:bookmarkEnd w:id="11"/>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设备设施情况：</w:t>
      </w:r>
      <w:bookmarkStart w:id="12" w:name="WYJBQK_xyai_xqwj_wyxm_SBSSQK_0"/>
      <w:r>
        <w:rPr>
          <w:rFonts w:hint="default" w:ascii="Times New Roman" w:hAnsi="Times New Roman" w:eastAsia="宋体" w:cs="Times New Roman"/>
          <w:kern w:val="0"/>
          <w:sz w:val="24"/>
          <w:szCs w:val="24"/>
          <w:lang w:val="en-US" w:eastAsia="zh-CN" w:bidi="ar"/>
        </w:rPr>
        <w:t>（一）机房</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1.主要机房：包括热力机房、制冷机房（含末端机房）、高低压配电室、游泳馆机房、消防泵房等。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（二）各专业设备</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包括但不限于以下设备：</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1.给排水设备，包括无负压机柜、机组、水泵、水箱、洁具等。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2.采暖设备，包括板换、压力容器、散热器、水暖等。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3.电气设备，包括灯具、配电箱柜、开关插座等。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4.通风空调设备，包括风机盘管、多联机、分体空调、冷却塔、除湿机等。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5.电梯设备，4部东芝牌、1部三菱牌、1部通力牌、1部捷特达餐梯。</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6.弱电设备，包括电梯五方对讲布线系统、智能照明系统、电话系统、广播系统等。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7.智能平台，包括软件及主机等。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8.消防设备，包括消防主机、消防管网和泵房等。</w:t>
      </w:r>
      <w:bookmarkEnd w:id="12"/>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可提供给供应商的基本条件：</w:t>
      </w:r>
      <w:bookmarkStart w:id="13" w:name="WYJBQK_xyai_xqwj_wyxm_GYSJBTJ_0"/>
      <w:r>
        <w:rPr>
          <w:rFonts w:hint="default" w:ascii="Times New Roman" w:hAnsi="Times New Roman" w:eastAsia="宋体" w:cs="Times New Roman"/>
          <w:kern w:val="0"/>
          <w:sz w:val="24"/>
          <w:szCs w:val="24"/>
          <w:lang w:val="en-US" w:eastAsia="zh-CN" w:bidi="ar"/>
        </w:rPr>
        <w:t>1.采购人为供应商提供办公室1间（10平米左右），高压配电室值班室1间，游泳馆值班室1间，库房2间。在使用办公用房的过程中，应严格遵守采购人的各项规章制度。</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2.不提供所有人员的餐食、住宿。</w:t>
      </w:r>
      <w:bookmarkEnd w:id="13"/>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14" w:name="WYJBQK_xyai_xqwj_wyxm_QT_0"/>
      <w:r>
        <w:rPr>
          <w:rFonts w:hint="default" w:ascii="Times New Roman" w:hAnsi="Times New Roman" w:eastAsia="宋体" w:cs="Times New Roman"/>
          <w:kern w:val="0"/>
          <w:sz w:val="24"/>
          <w:szCs w:val="24"/>
          <w:lang w:val="en-US" w:eastAsia="zh-CN" w:bidi="ar"/>
        </w:rPr>
        <w:t>1.目前中心正在逐步导入智慧化运营手段、推广智慧化运营平台，包括智慧水电暖、智慧安防等，供应商应具备智慧化运营的人员与能力，如因供应商原因导致中心智慧平台软硬件故障，供应商应无偿修复。</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2.采购人临时交代的工作事项。</w:t>
      </w:r>
      <w:bookmarkEnd w:id="14"/>
    </w:p>
    <w:p>
      <w:pPr>
        <w:pageBreakBefore/>
      </w:pPr>
    </w:p>
    <w:p>
      <w:pPr>
        <w:pStyle w:val="16"/>
        <w:keepNext w:val="0"/>
        <w:keepLines w:val="0"/>
        <w:pageBreakBefore w:val="0"/>
        <w:widowControl w:val="0"/>
        <w:tabs>
          <w:tab w:val="left" w:pos="525"/>
          <w:tab w:val="left" w:pos="705"/>
        </w:tabs>
        <w:kinsoku/>
        <w:wordWrap/>
        <w:overflowPunct/>
        <w:topLinePunct w:val="0"/>
        <w:autoSpaceDE/>
        <w:autoSpaceDN/>
        <w:bidi w:val="0"/>
        <w:adjustRightInd/>
        <w:snapToGrid w:val="0"/>
        <w:spacing w:before="260" w:after="260" w:line="360" w:lineRule="auto"/>
        <w:ind w:firstLine="481"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服务总体性要求</w:t>
      </w:r>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物业服务内容：</w:t>
      </w:r>
      <w:bookmarkStart w:id="15" w:name="物业服务总体性要求_xyai_xqwj_wyxm_WYFWNR_0"/>
      <w:r>
        <w:rPr>
          <w:rFonts w:hint="default" w:ascii="Times New Roman" w:hAnsi="Times New Roman" w:eastAsia="宋体" w:cs="Times New Roman"/>
          <w:kern w:val="0"/>
          <w:sz w:val="24"/>
          <w:szCs w:val="24"/>
          <w:lang w:val="en-US" w:eastAsia="zh-CN" w:bidi="ar"/>
        </w:rPr>
        <w:t>物业管理服务包括但不限于：</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1.房屋建筑的日常维修、维护和管理，包括房屋墙面、地面、顶棚、结构、门窗、标识、围墙、避雷系统及给排水系统等巡视、检查及维护修补；</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2.公共设备设施维修维护、运行和管理，包括给排水设备、采暖设备、生活热水设备、电气设备、通风空调设备、电梯、消防设备、沟渠、井、饮水机、游泳馆机房设备、电话设备、智慧平台、广播、充电桩及所有配套设施、管网等维修维护、运行和管理；</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3.保洁服务，包括房屋公共场所、办公场所、会议室、办公室清洁，以及垃圾收集、防病除害、喷药投药、扫冰除雪、门前“三包”服务等工作；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4.绿化服务，含室内外绿植租摆养护、室外庭院绿植栽种、养护管理等，包括但不限于补栽、浇水、施肥、除草、杀虫、灭菌、修剪、防寒、花房使用与管理、绿化垃圾清运、古树养护与管理等工作；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其他服务，包括电梯年检、避雷检测、饮水机水质检测、热力站压力容器检测、高压站绝缘工具检测、高压检测、空气质量监测、饮水机维护（含滤芯更换、水箱清洗、日常维修）等；中央空调系统维保（含冷冻机组及冷却塔维保、游泳馆除湿机维保）；游泳馆机房内设备维保；热力站内所有设备维保；电动自行车充电柜、电动自行车充电桩、电动汽车充电桩等设备的保养维修；分体空调清洗；园区各类垃圾清运、化粪池清掏、管线疏通；专业的四害消杀等。负责配合采购人进行各类活动、会议的服务保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6.负责突发事件、极端天气等的应急处置。</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7.中心安排的其他任务。</w:t>
      </w:r>
      <w:bookmarkEnd w:id="15"/>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报价要求：</w:t>
      </w:r>
      <w:bookmarkStart w:id="16" w:name="物业服务总体性要求_xyai_xqwj_wyxm_BJYQ_0"/>
      <w:r>
        <w:rPr>
          <w:rFonts w:hint="default" w:ascii="Times New Roman" w:hAnsi="Times New Roman" w:eastAsia="宋体" w:cs="Times New Roman"/>
          <w:kern w:val="0"/>
          <w:sz w:val="24"/>
          <w:szCs w:val="24"/>
          <w:lang w:val="en-US" w:eastAsia="zh-CN" w:bidi="ar"/>
        </w:rPr>
        <w:t>本项目预算533万元。投标报价应包含管理、服务人员的工资、社会保险和按规定提取的福利费等，办公费用，固定资产折旧费用，服装费用，人员招聘及培训费用，餐费，房屋建筑及设备设施维修维护费、专业设备检测费、低值易耗品费、设备专业维护保养费、保洁费、绿化费、花卉费用、材料费、折旧费、零星维修费用、各类物耗、管理费，税费等。所有员工必须按照北京市政策规定上齐五险一金，员工实发工资不得低于北京市最低工资标准；并按北京市规定足额列支各项税金、法定节假日工资、残疾人保障金以及工会经费等，列入投标报价中。</w:t>
      </w:r>
      <w:bookmarkEnd w:id="16"/>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239" w:leftChars="114" w:right="0" w:firstLine="240" w:firstLineChars="1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物业服务人员要求：</w:t>
      </w:r>
      <w:bookmarkStart w:id="17" w:name="PO_物业服务总体性要求_xyai_xqwj_wyxm_WYFWRYYQ_0"/>
      <w:r>
        <w:rPr>
          <w:rFonts w:hint="default" w:ascii="Times New Roman" w:hAnsi="Times New Roman" w:eastAsia="宋体" w:cs="Times New Roman"/>
          <w:kern w:val="0"/>
          <w:sz w:val="24"/>
          <w:szCs w:val="24"/>
          <w:lang w:val="en-US" w:eastAsia="zh-CN" w:bidi="ar"/>
        </w:rPr>
        <w:t>1.本项目服务人员数量不少于68人，项目经理及主要管理人员资格条件，其他服务人员组成及资格条件详见人员配备要求表。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人员录用、培训要求：服务人员的年龄、学历、工作经验及资格条件须与所在岗位能力要求相匹配，到岗前须经过必要的岗前培训以达到岗位要求，国家、行业规定应取得职业资格证书或特种作业证书的，应按规定持证上岗。所有进驻的物业人员年龄符合相关法规规定，不得有任何不良记录（以公安部门登记为准）。所有服务人员须具备无犯罪记录证明，并经过政审合格后方可上岗。</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val="en-US" w:eastAsia="zh-CN" w:bidi="ar"/>
        </w:rPr>
        <w:t>.人员更换及稳定性要求：如采购人认为服务人员不适应岗位要求或存在其他影响工作的矛盾，可要求供应商进行更换。如因供应商原因对服务人员进行更换，须经采购人同意，更换比例不得超过本项目服务人员总数的20%。本项目服务人员不得在其他项目兼职。</w:t>
      </w:r>
      <w:r>
        <w:rPr>
          <w:rFonts w:hint="default" w:ascii="Times New Roman" w:hAnsi="Times New Roman" w:eastAsia="宋体" w:cs="Times New Roman"/>
          <w:kern w:val="0"/>
          <w:sz w:val="24"/>
          <w:szCs w:val="24"/>
          <w:lang w:val="en-US" w:eastAsia="zh-CN" w:bidi="ar"/>
        </w:rPr>
        <w:cr/>
      </w:r>
      <w:r>
        <w:rPr>
          <w:rFonts w:hint="eastAsia" w:ascii="Times New Roman" w:hAnsi="Times New Roman" w:eastAsia="宋体" w:cs="Times New Roman"/>
          <w:kern w:val="0"/>
          <w:sz w:val="24"/>
          <w:szCs w:val="24"/>
          <w:lang w:val="en-US" w:eastAsia="zh-CN" w:bidi="ar"/>
        </w:rPr>
        <w:t xml:space="preserve">   4</w:t>
      </w:r>
      <w:r>
        <w:rPr>
          <w:rFonts w:hint="default" w:ascii="Times New Roman" w:hAnsi="Times New Roman" w:eastAsia="宋体" w:cs="Times New Roman"/>
          <w:kern w:val="0"/>
          <w:sz w:val="24"/>
          <w:szCs w:val="24"/>
          <w:lang w:val="en-US" w:eastAsia="zh-CN" w:bidi="ar"/>
        </w:rPr>
        <w:t>.供应商入驻前应将本项目工作人员的身份证，技术资格证书、健康证等相关证明复印件交采购人备案。需要持证上岗的人员，相关证书复印件提交采购人报备，项目经理未经过采购人允许，不得随意更换，因为特殊原因，确需要更换时，需要向采购人提出申请，经采购人同意后，方可更换不低于采购需求中要求人员。</w:t>
      </w:r>
      <w:r>
        <w:rPr>
          <w:rFonts w:hint="default" w:ascii="Times New Roman" w:hAnsi="Times New Roman" w:eastAsia="宋体" w:cs="Times New Roman"/>
          <w:kern w:val="0"/>
          <w:sz w:val="24"/>
          <w:szCs w:val="24"/>
          <w:lang w:val="en-US" w:eastAsia="zh-CN" w:bidi="ar"/>
        </w:rPr>
        <w:cr/>
      </w:r>
      <w:r>
        <w:rPr>
          <w:rFonts w:hint="eastAsia" w:ascii="Times New Roman" w:hAnsi="Times New Roman" w:eastAsia="宋体" w:cs="Times New Roman"/>
          <w:kern w:val="0"/>
          <w:sz w:val="24"/>
          <w:szCs w:val="24"/>
          <w:lang w:val="en-US" w:eastAsia="zh-CN" w:bidi="ar"/>
        </w:rPr>
        <w:t xml:space="preserve">    5</w:t>
      </w:r>
      <w:r>
        <w:rPr>
          <w:rFonts w:hint="default" w:ascii="Times New Roman" w:hAnsi="Times New Roman" w:eastAsia="宋体" w:cs="Times New Roman"/>
          <w:kern w:val="0"/>
          <w:sz w:val="24"/>
          <w:szCs w:val="24"/>
          <w:lang w:val="en-US" w:eastAsia="zh-CN" w:bidi="ar"/>
        </w:rPr>
        <w:t>.物业服务人员在服务过程中应保持良好的精神状态；用语文明、规范；对待师生及学员要主动、热情、耐心、周到并及时为教职工及学员提供服务。服务过程中应随时贯彻儿童友好服务理念，做好家长和儿童的服务工作。</w:t>
      </w:r>
      <w:r>
        <w:rPr>
          <w:rFonts w:hint="default" w:ascii="Times New Roman" w:hAnsi="Times New Roman" w:eastAsia="宋体" w:cs="Times New Roman"/>
          <w:kern w:val="0"/>
          <w:sz w:val="24"/>
          <w:szCs w:val="24"/>
          <w:lang w:val="en-US" w:eastAsia="zh-CN" w:bidi="ar"/>
        </w:rPr>
        <w:cr/>
      </w:r>
      <w:r>
        <w:rPr>
          <w:rFonts w:hint="eastAsia" w:ascii="Times New Roman" w:hAnsi="Times New Roman" w:eastAsia="宋体" w:cs="Times New Roman"/>
          <w:kern w:val="0"/>
          <w:sz w:val="24"/>
          <w:szCs w:val="24"/>
          <w:lang w:val="en-US" w:eastAsia="zh-CN" w:bidi="ar"/>
        </w:rPr>
        <w:t xml:space="preserve">    6</w:t>
      </w:r>
      <w:r>
        <w:rPr>
          <w:rFonts w:hint="default" w:ascii="Times New Roman" w:hAnsi="Times New Roman" w:eastAsia="宋体" w:cs="Times New Roman"/>
          <w:kern w:val="0"/>
          <w:sz w:val="24"/>
          <w:szCs w:val="24"/>
          <w:lang w:val="en-US" w:eastAsia="zh-CN" w:bidi="ar"/>
        </w:rPr>
        <w:t>.服务人员应在指定位置佩戴标志，站姿端正，坐姿稳重，行为规范，服务主动。物业员工需统一着装上岗，男员工不许留胡须、染发（黑色除外）、刺青纹身、佩戴过分饰物、女员工不许浓妆和佩戴过分饰物，头发染色不能过艳。</w:t>
      </w:r>
      <w:r>
        <w:rPr>
          <w:rFonts w:hint="default" w:ascii="Times New Roman" w:hAnsi="Times New Roman" w:eastAsia="宋体" w:cs="Times New Roman"/>
          <w:kern w:val="0"/>
          <w:sz w:val="24"/>
          <w:szCs w:val="24"/>
          <w:lang w:val="en-US" w:eastAsia="zh-CN" w:bidi="ar"/>
        </w:rPr>
        <w:cr/>
      </w:r>
      <w:r>
        <w:rPr>
          <w:rFonts w:hint="eastAsia" w:ascii="Times New Roman" w:hAnsi="Times New Roman" w:eastAsia="宋体" w:cs="Times New Roman"/>
          <w:kern w:val="0"/>
          <w:sz w:val="24"/>
          <w:szCs w:val="24"/>
          <w:lang w:val="en-US" w:eastAsia="zh-CN" w:bidi="ar"/>
        </w:rPr>
        <w:t xml:space="preserve">    7</w:t>
      </w:r>
      <w:r>
        <w:rPr>
          <w:rFonts w:hint="default" w:ascii="Times New Roman" w:hAnsi="Times New Roman" w:eastAsia="宋体" w:cs="Times New Roman"/>
          <w:kern w:val="0"/>
          <w:sz w:val="24"/>
          <w:szCs w:val="24"/>
          <w:lang w:val="en-US" w:eastAsia="zh-CN" w:bidi="ar"/>
        </w:rPr>
        <w:t>.</w:t>
      </w:r>
      <w:r>
        <w:rPr>
          <w:rFonts w:hint="eastAsia" w:ascii="Times New Roman" w:hAnsi="Times New Roman" w:eastAsia="宋体" w:cs="Times New Roman"/>
          <w:kern w:val="0"/>
          <w:sz w:val="24"/>
          <w:szCs w:val="24"/>
          <w:lang w:val="en-US" w:eastAsia="zh-CN" w:bidi="ar"/>
        </w:rPr>
        <w:t>所有服务</w:t>
      </w:r>
      <w:r>
        <w:rPr>
          <w:rFonts w:hint="default" w:ascii="Times New Roman" w:hAnsi="Times New Roman" w:eastAsia="宋体" w:cs="Times New Roman"/>
          <w:kern w:val="0"/>
          <w:sz w:val="24"/>
          <w:szCs w:val="24"/>
          <w:lang w:val="en-US" w:eastAsia="zh-CN" w:bidi="ar"/>
        </w:rPr>
        <w:t>人员应知法，懂法，守法，依法办事，必须严格遵守</w:t>
      </w:r>
      <w:r>
        <w:rPr>
          <w:rFonts w:hint="eastAsia" w:ascii="Times New Roman" w:hAnsi="Times New Roman" w:eastAsia="宋体" w:cs="Times New Roman"/>
          <w:kern w:val="0"/>
          <w:sz w:val="24"/>
          <w:szCs w:val="24"/>
          <w:lang w:val="en-US" w:eastAsia="zh-CN" w:bidi="ar"/>
        </w:rPr>
        <w:t>中心</w:t>
      </w:r>
      <w:r>
        <w:rPr>
          <w:rFonts w:hint="default" w:ascii="Times New Roman" w:hAnsi="Times New Roman" w:eastAsia="宋体" w:cs="Times New Roman"/>
          <w:kern w:val="0"/>
          <w:sz w:val="24"/>
          <w:szCs w:val="24"/>
          <w:lang w:val="en-US" w:eastAsia="zh-CN" w:bidi="ar"/>
        </w:rPr>
        <w:t>管理规定</w:t>
      </w:r>
      <w:r>
        <w:rPr>
          <w:rFonts w:hint="eastAsia" w:ascii="Times New Roman" w:hAnsi="Times New Roman" w:eastAsia="宋体" w:cs="Times New Roman"/>
          <w:kern w:val="0"/>
          <w:sz w:val="24"/>
          <w:szCs w:val="24"/>
          <w:lang w:val="en-US" w:eastAsia="zh-CN" w:bidi="ar"/>
        </w:rPr>
        <w:t>，</w:t>
      </w:r>
      <w:r>
        <w:rPr>
          <w:rFonts w:hint="default" w:ascii="Times New Roman" w:hAnsi="Times New Roman" w:eastAsia="宋体" w:cs="Times New Roman"/>
          <w:kern w:val="0"/>
          <w:sz w:val="24"/>
          <w:szCs w:val="24"/>
          <w:lang w:val="en-US" w:eastAsia="zh-CN" w:bidi="ar"/>
        </w:rPr>
        <w:t>品行良好、业务熟练、工作责任心强，能忠于职守，有吃苦耐劳精神。遵守劳动纪律，受过专门不少于60课时的岗前培训</w:t>
      </w:r>
      <w:r>
        <w:rPr>
          <w:rFonts w:hint="eastAsia" w:ascii="Times New Roman" w:hAnsi="Times New Roman" w:eastAsia="宋体" w:cs="Times New Roman"/>
          <w:kern w:val="0"/>
          <w:sz w:val="24"/>
          <w:szCs w:val="24"/>
          <w:lang w:val="en-US" w:eastAsia="zh-CN" w:bidi="ar"/>
        </w:rPr>
        <w:t>，</w:t>
      </w:r>
      <w:r>
        <w:rPr>
          <w:rFonts w:hint="default" w:ascii="Times New Roman" w:hAnsi="Times New Roman" w:eastAsia="宋体" w:cs="Times New Roman"/>
          <w:kern w:val="0"/>
          <w:sz w:val="24"/>
          <w:szCs w:val="24"/>
          <w:lang w:val="en-US" w:eastAsia="zh-CN" w:bidi="ar"/>
        </w:rPr>
        <w:t>认真执行双方制定的各项规章制度。</w:t>
      </w:r>
      <w:r>
        <w:rPr>
          <w:rFonts w:hint="default" w:ascii="Times New Roman" w:hAnsi="Times New Roman" w:eastAsia="宋体" w:cs="Times New Roman"/>
          <w:kern w:val="0"/>
          <w:sz w:val="24"/>
          <w:szCs w:val="24"/>
          <w:lang w:val="en-US" w:eastAsia="zh-CN" w:bidi="ar"/>
        </w:rPr>
        <w:cr/>
      </w:r>
      <w:r>
        <w:rPr>
          <w:rFonts w:hint="eastAsia" w:ascii="Times New Roman" w:hAnsi="Times New Roman" w:eastAsia="宋体" w:cs="Times New Roman"/>
          <w:kern w:val="0"/>
          <w:sz w:val="24"/>
          <w:szCs w:val="24"/>
          <w:lang w:val="en-US" w:eastAsia="zh-CN" w:bidi="ar"/>
        </w:rPr>
        <w:t xml:space="preserve">    8</w:t>
      </w:r>
      <w:r>
        <w:rPr>
          <w:rFonts w:hint="default" w:ascii="Times New Roman" w:hAnsi="Times New Roman" w:eastAsia="宋体" w:cs="Times New Roman"/>
          <w:kern w:val="0"/>
          <w:sz w:val="24"/>
          <w:szCs w:val="24"/>
          <w:lang w:val="en-US" w:eastAsia="zh-CN" w:bidi="ar"/>
        </w:rPr>
        <w:t>.爱护委托人的设备设施，注意节水节电，如因工作失误，造成委托人设备设施损坏，由供应商负责赔偿。</w:t>
      </w:r>
      <w:r>
        <w:rPr>
          <w:rFonts w:hint="default" w:ascii="Times New Roman" w:hAnsi="Times New Roman" w:eastAsia="宋体" w:cs="Times New Roman"/>
          <w:kern w:val="0"/>
          <w:sz w:val="24"/>
          <w:szCs w:val="24"/>
          <w:lang w:val="en-US" w:eastAsia="zh-CN" w:bidi="ar"/>
        </w:rPr>
        <w:cr/>
      </w:r>
      <w:r>
        <w:rPr>
          <w:rFonts w:hint="eastAsia" w:ascii="Times New Roman" w:hAnsi="Times New Roman" w:eastAsia="宋体" w:cs="Times New Roman"/>
          <w:kern w:val="0"/>
          <w:sz w:val="24"/>
          <w:szCs w:val="24"/>
          <w:lang w:val="en-US" w:eastAsia="zh-CN" w:bidi="ar"/>
        </w:rPr>
        <w:t xml:space="preserve">    9</w:t>
      </w:r>
      <w:r>
        <w:rPr>
          <w:rFonts w:hint="default" w:ascii="Times New Roman" w:hAnsi="Times New Roman" w:eastAsia="宋体" w:cs="Times New Roman"/>
          <w:kern w:val="0"/>
          <w:sz w:val="24"/>
          <w:szCs w:val="24"/>
          <w:lang w:val="en-US" w:eastAsia="zh-CN" w:bidi="ar"/>
        </w:rPr>
        <w:t>.工作人员身体健康，所有员工应具有北京市卫生部门认可的健康证明，能够适应本工作岗位的相应要求。</w:t>
      </w:r>
      <w:r>
        <w:rPr>
          <w:rFonts w:hint="default" w:ascii="Times New Roman" w:hAnsi="Times New Roman" w:eastAsia="宋体" w:cs="Times New Roman"/>
          <w:kern w:val="0"/>
          <w:sz w:val="24"/>
          <w:szCs w:val="24"/>
          <w:lang w:val="en-US" w:eastAsia="zh-CN" w:bidi="ar"/>
        </w:rPr>
        <w:cr/>
      </w:r>
      <w:r>
        <w:rPr>
          <w:rFonts w:hint="eastAsia"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val="en-US" w:eastAsia="zh-CN" w:bidi="ar"/>
        </w:rPr>
        <w:t>1</w:t>
      </w:r>
      <w:r>
        <w:rPr>
          <w:rFonts w:hint="eastAsia" w:ascii="Times New Roman" w:hAnsi="Times New Roman" w:eastAsia="宋体" w:cs="Times New Roman"/>
          <w:kern w:val="0"/>
          <w:sz w:val="24"/>
          <w:szCs w:val="24"/>
          <w:lang w:val="en-US" w:eastAsia="zh-CN" w:bidi="ar"/>
        </w:rPr>
        <w:t>0</w:t>
      </w:r>
      <w:r>
        <w:rPr>
          <w:rFonts w:hint="default" w:ascii="Times New Roman" w:hAnsi="Times New Roman" w:eastAsia="宋体" w:cs="Times New Roman"/>
          <w:kern w:val="0"/>
          <w:sz w:val="24"/>
          <w:szCs w:val="24"/>
          <w:lang w:val="en-US" w:eastAsia="zh-CN" w:bidi="ar"/>
        </w:rPr>
        <w:t>.所有进驻的物业人员工作时间不准抽烟或吃零食、闲谈以及做和工作无关的事，使用语言要文明，举止大方，要具有一定的工作经验。</w:t>
      </w:r>
      <w:r>
        <w:rPr>
          <w:rFonts w:hint="default" w:ascii="Times New Roman" w:hAnsi="Times New Roman" w:eastAsia="宋体" w:cs="Times New Roman"/>
          <w:kern w:val="0"/>
          <w:sz w:val="24"/>
          <w:szCs w:val="24"/>
          <w:lang w:val="en-US" w:eastAsia="zh-CN" w:bidi="ar"/>
        </w:rPr>
        <w:cr/>
      </w:r>
      <w:r>
        <w:rPr>
          <w:rFonts w:hint="eastAsia" w:ascii="Times New Roman" w:hAnsi="Times New Roman" w:eastAsia="宋体" w:cs="Times New Roman"/>
          <w:kern w:val="0"/>
          <w:sz w:val="24"/>
          <w:szCs w:val="24"/>
          <w:lang w:val="en-US" w:eastAsia="zh-CN" w:bidi="ar"/>
        </w:rPr>
        <w:t xml:space="preserve">    11</w:t>
      </w:r>
      <w:r>
        <w:rPr>
          <w:rFonts w:hint="default" w:ascii="Times New Roman" w:hAnsi="Times New Roman" w:eastAsia="宋体" w:cs="Times New Roman"/>
          <w:kern w:val="0"/>
          <w:sz w:val="24"/>
          <w:szCs w:val="24"/>
          <w:lang w:val="en-US" w:eastAsia="zh-CN" w:bidi="ar"/>
        </w:rPr>
        <w:t>.该项目不提供服务人员的食宿，不得擅自留宿外来人员，如若发现，将按照相应考核细则进行扣罚服务费。</w:t>
      </w:r>
      <w:bookmarkEnd w:id="17"/>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劳动安全要求：</w:t>
      </w:r>
      <w:bookmarkStart w:id="18" w:name="物业服务总体性要求_xyai_xqwj_wyxm_LDAQYQ_0"/>
      <w:r>
        <w:rPr>
          <w:rFonts w:hint="default" w:ascii="Times New Roman" w:hAnsi="Times New Roman" w:eastAsia="宋体" w:cs="Times New Roman"/>
          <w:kern w:val="0"/>
          <w:sz w:val="24"/>
          <w:szCs w:val="24"/>
          <w:lang w:val="en-US" w:eastAsia="zh-CN" w:bidi="ar"/>
        </w:rPr>
        <w:t>供应商负责必须建立、健全劳动安全卫生制度，严格执行国家劳动安全卫生规程和标准，对下属员工进行劳动安全卫生教育，防治劳动过程中的事故，减少职业危害，安全卫生设施必须符合国家规定的标准。供应商必须为劳动者提供符合国家规定的劳动安全卫生条件和必要的劳动防护用品，对从事有职业危害作业的劳动者应当定期进行健康检查。员工在劳动过程中必须严格遵守安全操作规程，员工意外伤害保险由供应商负责，出现任何意外伤害事故责任主体为供应商。</w:t>
      </w:r>
      <w:bookmarkEnd w:id="18"/>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保密工作要求：</w:t>
      </w:r>
      <w:bookmarkStart w:id="19" w:name="物业服务总体性要求_xyai_xqwj_wyxm_BMGZYQ_0"/>
      <w:r>
        <w:rPr>
          <w:rFonts w:hint="default" w:ascii="Times New Roman" w:hAnsi="Times New Roman" w:eastAsia="宋体" w:cs="Times New Roman"/>
          <w:kern w:val="0"/>
          <w:sz w:val="24"/>
          <w:szCs w:val="24"/>
          <w:lang w:val="en-US" w:eastAsia="zh-CN" w:bidi="ar"/>
        </w:rPr>
        <w:t>供应商应遵守采购人保密规定，本项目服务人员应按照采购人有关部门要求签订保密协议，对知悉、获取的采购人任何信息、资料等均有保密义务，不得转告、传送和持有。同时应承担违反保密规定的法律责任与经济赔偿责任。领导办公室和总值班室必须双人保洁。服务人员不得私自翻阅文件和其他物品。供应商须对本项目服务人员进行经常性保密教育。</w:t>
      </w:r>
      <w:bookmarkEnd w:id="19"/>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零星小修：</w:t>
      </w:r>
      <w:bookmarkStart w:id="20" w:name="物业服务总体性要求_xyai_xqwj_wyxm_LXXX_0"/>
      <w:r>
        <w:rPr>
          <w:rFonts w:hint="default" w:ascii="Times New Roman" w:hAnsi="Times New Roman" w:eastAsia="宋体" w:cs="Times New Roman"/>
          <w:kern w:val="0"/>
          <w:sz w:val="24"/>
          <w:szCs w:val="24"/>
          <w:lang w:val="en-US" w:eastAsia="zh-CN" w:bidi="ar"/>
        </w:rPr>
        <w:t>小修由供应商负责。小修的内容按照《房屋及其设备小修服务标准》（京房地修字〔1998〕799号）的有关规定执行。单件维修材料单价在500元（含）以下的由供应商负责。维修物耗品牌均为原厂配件/现行使用品牌，如确实无法购买原厂配件，经采购人同意可暂时更换为其他品牌，供应商不得擅自更换价格更低的替代品，不得使用“三无”产品。单件维修材料单价在500元以上的，由供应商向采购人提报维修方案，经采购人同意后实施，据实结算。供应商只收取配件费用，不收取安装人工费用。</w:t>
      </w:r>
      <w:bookmarkEnd w:id="20"/>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低值易耗品：</w:t>
      </w:r>
      <w:bookmarkStart w:id="21" w:name="物业服务总体性要求_xyai_xqwj_wyxm_DZYHP_0"/>
      <w:r>
        <w:rPr>
          <w:rFonts w:hint="default" w:ascii="Times New Roman" w:hAnsi="Times New Roman" w:eastAsia="宋体" w:cs="Times New Roman"/>
          <w:kern w:val="0"/>
          <w:sz w:val="24"/>
          <w:szCs w:val="24"/>
          <w:lang w:val="en-US" w:eastAsia="zh-CN" w:bidi="ar"/>
        </w:rPr>
        <w:t>1.保洁工具及保洁、消毒等，应符合国家各项安全卫生标准，并提供产品厂家信息、注册商标等资料。</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儿童探索馆内保洁物耗应根据采购人要求配备。保洁所使用的毛巾，必须是符合场馆展项要求的较高品质的超细纤维柔软毛巾。展厅地板擦拭用专用平板拖把，厕所地面擦拭用专属拖把。展项表面清洁使用安利浓缩多用途清洁剂。消毒使用高品质漂白水。展项上使用的毛巾必须为超细纤维的较高品质的品牌毛巾（质地柔软）。</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3.所有卫生间都提供厕纸、洗手液、擦手纸，中心开放时间内纸品不断供。根据采购人要求配备。</w:t>
      </w:r>
      <w:bookmarkEnd w:id="21"/>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供应商须承担的其他费用：</w:t>
      </w:r>
      <w:bookmarkStart w:id="22" w:name="物业服务总体性要求_xyai_xqwj_wyxm_GYSCDQTFY_0"/>
      <w:r>
        <w:rPr>
          <w:rFonts w:hint="default" w:ascii="Times New Roman" w:hAnsi="Times New Roman" w:eastAsia="宋体" w:cs="Times New Roman"/>
          <w:kern w:val="0"/>
          <w:sz w:val="24"/>
          <w:szCs w:val="24"/>
          <w:lang w:val="en-US" w:eastAsia="zh-CN" w:bidi="ar"/>
        </w:rPr>
        <w:t>1.供应商所需办公用品、综合维修工具由供应商自行解决。采购人已购买的升降车、电瓶车、脚手架、混凝土搅拌机、空气压缩机等可以提供给供应商使用，如因人为原因造成损坏则由供应商负责维修或更换。</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供应商负责设备专业维护保养，包括电梯、中央空调系统、热力站设备、游泳馆机房设备、游泳馆除湿机、电动自行车充电柜、电动自行车充电桩、电动汽车充电桩等设备的保养维修。热力站、制冷站使用的软化盐、缓蚀阻垢剂等也都由供应商提供，相关费用包含在本次投标报价中。园区分体空调每年进行一次专业清洗，费用包含在本次投标报价中。服务标准涉及的国家标准有更新的，执行国家最新标准。</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3.供应商承担电梯年检、避雷检测、饮水机水质检测、压力容器检测、绝缘工具检测、高压设备检测、空气质量检测等费用。电梯年检过程中产生的费用如砝码租赁费用等均由供应商承担。</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4.供应商负责饮水机维护，包含滤芯更换、水箱清洗、日常维修等，费用包含在总费用中。如采购人后期新增饮水机，则维护费用也包含在投标报价中，采购人不另行增加费用。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5.供应商承担园区各类垃圾清运、化粪池清掏、管线疏通、专业的四害消杀，费用均含在总价内，供应商应签订完整的四分类垃圾清运合同，并将复印件提供给采购人备查。</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6.供应商承担保洁工具和耗材，如：清洁工具、保洁、消毒等用品以及保洁周期性专业工具等。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保洁用品由供应商配备（包括但不限于厕纸、擦手纸、清洁用具、清洁用品、消毒用品、防疫物资、大小分类垃圾桶、抽纸盒、抽纸、擦手纸盒、大盘纸盒、垃圾桶内胆、洗手液、垃圾袋、除味产品等），每日消杀用品、每年不定期的灭蟑、灭鼠、灭蚊、灭白蚁等用品均由供应商配备。以上所提供的保洁用品、灭鼠、蟑、蚊等用品均需符合国家的相关规定和标准。儿童探索馆全年不定期组织晚场活动，预计全年不超过20次，每次从18点至21点，根据工作安排临时通知，晚场活动费用含在投标报价中。</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8.供应商每年负责1次全园纱窗清洗、内玻璃清洗、外玻璃清洗，每2年进行一次窗帘清洗（进场后第一年需要清洗），服务费用包括在本次投标报价中。</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9.供应商须提供绿化养护工具、防护用材及车辆，绿化垃圾清运费、树木修剪费用由供应商承担，采购人不另行支付树木修剪费用。绿化养护收费采用包干制。养护工具、防护用材及车辆中标方自理，费用包含在本次投标报价中。每年2次花坛摆放，一般尺寸为3m*10m（6月和10月），根据现场情况调整。摆花方案经采购人审核完毕后支付，如摆花次数少于2次，按2万元/次核减当月费用。景观水池中水购买由供应商负责，相关费用包含在本次投标报价中。供应商应负责园区绿化养护，如因养护不到位导致的斑秃退化和植株死亡，供应商应自行负责补种和改造。除此以外如采购人需要对园区进行绿化改造，由供应商向采购人提报绿化改造方案，经采购人同意后实施，改造费用据实结算。供应商根据园区实际需求自行准备盛装采摘水果的袋子、箱子、盒子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10.游泳馆机房运行保障过程中游泳池使用的水处理剂由供应商购买，服务人员使用的工具由供应商承担。次氯酸钠应使用食品级的产品，保障幼儿使用。其它产品按采购人要求提供。供应商选择的水处理剂供应商应经采购人认可，如采购人有异议，则供应商应予以更换。</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11.园区物业运行过程中的各类地垫、地毯、门帘、提示标识、各类节能宣传物料等，均由供应商提供。采购人日常如需配钥匙，由供应商负责，相关费用包含在本次投标报价中。其他跟物业运行相关的500元以内物资，由供应商提供。园区各类安全提示标识、宣传物料经采购人同意后张贴，公共区域不得出现供应商的logo。</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12.采购人组织大型活动期间如需保洁或工程支援，供应商应积极支持。全年支援50人次以内的费用均计入本次投标报价中。后期采购人不另行支付费用。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13.负责提供雨雪季期间的应急物资，包括但不限于各类扫冰除雪、扫水的工具，地垫，沙袋，融雪剂等。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14.除服务人员工作所用的工具以外，合同期内供应商为中心采购的所有耗品均归属中心所有，合同期结束后不得带走。机房运行各类记录本由供应商提供，填写后的记录归属采购人。</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15.本条中列明的专项维保费用和检测费用应在投标报价中单独列明，总费用中应包含全部费用。如供应商未列明全部费用明细，则造成的损失由供应商自行承担。</w:t>
      </w:r>
      <w:bookmarkEnd w:id="22"/>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物业服务设备要求：</w:t>
      </w:r>
      <w:bookmarkStart w:id="23" w:name="物业服务总体性要求_xyai_xqwj_wyxm_WYFWSBYQ_0"/>
      <w:r>
        <w:rPr>
          <w:rFonts w:hint="default" w:ascii="Times New Roman" w:hAnsi="Times New Roman" w:eastAsia="宋体" w:cs="Times New Roman"/>
          <w:kern w:val="0"/>
          <w:sz w:val="24"/>
          <w:szCs w:val="24"/>
          <w:lang w:val="en-US" w:eastAsia="zh-CN" w:bidi="ar"/>
        </w:rPr>
        <w:t>供应商在提供房屋建筑的日常维修、维护和管理，公共设备设施维修维护、运行和管理，保洁服务，绿化服务，其他服务及采购人临时交代的工作事项等物业服务中，需要的保洁工具、绿化工具、维修工具、施工机械、检测工具等设备设施均由供应商自行提供，不得要求采购人购买。</w:t>
      </w:r>
      <w:bookmarkEnd w:id="23"/>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突发事件应对要求：</w:t>
      </w:r>
      <w:bookmarkStart w:id="24" w:name="物业服务总体性要求_xyai_xqwj_wyxm_TFSJYDYQ_0"/>
      <w:r>
        <w:rPr>
          <w:rFonts w:hint="default" w:ascii="Times New Roman" w:hAnsi="Times New Roman" w:eastAsia="宋体" w:cs="Times New Roman"/>
          <w:kern w:val="0"/>
          <w:sz w:val="24"/>
          <w:szCs w:val="24"/>
          <w:lang w:val="en-US" w:eastAsia="zh-CN" w:bidi="ar"/>
        </w:rPr>
        <w:t>针对大风、暴雨、大雪等极端恶劣天气或者水、电、暖、设备及安全等方面紧急、突发事件建立应对预案，包括但不限于防风、防汛、防火、停电、停水、跑水、设备故障、设备安全事故应急预案。按照中心要求处理园区各项突发事件，做好极端天气应对处理，必要时负责24小时驻场值守。</w:t>
      </w:r>
      <w:bookmarkEnd w:id="24"/>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25" w:name="物业服务总体性要求_xyai_xqwj_wyxm_WYFWZTXYQ_0"/>
      <w:r>
        <w:rPr>
          <w:rFonts w:hint="default" w:ascii="Times New Roman" w:hAnsi="Times New Roman" w:eastAsia="宋体" w:cs="Times New Roman"/>
          <w:kern w:val="0"/>
          <w:sz w:val="24"/>
          <w:szCs w:val="24"/>
          <w:lang w:val="en-US" w:eastAsia="zh-CN" w:bidi="ar"/>
        </w:rPr>
        <w:t>1.供应商应具有物业服务经验，严格执行国家法律法规及物业管理行业有关政策规定，通过质量管理体系、环境管理体系、职业健康安全管理体系认证优先，按标准要求实施服务管理。</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2.供应商应具有较强的安全隐患防范能力和丰富的安全风险规避经验，能够发现排查各种安全隐患，并及时消除。</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3.供应商委托的专项设备检测及设备专业维护保养活动应及时报告采购人，并将相关资料（扫描件或复印件）如检测报告、维保记录提供给采购人备案。</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4.供应商所从事的服务、管理活动，必须符合采购人的相关规定要求，接受采购人的指导、监督与考核，为采购人创造一个方便、整洁、舒适的办公环境和教学环境，保障采购人的合法权益。</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5.供应商应建立健全各项管理规定、运行计划、工作流程、服务承诺、保密制度、安全制度、岗位职责、考核办法等，要求制度完善、流程清晰、质控严格，表格齐全，做到人人应知应会；保证相关岗位工作人员符合上岗条件，特殊岗位按照国家有关规定取得合格职业资格证书后方可上岗；做好工作人员的岗前培训、业务指导和工作考核，根据采购人意见进行人员调整；接受采购人主管部门的监督，及时合理解决投诉事务。</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6.管理人员须统一规范着装上岗，佩戴胸卡等易于识别、记忆的证件，仪容仪表符合服务行业的要求，工作人员上岗前要做好安全管理教育、文明服务、礼貌用语和安全知识、消防知识的培训。</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7.供应商应选派具有丰富物业管理工作经验、具有良好业绩的人员担任项目主要负责人，项目负责人应具有扎实的专业知识、良好的综合素质、较强的沟通协调能力及应急处置能力，能够带领团队完成采购人要求的各项服务工作。其他管理人员应具备专业知识和丰富管理经验，应通过岗位测评和严格考核选拔，形成责任心强、操作熟练、经验丰富的团队。各专业人员必须持证上岗。</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8.服务期间，应保证各层工作人员稳定，如出现人员离职、离岗情况，应及时补充。供应商如更换项目经理，需征得采购人同意。在服务过程中，供应商应确保项目编制中所含人员全部到位。人员连续五天低于80%，采购人有权解除合同，并要求供应商承担违约责任，支付违约金2万元人民币。</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9.做好各类设备设施日常运行、维护、维修、保养等工作计划、制度及措施，妥善保管采购人提供的原始资料。对存在的问题向采购人提出并负责提供整改方案，确保设备设施安全正常运行。</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10.做好物业档案资料管理工作，建立设备设施管理台账，制定设备设施定期巡视检查制度，整理好设备维修档案、运行数据记录、巡视检查记录及服务记录等，档案和记录由专人负责保管，有效保证物业管理服务质量，提升管理水平。</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11.做好应对大风等极端恶劣天气工作，对管辖区域进行全面安全检查，通过公示栏、微信群等方式做好通知与提醒，制定应急预案，建立应急队伍，配备必要的应急物资，出现安全事故时能够及时响应和处置。</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12.做好雨季防汛工作，明确各岗位工作人员防汛责任，建立24小时防汛值班制度，制定防汛应急预案，定期组织防汛应急演练，全面排查管辖区域防水、排水系统，重点检查关键部位，配备必要的防汛物资，出现漏水、积水等情况时能够及时响应和处置。</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13.做好日常环境卫生清洁、防病除害等工作，采取有效措施及方法，保证环境卫生质量。</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14.供应商应加强节能降耗工作管理，制定相关制度，采取有效的节能措施，降低能源消耗，杜绝浪费，避免长明灯、长流水和跑、冒、滴、漏现象。若采购人发现供应商在服务过程中存在浪费行为，采购人有权给予经济处罚。</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15.遇采购人临时性突击任务，供应商应积极组织人员给予支持帮助，原则上应无偿给予配合。</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16.供应商应建立完善安全工作制度，与所有工作人员签订安全责任书，并承担安全责任。因供应商工作失误或违反采购人制定的规章制度给采购人造成安全隐患、不良影响或导致经济损失，供应商需予以赔偿。</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17.供应商按照项目特点、要求、标准进行逐一细化管理规定、工作计划、维修维护方案，以表格形式分项排列。</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18.物业工作人员应政治可靠、作风正派、业务熟练、工作责任心强，能忠于职守，有吃苦耐劳的精神。遵守劳动纪律，认真执行双方制定的各项规章制度。</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19.物业工作人员应爱护采购人的设备设施，注意节水节电，如因工作失误，造成采购人设备设施损坏及产生损失的，由供应商负责赔偿。</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20.物业工作人员应身体健康，能够适应本工作岗位的相应要求。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21.供应商提供的所有服务，均应符合国家、地方、行业的标准及相应规范。</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22.供应商提供的物业管理服务应达到各项指标，在现有基础上及非设备自身原因情况下，具体包括设备完好率为100%，房屋完好率为100%；设备设施正常运行率为100%，维修响应时间为10分钟以内；消杀和绿化防治病虫害覆盖率为100%，环境卫生合格率为100%；内部职工满意率不低于90%，外来人员投诉次数为0次。</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23.采购人对物业服务质量进行全过程监控，供应商日常工作不到位、不达标（国家和相关行业标准）或有违约现象，将依据合同约定，作出相应的违约处理与处罚。</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24.物业服务人员在岗履行工作职责期间，发生自身的人身伤害、伤亡，均由供应商负责处理并承担经济和道义上的责任，采购人不承担任何责任。</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25.供应商违反国家相关法规，与聘用人员发生纠纷，均由供应商负责调解与处理，采购人不承担责任。</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26.供应商在物业服务中违反国家相关法规或相关行业规范，因过失造成他人人身伤亡的，均由供应商负责处理并承担经济和道义上的责任，采购人不承担任何责任。</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27.供应商所有与本项目有关的文书档案、登记记录、检查记录等应于每自然年度结束后 30日内汇总移交采购人保管。</w:t>
      </w:r>
      <w:bookmarkEnd w:id="25"/>
    </w:p>
    <w:p>
      <w:pPr>
        <w:pageBreakBefore/>
      </w:pPr>
    </w:p>
    <w:p>
      <w:pPr>
        <w:pStyle w:val="19"/>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textAlignment w:val="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承接查验服务</w:t>
      </w:r>
      <w:r>
        <w:rPr>
          <w:rFonts w:hint="default" w:ascii="Times New Roman" w:hAnsi="Times New Roman" w:eastAsia="宋体" w:cs="Times New Roman"/>
          <w:b/>
          <w:sz w:val="24"/>
          <w:szCs w:val="24"/>
          <w:lang w:eastAsia="zh-CN"/>
        </w:rPr>
        <w:t>要求</w:t>
      </w:r>
    </w:p>
    <w:p>
      <w:pPr>
        <w:pStyle w:val="1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1.</w:t>
      </w:r>
      <w:r>
        <w:rPr>
          <w:rFonts w:hint="default" w:ascii="Times New Roman" w:hAnsi="Times New Roman" w:eastAsia="宋体" w:cs="Times New Roman"/>
          <w:sz w:val="24"/>
          <w:szCs w:val="24"/>
        </w:rPr>
        <w:t xml:space="preserve"> 总体要求</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严格按照住房城乡建设部2010年10月14日印发的《物业承接查验办法》的具体内容逐条逐项对建筑楼宇及设备设施</w:t>
      </w:r>
      <w:r>
        <w:rPr>
          <w:rFonts w:hint="default" w:ascii="Times New Roman" w:hAnsi="Times New Roman" w:eastAsia="宋体" w:cs="Times New Roman"/>
          <w:sz w:val="24"/>
          <w:szCs w:val="24"/>
          <w:lang w:eastAsia="zh-CN"/>
        </w:rPr>
        <w:t>等</w:t>
      </w:r>
      <w:r>
        <w:rPr>
          <w:rFonts w:hint="default" w:ascii="Times New Roman" w:hAnsi="Times New Roman" w:eastAsia="宋体" w:cs="Times New Roman"/>
          <w:sz w:val="24"/>
          <w:szCs w:val="24"/>
        </w:rPr>
        <w:t>进行承接查验。</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2. </w:t>
      </w:r>
      <w:r>
        <w:rPr>
          <w:rFonts w:hint="default" w:ascii="Times New Roman" w:hAnsi="Times New Roman" w:eastAsia="宋体" w:cs="Times New Roman"/>
          <w:sz w:val="24"/>
          <w:szCs w:val="24"/>
        </w:rPr>
        <w:t>具体工作内容及标准</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供应商协助采购人对物业本体及其配套的设施设备进行查验接管工作。具体的工作内容如下：</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1 </w:t>
      </w:r>
      <w:r>
        <w:rPr>
          <w:rFonts w:hint="default" w:ascii="Times New Roman" w:hAnsi="Times New Roman" w:eastAsia="宋体" w:cs="Times New Roman"/>
          <w:sz w:val="24"/>
          <w:szCs w:val="24"/>
        </w:rPr>
        <w:t>供应商承接查验的程序</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1）确定物业承接查验方案；</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）移交有关图纸资料；</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）查验共用部位、共用设施设备；</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）解决查验发现的问题；</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）确认现场查验结果；</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）办理物业交接手续。</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 物业承接查验的工作内容</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供应商应当对下列物业共用部位、共用设施设备进行现场检查和验收（现场检查和验收所需要的时间视项目大小、设备数量等因素而定）：</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1）房屋本体结构：一般包括建筑物的基础、承重墙体、柱、梁、楼板、屋顶以及外墙、门厅、楼梯间、走廊、楼道、扶手、护栏、电梯井道、架空层及设备间等。</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2）附属设备：一般包括电梯、水泵、水箱、避雷设施、消防设备、楼道灯、电视天线、发电机、变配电设备、给排水管线、电线、供暖及空调设备等。</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附属设施：一般包括道路、绿地、人造景观、围墙、大门、信报箱、宣传栏、路灯、排水沟、渠、池、污水井、化粪池、垃圾容器、污水处理设施、机动车（非机动车）停车设施、休闲娱乐设施、消防设施、安防监控设施、人防设施、垃圾转运设施以及物业服务用房等。</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4）现场查验综合运用核对、观察、使用、检测和试验等方法，重点查验物业共用部位、共用设施设备的配置标准、外观质量和使用功能。</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5）现场查验形成书面记录。查验记录应当包括查验时间、项目名称、查验范围、查验方法、存在问题、修复情况以及查验结论等内容，查验记录由供应商参加查验的人员签字确认。</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6）现场查验中，供应商将物业共用部位、共用设施设备的数量和质量不符合约定或者规定的情形，书面上报采购人，由采购人复验。</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 物业的移交</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交接工作应当形成书面记录。交接记录应当包括移交资料明细、物业共用部位、共用设施设备明细、交接时间、交接方式等内容。</w:t>
      </w:r>
      <w:r>
        <w:rPr>
          <w:rFonts w:hint="default" w:ascii="Times New Roman" w:hAnsi="Times New Roman" w:eastAsia="宋体" w:cs="Times New Roman"/>
          <w:sz w:val="24"/>
          <w:szCs w:val="24"/>
          <w:lang w:val="en-US"/>
        </w:rPr>
        <w:t xml:space="preserve"> </w:t>
      </w:r>
    </w:p>
    <w:p>
      <w:pPr>
        <w:pageBreakBefore/>
      </w:pPr>
    </w:p>
    <w:p>
      <w:pPr>
        <w:pStyle w:val="22"/>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绿化养护服务</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1.绿化养护服务</w:t>
      </w:r>
      <w:r>
        <w:rPr>
          <w:rFonts w:hint="eastAsia" w:ascii="Times New Roman" w:hAnsi="Times New Roman" w:cs="Times New Roman"/>
          <w:kern w:val="0"/>
          <w:sz w:val="21"/>
          <w:szCs w:val="21"/>
          <w:lang w:val="en-US" w:eastAsia="zh-CN" w:bidi="ar"/>
        </w:rPr>
        <w:t>总体</w:t>
      </w:r>
      <w:r>
        <w:rPr>
          <w:rFonts w:hint="eastAsia" w:ascii="Times New Roman" w:hAnsi="Times New Roman" w:eastAsia="宋体" w:cs="Times New Roman"/>
          <w:kern w:val="0"/>
          <w:sz w:val="21"/>
          <w:szCs w:val="21"/>
          <w:lang w:val="en-US" w:eastAsia="zh-CN" w:bidi="ar"/>
        </w:rPr>
        <w:t>要求：</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承包养护期限内，应按照园林绿地养护操作规程及园林绿化养护质量标准，合理组织，精心养护，保质保量完成养护管理任务。并参考《京绿地发</w:t>
      </w:r>
      <w:r>
        <w:rPr>
          <w:rFonts w:hint="eastAsia" w:ascii="Times New Roman" w:hAnsi="Times New Roman" w:cs="Times New Roman"/>
          <w:kern w:val="0"/>
          <w:sz w:val="21"/>
          <w:szCs w:val="21"/>
          <w:lang w:val="en-US" w:eastAsia="zh-CN" w:bidi="ar"/>
        </w:rPr>
        <w:t>〔2008〕11号</w:t>
      </w:r>
      <w:r>
        <w:rPr>
          <w:rFonts w:hint="eastAsia" w:ascii="Times New Roman" w:hAnsi="Times New Roman" w:eastAsia="宋体" w:cs="Times New Roman"/>
          <w:kern w:val="0"/>
          <w:sz w:val="21"/>
          <w:szCs w:val="21"/>
          <w:lang w:val="en-US" w:eastAsia="zh-CN" w:bidi="ar"/>
        </w:rPr>
        <w:t>北京市园林绿化局关于城市绿地养护管理投资标准》的意见，完成一级养护。</w:t>
      </w:r>
    </w:p>
    <w:p>
      <w:pPr>
        <w:pStyle w:val="25"/>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60" w:lineRule="auto"/>
        <w:ind w:left="0" w:right="0" w:firstLine="412" w:firstLineChars="200"/>
        <w:jc w:val="both"/>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eastAsia="宋体" w:cs="宋体"/>
          <w:i w:val="0"/>
          <w:iCs w:val="0"/>
          <w:caps w:val="0"/>
          <w:color w:val="333333"/>
          <w:spacing w:val="-2"/>
          <w:kern w:val="0"/>
          <w:sz w:val="21"/>
          <w:szCs w:val="21"/>
          <w:vertAlign w:val="baseline"/>
          <w:lang w:val="en-US" w:eastAsia="zh-CN" w:bidi="ar"/>
        </w:rPr>
        <w:t>根据生长环境、植物特性进行除草、灌溉、施肥、整形修剪、防治病虫害等。</w:t>
      </w:r>
    </w:p>
    <w:p>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12" w:firstLineChars="200"/>
        <w:jc w:val="both"/>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default" w:ascii="Calibri" w:hAnsi="Calibri" w:eastAsia="宋体" w:cs="Calibri"/>
          <w:i w:val="0"/>
          <w:iCs w:val="0"/>
          <w:caps w:val="0"/>
          <w:color w:val="333333"/>
          <w:spacing w:val="-2"/>
          <w:kern w:val="0"/>
          <w:sz w:val="21"/>
          <w:szCs w:val="21"/>
          <w:vertAlign w:val="baseline"/>
          <w:lang w:val="en-US" w:eastAsia="zh-CN" w:bidi="ar"/>
        </w:rPr>
        <w:t>2</w:t>
      </w:r>
      <w:r>
        <w:rPr>
          <w:rFonts w:hint="eastAsia" w:ascii="宋体" w:hAnsi="宋体" w:eastAsia="宋体" w:cs="宋体"/>
          <w:i w:val="0"/>
          <w:iCs w:val="0"/>
          <w:caps w:val="0"/>
          <w:color w:val="333333"/>
          <w:spacing w:val="-2"/>
          <w:kern w:val="0"/>
          <w:sz w:val="21"/>
          <w:szCs w:val="21"/>
          <w:vertAlign w:val="baseline"/>
          <w:lang w:val="en-US" w:eastAsia="zh-CN" w:bidi="ar"/>
        </w:rPr>
        <w:t>）根据生长情况修剪绿地，绿地内无枯草、无杂物，无干枯坏死和病虫侵害，基本无裸露土地。</w:t>
      </w:r>
    </w:p>
    <w:p>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12" w:firstLineChars="200"/>
        <w:jc w:val="both"/>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default" w:ascii="Calibri" w:hAnsi="Calibri" w:eastAsia="宋体" w:cs="Calibri"/>
          <w:i w:val="0"/>
          <w:iCs w:val="0"/>
          <w:caps w:val="0"/>
          <w:color w:val="333333"/>
          <w:spacing w:val="-2"/>
          <w:kern w:val="0"/>
          <w:sz w:val="21"/>
          <w:szCs w:val="21"/>
          <w:vertAlign w:val="baseline"/>
          <w:lang w:val="en-US" w:eastAsia="zh-CN" w:bidi="ar"/>
        </w:rPr>
        <w:t>3</w:t>
      </w:r>
      <w:r>
        <w:rPr>
          <w:rFonts w:hint="eastAsia" w:ascii="宋体" w:hAnsi="宋体" w:eastAsia="宋体" w:cs="宋体"/>
          <w:i w:val="0"/>
          <w:iCs w:val="0"/>
          <w:caps w:val="0"/>
          <w:color w:val="333333"/>
          <w:spacing w:val="-2"/>
          <w:kern w:val="0"/>
          <w:sz w:val="21"/>
          <w:szCs w:val="21"/>
          <w:vertAlign w:val="baseline"/>
          <w:lang w:val="en-US" w:eastAsia="zh-CN" w:bidi="ar"/>
        </w:rPr>
        <w:t>）定期修剪树木、花卉等，灌乔木生长正常、造型美观自然、花枝新鲜，无枯叶、无病虫、无死树缺株。</w:t>
      </w:r>
    </w:p>
    <w:p>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12" w:firstLineChars="200"/>
        <w:jc w:val="both"/>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default" w:ascii="Calibri" w:hAnsi="Calibri" w:eastAsia="宋体" w:cs="Calibri"/>
          <w:i w:val="0"/>
          <w:iCs w:val="0"/>
          <w:caps w:val="0"/>
          <w:color w:val="333333"/>
          <w:spacing w:val="-2"/>
          <w:kern w:val="0"/>
          <w:sz w:val="21"/>
          <w:szCs w:val="21"/>
          <w:vertAlign w:val="baseline"/>
          <w:lang w:val="en-US" w:eastAsia="zh-CN" w:bidi="ar"/>
        </w:rPr>
        <w:t>4</w:t>
      </w:r>
      <w:r>
        <w:rPr>
          <w:rFonts w:hint="eastAsia" w:ascii="宋体" w:hAnsi="宋体" w:eastAsia="宋体" w:cs="宋体"/>
          <w:i w:val="0"/>
          <w:iCs w:val="0"/>
          <w:caps w:val="0"/>
          <w:color w:val="333333"/>
          <w:spacing w:val="-2"/>
          <w:kern w:val="0"/>
          <w:sz w:val="21"/>
          <w:szCs w:val="21"/>
          <w:vertAlign w:val="baseline"/>
          <w:lang w:val="en-US" w:eastAsia="zh-CN" w:bidi="ar"/>
        </w:rPr>
        <w:t>）绿篱生长造型正常，颜色正常，修剪及时，基本无死株和干死株，有虫株率在</w:t>
      </w:r>
      <w:r>
        <w:rPr>
          <w:rFonts w:hint="default" w:ascii="Calibri" w:hAnsi="Calibri" w:eastAsia="宋体" w:cs="Calibri"/>
          <w:i w:val="0"/>
          <w:iCs w:val="0"/>
          <w:caps w:val="0"/>
          <w:color w:val="333333"/>
          <w:spacing w:val="-2"/>
          <w:kern w:val="0"/>
          <w:sz w:val="21"/>
          <w:szCs w:val="21"/>
          <w:vertAlign w:val="baseline"/>
          <w:lang w:val="en-US" w:eastAsia="zh-CN" w:bidi="ar"/>
        </w:rPr>
        <w:t>10%</w:t>
      </w:r>
      <w:r>
        <w:rPr>
          <w:rFonts w:hint="eastAsia" w:ascii="宋体" w:hAnsi="宋体" w:eastAsia="宋体" w:cs="宋体"/>
          <w:i w:val="0"/>
          <w:iCs w:val="0"/>
          <w:caps w:val="0"/>
          <w:color w:val="333333"/>
          <w:spacing w:val="-2"/>
          <w:kern w:val="0"/>
          <w:sz w:val="21"/>
          <w:szCs w:val="21"/>
          <w:vertAlign w:val="baseline"/>
          <w:lang w:val="en-US" w:eastAsia="zh-CN" w:bidi="ar"/>
        </w:rPr>
        <w:t>以下。</w:t>
      </w:r>
    </w:p>
    <w:p>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12" w:firstLineChars="200"/>
        <w:jc w:val="both"/>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default" w:ascii="Calibri" w:hAnsi="Calibri" w:eastAsia="宋体" w:cs="Calibri"/>
          <w:i w:val="0"/>
          <w:iCs w:val="0"/>
          <w:caps w:val="0"/>
          <w:color w:val="333333"/>
          <w:spacing w:val="-2"/>
          <w:kern w:val="0"/>
          <w:sz w:val="21"/>
          <w:szCs w:val="21"/>
          <w:vertAlign w:val="baseline"/>
          <w:lang w:val="en-US" w:eastAsia="zh-CN" w:bidi="ar"/>
        </w:rPr>
        <w:t>5</w:t>
      </w:r>
      <w:r>
        <w:rPr>
          <w:rFonts w:hint="eastAsia" w:ascii="宋体" w:hAnsi="宋体" w:eastAsia="宋体" w:cs="宋体"/>
          <w:i w:val="0"/>
          <w:iCs w:val="0"/>
          <w:caps w:val="0"/>
          <w:color w:val="333333"/>
          <w:spacing w:val="-2"/>
          <w:kern w:val="0"/>
          <w:sz w:val="21"/>
          <w:szCs w:val="21"/>
          <w:vertAlign w:val="baseline"/>
          <w:lang w:val="en-US" w:eastAsia="zh-CN" w:bidi="ar"/>
        </w:rPr>
        <w:t>）清除花坛和花景的花蒂、黄叶、杂草、垃圾，做好病虫害防治。</w:t>
      </w:r>
    </w:p>
    <w:p>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12" w:firstLineChars="200"/>
        <w:jc w:val="both"/>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default" w:ascii="Calibri" w:hAnsi="Calibri" w:eastAsia="宋体" w:cs="Calibri"/>
          <w:i w:val="0"/>
          <w:iCs w:val="0"/>
          <w:caps w:val="0"/>
          <w:color w:val="333333"/>
          <w:spacing w:val="-2"/>
          <w:kern w:val="0"/>
          <w:sz w:val="21"/>
          <w:szCs w:val="21"/>
          <w:vertAlign w:val="baseline"/>
          <w:lang w:val="en-US" w:eastAsia="zh-CN" w:bidi="ar"/>
        </w:rPr>
        <w:t>6</w:t>
      </w:r>
      <w:r>
        <w:rPr>
          <w:rFonts w:hint="eastAsia" w:ascii="宋体" w:hAnsi="宋体" w:eastAsia="宋体" w:cs="宋体"/>
          <w:i w:val="0"/>
          <w:iCs w:val="0"/>
          <w:caps w:val="0"/>
          <w:color w:val="333333"/>
          <w:spacing w:val="-2"/>
          <w:kern w:val="0"/>
          <w:sz w:val="21"/>
          <w:szCs w:val="21"/>
          <w:vertAlign w:val="baseline"/>
          <w:lang w:val="en-US" w:eastAsia="zh-CN" w:bidi="ar"/>
        </w:rPr>
        <w:t>）水池水面定期清理，无枯枝落叶、水质清洁。</w:t>
      </w:r>
    </w:p>
    <w:p>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12" w:firstLineChars="200"/>
        <w:jc w:val="both"/>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default" w:ascii="Calibri" w:hAnsi="Calibri" w:eastAsia="宋体" w:cs="Calibri"/>
          <w:i w:val="0"/>
          <w:iCs w:val="0"/>
          <w:caps w:val="0"/>
          <w:color w:val="333333"/>
          <w:spacing w:val="-2"/>
          <w:kern w:val="0"/>
          <w:sz w:val="21"/>
          <w:szCs w:val="21"/>
          <w:vertAlign w:val="baseline"/>
          <w:lang w:val="en-US" w:eastAsia="zh-CN" w:bidi="ar"/>
        </w:rPr>
        <w:t>7</w:t>
      </w:r>
      <w:r>
        <w:rPr>
          <w:rFonts w:hint="eastAsia" w:ascii="宋体" w:hAnsi="宋体" w:eastAsia="宋体" w:cs="宋体"/>
          <w:i w:val="0"/>
          <w:iCs w:val="0"/>
          <w:caps w:val="0"/>
          <w:color w:val="333333"/>
          <w:spacing w:val="-2"/>
          <w:kern w:val="0"/>
          <w:sz w:val="21"/>
          <w:szCs w:val="21"/>
          <w:vertAlign w:val="baseline"/>
          <w:lang w:val="en-US" w:eastAsia="zh-CN" w:bidi="ar"/>
        </w:rPr>
        <w:t>）根据病虫害发生规律实施综合治理，通常在病虫率高时，以药剂杀死病虫，以确保植物良好生长。产生垃圾的主要区域和路段做到日产日清。</w:t>
      </w:r>
    </w:p>
    <w:p>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12" w:firstLineChars="200"/>
        <w:jc w:val="both"/>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default" w:ascii="Calibri" w:hAnsi="Calibri" w:eastAsia="宋体" w:cs="Calibri"/>
          <w:i w:val="0"/>
          <w:iCs w:val="0"/>
          <w:caps w:val="0"/>
          <w:color w:val="333333"/>
          <w:spacing w:val="-2"/>
          <w:kern w:val="0"/>
          <w:sz w:val="21"/>
          <w:szCs w:val="21"/>
          <w:vertAlign w:val="baseline"/>
          <w:lang w:val="en-US" w:eastAsia="zh-CN" w:bidi="ar"/>
        </w:rPr>
        <w:t>8</w:t>
      </w:r>
      <w:r>
        <w:rPr>
          <w:rFonts w:hint="eastAsia" w:ascii="宋体" w:hAnsi="宋体" w:eastAsia="宋体" w:cs="宋体"/>
          <w:i w:val="0"/>
          <w:iCs w:val="0"/>
          <w:caps w:val="0"/>
          <w:color w:val="333333"/>
          <w:spacing w:val="-2"/>
          <w:kern w:val="0"/>
          <w:sz w:val="21"/>
          <w:szCs w:val="21"/>
          <w:vertAlign w:val="baseline"/>
          <w:lang w:val="en-US" w:eastAsia="zh-CN" w:bidi="ar"/>
        </w:rPr>
        <w:t>）雨雪、冰冻等恶劣天气来临前，专人巡查，对绿植做好预防措施，排除安全隐患。</w:t>
      </w:r>
    </w:p>
    <w:p>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12" w:firstLineChars="200"/>
        <w:jc w:val="both"/>
        <w:textAlignment w:val="auto"/>
        <w:rPr>
          <w:rFonts w:hint="default" w:ascii="Calibri" w:hAnsi="Calibri" w:cs="Calibri"/>
          <w:spacing w:val="-2"/>
          <w:sz w:val="21"/>
          <w:szCs w:val="21"/>
        </w:rPr>
      </w:pP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default" w:ascii="Calibri" w:hAnsi="Calibri" w:eastAsia="宋体" w:cs="Calibri"/>
          <w:i w:val="0"/>
          <w:iCs w:val="0"/>
          <w:caps w:val="0"/>
          <w:color w:val="333333"/>
          <w:spacing w:val="-2"/>
          <w:kern w:val="0"/>
          <w:sz w:val="21"/>
          <w:szCs w:val="21"/>
          <w:vertAlign w:val="baseline"/>
          <w:lang w:val="en-US" w:eastAsia="zh-CN" w:bidi="ar"/>
        </w:rPr>
        <w:t>9</w:t>
      </w:r>
      <w:r>
        <w:rPr>
          <w:rFonts w:hint="eastAsia" w:ascii="宋体" w:hAnsi="宋体" w:eastAsia="宋体" w:cs="宋体"/>
          <w:i w:val="0"/>
          <w:iCs w:val="0"/>
          <w:caps w:val="0"/>
          <w:color w:val="333333"/>
          <w:spacing w:val="-2"/>
          <w:kern w:val="0"/>
          <w:sz w:val="21"/>
          <w:szCs w:val="21"/>
          <w:vertAlign w:val="baseline"/>
          <w:lang w:val="en-US" w:eastAsia="zh-CN" w:bidi="ar"/>
        </w:rPr>
        <w:t>）恶劣天气后，及时清除倒树断枝，疏通道路，尽快恢复原状。</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2.</w:t>
      </w:r>
      <w:r>
        <w:rPr>
          <w:rFonts w:hint="eastAsia" w:ascii="Times New Roman" w:hAnsi="Times New Roman" w:eastAsia="宋体" w:cs="Times New Roman"/>
          <w:kern w:val="0"/>
          <w:sz w:val="21"/>
          <w:szCs w:val="21"/>
          <w:lang w:val="en-US" w:eastAsia="zh-CN" w:bidi="ar"/>
        </w:rPr>
        <w:t>绿化养护具体需求：</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2.1工作职责</w:t>
      </w:r>
      <w:r>
        <w:rPr>
          <w:rFonts w:hint="eastAsia" w:ascii="Times New Roman" w:hAnsi="Times New Roman" w:cs="Times New Roman"/>
          <w:kern w:val="0"/>
          <w:sz w:val="21"/>
          <w:szCs w:val="21"/>
          <w:lang w:val="en-US" w:eastAsia="zh-CN" w:bidi="ar"/>
        </w:rPr>
        <w:t>：</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宋体" w:hAnsi="宋体" w:eastAsia="宋体" w:cs="宋体"/>
        </w:rPr>
        <w:t>绿化养护工作分为</w:t>
      </w:r>
      <w:r>
        <w:rPr>
          <w:rFonts w:hint="eastAsia" w:ascii="宋体" w:hAnsi="宋体" w:eastAsia="宋体" w:cs="宋体"/>
          <w:b/>
          <w:bCs/>
        </w:rPr>
        <w:t>基本工作</w:t>
      </w:r>
      <w:r>
        <w:rPr>
          <w:rFonts w:hint="eastAsia" w:ascii="宋体" w:hAnsi="宋体" w:eastAsia="宋体" w:cs="宋体"/>
        </w:rPr>
        <w:t>和</w:t>
      </w:r>
      <w:r>
        <w:rPr>
          <w:rFonts w:hint="eastAsia" w:ascii="宋体" w:hAnsi="宋体" w:eastAsia="宋体" w:cs="宋体"/>
          <w:b/>
          <w:bCs/>
        </w:rPr>
        <w:t>定期工作</w:t>
      </w:r>
      <w:r>
        <w:rPr>
          <w:rFonts w:hint="eastAsia" w:ascii="宋体" w:hAnsi="宋体" w:eastAsia="宋体" w:cs="宋体"/>
        </w:rPr>
        <w:t>两部分。基本工作是指一般地正常维护，即浇水、</w:t>
      </w:r>
      <w:r>
        <w:rPr>
          <w:rFonts w:hint="eastAsia" w:ascii="Times New Roman" w:hAnsi="Times New Roman" w:eastAsia="宋体" w:cs="Times New Roman"/>
          <w:kern w:val="0"/>
          <w:sz w:val="21"/>
          <w:szCs w:val="21"/>
          <w:lang w:val="en-US" w:eastAsia="zh-CN" w:bidi="ar"/>
        </w:rPr>
        <w:t>清理绿化垃圾、防风防汛、补植和防人为损坏及零星病虫害防治、除杂草和修剪等；定期工作是指全面修剪整形、施肥、除杂草、松土和全面病虫害防治。主要包括以下几个方面：</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1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①</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室外绿化养护包含植物的浇水、清理绿化垃圾、防风防汛、补植和防人为损坏及零星病虫害防治、除杂草和修剪、整形、施肥、除杂草、松土和全面病虫害防治、冬季防寒等。</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2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②</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室内绿化养护：负责越冬花卉的入房、出房、采购人园内重大节日花卉的搬运、摆放及养护工作。</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3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③</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负责采购人院内的绿地、乔木的保洁、养护修剪工作，做好大风大涝、越冬保护工作。</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④对采购人采购的花卉、苗木、草坪等完成栽种及养护工作（供应商报价时需考虑此因素，采购方不再支付栽种、养护等费用）；</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⑤负责采购人院内的树木栽移工作，</w:t>
      </w:r>
      <w:r>
        <w:rPr>
          <w:rFonts w:hint="eastAsia" w:ascii="Times New Roman" w:hAnsi="Times New Roman" w:cs="Times New Roman"/>
          <w:kern w:val="0"/>
          <w:sz w:val="21"/>
          <w:szCs w:val="21"/>
          <w:lang w:val="en-US" w:eastAsia="zh-CN" w:bidi="ar"/>
        </w:rPr>
        <w:t>均为</w:t>
      </w:r>
      <w:r>
        <w:rPr>
          <w:rFonts w:hint="eastAsia" w:ascii="Times New Roman" w:hAnsi="Times New Roman" w:eastAsia="宋体" w:cs="Times New Roman"/>
          <w:kern w:val="0"/>
          <w:sz w:val="21"/>
          <w:szCs w:val="21"/>
          <w:lang w:val="en-US" w:eastAsia="zh-CN" w:bidi="ar"/>
        </w:rPr>
        <w:t>免费栽移，</w:t>
      </w:r>
      <w:r>
        <w:rPr>
          <w:rFonts w:hint="eastAsia" w:ascii="Times New Roman" w:hAnsi="Times New Roman" w:cs="Times New Roman"/>
          <w:kern w:val="0"/>
          <w:sz w:val="21"/>
          <w:szCs w:val="21"/>
          <w:lang w:val="en-US" w:eastAsia="zh-CN" w:bidi="ar"/>
        </w:rPr>
        <w:t>不再</w:t>
      </w:r>
      <w:r>
        <w:rPr>
          <w:rFonts w:hint="eastAsia" w:ascii="Times New Roman" w:hAnsi="Times New Roman" w:eastAsia="宋体" w:cs="Times New Roman"/>
          <w:kern w:val="0"/>
          <w:sz w:val="21"/>
          <w:szCs w:val="21"/>
          <w:lang w:val="en-US" w:eastAsia="zh-CN" w:bidi="ar"/>
        </w:rPr>
        <w:t>收取费用；</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⑥养护区内树木等非自然死亡，应等值赔偿并重新栽种；如遇自然灾害导致树木等自然死亡时，协助采购人办理相关砍伐文件，经采购人确认并按采购人要求执行砍伐（供应商报价时需考虑此因素，采购方不再支付伐树</w:t>
      </w:r>
      <w:r>
        <w:rPr>
          <w:rFonts w:hint="eastAsia" w:ascii="Times New Roman" w:hAnsi="Times New Roman" w:cs="Times New Roman"/>
          <w:kern w:val="0"/>
          <w:sz w:val="21"/>
          <w:szCs w:val="21"/>
          <w:lang w:val="en-US" w:eastAsia="zh-CN" w:bidi="ar"/>
        </w:rPr>
        <w:t>、修剪</w:t>
      </w:r>
      <w:r>
        <w:rPr>
          <w:rFonts w:hint="eastAsia" w:ascii="Times New Roman" w:hAnsi="Times New Roman" w:eastAsia="宋体" w:cs="Times New Roman"/>
          <w:kern w:val="0"/>
          <w:sz w:val="21"/>
          <w:szCs w:val="21"/>
          <w:lang w:val="en-US" w:eastAsia="zh-CN" w:bidi="ar"/>
        </w:rPr>
        <w:t>等费用）。</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⑦根据采购人需求负责园区内部分树木的修剪工作，采购人不再另行支付伐树、修剪费用。</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cs="Times New Roman"/>
          <w:kern w:val="0"/>
          <w:sz w:val="21"/>
          <w:szCs w:val="21"/>
          <w:lang w:val="en-US" w:eastAsia="zh-CN" w:bidi="ar"/>
        </w:rPr>
      </w:pPr>
      <w:r>
        <w:rPr>
          <w:rFonts w:hint="eastAsia" w:ascii="Times New Roman" w:hAnsi="Times New Roman" w:cs="Times New Roman"/>
          <w:kern w:val="0"/>
          <w:sz w:val="21"/>
          <w:szCs w:val="21"/>
          <w:lang w:val="en-US" w:eastAsia="zh-CN" w:bidi="ar"/>
        </w:rPr>
        <w:t>⑧根据采购人要求，管理好采购人的各类果树、花木，制止采摘行为。另外，花粉季期间采取必要的措施减少花粉传播。</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kern w:val="0"/>
          <w:sz w:val="21"/>
          <w:szCs w:val="21"/>
          <w:lang w:val="en-US" w:eastAsia="zh-CN" w:bidi="ar"/>
        </w:rPr>
      </w:pPr>
      <w:r>
        <w:rPr>
          <w:rFonts w:hint="eastAsia" w:ascii="Times New Roman" w:hAnsi="Times New Roman" w:cs="Times New Roman"/>
          <w:kern w:val="0"/>
          <w:sz w:val="21"/>
          <w:szCs w:val="21"/>
          <w:lang w:val="en-US" w:eastAsia="zh-CN" w:bidi="ar"/>
        </w:rPr>
        <w:t>⑨保护好园区古树，对古树进行专门的巡视、养护和管理。</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2.2要求及标准</w:t>
      </w:r>
      <w:r>
        <w:rPr>
          <w:rFonts w:hint="eastAsia" w:ascii="Times New Roman" w:hAnsi="Times New Roman" w:cs="Times New Roman"/>
          <w:kern w:val="0"/>
          <w:sz w:val="21"/>
          <w:szCs w:val="21"/>
          <w:lang w:val="en-US" w:eastAsia="zh-CN" w:bidi="ar"/>
        </w:rPr>
        <w:t>：</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采购人院内的草坪、树木、绿篱，定期浇水，并保证冬季前浇一次冬水。全院花草、树木打药，草坪、绿篱修剪，树木灌木每年剪枝梳理要整齐。及时清运修剪下来的树枝和杂草。</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草坪、绿篱、乔灌木植物，不得发生枯萎现象。做好出现病虫害前预防及防风、防雪、防倒伏、防涝、防冻等养护工作，如果因工作不当造成草坪、植物死亡，应负责补栽。</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对采购人院内的古木及其他绿植进行移栽或者裁截枝干等事宜，必须先向采购人汇报并经批准后方可实施，否则出现的一切损失由供应商进行承担。</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完成采购人重大节日会议人工摆放鲜花及养护工作，花草采购由采购人负责，供应商需按照采购人的要求对鲜花进行摆放和养护，每次摆花养护期不少于30天时间。</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做好公共绿化设施的维护与管理，发现设施损坏及时维修或报修，保证正常使用，并做到经常巡查，发现问题及时解决。</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采取必要的安全防护措施，保证施工人员及作业时路经行人的人身安全，防止发生安全责任事故。</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冬季适时做好越冬花木入室，花房由供应商专人负责管理。</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采购人园区内的树木，因施工或其他原因，需要移植时，保证成活率95％以上，移植前需经采购人确认同意，移伐时按北京市相关的园林绿化管理规定报批方可进行，移伐过程中应防止出现任何事故。若因移植方法不当或作业人员操作不当引起的绿植死亡或引起其他安全责任事故，由供应商承担相应的责任和损失。</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采购人园区内的果木应及时采摘，因水果成熟自行掉落导致的行人受伤及车辆污损，供应商全责。在采摘过程中需注意自身安全，发生意外供应商全责。采摘下来的水果等应及时交予采购人。</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绿化养护工作需二十四小时响应，应对灾难的反应时间应为四小时内。</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2.3 一级养护质量标准。</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1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①</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绿化充分，植物配置合理，达到黄土不露天。</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2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②</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园林植物达到：长势好；叶子健壮：叶色正常、叶大而肥厚、在正常的条件下不黄叶，不焦叶、不卷叶、不落叶，叶上无虫尿虫网灰尘；被啃咬的叶片最严重的每株在5％以下</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包括5％</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3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③</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枝、干健壮：无明显枯枝、死权、枝条粗壮，过冬前新梢木质化；无蛀干害虫的活卵活虫； 介壳虫最严重处主枝干上100平方厘米1头活虫以下</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包括1头</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，较细的枝条每尺长的一段上在5头活虫以下</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包括5头</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；株数都在2％以下</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包括2％</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；树冠完整，分支点合适，主侧枝分布</w:t>
      </w:r>
      <w:r>
        <w:rPr>
          <w:rFonts w:hint="eastAsia" w:ascii="Times New Roman" w:hAnsi="Times New Roman" w:cs="Times New Roman"/>
          <w:kern w:val="0"/>
          <w:sz w:val="21"/>
          <w:szCs w:val="21"/>
          <w:lang w:val="en-US" w:eastAsia="zh-CN" w:bidi="ar"/>
        </w:rPr>
        <w:t>匀称</w:t>
      </w:r>
      <w:r>
        <w:rPr>
          <w:rFonts w:hint="eastAsia" w:ascii="Times New Roman" w:hAnsi="Times New Roman" w:eastAsia="宋体" w:cs="Times New Roman"/>
          <w:kern w:val="0"/>
          <w:sz w:val="21"/>
          <w:szCs w:val="21"/>
          <w:lang w:val="en-US" w:eastAsia="zh-CN" w:bidi="ar"/>
        </w:rPr>
        <w:t>和数量适宜、内膛不乱、通风透光。</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4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④</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措施好：按一级技术措施要求认真进行养护。</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5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⑤</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行道树基本无缺株，行道树和绿地内无死树，树木修剪合理，树形美观，能及时很好地解决树木与电线、建筑物、交通等之间的矛盾</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6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⑥</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草坪覆盖率应达到100％；草坪内杂草控制在10％以内；生长茂盛颜色正常，不枯黄；</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每年修剪暖地型6次以上，冷地型15次以上；无病虫害。</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7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⑦</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绿化生产垃圾</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如：树枝、树叶、</w:t>
      </w:r>
      <w:r>
        <w:rPr>
          <w:rFonts w:hint="eastAsia" w:ascii="Times New Roman" w:hAnsi="Times New Roman" w:cs="Times New Roman"/>
          <w:kern w:val="0"/>
          <w:sz w:val="21"/>
          <w:szCs w:val="21"/>
          <w:lang w:val="en-US" w:eastAsia="zh-CN" w:bidi="ar"/>
        </w:rPr>
        <w:t>草末</w:t>
      </w:r>
      <w:r>
        <w:rPr>
          <w:rFonts w:hint="eastAsia" w:ascii="Times New Roman" w:hAnsi="Times New Roman" w:eastAsia="宋体" w:cs="Times New Roman"/>
          <w:kern w:val="0"/>
          <w:sz w:val="21"/>
          <w:szCs w:val="21"/>
          <w:lang w:val="en-US" w:eastAsia="zh-CN" w:bidi="ar"/>
        </w:rPr>
        <w:t>等</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重点地区路段能做到随产随清，其它地区和路段做到日产日清；绿地整洁，无砖石瓦块、筐和塑料袋等废弃物，并做到经常保洁。</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8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⑧</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栏杆、园路、桌椅、井盖和牌饰等园林设施完整，做到及时维护和油饰。</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9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⑨</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树木、绿植无明显的人为损坏，绿地、草坪内无堆物堆料、搭棚或侵占等；行道树树干上无钉栓刻画的现象，树下距树干2米范围内无堆物堆料、搭棚设摊、圈栏等影响树木养护管理和生长的现象，2米以内如有，则应有保护措施。</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2.4管理要求</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1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①</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按照园林绿化养护操作规程及园林绿化养护质量标准，制定一年中的主要养护管理项目，按月制成年工作计划。</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2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②</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制定严谨的安全措施，保证施工人员及作业时路经行人的人身安全。</w:t>
      </w:r>
    </w:p>
    <w:p>
      <w:pPr>
        <w:pStyle w:val="2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3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③</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按照一级养护质量标准每月验收（详见考核细则）。</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0"/>
          <w:sz w:val="21"/>
          <w:szCs w:val="21"/>
          <w:lang w:val="en-US" w:eastAsia="zh-CN" w:bidi="ar"/>
        </w:rPr>
        <w:t>3.绿化养护人员应树立节约用水的观念，杜绝浪费，并配合采购人进行节约用水相关管理工作。</w:t>
      </w:r>
    </w:p>
    <w:p>
      <w:pPr>
        <w:pageBreakBefore/>
      </w:pP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81" w:firstLineChars="200"/>
        <w:jc w:val="both"/>
        <w:textAlignment w:val="auto"/>
        <w:rPr>
          <w:rFonts w:hint="eastAsia" w:ascii="宋体" w:hAnsi="宋体" w:eastAsia="宋体" w:cs="宋体"/>
          <w:b/>
          <w:sz w:val="24"/>
          <w:szCs w:val="24"/>
          <w:highlight w:val="none"/>
          <w:lang w:val="en-US" w:eastAsia="zh-CN"/>
        </w:rPr>
      </w:pPr>
      <w:r>
        <w:rPr>
          <w:rFonts w:hint="default" w:ascii="宋体" w:hAnsi="宋体" w:eastAsia="宋体" w:cs="宋体"/>
          <w:b/>
          <w:sz w:val="24"/>
          <w:szCs w:val="24"/>
          <w:highlight w:val="none"/>
          <w:lang w:val="en-US" w:eastAsia="zh-CN"/>
        </w:rPr>
        <w:t>房屋及设备设施维护维修服务</w:t>
      </w:r>
      <w:r>
        <w:rPr>
          <w:rFonts w:hint="eastAsia" w:ascii="宋体" w:hAnsi="宋体" w:eastAsia="宋体" w:cs="宋体"/>
          <w:b/>
          <w:sz w:val="24"/>
          <w:szCs w:val="24"/>
          <w:highlight w:val="none"/>
          <w:lang w:val="en-US" w:eastAsia="zh-CN"/>
        </w:rPr>
        <w:t>要求</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1.基础要求</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1.1负责中心房屋及所有设施设备的维护保养、日常维修工作（含供电、给排水、冷暖、消防、安防、弱电等系统），确保园区各项设施设备正常运行，无功能性故障。</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1.2 重大节假日（春节、六一、国庆等）及恶劣天气（暴雨、大风、暴雪等）前后，组织全系统专项巡检 1 次，形成巡检报告，及时整改隐患。</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1.3 设备机房（含有限空间）需满足安全运行环境要求，温湿度、照度、粉尘及烟雾浓度等符合国家相关安全规范，设置通风、防爆、防静电等防护措施。</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1.4 各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1.5 各设备机房门窗、锁具应当完好、有效，无破损、无松动，具备防盗、防尘、防水功能。</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1.6 机房清洁频次：每半月至少 1 次全面清洁，确保机房内环境及设备整洁有序，无杂物、无积尘、无鼠患、无虫害，温湿度严格匹配设备运行要求。</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1.7 按各设备机房国家标准和规范规定维护/保管消防、通风、应急照明，防止小动物进入。</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1.8 安全防护用具（绝缘手套、安全帽等）配置齐全且在检验合格有效期内；应急设施设备及用品（应急电源、灭火器等）齐全完备，可随时启用，定期检查维护。</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微软雅黑"/>
          <w:color w:val="000000"/>
          <w:szCs w:val="21"/>
          <w:highlight w:val="none"/>
          <w:lang w:val="en-US" w:eastAsia="zh-CN"/>
        </w:rPr>
      </w:pPr>
      <w:r>
        <w:rPr>
          <w:rFonts w:hint="eastAsia" w:ascii="宋体" w:hAnsi="宋体" w:cs="微软雅黑"/>
          <w:color w:val="000000"/>
          <w:szCs w:val="21"/>
          <w:highlight w:val="none"/>
          <w:lang w:val="en-US" w:eastAsia="zh-CN"/>
        </w:rPr>
        <w:t>1.9  各类管道阀门（含地下管网）定期巡视检查、除锈刷漆保养，管网无锈蚀、无跑冒滴漏；管道及阀门标识清晰可见，保温层（如有）完好无破损、无脱落。</w:t>
      </w:r>
    </w:p>
    <w:p>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1.10 报修响应规范：接到报修通知后，维修人员 10 分钟内到达现场；零维修（无需换件）即时完成并签字确认；一般维修（需简单换件）不超过 24 小时；延时修复（复杂维修）不超过 3 个工作日；需采购配件等特殊情况，书面告知采购人并约定完成时间，同步采取临时保障措施。</w:t>
      </w:r>
    </w:p>
    <w:p>
      <w:pPr>
        <w:pStyle w:val="31"/>
        <w:keepNext w:val="0"/>
        <w:keepLines w:val="0"/>
        <w:pageBreakBefore w:val="0"/>
        <w:widowControl w:val="0"/>
        <w:kinsoku/>
        <w:wordWrap/>
        <w:overflowPunct/>
        <w:topLinePunct w:val="0"/>
        <w:autoSpaceDE/>
        <w:autoSpaceDN/>
        <w:bidi w:val="0"/>
        <w:adjustRightInd/>
        <w:spacing w:line="360" w:lineRule="auto"/>
        <w:ind w:firstLine="421" w:firstLineChars="200"/>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2</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 xml:space="preserve"> 房屋建筑的日常维护标准</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.1 按照北京市《房屋建筑使用安全检查技术规程》（DB11/T1004），定期对房屋结构、外墙面、屋顶、公共通道、门厅、楼梯、</w:t>
      </w:r>
      <w:r>
        <w:rPr>
          <w:rFonts w:hint="eastAsia" w:ascii="宋体" w:hAnsi="宋体" w:cs="宋体"/>
          <w:kern w:val="0"/>
          <w:sz w:val="21"/>
          <w:szCs w:val="21"/>
          <w:lang w:val="en-US" w:eastAsia="zh-CN" w:bidi="ar"/>
        </w:rPr>
        <w:t>地下空间、</w:t>
      </w:r>
      <w:r>
        <w:rPr>
          <w:rFonts w:hint="eastAsia" w:ascii="宋体" w:hAnsi="宋体" w:eastAsia="宋体" w:cs="宋体"/>
          <w:kern w:val="0"/>
          <w:sz w:val="21"/>
          <w:szCs w:val="21"/>
          <w:lang w:val="en-US" w:eastAsia="zh-CN" w:bidi="ar"/>
        </w:rPr>
        <w:t>上下水系统、供电设备等部位日常维护、巡检，发现问题及时维修，确保楼宇的各个系统正常使用。</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 xml:space="preserve">2.2 </w:t>
      </w:r>
      <w:r>
        <w:rPr>
          <w:rFonts w:hint="eastAsia" w:ascii="宋体" w:hAnsi="宋体" w:eastAsia="宋体" w:cs="宋体"/>
          <w:kern w:val="0"/>
          <w:sz w:val="21"/>
          <w:szCs w:val="21"/>
          <w:lang w:val="en-US" w:eastAsia="zh-CN" w:bidi="ar"/>
        </w:rPr>
        <w:t>中心各楼宇外观完好，建筑装饰面无脱落、无破损、无污渍</w:t>
      </w:r>
      <w:r>
        <w:rPr>
          <w:rFonts w:hint="eastAsia" w:ascii="宋体" w:hAnsi="宋体" w:cs="宋体"/>
          <w:kern w:val="0"/>
          <w:sz w:val="21"/>
          <w:szCs w:val="21"/>
          <w:lang w:val="en-US" w:eastAsia="zh-CN" w:bidi="ar"/>
        </w:rPr>
        <w:t>、无空鼓、无开裂</w:t>
      </w:r>
      <w:r>
        <w:rPr>
          <w:rFonts w:hint="eastAsia" w:ascii="宋体" w:hAnsi="宋体" w:eastAsia="宋体" w:cs="宋体"/>
          <w:kern w:val="0"/>
          <w:sz w:val="21"/>
          <w:szCs w:val="21"/>
          <w:lang w:val="en-US" w:eastAsia="zh-CN" w:bidi="ar"/>
        </w:rPr>
        <w:t>，玻璃幕墙清洁明亮、无破损。通道、楼梯、门窗等设施的完好和正常使用</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建筑物</w:t>
      </w:r>
      <w:r>
        <w:rPr>
          <w:rFonts w:hint="eastAsia" w:ascii="宋体" w:hAnsi="宋体" w:cs="宋体"/>
          <w:kern w:val="0"/>
          <w:sz w:val="21"/>
          <w:szCs w:val="21"/>
          <w:lang w:val="en-US" w:eastAsia="zh-CN" w:bidi="ar"/>
        </w:rPr>
        <w:t>屋面</w:t>
      </w:r>
      <w:r>
        <w:rPr>
          <w:rFonts w:hint="eastAsia" w:ascii="宋体" w:hAnsi="宋体" w:eastAsia="宋体" w:cs="宋体"/>
          <w:kern w:val="0"/>
          <w:sz w:val="21"/>
          <w:szCs w:val="21"/>
          <w:lang w:val="en-US" w:eastAsia="zh-CN" w:bidi="ar"/>
        </w:rPr>
        <w:t>排水畅通，无积水、无杂草杂物</w:t>
      </w:r>
      <w:r>
        <w:rPr>
          <w:rFonts w:hint="eastAsia" w:ascii="宋体" w:hAnsi="宋体" w:cs="宋体"/>
          <w:kern w:val="0"/>
          <w:sz w:val="21"/>
          <w:szCs w:val="21"/>
          <w:lang w:val="en-US" w:eastAsia="zh-CN" w:bidi="ar"/>
        </w:rPr>
        <w:t>，屋面</w:t>
      </w:r>
      <w:r>
        <w:rPr>
          <w:rFonts w:hint="eastAsia" w:ascii="宋体" w:hAnsi="宋体" w:eastAsia="宋体" w:cs="宋体"/>
          <w:kern w:val="0"/>
          <w:sz w:val="21"/>
          <w:szCs w:val="21"/>
          <w:lang w:val="en-US" w:eastAsia="zh-CN" w:bidi="ar"/>
        </w:rPr>
        <w:t>防水层完好，无开裂、起鼓、渗漏</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屋面雨水排水通畅，排水口无堵塞、无垃圾杂物。</w:t>
      </w:r>
      <w:r>
        <w:rPr>
          <w:rFonts w:hint="eastAsia" w:ascii="宋体" w:hAnsi="宋体" w:cs="宋体"/>
          <w:kern w:val="0"/>
          <w:sz w:val="21"/>
          <w:szCs w:val="21"/>
          <w:lang w:val="en-US" w:eastAsia="zh-CN" w:bidi="ar"/>
        </w:rPr>
        <w:t>外</w:t>
      </w:r>
      <w:r>
        <w:rPr>
          <w:rFonts w:hint="eastAsia" w:ascii="宋体" w:hAnsi="宋体" w:eastAsia="宋体" w:cs="宋体"/>
          <w:kern w:val="0"/>
          <w:sz w:val="21"/>
          <w:szCs w:val="21"/>
          <w:lang w:val="en-US" w:eastAsia="zh-CN" w:bidi="ar"/>
        </w:rPr>
        <w:t>墙面整洁，</w:t>
      </w:r>
      <w:r>
        <w:rPr>
          <w:rFonts w:hint="eastAsia" w:ascii="宋体" w:hAnsi="宋体" w:cs="宋体"/>
          <w:kern w:val="0"/>
          <w:sz w:val="21"/>
          <w:szCs w:val="21"/>
          <w:lang w:val="en-US" w:eastAsia="zh-CN" w:bidi="ar"/>
        </w:rPr>
        <w:t>外墙</w:t>
      </w:r>
      <w:r>
        <w:rPr>
          <w:rFonts w:hint="eastAsia" w:ascii="宋体" w:hAnsi="宋体" w:eastAsia="宋体" w:cs="宋体"/>
          <w:kern w:val="0"/>
          <w:sz w:val="21"/>
          <w:szCs w:val="21"/>
          <w:lang w:val="en-US" w:eastAsia="zh-CN" w:bidi="ar"/>
        </w:rPr>
        <w:t>饰面砖、涂料无严重褪色、污染。外墙悬挂物（如空调架）安装牢固、安全。</w:t>
      </w:r>
      <w:r>
        <w:rPr>
          <w:rFonts w:hint="eastAsia" w:ascii="宋体" w:hAnsi="宋体" w:cs="宋体"/>
          <w:kern w:val="0"/>
          <w:sz w:val="21"/>
          <w:szCs w:val="21"/>
          <w:lang w:val="en-US" w:eastAsia="zh-CN" w:bidi="ar"/>
        </w:rPr>
        <w:t>楼内</w:t>
      </w:r>
      <w:r>
        <w:rPr>
          <w:rFonts w:hint="eastAsia" w:ascii="宋体" w:hAnsi="宋体" w:eastAsia="宋体" w:cs="宋体"/>
          <w:kern w:val="0"/>
          <w:sz w:val="21"/>
          <w:szCs w:val="21"/>
          <w:lang w:val="en-US" w:eastAsia="zh-CN" w:bidi="ar"/>
        </w:rPr>
        <w:t>墙面、顶棚平整，无脱落、渗水</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地砖平整无松动，楼梯扶手牢固</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公共门窗完好，开关灵活，玻璃完好。</w:t>
      </w:r>
      <w:r>
        <w:rPr>
          <w:rFonts w:hint="eastAsia" w:ascii="宋体" w:hAnsi="宋体" w:cs="宋体"/>
          <w:kern w:val="0"/>
          <w:sz w:val="21"/>
          <w:szCs w:val="21"/>
          <w:lang w:val="en-US" w:eastAsia="zh-CN" w:bidi="ar"/>
        </w:rPr>
        <w:t>地下空间</w:t>
      </w:r>
      <w:r>
        <w:rPr>
          <w:rFonts w:hint="eastAsia" w:ascii="宋体" w:hAnsi="宋体" w:eastAsia="宋体" w:cs="宋体"/>
          <w:kern w:val="0"/>
          <w:sz w:val="21"/>
          <w:szCs w:val="21"/>
          <w:lang w:val="en-US" w:eastAsia="zh-CN" w:bidi="ar"/>
        </w:rPr>
        <w:t>照明完好，排水沟、集水井畅通无堵塞</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地面平整，无起砂、无严重裂缝</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防火门、人防设施完好有效。</w:t>
      </w:r>
      <w:r>
        <w:rPr>
          <w:rFonts w:hint="eastAsia" w:ascii="宋体" w:hAnsi="宋体" w:cs="宋体"/>
          <w:kern w:val="0"/>
          <w:sz w:val="21"/>
          <w:szCs w:val="21"/>
          <w:lang w:val="en-US" w:eastAsia="zh-CN" w:bidi="ar"/>
        </w:rPr>
        <w:t>楼宇配套设施完好，正常使用，无破损。园区</w:t>
      </w:r>
      <w:r>
        <w:rPr>
          <w:rFonts w:hint="eastAsia" w:ascii="宋体" w:hAnsi="宋体" w:eastAsia="宋体" w:cs="宋体"/>
          <w:kern w:val="0"/>
          <w:sz w:val="21"/>
          <w:szCs w:val="21"/>
          <w:lang w:val="en-US" w:eastAsia="zh-CN" w:bidi="ar"/>
        </w:rPr>
        <w:t>路面状态良好，</w:t>
      </w:r>
      <w:r>
        <w:rPr>
          <w:rFonts w:hint="eastAsia" w:ascii="宋体" w:hAnsi="宋体" w:cs="宋体"/>
          <w:kern w:val="0"/>
          <w:sz w:val="21"/>
          <w:szCs w:val="21"/>
          <w:lang w:val="en-US" w:eastAsia="zh-CN" w:bidi="ar"/>
        </w:rPr>
        <w:t>排水系统</w:t>
      </w:r>
      <w:r>
        <w:rPr>
          <w:rFonts w:hint="eastAsia" w:ascii="宋体" w:hAnsi="宋体" w:eastAsia="宋体" w:cs="宋体"/>
          <w:kern w:val="0"/>
          <w:sz w:val="21"/>
          <w:szCs w:val="21"/>
          <w:lang w:val="en-US" w:eastAsia="zh-CN" w:bidi="ar"/>
        </w:rPr>
        <w:t>通畅不堵塞。</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 xml:space="preserve">2.3 </w:t>
      </w:r>
      <w:r>
        <w:rPr>
          <w:rFonts w:hint="eastAsia" w:ascii="宋体" w:hAnsi="宋体" w:eastAsia="宋体" w:cs="宋体"/>
          <w:kern w:val="0"/>
          <w:sz w:val="21"/>
          <w:szCs w:val="21"/>
          <w:lang w:val="en-US" w:eastAsia="zh-CN" w:bidi="ar"/>
        </w:rPr>
        <w:t>建立日常房屋维修、报修、巡检制度。负责零星维修的接报、工作任务分配、任务完成情况记录。制定每周巡检工作计划，制定定期检查计划，向采购人进行工作月报、年报。供应商必须根据采购人房屋设备、设施现状，排列出各专业服务质量标准和日、周、月、年维修维护工作计划，房屋楼宇设备大中修由采购人负责、小修由供应商负责。</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 xml:space="preserve">2.4 </w:t>
      </w:r>
      <w:r>
        <w:rPr>
          <w:rFonts w:hint="eastAsia" w:ascii="宋体" w:hAnsi="宋体" w:eastAsia="宋体" w:cs="宋体"/>
          <w:kern w:val="0"/>
          <w:sz w:val="21"/>
          <w:szCs w:val="21"/>
          <w:lang w:val="en-US" w:eastAsia="zh-CN" w:bidi="ar"/>
        </w:rPr>
        <w:t>每年进行一次房屋安全普查，保证房屋完好率达到100%，每年制定修缮计划。</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5</w:t>
      </w:r>
      <w:r>
        <w:rPr>
          <w:rFonts w:hint="eastAsia" w:ascii="宋体" w:hAnsi="宋体" w:eastAsia="宋体" w:cs="宋体"/>
          <w:kern w:val="0"/>
          <w:sz w:val="21"/>
          <w:szCs w:val="21"/>
          <w:lang w:val="en-US" w:eastAsia="zh-CN" w:bidi="ar"/>
        </w:rPr>
        <w:t xml:space="preserve"> 每季度至少开展1次房屋结构安全巡视，发现外观有变形、开裂等现象，及时建议采购人申请房屋安全鉴定，并采取必要的避险和防护措施。房屋结构安全巡视包括中心体育馆、游泳馆、儿童探索馆等处的钢架结构。</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6</w:t>
      </w:r>
      <w:r>
        <w:rPr>
          <w:rFonts w:hint="eastAsia" w:ascii="宋体" w:hAnsi="宋体" w:eastAsia="宋体" w:cs="宋体"/>
          <w:kern w:val="0"/>
          <w:sz w:val="21"/>
          <w:szCs w:val="21"/>
          <w:lang w:val="en-US" w:eastAsia="zh-CN" w:bidi="ar"/>
        </w:rPr>
        <w:t xml:space="preserve"> 每季度至少开展1次外墙贴饰面、幕墙玻璃、</w:t>
      </w:r>
      <w:r>
        <w:rPr>
          <w:rFonts w:hint="eastAsia" w:ascii="宋体" w:hAnsi="宋体" w:cs="宋体"/>
          <w:kern w:val="0"/>
          <w:sz w:val="21"/>
          <w:szCs w:val="21"/>
          <w:lang w:val="en-US" w:eastAsia="zh-CN" w:bidi="ar"/>
        </w:rPr>
        <w:t>雨棚</w:t>
      </w:r>
      <w:r>
        <w:rPr>
          <w:rFonts w:hint="eastAsia" w:ascii="宋体" w:hAnsi="宋体" w:eastAsia="宋体" w:cs="宋体"/>
          <w:kern w:val="0"/>
          <w:sz w:val="21"/>
          <w:szCs w:val="21"/>
          <w:lang w:val="en-US" w:eastAsia="zh-CN" w:bidi="ar"/>
        </w:rPr>
        <w:t>、散水、空调室外机支撑构件等检查，发现破损，及时向采购人报告，按采购人要求出具维修方案，待采购人同意后按维修方案实施维修。</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7</w:t>
      </w:r>
      <w:r>
        <w:rPr>
          <w:rFonts w:hint="eastAsia" w:ascii="宋体" w:hAnsi="宋体" w:eastAsia="宋体" w:cs="宋体"/>
          <w:kern w:val="0"/>
          <w:sz w:val="21"/>
          <w:szCs w:val="21"/>
          <w:lang w:val="en-US" w:eastAsia="zh-CN" w:bidi="ar"/>
        </w:rPr>
        <w:t xml:space="preserve"> 每半月至少开展1次公用部位的门、窗、楼梯、通风道、室内地面、墙面、吊顶和室外屋面等巡查，发现破损，及时向采购人报告，按采购人要求出具维修方案，待采购人同意后按维修方案实施维修。</w:t>
      </w:r>
      <w:r>
        <w:rPr>
          <w:rFonts w:hint="eastAsia" w:ascii="宋体" w:hAnsi="宋体" w:cs="宋体"/>
          <w:kern w:val="0"/>
          <w:sz w:val="21"/>
          <w:szCs w:val="21"/>
          <w:lang w:val="en-US" w:eastAsia="zh-CN" w:bidi="ar"/>
        </w:rPr>
        <w:t>每年开展2—3次教学区域室内外全面排查，包括门、窗、地面、吊顶、桌、椅、架子、教室内各项设施、插座、灯具等，发现问题及时维修，维修时限参照日常维修标准。</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8</w:t>
      </w:r>
      <w:r>
        <w:rPr>
          <w:rFonts w:hint="eastAsia" w:ascii="宋体" w:hAnsi="宋体" w:eastAsia="宋体" w:cs="宋体"/>
          <w:kern w:val="0"/>
          <w:sz w:val="21"/>
          <w:szCs w:val="21"/>
          <w:lang w:val="en-US" w:eastAsia="zh-CN" w:bidi="ar"/>
        </w:rPr>
        <w:t xml:space="preserve"> 每半月至少开展1次大门、围墙、道路、场地、管井、沟渠</w:t>
      </w:r>
      <w:r>
        <w:rPr>
          <w:rFonts w:hint="eastAsia" w:ascii="宋体" w:hAnsi="宋体" w:cs="宋体"/>
          <w:kern w:val="0"/>
          <w:sz w:val="21"/>
          <w:szCs w:val="21"/>
          <w:lang w:val="en-US" w:eastAsia="zh-CN" w:bidi="ar"/>
        </w:rPr>
        <w:t>、地下空间</w:t>
      </w:r>
      <w:r>
        <w:rPr>
          <w:rFonts w:hint="eastAsia" w:ascii="宋体" w:hAnsi="宋体" w:eastAsia="宋体" w:cs="宋体"/>
          <w:kern w:val="0"/>
          <w:sz w:val="21"/>
          <w:szCs w:val="21"/>
          <w:lang w:val="en-US" w:eastAsia="zh-CN" w:bidi="ar"/>
        </w:rPr>
        <w:t>等巡查，</w:t>
      </w:r>
      <w:r>
        <w:rPr>
          <w:rFonts w:hint="eastAsia" w:ascii="宋体" w:hAnsi="宋体" w:cs="宋体"/>
          <w:kern w:val="0"/>
          <w:sz w:val="21"/>
          <w:szCs w:val="21"/>
          <w:lang w:val="en-US" w:eastAsia="zh-CN" w:bidi="ar"/>
        </w:rPr>
        <w:t>确保各设施正常使用；</w:t>
      </w:r>
      <w:r>
        <w:rPr>
          <w:rFonts w:hint="eastAsia" w:ascii="宋体" w:hAnsi="宋体" w:eastAsia="宋体" w:cs="宋体"/>
          <w:kern w:val="0"/>
          <w:sz w:val="21"/>
          <w:szCs w:val="21"/>
          <w:lang w:val="en-US" w:eastAsia="zh-CN" w:bidi="ar"/>
        </w:rPr>
        <w:t>每半月至少检查1次雨污水管井、化粪池等巡查，发现破损，及时向采购人报告，按采购人要求出具维修方案，待采购人同意后按维修方案实施维修。</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9</w:t>
      </w:r>
      <w:r>
        <w:rPr>
          <w:rFonts w:hint="eastAsia" w:ascii="宋体" w:hAnsi="宋体" w:eastAsia="宋体" w:cs="宋体"/>
          <w:kern w:val="0"/>
          <w:sz w:val="21"/>
          <w:szCs w:val="21"/>
          <w:lang w:val="en-US" w:eastAsia="zh-CN" w:bidi="ar"/>
        </w:rPr>
        <w:t xml:space="preserve"> 每月至少检查</w:t>
      </w:r>
      <w:r>
        <w:rPr>
          <w:rFonts w:hint="default" w:ascii="宋体" w:hAnsi="宋体" w:eastAsia="宋体" w:cs="宋体"/>
          <w:kern w:val="0"/>
          <w:sz w:val="21"/>
          <w:szCs w:val="21"/>
          <w:lang w:val="en-US" w:eastAsia="zh-CN" w:bidi="ar"/>
        </w:rPr>
        <w:t>1</w:t>
      </w:r>
      <w:r>
        <w:rPr>
          <w:rFonts w:hint="eastAsia" w:ascii="宋体" w:hAnsi="宋体" w:eastAsia="宋体" w:cs="宋体"/>
          <w:kern w:val="0"/>
          <w:sz w:val="21"/>
          <w:szCs w:val="21"/>
          <w:lang w:val="en-US" w:eastAsia="zh-CN" w:bidi="ar"/>
        </w:rPr>
        <w:t>次园区各类标识标牌。应当规范清晰、路线指引正确、安装稳固。</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10</w:t>
      </w:r>
      <w:r>
        <w:rPr>
          <w:rFonts w:hint="eastAsia" w:ascii="宋体" w:hAnsi="宋体" w:eastAsia="宋体" w:cs="宋体"/>
          <w:kern w:val="0"/>
          <w:sz w:val="21"/>
          <w:szCs w:val="21"/>
          <w:lang w:val="en-US" w:eastAsia="zh-CN" w:bidi="ar"/>
        </w:rPr>
        <w:t xml:space="preserve"> 每年强降雨天气前后、雨雪季节检查屋面防水和雨落管等，</w:t>
      </w:r>
      <w:r>
        <w:rPr>
          <w:rFonts w:hint="eastAsia" w:ascii="宋体" w:hAnsi="宋体" w:cs="宋体"/>
          <w:kern w:val="0"/>
          <w:sz w:val="21"/>
          <w:szCs w:val="21"/>
          <w:lang w:val="en-US" w:eastAsia="zh-CN" w:bidi="ar"/>
        </w:rPr>
        <w:t>如</w:t>
      </w:r>
      <w:r>
        <w:rPr>
          <w:rFonts w:hint="eastAsia" w:ascii="宋体" w:hAnsi="宋体" w:eastAsia="宋体" w:cs="宋体"/>
          <w:kern w:val="0"/>
          <w:sz w:val="21"/>
          <w:szCs w:val="21"/>
          <w:lang w:val="en-US" w:eastAsia="zh-CN" w:bidi="ar"/>
        </w:rPr>
        <w:t>发现破损，及时向采购人报告，按采购人要求出具维修方案，待采购人同意后按维修方案实施维修。</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.1</w:t>
      </w:r>
      <w:r>
        <w:rPr>
          <w:rFonts w:hint="eastAsia" w:ascii="宋体" w:hAnsi="宋体" w:cs="宋体"/>
          <w:kern w:val="0"/>
          <w:sz w:val="21"/>
          <w:szCs w:val="21"/>
          <w:lang w:val="en-US" w:eastAsia="zh-CN" w:bidi="ar"/>
        </w:rPr>
        <w:t>1</w:t>
      </w:r>
      <w:r>
        <w:rPr>
          <w:rFonts w:hint="eastAsia" w:ascii="宋体" w:hAnsi="宋体" w:eastAsia="宋体" w:cs="宋体"/>
          <w:kern w:val="0"/>
          <w:sz w:val="21"/>
          <w:szCs w:val="21"/>
          <w:lang w:val="en-US" w:eastAsia="zh-CN" w:bidi="ar"/>
        </w:rPr>
        <w:t xml:space="preserve"> 恶劣天气条件下（如大风、大雨、大雪、冰雹等）加强日常巡视的次数与频率，建立相关应急预案和约束机制</w:t>
      </w:r>
      <w:r>
        <w:rPr>
          <w:rFonts w:hint="eastAsia" w:ascii="宋体" w:hAnsi="宋体" w:cs="宋体"/>
          <w:kern w:val="0"/>
          <w:sz w:val="21"/>
          <w:szCs w:val="21"/>
          <w:lang w:val="en-US" w:eastAsia="zh-CN" w:bidi="ar"/>
        </w:rPr>
        <w:t>，恶劣天气时项目经理和相关负责人员须驻场值守。</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12</w:t>
      </w:r>
      <w:r>
        <w:rPr>
          <w:rFonts w:hint="eastAsia" w:ascii="宋体" w:hAnsi="宋体" w:eastAsia="宋体" w:cs="宋体"/>
          <w:kern w:val="0"/>
          <w:sz w:val="21"/>
          <w:szCs w:val="21"/>
          <w:lang w:val="en-US" w:eastAsia="zh-CN" w:bidi="ar"/>
        </w:rPr>
        <w:t xml:space="preserve"> 及时完成各项维修任务，维修合格率达100%，遇有需要紧急修补的，必须及时采取措施。</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13</w:t>
      </w:r>
      <w:r>
        <w:rPr>
          <w:rFonts w:hint="eastAsia" w:ascii="宋体" w:hAnsi="宋体" w:eastAsia="宋体" w:cs="宋体"/>
          <w:kern w:val="0"/>
          <w:sz w:val="21"/>
          <w:szCs w:val="21"/>
          <w:lang w:val="en-US" w:eastAsia="zh-CN" w:bidi="ar"/>
        </w:rPr>
        <w:t xml:space="preserve"> 对房屋共用部位进行日常管理和维修养护，检修记录和保养记录齐全。 供应商须建立维修档案，妥善保管采购人提供的原始资料。</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.1</w:t>
      </w:r>
      <w:r>
        <w:rPr>
          <w:rFonts w:hint="eastAsia" w:ascii="宋体" w:hAnsi="宋体" w:cs="宋体"/>
          <w:kern w:val="0"/>
          <w:sz w:val="21"/>
          <w:szCs w:val="21"/>
          <w:lang w:val="en-US" w:eastAsia="zh-CN" w:bidi="ar"/>
        </w:rPr>
        <w:t>4</w:t>
      </w:r>
      <w:r>
        <w:rPr>
          <w:rFonts w:hint="eastAsia" w:ascii="宋体" w:hAnsi="宋体" w:eastAsia="宋体" w:cs="宋体"/>
          <w:kern w:val="0"/>
          <w:sz w:val="21"/>
          <w:szCs w:val="21"/>
          <w:lang w:val="en-US" w:eastAsia="zh-CN" w:bidi="ar"/>
        </w:rPr>
        <w:t xml:space="preserve"> 爱护楼内设施，未经批准，不得对建筑结构、设施等进行改动。</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.1</w:t>
      </w:r>
      <w:r>
        <w:rPr>
          <w:rFonts w:hint="eastAsia" w:ascii="宋体" w:hAnsi="宋体" w:cs="宋体"/>
          <w:kern w:val="0"/>
          <w:sz w:val="21"/>
          <w:szCs w:val="21"/>
          <w:lang w:val="en-US" w:eastAsia="zh-CN" w:bidi="ar"/>
        </w:rPr>
        <w:t>5</w:t>
      </w:r>
      <w:r>
        <w:rPr>
          <w:rFonts w:hint="eastAsia" w:ascii="宋体" w:hAnsi="宋体" w:eastAsia="宋体" w:cs="宋体"/>
          <w:kern w:val="0"/>
          <w:sz w:val="21"/>
          <w:szCs w:val="21"/>
          <w:lang w:val="en-US" w:eastAsia="zh-CN" w:bidi="ar"/>
        </w:rPr>
        <w:t xml:space="preserve"> 接到采购人家具报修服务后，及时对保修期外的家具进行维修。</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.1</w:t>
      </w:r>
      <w:r>
        <w:rPr>
          <w:rFonts w:hint="eastAsia" w:ascii="宋体" w:hAnsi="宋体" w:cs="宋体"/>
          <w:kern w:val="0"/>
          <w:sz w:val="21"/>
          <w:szCs w:val="21"/>
          <w:lang w:val="en-US" w:eastAsia="zh-CN" w:bidi="ar"/>
        </w:rPr>
        <w:t>6</w:t>
      </w:r>
      <w:r>
        <w:rPr>
          <w:rFonts w:hint="eastAsia" w:ascii="宋体" w:hAnsi="宋体" w:eastAsia="宋体" w:cs="宋体"/>
          <w:kern w:val="0"/>
          <w:sz w:val="21"/>
          <w:szCs w:val="21"/>
          <w:lang w:val="en-US" w:eastAsia="zh-CN" w:bidi="ar"/>
        </w:rPr>
        <w:t xml:space="preserve"> 采购人内部存在超高区域，</w:t>
      </w:r>
      <w:r>
        <w:rPr>
          <w:rFonts w:hint="eastAsia" w:ascii="宋体" w:hAnsi="宋体" w:cs="宋体"/>
          <w:kern w:val="0"/>
          <w:sz w:val="21"/>
          <w:szCs w:val="21"/>
          <w:lang w:val="en-US" w:eastAsia="zh-CN" w:bidi="ar"/>
        </w:rPr>
        <w:t>供应商须具备</w:t>
      </w:r>
      <w:r>
        <w:rPr>
          <w:rFonts w:hint="eastAsia" w:ascii="宋体" w:hAnsi="宋体" w:eastAsia="宋体" w:cs="宋体"/>
          <w:kern w:val="0"/>
          <w:sz w:val="21"/>
          <w:szCs w:val="21"/>
          <w:lang w:val="en-US" w:eastAsia="zh-CN" w:bidi="ar"/>
        </w:rPr>
        <w:t>屋面维修、房屋顶棚维修或灯具安装等高空作业能力，能够使用或及时调配合适的施工机械设备，采取有效的安全防护措施，并确保高空作业人员持有有效的高空作业证书，超高区域的日常维修也包括在服务范围中。</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 xml:space="preserve"> 供电系统管理维护</w:t>
      </w:r>
      <w:r>
        <w:rPr>
          <w:rFonts w:hint="eastAsia" w:ascii="宋体" w:hAnsi="宋体" w:cs="宋体"/>
          <w:b/>
          <w:bCs/>
          <w:sz w:val="21"/>
          <w:szCs w:val="21"/>
          <w:highlight w:val="none"/>
          <w:lang w:val="en-US" w:eastAsia="zh-CN"/>
        </w:rPr>
        <w:t>及运行值守</w:t>
      </w:r>
      <w:r>
        <w:rPr>
          <w:rFonts w:hint="eastAsia" w:ascii="宋体" w:hAnsi="宋体" w:eastAsia="宋体" w:cs="宋体"/>
          <w:b/>
          <w:bCs/>
          <w:sz w:val="21"/>
          <w:szCs w:val="21"/>
          <w:highlight w:val="none"/>
        </w:rPr>
        <w:t>标准</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 xml:space="preserve">.1 </w:t>
      </w:r>
      <w:r>
        <w:rPr>
          <w:rFonts w:hint="eastAsia" w:ascii="宋体" w:hAnsi="宋体" w:eastAsia="宋体" w:cs="宋体"/>
          <w:i w:val="0"/>
          <w:iCs w:val="0"/>
          <w:caps w:val="0"/>
          <w:color w:val="333333"/>
          <w:spacing w:val="-2"/>
          <w:kern w:val="0"/>
          <w:sz w:val="21"/>
          <w:szCs w:val="21"/>
          <w:vertAlign w:val="baseline"/>
          <w:lang w:val="en-US" w:eastAsia="zh-CN" w:bidi="ar"/>
        </w:rPr>
        <w:t>对供电范围内的电气设备定期巡视维护，加强高低压配电柜、配电箱、控制柜及线路等重点部位监测。</w:t>
      </w:r>
      <w:r>
        <w:rPr>
          <w:rFonts w:hint="eastAsia" w:ascii="宋体" w:hAnsi="宋体" w:eastAsia="宋体" w:cs="宋体"/>
          <w:sz w:val="21"/>
          <w:szCs w:val="21"/>
          <w:highlight w:val="none"/>
        </w:rPr>
        <w:t>建立各项设备档案，建立严格的电气维修制度</w:t>
      </w:r>
      <w:r>
        <w:rPr>
          <w:rFonts w:hint="eastAsia" w:ascii="宋体" w:hAnsi="宋体" w:cs="宋体"/>
          <w:sz w:val="21"/>
          <w:szCs w:val="21"/>
          <w:highlight w:val="none"/>
          <w:lang w:eastAsia="zh-CN"/>
        </w:rPr>
        <w:t>、</w:t>
      </w:r>
      <w:r>
        <w:rPr>
          <w:rFonts w:hint="eastAsia"/>
          <w:lang w:val="en-US" w:eastAsia="zh-CN"/>
        </w:rPr>
        <w:t>维修保养计划，</w:t>
      </w:r>
      <w:r>
        <w:rPr>
          <w:rFonts w:hint="eastAsia" w:ascii="宋体" w:hAnsi="宋体" w:eastAsia="宋体" w:cs="宋体"/>
          <w:sz w:val="21"/>
          <w:szCs w:val="21"/>
          <w:highlight w:val="none"/>
        </w:rPr>
        <w:t>达到用电系统安全可靠</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管理科学</w:t>
      </w:r>
      <w:r>
        <w:rPr>
          <w:rFonts w:hint="eastAsia"/>
          <w:lang w:val="en-US" w:eastAsia="zh-CN"/>
        </w:rPr>
        <w:t>规范。</w:t>
      </w:r>
      <w:r>
        <w:rPr>
          <w:rFonts w:hint="eastAsia"/>
          <w:highlight w:val="none"/>
          <w:lang w:val="en-US" w:eastAsia="zh-CN"/>
        </w:rPr>
        <w:t>各高低压配电室环境整洁，温度、湿度适宜，警示标识齐全，保证室内环境卫生整洁、设施设备表面卫生无尘土，柜内定期清灰无积尘。变压器、配电柜：运行参数正常，无异常声响、过热。公共照明：路灯、楼道灯等处于正常状态，照明完好。</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3.2 负责</w:t>
      </w:r>
      <w:r>
        <w:rPr>
          <w:rFonts w:hint="eastAsia" w:ascii="宋体" w:hAnsi="宋体" w:eastAsia="宋体" w:cs="宋体"/>
          <w:sz w:val="21"/>
          <w:szCs w:val="21"/>
          <w:highlight w:val="none"/>
        </w:rPr>
        <w:t>配电室日常巡视检查、设备倒闸操作、设备带电检测（测温、测局放）、电气故障应急处置、配电室设备清扫维护、工器具试验、配电室管理工作等。</w:t>
      </w:r>
      <w:r>
        <w:rPr>
          <w:rFonts w:hint="eastAsia" w:ascii="宋体" w:hAnsi="宋体" w:cs="宋体"/>
          <w:sz w:val="21"/>
          <w:szCs w:val="21"/>
          <w:highlight w:val="none"/>
          <w:lang w:val="en-US" w:eastAsia="zh-CN"/>
        </w:rPr>
        <w:t>范围</w:t>
      </w:r>
      <w:r>
        <w:rPr>
          <w:rFonts w:hint="eastAsia" w:ascii="宋体" w:hAnsi="宋体" w:eastAsia="宋体" w:cs="宋体"/>
          <w:sz w:val="21"/>
          <w:szCs w:val="21"/>
          <w:highlight w:val="none"/>
        </w:rPr>
        <w:t>包括且不限于分界室出线压线螺栓至高压进线开关下口至高压母线及所有高压开关、电压互感器、变压器、变压器一次电缆及低压进线开关、低压母线、所有低压出线路开关、直流系统设备</w:t>
      </w:r>
      <w:r>
        <w:rPr>
          <w:rFonts w:hint="eastAsia" w:ascii="宋体" w:hAnsi="宋体" w:cs="宋体"/>
          <w:sz w:val="21"/>
          <w:szCs w:val="21"/>
          <w:highlight w:val="none"/>
          <w:lang w:val="en-US" w:eastAsia="zh-CN"/>
        </w:rPr>
        <w:t>等</w:t>
      </w:r>
      <w:r>
        <w:rPr>
          <w:rFonts w:hint="eastAsia" w:ascii="宋体" w:hAnsi="宋体" w:eastAsia="宋体" w:cs="宋体"/>
          <w:sz w:val="21"/>
          <w:szCs w:val="21"/>
          <w:highlight w:val="none"/>
        </w:rPr>
        <w:t>。</w:t>
      </w:r>
      <w:r>
        <w:rPr>
          <w:rFonts w:hint="eastAsia" w:asciiTheme="minorEastAsia" w:hAnsiTheme="minorEastAsia"/>
          <w:szCs w:val="21"/>
        </w:rPr>
        <w:t>及时消除隐患，定期对变电设备进行维护保养，保证设备干净整洁，绝缘良好，接触可靠</w:t>
      </w:r>
      <w:r>
        <w:rPr>
          <w:rFonts w:hint="eastAsia" w:asciiTheme="minorEastAsia" w:hAnsiTheme="minorEastAsia"/>
          <w:szCs w:val="21"/>
          <w:lang w:eastAsia="zh-CN"/>
        </w:rPr>
        <w:t>，</w:t>
      </w:r>
      <w:r>
        <w:rPr>
          <w:rFonts w:hint="eastAsia" w:asciiTheme="minorEastAsia" w:hAnsiTheme="minorEastAsia"/>
          <w:szCs w:val="21"/>
        </w:rPr>
        <w:t>处于完好状态，保障安全供电</w:t>
      </w:r>
      <w:r>
        <w:rPr>
          <w:rFonts w:hint="eastAsia" w:asciiTheme="minorEastAsia" w:hAnsiTheme="minorEastAsia"/>
          <w:szCs w:val="21"/>
          <w:lang w:eastAsia="zh-CN"/>
        </w:rPr>
        <w:t>。</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 xml:space="preserve"> 统筹规划，做到合理、节约用电。严格执行用电安全规范，确保用电安全。</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 xml:space="preserve"> </w:t>
      </w:r>
      <w:r>
        <w:rPr>
          <w:rFonts w:hint="eastAsia"/>
          <w:lang w:val="en-US" w:eastAsia="zh-CN"/>
        </w:rPr>
        <w:t>建立主配电室（高压站）24小时运行维修双人值班制度</w:t>
      </w:r>
      <w:r>
        <w:rPr>
          <w:rFonts w:hint="eastAsia" w:ascii="宋体" w:hAnsi="宋体" w:cs="宋体"/>
          <w:sz w:val="21"/>
          <w:szCs w:val="21"/>
          <w:highlight w:val="none"/>
          <w:lang w:val="en-US" w:eastAsia="zh-CN"/>
        </w:rPr>
        <w:t>，</w:t>
      </w:r>
      <w:r>
        <w:rPr>
          <w:rFonts w:hint="eastAsia"/>
          <w:lang w:val="en-US" w:eastAsia="zh-CN"/>
        </w:rPr>
        <w:t>供电运行和维修人员必须持证上岗。建立严格的配送电运行制度、电气维修制度和配电机房管理制度，</w:t>
      </w:r>
      <w:r>
        <w:rPr>
          <w:rFonts w:hint="eastAsia" w:asciiTheme="minorEastAsia" w:hAnsiTheme="minorEastAsia"/>
          <w:szCs w:val="21"/>
        </w:rPr>
        <w:t>规章制度上墙</w:t>
      </w:r>
      <w:r>
        <w:rPr>
          <w:rFonts w:hint="eastAsia" w:asciiTheme="minorEastAsia" w:hAnsiTheme="minorEastAsia"/>
          <w:szCs w:val="21"/>
          <w:lang w:eastAsia="zh-CN"/>
        </w:rPr>
        <w:t>。</w:t>
      </w:r>
      <w:r>
        <w:rPr>
          <w:rFonts w:hint="eastAsia" w:asciiTheme="minorEastAsia" w:hAnsiTheme="minorEastAsia"/>
          <w:szCs w:val="21"/>
        </w:rPr>
        <w:t>认真做好《门禁记录</w:t>
      </w:r>
      <w:r>
        <w:rPr>
          <w:rFonts w:hint="eastAsia" w:asciiTheme="minorEastAsia" w:hAnsiTheme="minorEastAsia"/>
          <w:szCs w:val="21"/>
          <w:lang w:eastAsia="zh-CN"/>
        </w:rPr>
        <w:t>》《</w:t>
      </w:r>
      <w:r>
        <w:rPr>
          <w:rFonts w:hint="eastAsia" w:asciiTheme="minorEastAsia" w:hAnsiTheme="minorEastAsia"/>
          <w:szCs w:val="21"/>
        </w:rPr>
        <w:t>运行值班日志</w:t>
      </w:r>
      <w:r>
        <w:rPr>
          <w:rFonts w:hint="eastAsia" w:asciiTheme="minorEastAsia" w:hAnsiTheme="minorEastAsia"/>
          <w:szCs w:val="21"/>
          <w:lang w:eastAsia="zh-CN"/>
        </w:rPr>
        <w:t>》《</w:t>
      </w:r>
      <w:r>
        <w:rPr>
          <w:rFonts w:hint="eastAsia" w:asciiTheme="minorEastAsia" w:hAnsiTheme="minorEastAsia"/>
          <w:szCs w:val="21"/>
        </w:rPr>
        <w:t>停电跳闸记录</w:t>
      </w:r>
      <w:r>
        <w:rPr>
          <w:rFonts w:hint="eastAsia" w:asciiTheme="minorEastAsia" w:hAnsiTheme="minorEastAsia"/>
          <w:szCs w:val="21"/>
          <w:lang w:eastAsia="zh-CN"/>
        </w:rPr>
        <w:t>》《</w:t>
      </w:r>
      <w:r>
        <w:rPr>
          <w:rFonts w:hint="eastAsia" w:asciiTheme="minorEastAsia" w:hAnsiTheme="minorEastAsia"/>
          <w:szCs w:val="21"/>
        </w:rPr>
        <w:t>设备缺陷记录</w:t>
      </w:r>
      <w:r>
        <w:rPr>
          <w:rFonts w:hint="eastAsia" w:asciiTheme="minorEastAsia" w:hAnsiTheme="minorEastAsia"/>
          <w:szCs w:val="21"/>
          <w:lang w:eastAsia="zh-CN"/>
        </w:rPr>
        <w:t>》《</w:t>
      </w:r>
      <w:r>
        <w:rPr>
          <w:rFonts w:hint="eastAsia" w:asciiTheme="minorEastAsia" w:hAnsiTheme="minorEastAsia"/>
          <w:szCs w:val="21"/>
        </w:rPr>
        <w:t>设备履历记录</w:t>
      </w:r>
      <w:r>
        <w:rPr>
          <w:rFonts w:hint="eastAsia" w:asciiTheme="minorEastAsia" w:hAnsiTheme="minorEastAsia"/>
          <w:szCs w:val="21"/>
          <w:lang w:eastAsia="zh-CN"/>
        </w:rPr>
        <w:t>》《</w:t>
      </w:r>
      <w:r>
        <w:rPr>
          <w:rFonts w:hint="eastAsia" w:asciiTheme="minorEastAsia" w:hAnsiTheme="minorEastAsia"/>
          <w:szCs w:val="21"/>
        </w:rPr>
        <w:t>设备检修记录》等各项记录，处理设备停电故障，解决设</w:t>
      </w:r>
      <w:r>
        <w:rPr>
          <w:rFonts w:hint="eastAsia" w:ascii="宋体" w:hAnsi="宋体" w:eastAsia="宋体" w:cs="宋体"/>
          <w:sz w:val="21"/>
          <w:szCs w:val="21"/>
          <w:highlight w:val="none"/>
        </w:rPr>
        <w:t>备缺陷无误，无任何责任停电事故；</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 xml:space="preserve"> 配电箱柜的定期维护</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对配电箱柜、插座、开关及线路定期巡视检查，按时开展维护保养工作，保证低压系统的正常运行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低压配电室每日进行一次巡检，重点检查低压设备运行、设备导线接触、低压负荷三相平衡、空气开关有无过热现象等情况，并填写巡检记录，发现问题及时解决</w:t>
      </w:r>
      <w:r>
        <w:rPr>
          <w:rFonts w:hint="eastAsia" w:ascii="宋体" w:hAnsi="宋体" w:cs="宋体"/>
          <w:sz w:val="21"/>
          <w:szCs w:val="21"/>
          <w:highlight w:val="none"/>
          <w:lang w:eastAsia="zh-CN"/>
        </w:rPr>
        <w:t>。</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高压站</w:t>
      </w:r>
      <w:r>
        <w:rPr>
          <w:rFonts w:hint="eastAsia" w:ascii="宋体" w:hAnsi="宋体" w:eastAsia="宋体" w:cs="宋体"/>
          <w:sz w:val="21"/>
          <w:szCs w:val="21"/>
          <w:highlight w:val="none"/>
        </w:rPr>
        <w:t>每周清扫一次设备表面，每日清扫一次环境卫生，低压配电室每周清扫一次设备表面及环境卫生</w:t>
      </w:r>
      <w:r>
        <w:rPr>
          <w:rFonts w:hint="eastAsia" w:ascii="宋体" w:hAnsi="宋体" w:cs="宋体"/>
          <w:sz w:val="21"/>
          <w:szCs w:val="21"/>
          <w:highlight w:val="none"/>
          <w:lang w:eastAsia="zh-CN"/>
        </w:rPr>
        <w:t>，每月对</w:t>
      </w:r>
      <w:r>
        <w:rPr>
          <w:rFonts w:hint="eastAsia" w:ascii="宋体" w:hAnsi="宋体" w:cs="宋体"/>
          <w:sz w:val="21"/>
          <w:szCs w:val="21"/>
          <w:highlight w:val="none"/>
          <w:lang w:val="en-US" w:eastAsia="zh-CN"/>
        </w:rPr>
        <w:t>高低压配电室</w:t>
      </w:r>
      <w:r>
        <w:rPr>
          <w:rFonts w:hint="eastAsia" w:ascii="宋体" w:hAnsi="宋体" w:cs="宋体"/>
          <w:sz w:val="21"/>
          <w:szCs w:val="21"/>
          <w:highlight w:val="none"/>
          <w:lang w:eastAsia="zh-CN"/>
        </w:rPr>
        <w:t>设备支架、电缆沟表面、通风口除尘</w:t>
      </w:r>
      <w:r>
        <w:rPr>
          <w:rFonts w:hint="eastAsia" w:ascii="宋体" w:hAnsi="宋体" w:eastAsia="宋体" w:cs="宋体"/>
          <w:sz w:val="21"/>
          <w:szCs w:val="21"/>
          <w:highlight w:val="none"/>
        </w:rPr>
        <w:t>。每</w:t>
      </w:r>
      <w:r>
        <w:rPr>
          <w:rFonts w:hint="eastAsia" w:ascii="宋体" w:hAnsi="宋体" w:eastAsia="宋体" w:cs="宋体"/>
          <w:sz w:val="21"/>
          <w:szCs w:val="21"/>
          <w:highlight w:val="none"/>
          <w:lang w:val="en-US" w:eastAsia="zh-CN"/>
        </w:rPr>
        <w:t>半年</w:t>
      </w:r>
      <w:r>
        <w:rPr>
          <w:rFonts w:hint="eastAsia" w:ascii="宋体" w:hAnsi="宋体" w:eastAsia="宋体" w:cs="宋体"/>
          <w:sz w:val="21"/>
          <w:szCs w:val="21"/>
          <w:highlight w:val="none"/>
        </w:rPr>
        <w:t>（或根据环境扬尘情况调整）对主变外壳、母线支架、开关设备绝缘子等关键部位进行深度清灰，避免粉尘堆积引发绝缘降低或短路风险。</w:t>
      </w:r>
      <w:r>
        <w:rPr>
          <w:rFonts w:hint="eastAsia" w:ascii="宋体" w:hAnsi="宋体" w:eastAsia="宋体" w:cs="宋体"/>
          <w:sz w:val="21"/>
          <w:szCs w:val="21"/>
          <w:highlight w:val="none"/>
          <w:lang w:val="en-US" w:eastAsia="zh-CN"/>
        </w:rPr>
        <w:t>配电机房、设备、配电箱柜定期清洁，值班室保持干净整洁</w:t>
      </w:r>
      <w:r>
        <w:rPr>
          <w:rFonts w:hint="eastAsia" w:ascii="宋体" w:hAnsi="宋体" w:cs="宋体"/>
          <w:sz w:val="21"/>
          <w:szCs w:val="21"/>
          <w:highlight w:val="none"/>
          <w:lang w:val="en-US" w:eastAsia="zh-CN"/>
        </w:rPr>
        <w:t>。</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公共使用的照明、指示灯具线路、开关、接地等保持完好，确保用电安全。</w:t>
      </w:r>
      <w:r>
        <w:rPr>
          <w:rFonts w:hint="eastAsia" w:ascii="宋体" w:hAnsi="宋体" w:eastAsia="宋体" w:cs="宋体"/>
          <w:sz w:val="21"/>
          <w:szCs w:val="21"/>
          <w:highlight w:val="none"/>
        </w:rPr>
        <w:t>加强日常维护检查，照明、灯具、开关要保证完好，损坏及时更换，按照电工操作规程负责紧急情况的拉、合闸操作。</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 xml:space="preserve"> 配电间主电路跳闸，五分钟之内复原；供电设施发生故障，接到通知后10分钟赶到现场查明原因并报</w:t>
      </w:r>
      <w:r>
        <w:rPr>
          <w:rFonts w:hint="eastAsia" w:ascii="宋体" w:hAnsi="宋体" w:cs="宋体"/>
          <w:sz w:val="21"/>
          <w:szCs w:val="21"/>
          <w:highlight w:val="none"/>
          <w:lang w:val="en-US" w:eastAsia="zh-CN"/>
        </w:rPr>
        <w:t>后勤保卫处</w:t>
      </w:r>
      <w:r>
        <w:rPr>
          <w:rFonts w:hint="eastAsia" w:ascii="宋体" w:hAnsi="宋体" w:eastAsia="宋体" w:cs="宋体"/>
          <w:sz w:val="21"/>
          <w:szCs w:val="21"/>
          <w:highlight w:val="none"/>
        </w:rPr>
        <w:t>，10分钟内恢复；设备故障时，维修人员10分钟内到现场，设备零维修合格率达到100%，一般性维修不过夜。</w:t>
      </w:r>
      <w:r>
        <w:rPr>
          <w:rFonts w:hint="eastAsia" w:ascii="宋体" w:hAnsi="宋体" w:cs="宋体"/>
          <w:sz w:val="21"/>
          <w:szCs w:val="21"/>
          <w:highlight w:val="none"/>
          <w:lang w:val="en-US" w:eastAsia="zh-CN"/>
        </w:rPr>
        <w:t>发生非计划性停电的，应当在事件发生后及时通知采购人，快速恢复或启用应急电源，并做好应急事件上报及处理工作。复杂故障涉及供电部门维修处置的及时与供电部门联系，并向采购人报告。</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 xml:space="preserve"> 保证避雷设施完好、有效、安全。每年至少开展1次防雷装置检测，发现失效，及时向采购人报告，按采购人要求出具维修方案，待采购人同意后按维修方案实施维修。</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3.10 负责高压站高低压电缆的日常巡视及园区电缆沟、电缆井巡视，保证排水畅通，无积水。定期巡视各配电井内电气设备、电缆。</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sz w:val="21"/>
          <w:szCs w:val="21"/>
          <w:highlight w:val="yellow"/>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 xml:space="preserve"> 值班人员需身体健康，具备基本的体能，能够适应夜班工作和基本的体力劳动（原则上禁止在外兼职）。</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 xml:space="preserve"> 给排水系统维护标准</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 xml:space="preserve">.1 </w:t>
      </w:r>
      <w:r>
        <w:rPr>
          <w:rFonts w:hint="eastAsia" w:ascii="宋体" w:hAnsi="宋体" w:eastAsia="宋体" w:cs="宋体"/>
          <w:i w:val="0"/>
          <w:iCs w:val="0"/>
          <w:caps w:val="0"/>
          <w:color w:val="333333"/>
          <w:spacing w:val="-2"/>
          <w:kern w:val="0"/>
          <w:sz w:val="21"/>
          <w:szCs w:val="21"/>
          <w:vertAlign w:val="baseline"/>
          <w:lang w:val="en-US" w:eastAsia="zh-CN" w:bidi="ar"/>
        </w:rPr>
        <w:t>生活饮用水卫生符合《生活饮用水卫生标准》（</w:t>
      </w:r>
      <w:r>
        <w:rPr>
          <w:rFonts w:hint="default" w:ascii="Calibri" w:hAnsi="Calibri" w:eastAsia="宋体" w:cs="Calibri"/>
          <w:i w:val="0"/>
          <w:iCs w:val="0"/>
          <w:caps w:val="0"/>
          <w:color w:val="333333"/>
          <w:spacing w:val="-2"/>
          <w:kern w:val="0"/>
          <w:sz w:val="21"/>
          <w:szCs w:val="21"/>
          <w:vertAlign w:val="baseline"/>
          <w:lang w:val="en-US" w:eastAsia="zh-CN" w:bidi="ar"/>
        </w:rPr>
        <w:t>GB5749</w:t>
      </w:r>
      <w:r>
        <w:rPr>
          <w:rFonts w:hint="eastAsia" w:ascii="宋体" w:hAnsi="宋体" w:eastAsia="宋体" w:cs="宋体"/>
          <w:i w:val="0"/>
          <w:iCs w:val="0"/>
          <w:caps w:val="0"/>
          <w:color w:val="333333"/>
          <w:spacing w:val="-2"/>
          <w:kern w:val="0"/>
          <w:sz w:val="21"/>
          <w:szCs w:val="21"/>
          <w:vertAlign w:val="baseline"/>
          <w:lang w:val="en-US" w:eastAsia="zh-CN" w:bidi="ar"/>
        </w:rPr>
        <w:t>）的相关要求。二次供水卫生符合《二次供水设施卫生规范》（</w:t>
      </w:r>
      <w:r>
        <w:rPr>
          <w:rFonts w:hint="default" w:ascii="Calibri" w:hAnsi="Calibri" w:eastAsia="宋体" w:cs="Calibri"/>
          <w:i w:val="0"/>
          <w:iCs w:val="0"/>
          <w:caps w:val="0"/>
          <w:color w:val="333333"/>
          <w:spacing w:val="-2"/>
          <w:kern w:val="0"/>
          <w:sz w:val="21"/>
          <w:szCs w:val="21"/>
          <w:vertAlign w:val="baseline"/>
          <w:lang w:val="en-US" w:eastAsia="zh-CN" w:bidi="ar"/>
        </w:rPr>
        <w:t>GB17051</w:t>
      </w:r>
      <w:r>
        <w:rPr>
          <w:rFonts w:hint="eastAsia" w:ascii="宋体" w:hAnsi="宋体" w:eastAsia="宋体" w:cs="宋体"/>
          <w:i w:val="0"/>
          <w:iCs w:val="0"/>
          <w:caps w:val="0"/>
          <w:color w:val="333333"/>
          <w:spacing w:val="-2"/>
          <w:kern w:val="0"/>
          <w:sz w:val="21"/>
          <w:szCs w:val="21"/>
          <w:vertAlign w:val="baseline"/>
          <w:lang w:val="en-US" w:eastAsia="zh-CN" w:bidi="ar"/>
        </w:rPr>
        <w:t>）的相关要求。设施设备、阀门、管道等运行正常，无跑、冒、滴、漏现象。</w:t>
      </w:r>
      <w:r>
        <w:rPr>
          <w:rFonts w:hint="eastAsia" w:ascii="宋体" w:hAnsi="宋体" w:eastAsia="宋体" w:cs="宋体"/>
          <w:sz w:val="21"/>
          <w:szCs w:val="21"/>
          <w:highlight w:val="none"/>
        </w:rPr>
        <w:t>负责与相关部门联系，保证水质符合国家标准</w:t>
      </w:r>
      <w:r>
        <w:rPr>
          <w:rFonts w:hint="eastAsia" w:ascii="宋体" w:hAnsi="宋体" w:cs="宋体"/>
          <w:sz w:val="21"/>
          <w:szCs w:val="21"/>
          <w:highlight w:val="none"/>
          <w:lang w:eastAsia="zh-CN"/>
        </w:rPr>
        <w:t>。</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 xml:space="preserve">4.2 </w:t>
      </w:r>
      <w:r>
        <w:rPr>
          <w:rFonts w:hint="eastAsia" w:ascii="宋体" w:hAnsi="宋体" w:eastAsia="宋体" w:cs="宋体"/>
          <w:sz w:val="21"/>
          <w:szCs w:val="21"/>
          <w:highlight w:val="none"/>
        </w:rPr>
        <w:t>建立用水、供水管理制度，积极协助采购人相关管理部门安排合理的用水和节水计划，并符合市政府规定的节水要求。</w:t>
      </w:r>
      <w:r>
        <w:rPr>
          <w:rFonts w:hint="eastAsia" w:ascii="宋体" w:hAnsi="宋体" w:eastAsia="宋体" w:cs="宋体"/>
          <w:i w:val="0"/>
          <w:iCs w:val="0"/>
          <w:caps w:val="0"/>
          <w:color w:val="333333"/>
          <w:spacing w:val="-2"/>
          <w:kern w:val="0"/>
          <w:sz w:val="21"/>
          <w:szCs w:val="21"/>
          <w:vertAlign w:val="baseline"/>
          <w:lang w:val="en-US" w:eastAsia="zh-CN" w:bidi="ar"/>
        </w:rPr>
        <w:t>遇供水单位限水、停水，按规定时间通知采购人。</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 xml:space="preserve"> </w:t>
      </w:r>
      <w:r>
        <w:rPr>
          <w:rFonts w:hint="eastAsia" w:ascii="宋体" w:hAnsi="宋体" w:eastAsia="宋体" w:cs="宋体"/>
          <w:b w:val="0"/>
          <w:bCs/>
          <w:sz w:val="21"/>
          <w:szCs w:val="21"/>
          <w:highlight w:val="none"/>
          <w:vertAlign w:val="baseline"/>
          <w:lang w:val="en-US" w:eastAsia="zh-CN"/>
        </w:rPr>
        <w:t>熟悉</w:t>
      </w:r>
      <w:r>
        <w:rPr>
          <w:rFonts w:hint="eastAsia" w:ascii="宋体" w:hAnsi="宋体" w:cs="宋体"/>
          <w:b w:val="0"/>
          <w:bCs/>
          <w:sz w:val="21"/>
          <w:szCs w:val="21"/>
          <w:highlight w:val="none"/>
          <w:vertAlign w:val="baseline"/>
          <w:lang w:val="en-US" w:eastAsia="zh-CN"/>
        </w:rPr>
        <w:t>园区</w:t>
      </w:r>
      <w:r>
        <w:rPr>
          <w:rFonts w:hint="eastAsia" w:ascii="宋体" w:hAnsi="宋体" w:eastAsia="宋体" w:cs="宋体"/>
          <w:b w:val="0"/>
          <w:bCs/>
          <w:sz w:val="21"/>
          <w:szCs w:val="21"/>
          <w:highlight w:val="none"/>
          <w:vertAlign w:val="baseline"/>
          <w:lang w:val="en-US" w:eastAsia="zh-CN"/>
        </w:rPr>
        <w:t>给排水系统</w:t>
      </w:r>
      <w:r>
        <w:rPr>
          <w:rFonts w:hint="eastAsia" w:ascii="宋体" w:hAnsi="宋体" w:cs="宋体"/>
          <w:b w:val="0"/>
          <w:bCs/>
          <w:sz w:val="21"/>
          <w:szCs w:val="21"/>
          <w:highlight w:val="none"/>
          <w:vertAlign w:val="baseline"/>
          <w:lang w:val="en-US" w:eastAsia="zh-CN"/>
        </w:rPr>
        <w:t>情况，熟悉相关</w:t>
      </w:r>
      <w:r>
        <w:rPr>
          <w:rFonts w:hint="eastAsia" w:ascii="宋体" w:hAnsi="宋体" w:eastAsia="宋体" w:cs="宋体"/>
          <w:b w:val="0"/>
          <w:bCs/>
          <w:sz w:val="21"/>
          <w:szCs w:val="21"/>
          <w:highlight w:val="none"/>
          <w:vertAlign w:val="baseline"/>
          <w:lang w:val="en-US" w:eastAsia="zh-CN"/>
        </w:rPr>
        <w:t>设备设施的构造、原理及易损坏部件，做好维修和养护工作。负责给排水系统的日常运行、保养、维修</w:t>
      </w:r>
      <w:r>
        <w:rPr>
          <w:rFonts w:hint="eastAsia" w:ascii="宋体" w:hAnsi="宋体" w:cs="宋体"/>
          <w:b w:val="0"/>
          <w:bCs/>
          <w:sz w:val="21"/>
          <w:szCs w:val="21"/>
          <w:highlight w:val="none"/>
          <w:vertAlign w:val="baseline"/>
          <w:lang w:val="en-US" w:eastAsia="zh-CN"/>
        </w:rPr>
        <w:t>、巡视和</w:t>
      </w:r>
      <w:r>
        <w:rPr>
          <w:rFonts w:hint="eastAsia" w:ascii="宋体" w:hAnsi="宋体" w:eastAsia="宋体" w:cs="宋体"/>
          <w:b w:val="0"/>
          <w:bCs/>
          <w:sz w:val="21"/>
          <w:szCs w:val="21"/>
          <w:highlight w:val="none"/>
          <w:vertAlign w:val="baseline"/>
          <w:lang w:val="en-US" w:eastAsia="zh-CN"/>
        </w:rPr>
        <w:t>检查工作</w:t>
      </w:r>
      <w:r>
        <w:rPr>
          <w:rFonts w:hint="eastAsia" w:ascii="宋体" w:hAnsi="宋体" w:eastAsia="宋体" w:cs="宋体"/>
          <w:sz w:val="21"/>
          <w:szCs w:val="21"/>
          <w:highlight w:val="none"/>
        </w:rPr>
        <w:t>，保证给排水系统正常运行使用</w:t>
      </w:r>
      <w:r>
        <w:rPr>
          <w:rFonts w:hint="eastAsia" w:ascii="宋体" w:hAnsi="宋体" w:eastAsia="宋体" w:cs="宋体"/>
          <w:b w:val="0"/>
          <w:bCs/>
          <w:sz w:val="21"/>
          <w:szCs w:val="21"/>
          <w:highlight w:val="none"/>
          <w:vertAlign w:val="baseline"/>
          <w:lang w:val="en-US" w:eastAsia="zh-CN"/>
        </w:rPr>
        <w:t>。负责落实给排水设备保养计划，做好给排水设备日常巡检工作。</w:t>
      </w:r>
      <w:r>
        <w:rPr>
          <w:rFonts w:hint="eastAsia" w:ascii="宋体" w:hAnsi="宋体" w:eastAsia="宋体" w:cs="宋体"/>
          <w:sz w:val="21"/>
          <w:szCs w:val="21"/>
          <w:highlight w:val="none"/>
        </w:rPr>
        <w:t>对供水系统管路、阀门等进行日常维护和定期检修；定期检查管道，每年不少于4次，定期活动各种阀门、上油，保持其运转正常。</w:t>
      </w:r>
      <w:r>
        <w:rPr>
          <w:rFonts w:hint="eastAsia" w:ascii="宋体" w:hAnsi="宋体" w:cs="宋体"/>
          <w:sz w:val="21"/>
          <w:szCs w:val="21"/>
          <w:highlight w:val="none"/>
          <w:lang w:val="en-US" w:eastAsia="zh-CN"/>
        </w:rPr>
        <w:t>如管道有漏水现象及时维修，必要时更换园区供水管。</w:t>
      </w:r>
      <w:r>
        <w:rPr>
          <w:rFonts w:hint="eastAsia" w:ascii="宋体" w:hAnsi="宋体" w:eastAsia="宋体" w:cs="微软雅黑"/>
          <w:color w:val="000000"/>
          <w:szCs w:val="21"/>
        </w:rPr>
        <w:t>负责定期检查消防给水设施，发现问题及时解决</w:t>
      </w:r>
      <w:r>
        <w:rPr>
          <w:rFonts w:hint="eastAsia" w:ascii="宋体" w:hAnsi="宋体" w:cs="微软雅黑"/>
          <w:color w:val="000000"/>
          <w:szCs w:val="21"/>
          <w:lang w:eastAsia="zh-CN"/>
        </w:rPr>
        <w:t>。</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12"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cs="宋体"/>
          <w:i w:val="0"/>
          <w:iCs w:val="0"/>
          <w:caps w:val="0"/>
          <w:color w:val="333333"/>
          <w:spacing w:val="-2"/>
          <w:kern w:val="0"/>
          <w:sz w:val="21"/>
          <w:szCs w:val="21"/>
          <w:vertAlign w:val="baseline"/>
          <w:lang w:val="en-US" w:eastAsia="zh-CN" w:bidi="ar"/>
        </w:rPr>
        <w:t xml:space="preserve">4.4 </w:t>
      </w:r>
      <w:r>
        <w:rPr>
          <w:rFonts w:hint="eastAsia" w:ascii="宋体" w:hAnsi="宋体" w:eastAsia="宋体" w:cs="宋体"/>
          <w:color w:val="000000"/>
          <w:kern w:val="0"/>
          <w:sz w:val="21"/>
          <w:szCs w:val="21"/>
          <w:lang w:val="en-US" w:eastAsia="zh-CN" w:bidi="ar"/>
        </w:rPr>
        <w:t>管道、设施及相关阀件。管道畅通、无渗漏水现象；定期巡视卫生间、开水房及洗漱间，及时维修并做好记录；各种设施、相关阀件无跑、冒、滴、漏现象，开关灵活；注重季节性预防养护，特别是冬季室外各类水管的防冻保温工作</w:t>
      </w:r>
      <w:r>
        <w:rPr>
          <w:rFonts w:hint="eastAsia" w:ascii="宋体" w:hAnsi="宋体" w:cs="宋体"/>
          <w:color w:val="000000"/>
          <w:kern w:val="0"/>
          <w:sz w:val="21"/>
          <w:szCs w:val="21"/>
          <w:lang w:val="en-US" w:eastAsia="zh-CN" w:bidi="ar"/>
        </w:rPr>
        <w:t>。</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b w:val="0"/>
          <w:bCs/>
          <w:sz w:val="21"/>
          <w:szCs w:val="21"/>
          <w:highlight w:val="none"/>
          <w:vertAlign w:val="baseline"/>
          <w:lang w:val="en-US" w:eastAsia="zh-CN"/>
        </w:rPr>
      </w:pPr>
      <w:r>
        <w:rPr>
          <w:rFonts w:hint="eastAsia" w:ascii="宋体" w:hAnsi="宋体" w:cs="宋体"/>
          <w:color w:val="000000"/>
          <w:kern w:val="0"/>
          <w:sz w:val="21"/>
          <w:szCs w:val="21"/>
          <w:lang w:val="en-US" w:eastAsia="zh-CN" w:bidi="ar"/>
        </w:rPr>
        <w:t xml:space="preserve">4.5 </w:t>
      </w:r>
      <w:r>
        <w:rPr>
          <w:rFonts w:hint="eastAsia" w:ascii="宋体" w:hAnsi="宋体" w:eastAsia="宋体" w:cs="宋体"/>
          <w:color w:val="000000"/>
          <w:kern w:val="0"/>
          <w:sz w:val="21"/>
          <w:szCs w:val="21"/>
          <w:lang w:val="en-US" w:eastAsia="zh-CN" w:bidi="ar"/>
        </w:rPr>
        <w:t>落水管、沟渠、池、井。落水管、沟渠、池、井等使用功能正常，畅通、无堵塞；</w:t>
      </w:r>
      <w:r>
        <w:rPr>
          <w:rFonts w:hint="eastAsia" w:ascii="宋体" w:hAnsi="宋体" w:eastAsia="宋体" w:cs="宋体"/>
          <w:sz w:val="21"/>
          <w:szCs w:val="21"/>
          <w:highlight w:val="none"/>
        </w:rPr>
        <w:t>保证公共部位排水通畅，发现问题及时解决</w:t>
      </w:r>
      <w:r>
        <w:rPr>
          <w:rFonts w:hint="eastAsia" w:ascii="宋体" w:hAnsi="宋体" w:cs="宋体"/>
          <w:sz w:val="21"/>
          <w:szCs w:val="21"/>
          <w:highlight w:val="none"/>
          <w:lang w:eastAsia="zh-CN"/>
        </w:rPr>
        <w:t>；</w:t>
      </w:r>
      <w:r>
        <w:rPr>
          <w:rFonts w:hint="eastAsia" w:ascii="宋体" w:hAnsi="宋体" w:eastAsia="宋体" w:cs="宋体"/>
          <w:color w:val="000000"/>
          <w:kern w:val="0"/>
          <w:sz w:val="21"/>
          <w:szCs w:val="21"/>
          <w:lang w:val="en-US" w:eastAsia="zh-CN" w:bidi="ar"/>
        </w:rPr>
        <w:t>室外管井定期巡查，发现问题及时维修，并做好记录；井盖及</w:t>
      </w:r>
      <w:r>
        <w:rPr>
          <w:rFonts w:hint="eastAsia" w:ascii="宋体" w:hAnsi="宋体" w:cs="宋体"/>
          <w:color w:val="000000"/>
          <w:kern w:val="0"/>
          <w:sz w:val="21"/>
          <w:szCs w:val="21"/>
          <w:lang w:val="en-US" w:eastAsia="zh-CN" w:bidi="ar"/>
        </w:rPr>
        <w:t>雨水箅子</w:t>
      </w:r>
      <w:r>
        <w:rPr>
          <w:rFonts w:hint="eastAsia" w:ascii="宋体" w:hAnsi="宋体" w:eastAsia="宋体" w:cs="宋体"/>
          <w:color w:val="000000"/>
          <w:kern w:val="0"/>
          <w:sz w:val="21"/>
          <w:szCs w:val="21"/>
          <w:lang w:val="en-US" w:eastAsia="zh-CN" w:bidi="ar"/>
        </w:rPr>
        <w:t>的管理，确保完好无损；楼内污水池定期巡视并对污水泵进行手动启动检查；定</w:t>
      </w:r>
      <w:r>
        <w:rPr>
          <w:rFonts w:hint="eastAsia" w:ascii="宋体" w:hAnsi="宋体" w:eastAsia="宋体" w:cs="宋体"/>
          <w:color w:val="000000"/>
          <w:kern w:val="0"/>
          <w:sz w:val="21"/>
          <w:szCs w:val="21"/>
          <w:highlight w:val="none"/>
          <w:lang w:val="en-US" w:eastAsia="zh-CN" w:bidi="ar"/>
        </w:rPr>
        <w:t>期清掏化粪池、隔油池、污水池</w:t>
      </w:r>
      <w:r>
        <w:rPr>
          <w:rFonts w:hint="eastAsia" w:ascii="宋体" w:hAnsi="宋体" w:cs="宋体"/>
          <w:color w:val="000000"/>
          <w:kern w:val="0"/>
          <w:sz w:val="21"/>
          <w:szCs w:val="21"/>
          <w:highlight w:val="none"/>
          <w:lang w:val="en-US" w:eastAsia="zh-CN" w:bidi="ar"/>
        </w:rPr>
        <w:t>、排水管（含西门外排水管）</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b w:val="0"/>
          <w:bCs/>
          <w:sz w:val="21"/>
          <w:szCs w:val="21"/>
          <w:highlight w:val="none"/>
          <w:vertAlign w:val="baseline"/>
          <w:lang w:val="en-US" w:eastAsia="zh-CN"/>
        </w:rPr>
        <w:t>有需要时及时安排疏通，确保给排水管网畅通无阻。园区共有化粪池</w:t>
      </w:r>
      <w:r>
        <w:rPr>
          <w:rFonts w:hint="eastAsia" w:ascii="宋体" w:hAnsi="宋体" w:cs="宋体"/>
          <w:b w:val="0"/>
          <w:bCs/>
          <w:sz w:val="21"/>
          <w:szCs w:val="21"/>
          <w:highlight w:val="none"/>
          <w:vertAlign w:val="baseline"/>
          <w:lang w:val="en-US" w:eastAsia="zh-CN"/>
        </w:rPr>
        <w:t>8</w:t>
      </w:r>
      <w:r>
        <w:rPr>
          <w:rFonts w:hint="eastAsia" w:ascii="宋体" w:hAnsi="宋体" w:eastAsia="宋体" w:cs="宋体"/>
          <w:b w:val="0"/>
          <w:bCs/>
          <w:sz w:val="21"/>
          <w:szCs w:val="21"/>
          <w:highlight w:val="none"/>
          <w:vertAlign w:val="baseline"/>
          <w:lang w:val="en-US" w:eastAsia="zh-CN"/>
        </w:rPr>
        <w:t>处</w:t>
      </w:r>
      <w:r>
        <w:rPr>
          <w:rFonts w:hint="eastAsia" w:ascii="宋体" w:hAnsi="宋体" w:cs="宋体"/>
          <w:b w:val="0"/>
          <w:bCs/>
          <w:sz w:val="21"/>
          <w:szCs w:val="21"/>
          <w:highlight w:val="none"/>
          <w:vertAlign w:val="baseline"/>
          <w:lang w:val="en-US" w:eastAsia="zh-CN"/>
        </w:rPr>
        <w:t>、储粪井若干</w:t>
      </w:r>
      <w:r>
        <w:rPr>
          <w:rFonts w:hint="eastAsia" w:ascii="宋体" w:hAnsi="宋体" w:eastAsia="宋体" w:cs="宋体"/>
          <w:b w:val="0"/>
          <w:bCs/>
          <w:sz w:val="21"/>
          <w:szCs w:val="21"/>
          <w:highlight w:val="none"/>
          <w:vertAlign w:val="baseline"/>
          <w:lang w:val="en-US" w:eastAsia="zh-CN"/>
        </w:rPr>
        <w:t>、隔油池</w:t>
      </w:r>
      <w:r>
        <w:rPr>
          <w:rFonts w:hint="eastAsia" w:ascii="宋体" w:hAnsi="宋体" w:cs="宋体"/>
          <w:b w:val="0"/>
          <w:bCs/>
          <w:sz w:val="21"/>
          <w:szCs w:val="21"/>
          <w:highlight w:val="none"/>
          <w:vertAlign w:val="baseline"/>
          <w:lang w:val="en-US" w:eastAsia="zh-CN"/>
        </w:rPr>
        <w:t>2</w:t>
      </w:r>
      <w:r>
        <w:rPr>
          <w:rFonts w:hint="eastAsia" w:ascii="宋体" w:hAnsi="宋体" w:eastAsia="宋体" w:cs="宋体"/>
          <w:b w:val="0"/>
          <w:bCs/>
          <w:sz w:val="21"/>
          <w:szCs w:val="21"/>
          <w:highlight w:val="none"/>
          <w:vertAlign w:val="baseline"/>
          <w:lang w:val="en-US" w:eastAsia="zh-CN"/>
        </w:rPr>
        <w:t>处。每年进行不少于4次的清掏作业。</w:t>
      </w:r>
      <w:r>
        <w:rPr>
          <w:rFonts w:hint="eastAsia" w:ascii="宋体" w:hAnsi="宋体" w:eastAsia="宋体" w:cs="宋体"/>
          <w:i w:val="0"/>
          <w:iCs w:val="0"/>
          <w:caps w:val="0"/>
          <w:color w:val="333333"/>
          <w:spacing w:val="-2"/>
          <w:kern w:val="0"/>
          <w:sz w:val="21"/>
          <w:szCs w:val="21"/>
          <w:vertAlign w:val="baseline"/>
          <w:lang w:val="en-US" w:eastAsia="zh-CN" w:bidi="ar"/>
        </w:rPr>
        <w:t>每季度至少开展</w:t>
      </w:r>
      <w:r>
        <w:rPr>
          <w:rFonts w:hint="default" w:ascii="Calibri" w:hAnsi="Calibri" w:eastAsia="宋体" w:cs="Calibri"/>
          <w:i w:val="0"/>
          <w:iCs w:val="0"/>
          <w:caps w:val="0"/>
          <w:color w:val="333333"/>
          <w:spacing w:val="-2"/>
          <w:kern w:val="0"/>
          <w:sz w:val="21"/>
          <w:szCs w:val="21"/>
          <w:vertAlign w:val="baseline"/>
          <w:lang w:val="en-US" w:eastAsia="zh-CN" w:bidi="ar"/>
        </w:rPr>
        <w:t>1</w:t>
      </w:r>
      <w:r>
        <w:rPr>
          <w:rFonts w:hint="eastAsia" w:ascii="宋体" w:hAnsi="宋体" w:eastAsia="宋体" w:cs="宋体"/>
          <w:i w:val="0"/>
          <w:iCs w:val="0"/>
          <w:caps w:val="0"/>
          <w:color w:val="333333"/>
          <w:spacing w:val="-2"/>
          <w:kern w:val="0"/>
          <w:sz w:val="21"/>
          <w:szCs w:val="21"/>
          <w:vertAlign w:val="baseline"/>
          <w:lang w:val="en-US" w:eastAsia="zh-CN" w:bidi="ar"/>
        </w:rPr>
        <w:t>次对排水管进行疏通、清污，保证室内外排水系统通畅</w:t>
      </w:r>
      <w:r>
        <w:rPr>
          <w:rFonts w:hint="eastAsia" w:ascii="宋体" w:hAnsi="宋体" w:cs="宋体"/>
          <w:i w:val="0"/>
          <w:iCs w:val="0"/>
          <w:caps w:val="0"/>
          <w:color w:val="333333"/>
          <w:spacing w:val="-2"/>
          <w:kern w:val="0"/>
          <w:sz w:val="21"/>
          <w:szCs w:val="21"/>
          <w:vertAlign w:val="baseline"/>
          <w:lang w:val="en-US" w:eastAsia="zh-CN" w:bidi="ar"/>
        </w:rPr>
        <w:t>。</w:t>
      </w:r>
      <w:r>
        <w:rPr>
          <w:rFonts w:hint="eastAsia" w:ascii="宋体" w:hAnsi="宋体" w:eastAsia="宋体" w:cs="宋体"/>
          <w:sz w:val="21"/>
          <w:szCs w:val="21"/>
          <w:highlight w:val="none"/>
        </w:rPr>
        <w:t>汛期道路无积水，地下室、设备间无积水、浸泡发生。</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color w:val="000000"/>
          <w:kern w:val="0"/>
          <w:sz w:val="21"/>
          <w:szCs w:val="21"/>
          <w:lang w:val="en-US" w:eastAsia="zh-CN" w:bidi="ar"/>
        </w:rPr>
        <w:t>4.</w:t>
      </w:r>
      <w:r>
        <w:rPr>
          <w:rFonts w:hint="eastAsia" w:ascii="宋体" w:hAnsi="宋体" w:cs="宋体"/>
          <w:b w:val="0"/>
          <w:bCs/>
          <w:sz w:val="21"/>
          <w:szCs w:val="21"/>
          <w:highlight w:val="none"/>
          <w:vertAlign w:val="baseline"/>
          <w:lang w:val="en-US" w:eastAsia="zh-CN"/>
        </w:rPr>
        <w:t>6 供应商</w:t>
      </w:r>
      <w:r>
        <w:rPr>
          <w:rFonts w:hint="eastAsia" w:ascii="宋体" w:hAnsi="宋体" w:eastAsia="宋体" w:cs="宋体"/>
          <w:b w:val="0"/>
          <w:bCs/>
          <w:sz w:val="21"/>
          <w:szCs w:val="21"/>
          <w:highlight w:val="none"/>
          <w:vertAlign w:val="baseline"/>
          <w:lang w:val="en-US" w:eastAsia="zh-CN"/>
        </w:rPr>
        <w:t>负责</w:t>
      </w:r>
      <w:r>
        <w:rPr>
          <w:rFonts w:hint="eastAsia" w:ascii="宋体" w:hAnsi="宋体" w:cs="宋体"/>
          <w:b w:val="0"/>
          <w:bCs/>
          <w:sz w:val="21"/>
          <w:szCs w:val="21"/>
          <w:highlight w:val="none"/>
          <w:vertAlign w:val="baseline"/>
          <w:lang w:val="en-US" w:eastAsia="zh-CN"/>
        </w:rPr>
        <w:t>园区</w:t>
      </w:r>
      <w:r>
        <w:rPr>
          <w:rFonts w:hint="eastAsia" w:ascii="宋体" w:hAnsi="宋体" w:eastAsia="宋体" w:cs="宋体"/>
          <w:b w:val="0"/>
          <w:bCs/>
          <w:sz w:val="21"/>
          <w:szCs w:val="21"/>
          <w:highlight w:val="none"/>
          <w:vertAlign w:val="baseline"/>
          <w:lang w:val="en-US" w:eastAsia="zh-CN"/>
        </w:rPr>
        <w:t>污水泵的使用、运行和维护管理及人防设备设施的维护保养。做好污水泵台账，每天巡查一次，手动试验水泵是否工作正常；每月对污水泵保养一次，污水坑清掏一次；及时维修故障水泵。</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2"/>
          <w:kern w:val="0"/>
          <w:sz w:val="21"/>
          <w:szCs w:val="21"/>
          <w:vertAlign w:val="baseline"/>
          <w:lang w:val="en-US" w:eastAsia="zh-CN" w:bidi="ar"/>
        </w:rPr>
        <w:t>4.7 每日至少巡视</w:t>
      </w:r>
      <w:r>
        <w:rPr>
          <w:rFonts w:hint="default" w:ascii="Calibri" w:hAnsi="Calibri" w:eastAsia="宋体" w:cs="Calibri"/>
          <w:i w:val="0"/>
          <w:iCs w:val="0"/>
          <w:caps w:val="0"/>
          <w:color w:val="333333"/>
          <w:spacing w:val="-2"/>
          <w:kern w:val="0"/>
          <w:sz w:val="21"/>
          <w:szCs w:val="21"/>
          <w:vertAlign w:val="baseline"/>
          <w:lang w:val="en-US" w:eastAsia="zh-CN" w:bidi="ar"/>
        </w:rPr>
        <w:t>1</w:t>
      </w:r>
      <w:r>
        <w:rPr>
          <w:rFonts w:hint="eastAsia" w:ascii="宋体" w:hAnsi="宋体" w:eastAsia="宋体" w:cs="宋体"/>
          <w:i w:val="0"/>
          <w:iCs w:val="0"/>
          <w:caps w:val="0"/>
          <w:color w:val="333333"/>
          <w:spacing w:val="-2"/>
          <w:kern w:val="0"/>
          <w:sz w:val="21"/>
          <w:szCs w:val="21"/>
          <w:vertAlign w:val="baseline"/>
          <w:lang w:val="en-US" w:eastAsia="zh-CN" w:bidi="ar"/>
        </w:rPr>
        <w:t>次水泵房、</w:t>
      </w:r>
      <w:r>
        <w:rPr>
          <w:rFonts w:hint="eastAsia" w:ascii="宋体" w:hAnsi="宋体" w:cs="宋体"/>
          <w:i w:val="0"/>
          <w:iCs w:val="0"/>
          <w:caps w:val="0"/>
          <w:color w:val="333333"/>
          <w:spacing w:val="-2"/>
          <w:kern w:val="0"/>
          <w:sz w:val="21"/>
          <w:szCs w:val="21"/>
          <w:vertAlign w:val="baseline"/>
          <w:lang w:val="en-US" w:eastAsia="zh-CN" w:bidi="ar"/>
        </w:rPr>
        <w:t>无负压机房、</w:t>
      </w:r>
      <w:r>
        <w:rPr>
          <w:rFonts w:hint="eastAsia" w:ascii="宋体" w:hAnsi="宋体" w:eastAsia="宋体" w:cs="宋体"/>
          <w:i w:val="0"/>
          <w:iCs w:val="0"/>
          <w:caps w:val="0"/>
          <w:color w:val="333333"/>
          <w:spacing w:val="-2"/>
          <w:kern w:val="0"/>
          <w:sz w:val="21"/>
          <w:szCs w:val="21"/>
          <w:vertAlign w:val="baseline"/>
          <w:lang w:val="en-US" w:eastAsia="zh-CN" w:bidi="ar"/>
        </w:rPr>
        <w:t>水箱间。</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12" w:firstLineChars="200"/>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cs="宋体"/>
          <w:i w:val="0"/>
          <w:iCs w:val="0"/>
          <w:caps w:val="0"/>
          <w:color w:val="333333"/>
          <w:spacing w:val="-2"/>
          <w:kern w:val="0"/>
          <w:sz w:val="21"/>
          <w:szCs w:val="21"/>
          <w:vertAlign w:val="baseline"/>
          <w:lang w:val="en-US" w:eastAsia="zh-CN" w:bidi="ar"/>
        </w:rPr>
        <w:t>4</w:t>
      </w:r>
      <w:r>
        <w:rPr>
          <w:rFonts w:hint="eastAsia" w:ascii="宋体" w:hAnsi="宋体" w:eastAsia="宋体" w:cs="宋体"/>
          <w:i w:val="0"/>
          <w:iCs w:val="0"/>
          <w:caps w:val="0"/>
          <w:color w:val="333333"/>
          <w:spacing w:val="-2"/>
          <w:kern w:val="0"/>
          <w:sz w:val="21"/>
          <w:szCs w:val="21"/>
          <w:vertAlign w:val="baseline"/>
          <w:lang w:val="en-US" w:eastAsia="zh-CN" w:bidi="ar"/>
        </w:rPr>
        <w:t>.</w:t>
      </w:r>
      <w:r>
        <w:rPr>
          <w:rFonts w:hint="eastAsia" w:ascii="宋体" w:hAnsi="宋体" w:cs="宋体"/>
          <w:i w:val="0"/>
          <w:iCs w:val="0"/>
          <w:caps w:val="0"/>
          <w:color w:val="333333"/>
          <w:spacing w:val="-2"/>
          <w:kern w:val="0"/>
          <w:sz w:val="21"/>
          <w:szCs w:val="21"/>
          <w:vertAlign w:val="baseline"/>
          <w:lang w:val="en-US" w:eastAsia="zh-CN" w:bidi="ar"/>
        </w:rPr>
        <w:t>8</w:t>
      </w:r>
      <w:r>
        <w:rPr>
          <w:rFonts w:hint="eastAsia" w:ascii="宋体" w:hAnsi="宋体" w:eastAsia="宋体" w:cs="宋体"/>
          <w:i w:val="0"/>
          <w:iCs w:val="0"/>
          <w:caps w:val="0"/>
          <w:color w:val="333333"/>
          <w:spacing w:val="-2"/>
          <w:kern w:val="0"/>
          <w:sz w:val="21"/>
          <w:szCs w:val="21"/>
          <w:vertAlign w:val="baseline"/>
          <w:lang w:val="en-US" w:eastAsia="zh-CN" w:bidi="ar"/>
        </w:rPr>
        <w:t xml:space="preserve"> </w:t>
      </w:r>
      <w:r>
        <w:rPr>
          <w:rFonts w:hint="eastAsia" w:ascii="宋体" w:hAnsi="宋体" w:eastAsia="宋体" w:cs="宋体"/>
          <w:b w:val="0"/>
          <w:bCs/>
          <w:sz w:val="21"/>
          <w:szCs w:val="21"/>
          <w:highlight w:val="none"/>
          <w:vertAlign w:val="baseline"/>
          <w:lang w:val="en-US" w:eastAsia="zh-CN"/>
        </w:rPr>
        <w:t>每日例行检查给排水系统泵房、水箱及管网设备运行情况</w:t>
      </w:r>
      <w:r>
        <w:rPr>
          <w:rFonts w:hint="eastAsia" w:ascii="宋体" w:hAnsi="宋体" w:eastAsia="宋体" w:cs="宋体"/>
          <w:i w:val="0"/>
          <w:iCs w:val="0"/>
          <w:caps w:val="0"/>
          <w:color w:val="333333"/>
          <w:spacing w:val="-2"/>
          <w:kern w:val="0"/>
          <w:sz w:val="21"/>
          <w:szCs w:val="21"/>
          <w:vertAlign w:val="baseline"/>
          <w:lang w:val="en-US" w:eastAsia="zh-CN" w:bidi="ar"/>
        </w:rPr>
        <w:t>，形成巡视记录</w:t>
      </w:r>
      <w:r>
        <w:rPr>
          <w:rFonts w:hint="eastAsia" w:ascii="宋体" w:hAnsi="宋体" w:cs="宋体"/>
          <w:i w:val="0"/>
          <w:iCs w:val="0"/>
          <w:caps w:val="0"/>
          <w:color w:val="333333"/>
          <w:spacing w:val="-2"/>
          <w:kern w:val="0"/>
          <w:sz w:val="21"/>
          <w:szCs w:val="21"/>
          <w:vertAlign w:val="baseline"/>
          <w:lang w:val="en-US" w:eastAsia="zh-CN" w:bidi="ar"/>
        </w:rPr>
        <w:t>，对</w:t>
      </w:r>
      <w:r>
        <w:rPr>
          <w:rFonts w:hint="eastAsia" w:ascii="宋体" w:hAnsi="宋体" w:eastAsia="宋体" w:cs="宋体"/>
          <w:b w:val="0"/>
          <w:bCs/>
          <w:sz w:val="21"/>
          <w:szCs w:val="21"/>
          <w:highlight w:val="none"/>
          <w:vertAlign w:val="baseline"/>
          <w:lang w:val="en-US" w:eastAsia="zh-CN"/>
        </w:rPr>
        <w:t>巡视中发现的问题及时解决。</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 xml:space="preserve"> 设备出现故障，及时发现并解决故障，维修人员应在接到报修后10分钟内到达现场，维修合格率100%，故障排除不过夜。遇有事故，维修人员在规定时间内进行抢修，杜绝大面积跑水、泛水，长时间停水现象。</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 xml:space="preserve"> 制定给排水事故应急处理预案及汛期的安全防护应急预案。</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微软雅黑"/>
          <w:color w:val="000000"/>
          <w:szCs w:val="21"/>
          <w:lang w:val="en-US"/>
        </w:rPr>
      </w:pPr>
      <w:r>
        <w:rPr>
          <w:rFonts w:hint="eastAsia" w:ascii="宋体" w:hAnsi="宋体" w:cs="宋体"/>
          <w:sz w:val="21"/>
          <w:szCs w:val="21"/>
          <w:highlight w:val="none"/>
          <w:lang w:val="en-US" w:eastAsia="zh-CN"/>
        </w:rPr>
        <w:t>4.11 为中心景观水池采购再生水，按中心使用要求，保障景观水供应。每年进行补水、泄水。</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 xml:space="preserve"> 空调、通</w:t>
      </w:r>
      <w:r>
        <w:rPr>
          <w:rFonts w:hint="eastAsia" w:ascii="宋体" w:hAnsi="宋体" w:eastAsia="宋体" w:cs="宋体"/>
          <w:b/>
          <w:bCs/>
          <w:strike w:val="0"/>
          <w:dstrike w:val="0"/>
          <w:sz w:val="21"/>
          <w:szCs w:val="21"/>
          <w:highlight w:val="none"/>
        </w:rPr>
        <w:t>排</w:t>
      </w:r>
      <w:r>
        <w:rPr>
          <w:rFonts w:hint="eastAsia" w:ascii="宋体" w:hAnsi="宋体" w:eastAsia="宋体" w:cs="宋体"/>
          <w:b/>
          <w:bCs/>
          <w:sz w:val="21"/>
          <w:szCs w:val="21"/>
          <w:highlight w:val="none"/>
        </w:rPr>
        <w:t>风、供暖</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生活热水、游泳池加热</w:t>
      </w:r>
      <w:r>
        <w:rPr>
          <w:rFonts w:hint="eastAsia" w:ascii="宋体" w:hAnsi="宋体" w:eastAsia="宋体" w:cs="宋体"/>
          <w:b/>
          <w:bCs/>
          <w:sz w:val="21"/>
          <w:szCs w:val="21"/>
          <w:highlight w:val="none"/>
        </w:rPr>
        <w:t>等系统运行维护标准</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.1 保证空调、通</w:t>
      </w:r>
      <w:r>
        <w:rPr>
          <w:rFonts w:hint="eastAsia" w:ascii="宋体" w:hAnsi="宋体" w:eastAsia="宋体" w:cs="宋体"/>
          <w:strike w:val="0"/>
          <w:dstrike w:val="0"/>
          <w:sz w:val="21"/>
          <w:szCs w:val="21"/>
          <w:highlight w:val="none"/>
        </w:rPr>
        <w:t>排</w:t>
      </w:r>
      <w:r>
        <w:rPr>
          <w:rFonts w:hint="eastAsia" w:ascii="宋体" w:hAnsi="宋体" w:eastAsia="宋体" w:cs="宋体"/>
          <w:sz w:val="21"/>
          <w:szCs w:val="21"/>
          <w:highlight w:val="none"/>
        </w:rPr>
        <w:t>风、供暖</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生活热水、游泳池加热</w:t>
      </w:r>
      <w:r>
        <w:rPr>
          <w:rFonts w:hint="eastAsia" w:ascii="宋体" w:hAnsi="宋体" w:eastAsia="宋体" w:cs="宋体"/>
          <w:sz w:val="21"/>
          <w:szCs w:val="21"/>
          <w:highlight w:val="none"/>
        </w:rPr>
        <w:t>等系统安全运行和正常使用。每年两次在供冷前、供暖前进行中央空调、换热设备的全面检修，保证设备、设施处于良好状态。</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5.2 </w:t>
      </w:r>
      <w:r>
        <w:rPr>
          <w:rFonts w:hint="eastAsia" w:ascii="宋体" w:hAnsi="宋体" w:eastAsia="宋体" w:cs="宋体"/>
          <w:sz w:val="21"/>
          <w:szCs w:val="21"/>
          <w:highlight w:val="none"/>
        </w:rPr>
        <w:t>空调通风系统运行管理符合《空调通风系统运行管理标准》（GB50365）的相关要求。楼内温湿度、空气质量等符合《室内空气质量标准》（GB/T18883）的相关要求。 按</w:t>
      </w:r>
      <w:r>
        <w:rPr>
          <w:rFonts w:hint="eastAsia" w:ascii="宋体" w:hAnsi="宋体" w:cs="宋体"/>
          <w:sz w:val="21"/>
          <w:szCs w:val="21"/>
          <w:highlight w:val="none"/>
          <w:lang w:val="en-US" w:eastAsia="zh-CN"/>
        </w:rPr>
        <w:t>中心</w:t>
      </w:r>
      <w:r>
        <w:rPr>
          <w:rFonts w:hint="eastAsia" w:ascii="宋体" w:hAnsi="宋体" w:eastAsia="宋体" w:cs="宋体"/>
          <w:sz w:val="21"/>
          <w:szCs w:val="21"/>
          <w:highlight w:val="none"/>
        </w:rPr>
        <w:t>规定时间供应冷气、暖气，</w:t>
      </w:r>
      <w:r>
        <w:rPr>
          <w:rFonts w:hint="eastAsia" w:ascii="宋体" w:hAnsi="宋体" w:cs="宋体"/>
          <w:sz w:val="21"/>
          <w:szCs w:val="21"/>
          <w:highlight w:val="none"/>
          <w:lang w:val="en-US" w:eastAsia="zh-CN"/>
        </w:rPr>
        <w:t>根据天气及时调整温度；</w:t>
      </w:r>
      <w:r>
        <w:rPr>
          <w:rFonts w:hint="eastAsia" w:ascii="宋体" w:hAnsi="宋体" w:eastAsia="宋体" w:cs="宋体"/>
          <w:sz w:val="21"/>
          <w:szCs w:val="21"/>
          <w:highlight w:val="none"/>
        </w:rPr>
        <w:t>温度符合国家标准。</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.3 运行中无明显噪音和严重滴漏水现象。</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5.4 </w:t>
      </w:r>
      <w:r>
        <w:rPr>
          <w:rFonts w:hint="eastAsia" w:ascii="宋体" w:hAnsi="宋体" w:eastAsia="宋体" w:cs="宋体"/>
          <w:sz w:val="21"/>
          <w:szCs w:val="21"/>
          <w:highlight w:val="none"/>
        </w:rPr>
        <w:t>定期</w:t>
      </w:r>
      <w:r>
        <w:rPr>
          <w:rFonts w:hint="eastAsia" w:ascii="宋体" w:hAnsi="宋体" w:cs="宋体"/>
          <w:sz w:val="21"/>
          <w:szCs w:val="21"/>
          <w:highlight w:val="none"/>
          <w:lang w:val="en-US" w:eastAsia="zh-CN"/>
        </w:rPr>
        <w:t>完成各项设备</w:t>
      </w:r>
      <w:r>
        <w:rPr>
          <w:rFonts w:hint="eastAsia" w:ascii="宋体" w:hAnsi="宋体" w:eastAsia="宋体" w:cs="宋体"/>
          <w:sz w:val="21"/>
          <w:szCs w:val="21"/>
          <w:highlight w:val="none"/>
        </w:rPr>
        <w:t>维保并做好记录</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各设备运行正常</w:t>
      </w:r>
      <w:r>
        <w:rPr>
          <w:rFonts w:hint="eastAsia" w:ascii="宋体" w:hAnsi="宋体" w:eastAsia="宋体" w:cs="宋体"/>
          <w:sz w:val="21"/>
          <w:szCs w:val="21"/>
          <w:highlight w:val="none"/>
        </w:rPr>
        <w:t>，保证设施设备处于良好状态。</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5.5 </w:t>
      </w:r>
      <w:r>
        <w:rPr>
          <w:rFonts w:hint="eastAsia" w:ascii="宋体" w:hAnsi="宋体" w:eastAsia="宋体" w:cs="宋体"/>
          <w:sz w:val="21"/>
          <w:szCs w:val="21"/>
          <w:highlight w:val="none"/>
        </w:rPr>
        <w:t>中央空调运行前对冷水机组、循环水泵、冷却塔、风机等设施设备进行系统检查，运行期间每日至少开展1次运行情况巡查。</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5.6 </w:t>
      </w:r>
      <w:r>
        <w:rPr>
          <w:rFonts w:hint="eastAsia" w:ascii="宋体" w:hAnsi="宋体" w:eastAsia="宋体" w:cs="宋体"/>
          <w:sz w:val="21"/>
          <w:szCs w:val="21"/>
          <w:highlight w:val="none"/>
        </w:rPr>
        <w:t>每半年至少开展1次管道、阀门检查并除锈。</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5.7 </w:t>
      </w:r>
      <w:r>
        <w:rPr>
          <w:rFonts w:hint="eastAsia" w:ascii="宋体" w:hAnsi="宋体" w:eastAsia="宋体" w:cs="宋体"/>
          <w:sz w:val="21"/>
          <w:szCs w:val="21"/>
          <w:highlight w:val="none"/>
        </w:rPr>
        <w:t>每年至少开展1次系统整体性维修养护，检验1次压力容器、仪表及冷却塔噪声。每年至少开展1次</w:t>
      </w:r>
      <w:r>
        <w:rPr>
          <w:rFonts w:hint="eastAsia" w:ascii="宋体" w:hAnsi="宋体" w:cs="宋体"/>
          <w:sz w:val="21"/>
          <w:szCs w:val="21"/>
          <w:highlight w:val="none"/>
          <w:lang w:val="en-US" w:eastAsia="zh-CN"/>
        </w:rPr>
        <w:t>供暖</w:t>
      </w:r>
      <w:r>
        <w:rPr>
          <w:rFonts w:hint="eastAsia" w:ascii="宋体" w:hAnsi="宋体" w:eastAsia="宋体" w:cs="宋体"/>
          <w:sz w:val="21"/>
          <w:szCs w:val="21"/>
          <w:highlight w:val="none"/>
        </w:rPr>
        <w:t>设备</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生活热水加热设备、游泳馆加热设备</w:t>
      </w:r>
      <w:r>
        <w:rPr>
          <w:rFonts w:hint="eastAsia" w:ascii="宋体" w:hAnsi="宋体" w:eastAsia="宋体" w:cs="宋体"/>
          <w:sz w:val="21"/>
          <w:szCs w:val="21"/>
          <w:highlight w:val="none"/>
        </w:rPr>
        <w:t>的全面检查。</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5.8 </w:t>
      </w:r>
      <w:r>
        <w:rPr>
          <w:rFonts w:hint="eastAsia" w:ascii="宋体" w:hAnsi="宋体" w:eastAsia="宋体" w:cs="宋体"/>
          <w:sz w:val="21"/>
          <w:szCs w:val="21"/>
          <w:highlight w:val="none"/>
        </w:rPr>
        <w:t>每年至少开展1次新风机、空气处理机滤网等清洗消毒；每2年至少开展1次</w:t>
      </w:r>
      <w:r>
        <w:rPr>
          <w:rFonts w:hint="eastAsia" w:ascii="宋体" w:hAnsi="宋体" w:cs="宋体"/>
          <w:sz w:val="21"/>
          <w:szCs w:val="21"/>
          <w:highlight w:val="none"/>
          <w:lang w:val="en-US" w:eastAsia="zh-CN"/>
        </w:rPr>
        <w:t>风道</w:t>
      </w:r>
      <w:r>
        <w:rPr>
          <w:rFonts w:hint="eastAsia" w:ascii="宋体" w:hAnsi="宋体" w:eastAsia="宋体" w:cs="宋体"/>
          <w:sz w:val="21"/>
          <w:szCs w:val="21"/>
          <w:highlight w:val="none"/>
        </w:rPr>
        <w:t>清洗消毒。每年至少开展1次分体式空调主机（含空调过滤网）和室外机</w:t>
      </w:r>
      <w:r>
        <w:rPr>
          <w:rFonts w:hint="eastAsia" w:ascii="宋体" w:hAnsi="宋体" w:cs="宋体"/>
          <w:sz w:val="21"/>
          <w:szCs w:val="21"/>
          <w:highlight w:val="none"/>
          <w:lang w:val="en-US" w:eastAsia="zh-CN"/>
        </w:rPr>
        <w:t>深度</w:t>
      </w:r>
      <w:r>
        <w:rPr>
          <w:rFonts w:hint="eastAsia" w:ascii="宋体" w:hAnsi="宋体" w:eastAsia="宋体" w:cs="宋体"/>
          <w:sz w:val="21"/>
          <w:szCs w:val="21"/>
          <w:highlight w:val="none"/>
        </w:rPr>
        <w:t>清洁。每月至少开展1次挂机和室外支架稳固性巡查。</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5.9 </w:t>
      </w:r>
      <w:r>
        <w:rPr>
          <w:rFonts w:hint="eastAsia" w:ascii="宋体" w:hAnsi="宋体" w:eastAsia="宋体" w:cs="宋体"/>
          <w:sz w:val="21"/>
          <w:szCs w:val="21"/>
          <w:highlight w:val="none"/>
        </w:rPr>
        <w:t>每周对</w:t>
      </w:r>
      <w:r>
        <w:rPr>
          <w:rFonts w:hint="eastAsia" w:ascii="宋体" w:hAnsi="宋体" w:cs="宋体"/>
          <w:sz w:val="21"/>
          <w:szCs w:val="21"/>
          <w:highlight w:val="none"/>
          <w:lang w:val="en-US" w:eastAsia="zh-CN"/>
        </w:rPr>
        <w:t>各</w:t>
      </w:r>
      <w:r>
        <w:rPr>
          <w:rFonts w:hint="eastAsia" w:ascii="宋体" w:hAnsi="宋体" w:eastAsia="宋体" w:cs="宋体"/>
          <w:sz w:val="21"/>
          <w:szCs w:val="21"/>
          <w:highlight w:val="none"/>
        </w:rPr>
        <w:t>机组和机房进行一次清洁；每半年对</w:t>
      </w:r>
      <w:r>
        <w:rPr>
          <w:rFonts w:hint="eastAsia" w:ascii="宋体" w:hAnsi="宋体" w:cs="宋体"/>
          <w:sz w:val="21"/>
          <w:szCs w:val="21"/>
          <w:highlight w:val="none"/>
          <w:lang w:val="en-US" w:eastAsia="zh-CN"/>
        </w:rPr>
        <w:t>各</w:t>
      </w:r>
      <w:r>
        <w:rPr>
          <w:rFonts w:hint="eastAsia" w:ascii="宋体" w:hAnsi="宋体" w:eastAsia="宋体" w:cs="宋体"/>
          <w:sz w:val="21"/>
          <w:szCs w:val="21"/>
          <w:highlight w:val="none"/>
        </w:rPr>
        <w:t>机组进行一次全面检查保养，确保</w:t>
      </w:r>
      <w:r>
        <w:rPr>
          <w:rFonts w:hint="eastAsia" w:ascii="宋体" w:hAnsi="宋体" w:cs="宋体"/>
          <w:sz w:val="21"/>
          <w:szCs w:val="21"/>
          <w:highlight w:val="none"/>
          <w:lang w:val="en-US" w:eastAsia="zh-CN"/>
        </w:rPr>
        <w:t>各</w:t>
      </w:r>
      <w:r>
        <w:rPr>
          <w:rFonts w:hint="eastAsia" w:ascii="宋体" w:hAnsi="宋体" w:eastAsia="宋体" w:cs="宋体"/>
          <w:sz w:val="21"/>
          <w:szCs w:val="21"/>
          <w:highlight w:val="none"/>
        </w:rPr>
        <w:t>机组的良好运行。</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5.10 </w:t>
      </w:r>
      <w:r>
        <w:rPr>
          <w:rFonts w:hint="eastAsia" w:ascii="宋体" w:hAnsi="宋体" w:eastAsia="宋体" w:cs="宋体"/>
          <w:sz w:val="21"/>
          <w:szCs w:val="21"/>
          <w:highlight w:val="none"/>
        </w:rPr>
        <w:t>定期检查供暖</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生活热水加热、游泳馆加热</w:t>
      </w:r>
      <w:r>
        <w:rPr>
          <w:rFonts w:hint="eastAsia" w:ascii="宋体" w:hAnsi="宋体" w:eastAsia="宋体" w:cs="宋体"/>
          <w:sz w:val="21"/>
          <w:szCs w:val="21"/>
          <w:highlight w:val="none"/>
        </w:rPr>
        <w:t>管道、阀门运行情况，确保正常无隐患。</w:t>
      </w:r>
      <w:r>
        <w:rPr>
          <w:rFonts w:hint="eastAsia" w:ascii="宋体" w:hAnsi="宋体" w:cs="宋体"/>
          <w:sz w:val="21"/>
          <w:szCs w:val="21"/>
          <w:highlight w:val="none"/>
          <w:lang w:val="en-US" w:eastAsia="zh-CN"/>
        </w:rPr>
        <w:t>定期进行除锈、刷漆保养，确保管道阀门标识清晰。</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5.11 </w:t>
      </w:r>
      <w:r>
        <w:rPr>
          <w:rFonts w:hint="eastAsia" w:ascii="宋体" w:hAnsi="宋体" w:eastAsia="宋体" w:cs="宋体"/>
          <w:sz w:val="21"/>
          <w:szCs w:val="21"/>
          <w:highlight w:val="none"/>
        </w:rPr>
        <w:t>制冷、供暖系统温度设定及启用时间符合节能要求。根据天气情况适时调节供暖设备运行工况，节约能源。</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5.12 </w:t>
      </w:r>
      <w:r>
        <w:rPr>
          <w:rFonts w:hint="eastAsia" w:ascii="宋体" w:hAnsi="宋体" w:eastAsia="宋体" w:cs="宋体"/>
          <w:sz w:val="21"/>
          <w:szCs w:val="21"/>
          <w:highlight w:val="none"/>
        </w:rPr>
        <w:t>发现故障或损坏应当在30分钟内到场，紧急维修应当在15分钟内到达现场，在12小时内维修完毕。</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 xml:space="preserve"> 空调、各种水管路、通风系统等的过滤网、过滤器定期清洗；定期活动各种阀门、上油，保持其运转正常。</w:t>
      </w:r>
      <w:r>
        <w:rPr>
          <w:rFonts w:hint="eastAsia" w:ascii="宋体" w:hAnsi="宋体" w:cs="宋体"/>
          <w:sz w:val="21"/>
          <w:szCs w:val="21"/>
          <w:highlight w:val="none"/>
          <w:lang w:val="en-US" w:eastAsia="zh-CN"/>
        </w:rPr>
        <w:t>管道、阀门运行正常无隐患。</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rPr>
        <w:t xml:space="preserve"> 定期测试软化水指标。</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 制定中央空调</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供暖系统等</w:t>
      </w:r>
      <w:r>
        <w:rPr>
          <w:rFonts w:hint="eastAsia" w:ascii="宋体" w:hAnsi="宋体" w:eastAsia="宋体" w:cs="宋体"/>
          <w:sz w:val="21"/>
          <w:szCs w:val="21"/>
          <w:highlight w:val="none"/>
        </w:rPr>
        <w:t>发生故障应急处理预案。</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5.16 </w:t>
      </w:r>
      <w:r>
        <w:rPr>
          <w:rFonts w:hint="eastAsia" w:ascii="宋体" w:hAnsi="宋体" w:eastAsia="宋体" w:cs="宋体"/>
          <w:sz w:val="21"/>
          <w:szCs w:val="21"/>
          <w:highlight w:val="none"/>
        </w:rPr>
        <w:t>负责暖气片、阀门龙头等新装布置及旧装拆除、日常维修更换及管线的跑、冒、滴、漏的维修。</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5.17 </w:t>
      </w:r>
      <w:r>
        <w:rPr>
          <w:rFonts w:hint="eastAsia" w:ascii="宋体" w:hAnsi="宋体" w:eastAsia="宋体" w:cs="宋体"/>
          <w:sz w:val="21"/>
          <w:szCs w:val="21"/>
          <w:highlight w:val="none"/>
        </w:rPr>
        <w:t>做好供暖前检查等相关准备工作。暖气片上水前，提前通知采购人。</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5.18 供冷期间、</w:t>
      </w:r>
      <w:r>
        <w:rPr>
          <w:rFonts w:hint="eastAsia" w:ascii="宋体" w:hAnsi="宋体" w:eastAsia="宋体" w:cs="宋体"/>
          <w:sz w:val="21"/>
          <w:szCs w:val="21"/>
          <w:highlight w:val="none"/>
        </w:rPr>
        <w:t>供暖期间做好日常检查、维护、抢修、登记上报等工作。</w:t>
      </w:r>
      <w:r>
        <w:rPr>
          <w:rFonts w:hint="eastAsia" w:ascii="宋体" w:hAnsi="宋体" w:cs="宋体"/>
          <w:sz w:val="21"/>
          <w:szCs w:val="21"/>
          <w:highlight w:val="none"/>
          <w:lang w:val="en-US" w:eastAsia="zh-CN"/>
        </w:rPr>
        <w:t>定期抽检温度并做记录；在运行过程中设备噪声达标，无跑、冒、滴、漏现象；设备和机房整洁；标识完整有效，记录清晰、准确。</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5.20 日常维修养护。定期对空调机房进行巡视检查；定期清洗、更换过滤网；定期清洗、消毒送风机、风口；系统换季开、停机时按要求进行保养；遇有故障，维修人员在规定时间内进行抢修。</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5.21 修复中央空调自控系统，确保自控系统正常运转。</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 xml:space="preserve"> 电梯系统日常维护标准</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6.1 </w:t>
      </w:r>
      <w:r>
        <w:rPr>
          <w:rFonts w:hint="eastAsia" w:ascii="宋体" w:hAnsi="宋体" w:eastAsia="宋体" w:cs="宋体"/>
          <w:sz w:val="21"/>
          <w:szCs w:val="21"/>
          <w:highlight w:val="none"/>
        </w:rPr>
        <w:t>电梯运行平稳、无异响、平层、开关正常。每周至少开展2次电梯的安全状况检查。</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6.2 </w:t>
      </w:r>
      <w:r>
        <w:rPr>
          <w:rFonts w:hint="eastAsia" w:ascii="宋体" w:hAnsi="宋体" w:eastAsia="宋体" w:cs="宋体"/>
          <w:sz w:val="21"/>
          <w:szCs w:val="21"/>
          <w:highlight w:val="none"/>
        </w:rPr>
        <w:t>电梯准用证、年检合格证等证件齐全。相关证件、紧急救援电话和乘客注意事项置于轿厢醒目位置。严格执行国家有关电梯管理和安全规程，电梯准用证、年检合格证、维修保养记录完备，</w:t>
      </w:r>
      <w:r>
        <w:rPr>
          <w:rFonts w:hint="eastAsia" w:ascii="宋体" w:hAnsi="宋体" w:eastAsia="宋体" w:cs="宋体"/>
          <w:sz w:val="21"/>
          <w:szCs w:val="21"/>
          <w:highlight w:val="none"/>
          <w:lang w:eastAsia="zh-CN"/>
        </w:rPr>
        <w:t>聘请有资质的</w:t>
      </w:r>
      <w:r>
        <w:rPr>
          <w:rFonts w:hint="eastAsia" w:ascii="宋体" w:hAnsi="宋体" w:eastAsia="宋体" w:cs="宋体"/>
          <w:sz w:val="21"/>
          <w:szCs w:val="21"/>
          <w:highlight w:val="none"/>
        </w:rPr>
        <w:t>电梯检验检测机构对电梯定期检验，并参与电梯安全管理活动。</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6.3 </w:t>
      </w:r>
      <w:r>
        <w:rPr>
          <w:rFonts w:hint="eastAsia" w:ascii="宋体" w:hAnsi="宋体" w:eastAsia="宋体" w:cs="宋体"/>
          <w:sz w:val="21"/>
          <w:szCs w:val="21"/>
          <w:highlight w:val="none"/>
        </w:rPr>
        <w:t>每年至少开展1次对电梯的全面检测，并出具检测报告，核发电梯使用标志。</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6.4 </w:t>
      </w:r>
      <w:r>
        <w:rPr>
          <w:rFonts w:hint="eastAsia" w:ascii="宋体" w:hAnsi="宋体" w:eastAsia="宋体" w:cs="宋体"/>
          <w:sz w:val="21"/>
          <w:szCs w:val="21"/>
          <w:highlight w:val="none"/>
        </w:rPr>
        <w:t>电梯维保应当符合《电梯维护保养规则》（TSG T5002）的有关要求。</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6.5 </w:t>
      </w:r>
      <w:r>
        <w:rPr>
          <w:rFonts w:hint="eastAsia" w:ascii="宋体" w:hAnsi="宋体" w:eastAsia="宋体" w:cs="宋体"/>
          <w:sz w:val="21"/>
          <w:szCs w:val="21"/>
          <w:highlight w:val="none"/>
        </w:rPr>
        <w:t>电梯使用应当符合《特种设备使用管理规则》（TSG 08）的有关要求。</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6.6 </w:t>
      </w:r>
      <w:r>
        <w:rPr>
          <w:rFonts w:hint="eastAsia" w:ascii="宋体" w:hAnsi="宋体" w:eastAsia="宋体" w:cs="宋体"/>
          <w:sz w:val="21"/>
          <w:szCs w:val="21"/>
          <w:highlight w:val="none"/>
        </w:rPr>
        <w:t>有电梯突发事件或事故的应急措施与救援预案，每年至少开展演练1次。电梯出现故障，物业服务人员10分钟内到场应急处理，维保专业人员30分钟内到场应急处理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及时排除故障。所有楼层应有明显安全标志和措施。</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6.7 </w:t>
      </w:r>
      <w:r>
        <w:rPr>
          <w:rFonts w:hint="eastAsia" w:ascii="宋体" w:hAnsi="宋体" w:eastAsia="宋体" w:cs="宋体"/>
          <w:sz w:val="21"/>
          <w:szCs w:val="21"/>
          <w:highlight w:val="none"/>
        </w:rPr>
        <w:t>到场进行救助和排除故障</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电梯紧急电话保持畅通。</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6.8 </w:t>
      </w:r>
      <w:r>
        <w:rPr>
          <w:rFonts w:hint="eastAsia" w:ascii="宋体" w:hAnsi="宋体" w:eastAsia="宋体" w:cs="宋体"/>
          <w:sz w:val="21"/>
          <w:szCs w:val="21"/>
          <w:highlight w:val="none"/>
        </w:rPr>
        <w:t>电梯维修、保养时在现场设置提示标识和防护围栏。</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i w:val="0"/>
          <w:iCs w:val="0"/>
          <w:caps w:val="0"/>
          <w:color w:val="333333"/>
          <w:spacing w:val="-2"/>
          <w:kern w:val="0"/>
          <w:sz w:val="21"/>
          <w:szCs w:val="21"/>
          <w:vertAlign w:val="baseline"/>
          <w:lang w:val="en-US" w:eastAsia="zh-CN" w:bidi="ar"/>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 xml:space="preserve"> </w:t>
      </w:r>
      <w:r>
        <w:rPr>
          <w:rFonts w:hint="eastAsia" w:ascii="宋体" w:hAnsi="宋体" w:eastAsia="宋体" w:cs="宋体"/>
          <w:i w:val="0"/>
          <w:iCs w:val="0"/>
          <w:caps w:val="0"/>
          <w:color w:val="333333"/>
          <w:spacing w:val="-2"/>
          <w:kern w:val="0"/>
          <w:sz w:val="21"/>
          <w:szCs w:val="21"/>
          <w:vertAlign w:val="baseline"/>
          <w:lang w:val="en-US" w:eastAsia="zh-CN" w:bidi="ar"/>
        </w:rPr>
        <w:t>根据采购人需求，合理设置电梯开启的数量、时间。</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2"/>
          <w:kern w:val="0"/>
          <w:sz w:val="21"/>
          <w:szCs w:val="21"/>
          <w:vertAlign w:val="baseline"/>
          <w:lang w:val="en-US" w:eastAsia="zh-CN" w:bidi="ar"/>
        </w:rPr>
        <w:t xml:space="preserve">6.10 </w:t>
      </w:r>
      <w:r>
        <w:rPr>
          <w:rFonts w:hint="eastAsia" w:ascii="宋体" w:hAnsi="宋体" w:eastAsia="宋体" w:cs="宋体"/>
          <w:sz w:val="21"/>
          <w:szCs w:val="21"/>
          <w:highlight w:val="none"/>
        </w:rPr>
        <w:t>电梯采用无人驾驶，对所维护保养电梯的安全运行负责，保障设备整机及零部件完整无损。</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 xml:space="preserve"> 安全设施齐全有效，电梯内求救电话保持正常工作状态。</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轿厢</w:t>
      </w:r>
      <w:r>
        <w:rPr>
          <w:rFonts w:hint="eastAsia" w:ascii="宋体" w:hAnsi="宋体" w:eastAsia="宋体" w:cs="宋体"/>
          <w:sz w:val="21"/>
          <w:szCs w:val="21"/>
          <w:highlight w:val="none"/>
        </w:rPr>
        <w:t>、井道保持清洁，通风、照明及其它附属设施完好，</w:t>
      </w:r>
      <w:r>
        <w:rPr>
          <w:rFonts w:hint="eastAsia" w:ascii="宋体" w:hAnsi="宋体" w:eastAsia="宋体" w:cs="宋体"/>
          <w:kern w:val="0"/>
          <w:sz w:val="21"/>
          <w:szCs w:val="21"/>
          <w:highlight w:val="none"/>
        </w:rPr>
        <w:t>确保24小时运行</w:t>
      </w:r>
      <w:r>
        <w:rPr>
          <w:rFonts w:hint="eastAsia" w:ascii="宋体" w:hAnsi="宋体" w:eastAsia="宋体" w:cs="宋体"/>
          <w:sz w:val="21"/>
          <w:szCs w:val="21"/>
          <w:highlight w:val="none"/>
        </w:rPr>
        <w:t>。</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 xml:space="preserve"> 供应商</w:t>
      </w:r>
      <w:r>
        <w:rPr>
          <w:rFonts w:hint="eastAsia" w:ascii="宋体" w:hAnsi="宋体" w:eastAsia="宋体" w:cs="宋体"/>
          <w:sz w:val="21"/>
          <w:szCs w:val="21"/>
          <w:highlight w:val="none"/>
          <w:lang w:eastAsia="zh-CN"/>
        </w:rPr>
        <w:t>负责电梯维保工作</w:t>
      </w:r>
      <w:r>
        <w:rPr>
          <w:rFonts w:hint="eastAsia" w:ascii="宋体" w:hAnsi="宋体" w:eastAsia="宋体" w:cs="宋体"/>
          <w:sz w:val="21"/>
          <w:szCs w:val="21"/>
          <w:highlight w:val="none"/>
        </w:rPr>
        <w:t>，各项零星维修任务合格率100%，一般故障排除不过夜。</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rPr>
        <w:t xml:space="preserve"> </w:t>
      </w:r>
      <w:r>
        <w:rPr>
          <w:rFonts w:hint="eastAsia" w:ascii="宋体" w:hAnsi="宋体" w:eastAsia="宋体" w:cs="宋体"/>
          <w:b w:val="0"/>
          <w:bCs/>
          <w:sz w:val="21"/>
          <w:szCs w:val="21"/>
          <w:highlight w:val="none"/>
          <w:vertAlign w:val="baseline"/>
          <w:lang w:val="en-US" w:eastAsia="zh-CN"/>
        </w:rPr>
        <w:t>对电梯运行情况进行日常巡视，记录电梯日常使用状况，保持好电梯机房卫生清洁。</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 严格按电梯的设计载重使用电梯，运送重、大物品时要使用专用电梯。</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cs="宋体"/>
          <w:sz w:val="21"/>
          <w:szCs w:val="21"/>
          <w:highlight w:val="none"/>
          <w:lang w:val="en-US" w:eastAsia="zh-CN"/>
        </w:rPr>
        <w:t xml:space="preserve">6.16 </w:t>
      </w:r>
      <w:r>
        <w:rPr>
          <w:rFonts w:hint="eastAsia" w:ascii="宋体" w:hAnsi="宋体" w:eastAsia="宋体" w:cs="宋体"/>
          <w:b w:val="0"/>
          <w:bCs/>
          <w:sz w:val="21"/>
          <w:szCs w:val="21"/>
          <w:highlight w:val="none"/>
          <w:vertAlign w:val="baseline"/>
          <w:lang w:val="en-US" w:eastAsia="zh-CN"/>
        </w:rPr>
        <w:t>制定和落实电梯的定期检验计划，制定电梯的安全管理制度和应急救援预案。</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 xml:space="preserve">6.17 </w:t>
      </w:r>
      <w:r>
        <w:rPr>
          <w:rFonts w:hint="eastAsia" w:ascii="宋体" w:hAnsi="宋体" w:eastAsia="宋体" w:cs="宋体"/>
          <w:b w:val="0"/>
          <w:bCs/>
          <w:sz w:val="21"/>
          <w:szCs w:val="21"/>
          <w:highlight w:val="none"/>
          <w:vertAlign w:val="baseline"/>
          <w:lang w:val="en-US" w:eastAsia="zh-CN"/>
        </w:rPr>
        <w:t>妥善保管电梯钥匙</w:t>
      </w:r>
      <w:r>
        <w:rPr>
          <w:rFonts w:hint="eastAsia" w:ascii="宋体" w:hAnsi="宋体" w:cs="宋体"/>
          <w:b w:val="0"/>
          <w:bCs/>
          <w:sz w:val="21"/>
          <w:szCs w:val="21"/>
          <w:highlight w:val="none"/>
          <w:vertAlign w:val="baseline"/>
          <w:lang w:val="en-US" w:eastAsia="zh-CN"/>
        </w:rPr>
        <w:t>及</w:t>
      </w:r>
      <w:r>
        <w:rPr>
          <w:rFonts w:hint="eastAsia" w:ascii="宋体" w:hAnsi="宋体" w:eastAsia="宋体" w:cs="宋体"/>
          <w:b w:val="0"/>
          <w:bCs/>
          <w:sz w:val="21"/>
          <w:szCs w:val="21"/>
          <w:highlight w:val="none"/>
          <w:vertAlign w:val="baseline"/>
          <w:lang w:val="en-US" w:eastAsia="zh-CN"/>
        </w:rPr>
        <w:t>安全提示牌。</w:t>
      </w:r>
    </w:p>
    <w:p>
      <w:pPr>
        <w:pStyle w:val="26"/>
        <w:keepNext w:val="0"/>
        <w:keepLines w:val="0"/>
        <w:pageBreakBefore w:val="0"/>
        <w:widowControl w:val="0"/>
        <w:numPr>
          <w:ilvl w:val="0"/>
          <w:numId w:val="0"/>
        </w:numPr>
        <w:tabs>
          <w:tab w:val="left" w:pos="640"/>
        </w:tabs>
        <w:kinsoku/>
        <w:wordWrap/>
        <w:overflowPunct/>
        <w:topLinePunct w:val="0"/>
        <w:autoSpaceDE/>
        <w:autoSpaceDN/>
        <w:bidi w:val="0"/>
        <w:adjustRightInd/>
        <w:snapToGrid w:val="0"/>
        <w:spacing w:line="360" w:lineRule="auto"/>
        <w:ind w:right="-105" w:rightChars="-5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游泳馆机房</w:t>
      </w:r>
      <w:r>
        <w:rPr>
          <w:rFonts w:hint="eastAsia" w:ascii="宋体" w:hAnsi="宋体" w:eastAsia="宋体" w:cs="宋体"/>
          <w:b/>
          <w:bCs/>
          <w:sz w:val="21"/>
          <w:szCs w:val="21"/>
          <w:highlight w:val="none"/>
          <w:lang w:val="en-US" w:eastAsia="zh-CN"/>
        </w:rPr>
        <w:t>维护及运行值守</w:t>
      </w:r>
      <w:r>
        <w:rPr>
          <w:rFonts w:hint="eastAsia" w:ascii="宋体" w:hAnsi="宋体" w:eastAsia="宋体" w:cs="宋体"/>
          <w:b/>
          <w:bCs/>
          <w:sz w:val="21"/>
          <w:szCs w:val="21"/>
          <w:highlight w:val="none"/>
        </w:rPr>
        <w:t>服务</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7.1</w:t>
      </w:r>
      <w:r>
        <w:rPr>
          <w:rFonts w:hint="eastAsia" w:ascii="宋体" w:hAnsi="宋体" w:eastAsia="宋体" w:cs="宋体"/>
          <w:b w:val="0"/>
          <w:bCs/>
          <w:sz w:val="21"/>
          <w:szCs w:val="21"/>
        </w:rPr>
        <w:t>泳池基本概况：泳池宽15m、长25m、水深1.2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1.8m，主要是供儿童学习游泳使用，故对水质等要求较高，根据开班情况，平均每天人流量在300人左右。</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7.2</w:t>
      </w:r>
      <w:r>
        <w:rPr>
          <w:rFonts w:hint="eastAsia" w:ascii="宋体" w:hAnsi="宋体" w:eastAsia="宋体" w:cs="宋体"/>
          <w:b w:val="0"/>
          <w:bCs/>
          <w:sz w:val="21"/>
          <w:szCs w:val="21"/>
        </w:rPr>
        <w:t>泳池开放时间：早8:30-20:30.</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7.3</w:t>
      </w:r>
      <w:r>
        <w:rPr>
          <w:rFonts w:hint="eastAsia" w:ascii="宋体" w:hAnsi="宋体" w:eastAsia="宋体" w:cs="宋体"/>
          <w:b w:val="0"/>
          <w:bCs/>
          <w:sz w:val="21"/>
          <w:szCs w:val="21"/>
        </w:rPr>
        <w:t>泳池值班运行保障时间：24小时。</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7.4</w:t>
      </w:r>
      <w:r>
        <w:rPr>
          <w:rFonts w:hint="eastAsia" w:ascii="宋体" w:hAnsi="宋体" w:eastAsia="宋体" w:cs="宋体"/>
          <w:b w:val="0"/>
          <w:bCs/>
          <w:sz w:val="21"/>
          <w:szCs w:val="21"/>
        </w:rPr>
        <w:t>泳池、机房运行保障服务要求：</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负责泳池、机房运行保障服务的人员必须持有国家和相关行业发放的资格证书。</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负责游泳池水的清洁，防止各类有害细菌的繁殖，保证泳客的身体健康。</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负责游泳池水的消毒、净化处理工作的组织实施、质量监控，负责定期更换泳池水（必须符合国家和相关行业标准）。</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负责每天在开放前对池壁、池底、设备、沟道等进行清洗，营业中，池水消毒设备运行正常，应每日定时补充新水，保证池水水质有良好的卫生状况。</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负责每天对泳池吸尘一次，池水定期净化消毒（每天进行一次），吸尘后对水质进行测试和加药，加药时应根据测试结果确定加药量（符合国家和行业标准），片剂药物可直接投放</w:t>
      </w:r>
      <w:r>
        <w:rPr>
          <w:rFonts w:hint="eastAsia" w:ascii="宋体" w:hAnsi="宋体" w:eastAsia="宋体" w:cs="宋体"/>
          <w:sz w:val="21"/>
          <w:szCs w:val="21"/>
          <w:lang w:eastAsia="zh-CN"/>
        </w:rPr>
        <w:t>，</w:t>
      </w:r>
      <w:r>
        <w:rPr>
          <w:rFonts w:hint="eastAsia" w:ascii="宋体" w:hAnsi="宋体" w:eastAsia="宋体" w:cs="宋体"/>
          <w:sz w:val="21"/>
          <w:szCs w:val="21"/>
        </w:rPr>
        <w:t>粉剂药应用药桶兑水稀释后再投放</w:t>
      </w:r>
      <w:r>
        <w:rPr>
          <w:rFonts w:hint="eastAsia" w:ascii="宋体" w:hAnsi="宋体" w:eastAsia="宋体" w:cs="宋体"/>
          <w:sz w:val="21"/>
          <w:szCs w:val="21"/>
          <w:lang w:eastAsia="zh-CN"/>
        </w:rPr>
        <w:t>（</w:t>
      </w:r>
      <w:r>
        <w:rPr>
          <w:rFonts w:hint="eastAsia" w:ascii="宋体" w:hAnsi="宋体" w:eastAsia="宋体" w:cs="宋体"/>
          <w:sz w:val="21"/>
          <w:szCs w:val="21"/>
        </w:rPr>
        <w:t>投放药量和兑水量参照药物说明</w:t>
      </w:r>
      <w:r>
        <w:rPr>
          <w:rFonts w:hint="eastAsia" w:ascii="宋体" w:hAnsi="宋体" w:eastAsia="宋体" w:cs="宋体"/>
          <w:sz w:val="21"/>
          <w:szCs w:val="21"/>
          <w:lang w:eastAsia="zh-CN"/>
        </w:rPr>
        <w:t>）</w:t>
      </w:r>
      <w:r>
        <w:rPr>
          <w:rFonts w:hint="eastAsia" w:ascii="宋体" w:hAnsi="宋体" w:eastAsia="宋体" w:cs="宋体"/>
          <w:sz w:val="21"/>
          <w:szCs w:val="21"/>
        </w:rPr>
        <w:t>，水质测试，含氯量应保持在0.3</w:t>
      </w:r>
      <w:r>
        <w:rPr>
          <w:rFonts w:hint="eastAsia" w:ascii="宋体" w:hAnsi="宋体" w:eastAsia="宋体" w:cs="宋体"/>
          <w:sz w:val="21"/>
          <w:szCs w:val="21"/>
          <w:lang w:eastAsia="zh-CN"/>
        </w:rPr>
        <w:t>—</w:t>
      </w:r>
      <w:r>
        <w:rPr>
          <w:rFonts w:hint="eastAsia" w:ascii="宋体" w:hAnsi="宋体" w:eastAsia="宋体" w:cs="宋体"/>
          <w:sz w:val="21"/>
          <w:szCs w:val="21"/>
        </w:rPr>
        <w:t>0.8mg/1，每天测定2次，并做好记录，使用水底吸尘器前应先检查电源线有否裸露、破裂，岸上推动吸尘器时应防止真空管</w:t>
      </w:r>
      <w:r>
        <w:rPr>
          <w:rFonts w:hint="eastAsia" w:ascii="宋体" w:hAnsi="宋体" w:eastAsia="宋体" w:cs="宋体"/>
          <w:sz w:val="21"/>
          <w:szCs w:val="21"/>
          <w:lang w:eastAsia="zh-CN"/>
        </w:rPr>
        <w:t>摩擦</w:t>
      </w:r>
      <w:r>
        <w:rPr>
          <w:rFonts w:hint="eastAsia" w:ascii="宋体" w:hAnsi="宋体" w:eastAsia="宋体" w:cs="宋体"/>
          <w:sz w:val="21"/>
          <w:szCs w:val="21"/>
        </w:rPr>
        <w:t>地面，游泳场所用药品具有较强的腐蚀性和刺激性，应存放在药品专用保管室内，并根据药品的性质进行标识、隔离、分类存放，消毒药品投放时应避开正在游泳的人，每次测试、加药应认真做好记录。该记录表由主管部门归档保存一年以上。</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7.5 游泳馆机房设备维护要求</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（1）</w:t>
      </w:r>
      <w:r>
        <w:rPr>
          <w:rFonts w:hint="default" w:ascii="宋体" w:hAnsi="宋体" w:cs="宋体"/>
          <w:b w:val="0"/>
          <w:bCs w:val="0"/>
          <w:kern w:val="0"/>
          <w:sz w:val="21"/>
          <w:szCs w:val="21"/>
          <w:highlight w:val="none"/>
          <w:lang w:val="en-US" w:eastAsia="zh-CN"/>
        </w:rPr>
        <w:t>水循环系统维护</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核心设备：循环水泵、过滤器（砂滤 / 硅藻土 / 膜过滤）、管道阀门。</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维护要求：每日检查水泵运行声音、电流、振动及密封情况，无渗漏、异响；每周清洗过滤器滤网，每</w:t>
      </w:r>
      <w:r>
        <w:rPr>
          <w:rFonts w:hint="eastAsia" w:ascii="宋体" w:hAnsi="宋体" w:cs="宋体"/>
          <w:b w:val="0"/>
          <w:bCs w:val="0"/>
          <w:kern w:val="0"/>
          <w:sz w:val="21"/>
          <w:szCs w:val="21"/>
          <w:highlight w:val="none"/>
          <w:lang w:val="en-US" w:eastAsia="zh-CN"/>
        </w:rPr>
        <w:t>日</w:t>
      </w:r>
      <w:r>
        <w:rPr>
          <w:rFonts w:hint="default" w:ascii="宋体" w:hAnsi="宋体" w:cs="宋体"/>
          <w:b w:val="0"/>
          <w:bCs w:val="0"/>
          <w:kern w:val="0"/>
          <w:sz w:val="21"/>
          <w:szCs w:val="21"/>
          <w:highlight w:val="none"/>
          <w:lang w:val="en-US" w:eastAsia="zh-CN"/>
        </w:rPr>
        <w:t>进行反洗 / 正洗，每季度检查滤料状态（必要时补充或更换）。</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关键规范：管道无锈蚀、阀门开关灵活，定期排查堵塞隐患，确保水循环流量符合泳池水质处理需求。</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（2）</w:t>
      </w:r>
      <w:r>
        <w:rPr>
          <w:rFonts w:hint="default" w:ascii="宋体" w:hAnsi="宋体" w:cs="宋体"/>
          <w:b w:val="0"/>
          <w:bCs w:val="0"/>
          <w:kern w:val="0"/>
          <w:sz w:val="21"/>
          <w:szCs w:val="21"/>
          <w:highlight w:val="none"/>
          <w:lang w:val="en-US" w:eastAsia="zh-CN"/>
        </w:rPr>
        <w:t>消毒设备维护</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核心设备：消毒剂投加装置（氯投加、臭氧发生器、紫外线消毒器）、水质</w:t>
      </w:r>
      <w:r>
        <w:rPr>
          <w:rFonts w:hint="eastAsia" w:ascii="宋体" w:hAnsi="宋体" w:cs="宋体"/>
          <w:b w:val="0"/>
          <w:bCs w:val="0"/>
          <w:kern w:val="0"/>
          <w:sz w:val="21"/>
          <w:szCs w:val="21"/>
          <w:highlight w:val="none"/>
          <w:lang w:val="en-US" w:eastAsia="zh-CN"/>
        </w:rPr>
        <w:t>检测</w:t>
      </w:r>
      <w:r>
        <w:rPr>
          <w:rFonts w:hint="default" w:ascii="宋体" w:hAnsi="宋体" w:cs="宋体"/>
          <w:b w:val="0"/>
          <w:bCs w:val="0"/>
          <w:kern w:val="0"/>
          <w:sz w:val="21"/>
          <w:szCs w:val="21"/>
          <w:highlight w:val="none"/>
          <w:lang w:val="en-US" w:eastAsia="zh-CN"/>
        </w:rPr>
        <w:t>仪。</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维护要求：每日核查消毒剂储备量，校准</w:t>
      </w:r>
      <w:r>
        <w:rPr>
          <w:rFonts w:hint="eastAsia" w:ascii="宋体" w:hAnsi="宋体" w:cs="宋体"/>
          <w:b w:val="0"/>
          <w:bCs w:val="0"/>
          <w:kern w:val="0"/>
          <w:sz w:val="21"/>
          <w:szCs w:val="21"/>
          <w:highlight w:val="none"/>
          <w:lang w:val="en-US" w:eastAsia="zh-CN"/>
        </w:rPr>
        <w:t>水质检测仪</w:t>
      </w:r>
      <w:r>
        <w:rPr>
          <w:rFonts w:hint="default" w:ascii="宋体" w:hAnsi="宋体" w:cs="宋体"/>
          <w:b w:val="0"/>
          <w:bCs w:val="0"/>
          <w:kern w:val="0"/>
          <w:sz w:val="21"/>
          <w:szCs w:val="21"/>
          <w:highlight w:val="none"/>
          <w:lang w:val="en-US" w:eastAsia="zh-CN"/>
        </w:rPr>
        <w:t>（pH 值、余氯 / 臭氧浓度）；每周清洁投加管路，避免堵塞结晶；每月检查消毒设备运行参数，每半年进行拆机检修（如紫外线灯管更换、臭氧发生器滤芯清洁）。</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关键规范：严格按水质标准（GB/T 18267-2019）控制药剂投加量，禁止超量或不足，消毒后需确保水质达标。</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（3）</w:t>
      </w:r>
      <w:r>
        <w:rPr>
          <w:rFonts w:hint="default" w:ascii="宋体" w:hAnsi="宋体" w:cs="宋体"/>
          <w:b w:val="0"/>
          <w:bCs w:val="0"/>
          <w:kern w:val="0"/>
          <w:sz w:val="21"/>
          <w:szCs w:val="21"/>
          <w:highlight w:val="none"/>
          <w:lang w:val="en-US" w:eastAsia="zh-CN"/>
        </w:rPr>
        <w:t>加热设备维护</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核心设备：热泵、锅炉、换热器等泳池水加热装置。</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维护要求：每日监测加热设备出水温度（保持 26-28℃，按场馆要求调整），检查压力、液位正常；每月清洁换热器表面水垢、杂质，每季度检查燃烧系统（锅炉）或压缩机（热泵）运行状态；每年进行全面拆机保养，排查腐蚀、泄漏隐患。</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关键规范：加热管、换热面需定期除垢，避免热效率下降。</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（4）</w:t>
      </w:r>
      <w:r>
        <w:rPr>
          <w:rFonts w:hint="default" w:ascii="宋体" w:hAnsi="宋体" w:cs="宋体"/>
          <w:b w:val="0"/>
          <w:bCs w:val="0"/>
          <w:kern w:val="0"/>
          <w:sz w:val="21"/>
          <w:szCs w:val="21"/>
          <w:highlight w:val="none"/>
          <w:lang w:val="en-US" w:eastAsia="zh-CN"/>
        </w:rPr>
        <w:t>通风与除湿设备维护</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核心设备：机房排风扇、泳池区域除湿机、新风系统。</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维护要求：每日检查通风设备运行状态，确保机房内无异味、湿度控制在 60% 以下；每周清洁除湿机滤网、冷凝水盘，每月检查风机叶轮积尘情况；每季度润滑风机轴承，每年检测除湿机制冷 / 制热效率。</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关键规范：保持应急通风通道畅通，除湿机冷凝水需规范排放，避免积水滋生细菌。</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（5）</w:t>
      </w:r>
      <w:r>
        <w:rPr>
          <w:rFonts w:hint="default" w:ascii="宋体" w:hAnsi="宋体" w:cs="宋体"/>
          <w:b w:val="0"/>
          <w:bCs w:val="0"/>
          <w:kern w:val="0"/>
          <w:sz w:val="21"/>
          <w:szCs w:val="21"/>
          <w:highlight w:val="none"/>
          <w:lang w:val="en-US" w:eastAsia="zh-CN"/>
        </w:rPr>
        <w:t>电气与控制系统维护</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核心设备：配电柜、控制柜、传感器、自动化控制模块。</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维护要求：每日检查电气设备指示灯、仪表显示正常，无过热、短路隐患；每周清洁控制柜内部灰尘（断电操作），紧固接线端子；每月测试自动化控制逻辑（如自动补水、消毒投加联动），每半年进行绝缘电阻检测。</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关键规范：电气设备需做好防水密封，接地保护可靠，严禁带水操作或违规接线。</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（6）</w:t>
      </w:r>
      <w:r>
        <w:rPr>
          <w:rFonts w:hint="default" w:ascii="宋体" w:hAnsi="宋体" w:cs="宋体"/>
          <w:b w:val="0"/>
          <w:bCs w:val="0"/>
          <w:kern w:val="0"/>
          <w:sz w:val="21"/>
          <w:szCs w:val="21"/>
          <w:highlight w:val="none"/>
          <w:lang w:val="en-US" w:eastAsia="zh-CN"/>
        </w:rPr>
        <w:t>安全与应急维护</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日常要求：机房内消防器材、应急照明、泄漏报警装置定期检查，确保完好可用；设备运行记录、维护台账及时填写，做到可追溯。</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default" w:ascii="宋体" w:hAnsi="宋体" w:cs="宋体"/>
          <w:b w:val="0"/>
          <w:bCs w:val="0"/>
          <w:kern w:val="0"/>
          <w:sz w:val="21"/>
          <w:szCs w:val="21"/>
          <w:highlight w:val="none"/>
          <w:lang w:val="en-US" w:eastAsia="zh-CN"/>
        </w:rPr>
        <w:t>应急处置：制定设备故障（如水泵停机、消毒失效）应急预案，定期演练；故障发生时立即停机排查，避免影响泳池运营或引发安全事故。</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8.消防系统维护标准</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8.1 做好消防设施设备（含管网）日常巡视，发现问题及时告知采购人，配合联系维保单位处理。</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8.2 定期进行设施设备的卫生保洁，确保机房及设备干净。</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rPr>
          <w:rFonts w:hint="eastAsia" w:ascii="宋体" w:hAnsi="宋体" w:cs="微软雅黑"/>
          <w:color w:val="000000"/>
          <w:szCs w:val="21"/>
          <w:highlight w:val="none"/>
          <w:lang w:val="en-US" w:eastAsia="zh-CN"/>
        </w:rPr>
      </w:pPr>
      <w:r>
        <w:rPr>
          <w:rFonts w:hint="eastAsia" w:ascii="宋体" w:hAnsi="宋体" w:cs="宋体"/>
          <w:b w:val="0"/>
          <w:bCs w:val="0"/>
          <w:kern w:val="0"/>
          <w:sz w:val="21"/>
          <w:szCs w:val="21"/>
          <w:highlight w:val="none"/>
          <w:lang w:val="en-US" w:eastAsia="zh-CN"/>
        </w:rPr>
        <w:t xml:space="preserve">8.3 </w:t>
      </w:r>
      <w:r>
        <w:rPr>
          <w:rFonts w:hint="eastAsia" w:ascii="宋体" w:hAnsi="宋体" w:cs="微软雅黑"/>
          <w:color w:val="000000"/>
          <w:szCs w:val="21"/>
          <w:highlight w:val="none"/>
          <w:lang w:val="en-US" w:eastAsia="zh-CN"/>
        </w:rPr>
        <w:t>管道阀门（含地下）等定期进行巡视检查、除锈刷漆保养，管网无锈蚀、无跑冒滴漏，管道上各类标识清晰可见，保温层（如有）完好。</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8.4 做好消防系统的紧急抢修，如跑水等，减少采购人损失。</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default" w:ascii="宋体" w:hAnsi="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9.弱电系统（含电话系统、智慧平台系统、门禁、广播等）维护服务</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9.1 </w:t>
      </w:r>
      <w:r>
        <w:rPr>
          <w:rFonts w:hint="eastAsia" w:ascii="宋体" w:hAnsi="宋体" w:eastAsia="宋体" w:cs="宋体"/>
          <w:i w:val="0"/>
          <w:iCs w:val="0"/>
          <w:caps w:val="0"/>
          <w:color w:val="333333"/>
          <w:spacing w:val="-2"/>
          <w:kern w:val="0"/>
          <w:sz w:val="21"/>
          <w:szCs w:val="21"/>
          <w:vertAlign w:val="baseline"/>
          <w:lang w:val="en-US" w:eastAsia="zh-CN" w:bidi="ar"/>
        </w:rPr>
        <w:t>保持园区弱电系统，含电话、智慧平台、门禁、广播等系统等运行正常，有故障及时排除。</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9.2 负责全园电话系统的维护工作，负责各电话机房及分线箱的维护管理工作。</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9.3 负责全园电话的安装、调试、布线、接线等，按采购人需求进行号码调整工作。</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9.4 负责电话及线路故障的维修排除；新增电话布线，拆机移机。</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9.5 负责电话外线的新增、取消、前往运营商办理各类业务。按照采购人要求进行费用核算、统计，每年核对电话使用情况。</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9.6 负责智慧后勤平台的运行、日常管理，质保期外如有问题及时处理。</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9.7 确保广播系统能正常使用，如有问题及时维修。</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9.8 负责各弱电系统的日常巡检维护</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巡检频次：核心设备（服务器、交换机、自控控制器）每周 1 次，终端设备（电话、广播喇叭、传感器）每月 1 次。</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电话系统：检查通话质量、线路连接稳定性，排查忙音、杂音、无法拨号等问题，清理交换机端口灰尘。</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智慧平台系统：监测服务器 CPU 负载、内存占用、硬盘存储，核查数据同步状态，确保平台界面响应流畅、功能正常。</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广播系统：测试音质清晰度、信号覆盖范围，检查功放、调音台运行状态，排查喇叭无声、音量异常等问题。</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9.9 负责系统定期深度保养</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季度保养：清洁服务器、交换机、功放等设备内部灰尘（断电操作），紧固接线端子，测试线路绝缘性。</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半年度保养：智慧平台系统数据备份、数据库优化，电话交换机软件版本检查与升级，广播系统音质校准、信号衰减测试。</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年度保养：楼宇自控设备传感器校准、执行器维护润滑，全系统线路巡检（排查老化、破损），备用设备性能检测，更新系统运行台账。</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9.10 负责系统优化与应急保障</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性能优化：根据使用需求调整系统参数，提出设备升级计划，经采购人同意后，升级老化终端设备，提升系统运行效率。</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应急保障：重大活动、节假日前期开展专项巡检，储备关键备件（如电话模块、传感器、广播喇叭），制定系统瘫痪、突发断电等应急预案并演练。</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台账管理：建立设备档案、巡检记录、故障处理报告、保养记录，确保全流程可追溯。</w:t>
      </w:r>
    </w:p>
    <w:p>
      <w:pPr>
        <w:pStyle w:val="31"/>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default" w:ascii="宋体" w:hAnsi="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10.其它公共设施设备维护服务</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10.1 </w:t>
      </w:r>
      <w:r>
        <w:rPr>
          <w:rFonts w:hint="eastAsia"/>
          <w:sz w:val="21"/>
          <w:szCs w:val="21"/>
          <w:lang w:val="en-US" w:eastAsia="zh-CN"/>
        </w:rPr>
        <w:t>负责园区照明系统的运行维护，保障园区照明。</w:t>
      </w:r>
      <w:r>
        <w:rPr>
          <w:rFonts w:hint="eastAsia" w:ascii="宋体" w:hAnsi="宋体" w:eastAsia="宋体" w:cs="宋体"/>
          <w:sz w:val="21"/>
          <w:szCs w:val="21"/>
          <w:highlight w:val="none"/>
          <w:lang w:val="en-US" w:eastAsia="zh-CN"/>
        </w:rPr>
        <w:t>保证夜景照明、节日灯系统正常运行，并按时关启。</w:t>
      </w:r>
      <w:r>
        <w:rPr>
          <w:rFonts w:hint="eastAsia" w:cs="宋体" w:asciiTheme="minorEastAsia" w:hAnsiTheme="minorEastAsia"/>
          <w:color w:val="000000"/>
          <w:kern w:val="0"/>
          <w:szCs w:val="21"/>
        </w:rPr>
        <w:t>能够通过灯控系统对园区照明情况进行调节和改进</w:t>
      </w: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照明灯具</w:t>
      </w:r>
      <w:r>
        <w:rPr>
          <w:rFonts w:hint="eastAsia" w:ascii="宋体" w:hAnsi="宋体" w:eastAsia="宋体" w:cs="宋体"/>
          <w:i w:val="0"/>
          <w:iCs w:val="0"/>
          <w:caps w:val="0"/>
          <w:color w:val="333333"/>
          <w:spacing w:val="-2"/>
          <w:kern w:val="0"/>
          <w:sz w:val="21"/>
          <w:szCs w:val="21"/>
          <w:vertAlign w:val="baseline"/>
          <w:lang w:val="en-US" w:eastAsia="zh-CN" w:bidi="ar"/>
        </w:rPr>
        <w:t>外观整洁无缺损、无松落。更换的照明灯具应当选用节能环保产品，亮度与更换前保持一致。每周至少开展</w:t>
      </w:r>
      <w:r>
        <w:rPr>
          <w:rFonts w:hint="default" w:ascii="Calibri" w:hAnsi="Calibri" w:eastAsia="宋体" w:cs="Calibri"/>
          <w:i w:val="0"/>
          <w:iCs w:val="0"/>
          <w:caps w:val="0"/>
          <w:color w:val="333333"/>
          <w:spacing w:val="-2"/>
          <w:kern w:val="0"/>
          <w:sz w:val="21"/>
          <w:szCs w:val="21"/>
          <w:vertAlign w:val="baseline"/>
          <w:lang w:val="en-US" w:eastAsia="zh-CN" w:bidi="ar"/>
        </w:rPr>
        <w:t>1</w:t>
      </w:r>
      <w:r>
        <w:rPr>
          <w:rFonts w:hint="eastAsia" w:ascii="宋体" w:hAnsi="宋体" w:eastAsia="宋体" w:cs="宋体"/>
          <w:i w:val="0"/>
          <w:iCs w:val="0"/>
          <w:caps w:val="0"/>
          <w:color w:val="333333"/>
          <w:spacing w:val="-2"/>
          <w:kern w:val="0"/>
          <w:sz w:val="21"/>
          <w:szCs w:val="21"/>
          <w:vertAlign w:val="baseline"/>
          <w:lang w:val="en-US" w:eastAsia="zh-CN" w:bidi="ar"/>
        </w:rPr>
        <w:t>次公共区域照明设备巡视，发现问题及时处理。按照采购人要求，定期对灯杆进行刷漆保养，保证灯杆漆面无脱落、无锈蚀、整洁美观。</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10.2 负责园区井盖维护。每年至少 1 次对营区井盖、雨篦子、阀门、水表进行除锈、刷漆维护。</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（1）井盖清理。清除井盖表面的灰尘和杂物。清除时，可使用软性清洗剂，不可使用含研磨颗粒的产品进行清洗，也不能使 用酸碱性太强的清洗剂；对于年久使用的井盖，可以进行磨光处理，消除表面的锈迹。</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井盖使用状态。检查井盖的使用状态，包括井盖的牢固程度和密封性能。确保井盖固定牢固、不会晃动，同时，应注意检查井盖及井底的密封性能是否有效。如果井盖出现松动，对井盖进行更换或固定处理，以保证环境安全。</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（3）涂层保护。金属井盖需要进行涂层保护，在井盖表面进行涂层处理，美化井盖外观，还可增强金属井盖的耐腐蚀能力，延长井盖的使用寿命。</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10.3 负责食堂内房屋及设备设施的维修保养工作。定期进行巡视检查、如接到食堂报修，按需求处理。</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（1）每月检查燃气管道、阀门是否泄漏（用肥皂水检测），清理燃烧器火孔；每月检查加热管、温控器灵敏度；每季度对燃气灶台进行压力测试，烤箱校准温度。</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（2）每月检查冷藏冷冻设备（冰箱、冰柜、冷库等）制冷系统压力、制冷剂是否充足，测试温控精度；每半年对蒸发器、冷凝器进行深度清洁除垢；每年检测电气线路绝缘性，更换老化部件。</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r>
        <w:rPr>
          <w:rFonts w:hint="default" w:ascii="宋体" w:hAnsi="宋体" w:eastAsia="宋体" w:cs="宋体"/>
          <w:b w:val="0"/>
          <w:bCs/>
          <w:sz w:val="21"/>
          <w:szCs w:val="21"/>
          <w:lang w:val="en-US" w:eastAsia="zh-CN"/>
        </w:rPr>
        <w:t>每</w:t>
      </w:r>
      <w:r>
        <w:rPr>
          <w:rFonts w:hint="eastAsia" w:ascii="宋体" w:hAnsi="宋体" w:eastAsia="宋体" w:cs="宋体"/>
          <w:b w:val="0"/>
          <w:bCs/>
          <w:sz w:val="21"/>
          <w:szCs w:val="21"/>
          <w:lang w:val="en-US" w:eastAsia="zh-CN"/>
        </w:rPr>
        <w:t>月</w:t>
      </w:r>
      <w:r>
        <w:rPr>
          <w:rFonts w:hint="default" w:ascii="宋体" w:hAnsi="宋体" w:eastAsia="宋体" w:cs="宋体"/>
          <w:b w:val="0"/>
          <w:bCs/>
          <w:sz w:val="21"/>
          <w:szCs w:val="21"/>
          <w:lang w:val="en-US" w:eastAsia="zh-CN"/>
        </w:rPr>
        <w:t>检查消毒柜紫外线灯管、加热管完好性；每月校准洗碗机水温（消毒水温不低于 85℃）、清洁剂投放量；每季度更换消毒柜老化灯管、洗碗机密封圈。</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r>
        <w:rPr>
          <w:rFonts w:hint="default" w:ascii="宋体" w:hAnsi="宋体" w:eastAsia="宋体" w:cs="宋体"/>
          <w:b w:val="0"/>
          <w:bCs/>
          <w:sz w:val="21"/>
          <w:szCs w:val="21"/>
          <w:lang w:val="en-US" w:eastAsia="zh-CN"/>
        </w:rPr>
        <w:t>每月清洗油烟净化器电极板、滤网，检查风机轴承润滑情况；每年检测风机电机绝缘性，更换老化皮带。</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（5）每月检查设备线路、插头、插座是否破损，紧固接线端子；每月润滑传动部件（如齿轮、轴承），检查安全防护装置（如防护罩、急停开关）；每半年进行绝缘电阻检测，更换老化电线。</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10.4 按照采购人要求，每年定期进行各类专项设施的保养工作。包括但不限于：每年进行1—2次座椅、栏杆、小桥、连廊等的打磨、刷漆、保养工作。每年进行1次园区护栏的刷漆保养工作。每年进行1—2次黄色地标线刷漆工作。</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10.5 按照采购人要求，定期进行各类物品的更换补充。包括但不限于：每年进行1次沙坑补沙工作，每次约2吨儿童游戏沙。每年5月更换一次亲子广场舞台地毯，约34平方米。</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1"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11.负责节能降耗工作</w:t>
      </w:r>
    </w:p>
    <w:p>
      <w:pPr>
        <w:pStyle w:val="26"/>
        <w:keepNext w:val="0"/>
        <w:keepLines w:val="0"/>
        <w:pageBreakBefore w:val="0"/>
        <w:widowControl w:val="0"/>
        <w:kinsoku/>
        <w:wordWrap/>
        <w:overflowPunct/>
        <w:topLinePunct w:val="0"/>
        <w:autoSpaceDE/>
        <w:autoSpaceDN/>
        <w:bidi w:val="0"/>
        <w:adjustRightInd/>
        <w:snapToGrid w:val="0"/>
        <w:spacing w:line="360" w:lineRule="auto"/>
        <w:ind w:right="-105" w:rightChars="-5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负责每月园区水电抄表工作，负责园区水电等能耗统计、按照采购人要求进行各类杂费统计核算。配合采购人控制能源费用支出，制定节能降耗措施；采购人按国家有关规定推广使用绿色节能建材或进行局部节能改造时，应配合做好施工现场的必要支持和安全工作，同时做好后期新材料、新设备设施的使用和维护工作；配合采购人执行好节能改造运行工作中的各项任务要求；配合采购人严格执行国家要求的冬夏季室温控制标准；配合采购人定期进行节能降耗宣传；制定供应商员工节能降耗行为规范。</w:t>
      </w:r>
    </w:p>
    <w:p>
      <w:pPr>
        <w:pStyle w:val="31"/>
        <w:keepNext w:val="0"/>
        <w:keepLines w:val="0"/>
        <w:pageBreakBefore w:val="0"/>
        <w:widowControl w:val="0"/>
        <w:shd w:val="clear"/>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val="0"/>
          <w:kern w:val="2"/>
          <w:sz w:val="21"/>
          <w:szCs w:val="21"/>
          <w:highlight w:val="none"/>
          <w:vertAlign w:val="baseline"/>
          <w:lang w:val="en-US" w:eastAsia="zh-CN" w:bidi="ar-SA"/>
        </w:rPr>
      </w:pPr>
      <w:r>
        <w:rPr>
          <w:rFonts w:hint="eastAsia" w:ascii="宋体" w:hAnsi="宋体" w:cs="宋体"/>
          <w:b/>
          <w:bCs w:val="0"/>
          <w:kern w:val="2"/>
          <w:sz w:val="21"/>
          <w:szCs w:val="21"/>
          <w:highlight w:val="none"/>
          <w:vertAlign w:val="baseline"/>
          <w:lang w:val="en-US" w:eastAsia="zh-CN" w:bidi="ar-SA"/>
        </w:rPr>
        <w:t>12</w:t>
      </w:r>
      <w:r>
        <w:rPr>
          <w:rFonts w:hint="eastAsia" w:ascii="宋体" w:hAnsi="宋体" w:eastAsia="宋体" w:cs="宋体"/>
          <w:b/>
          <w:bCs w:val="0"/>
          <w:kern w:val="2"/>
          <w:sz w:val="21"/>
          <w:szCs w:val="21"/>
          <w:highlight w:val="none"/>
          <w:vertAlign w:val="baseline"/>
          <w:lang w:val="en-US" w:eastAsia="zh-CN" w:bidi="ar-SA"/>
        </w:rPr>
        <w:t>. 专项设备</w:t>
      </w:r>
      <w:r>
        <w:rPr>
          <w:rFonts w:hint="eastAsia" w:ascii="宋体" w:hAnsi="宋体" w:cs="宋体"/>
          <w:b/>
          <w:bCs w:val="0"/>
          <w:kern w:val="2"/>
          <w:sz w:val="21"/>
          <w:szCs w:val="21"/>
          <w:highlight w:val="none"/>
          <w:vertAlign w:val="baseline"/>
          <w:lang w:val="en-US" w:eastAsia="zh-CN" w:bidi="ar-SA"/>
        </w:rPr>
        <w:t>维保、专项</w:t>
      </w:r>
      <w:r>
        <w:rPr>
          <w:rFonts w:hint="eastAsia" w:ascii="宋体" w:hAnsi="宋体" w:eastAsia="宋体" w:cs="宋体"/>
          <w:b/>
          <w:bCs w:val="0"/>
          <w:kern w:val="2"/>
          <w:sz w:val="21"/>
          <w:szCs w:val="21"/>
          <w:highlight w:val="none"/>
          <w:vertAlign w:val="baseline"/>
          <w:lang w:val="en-US" w:eastAsia="zh-CN" w:bidi="ar-SA"/>
        </w:rPr>
        <w:t>检测要求</w:t>
      </w:r>
    </w:p>
    <w:tbl>
      <w:tblPr>
        <w:tblStyle w:val="32"/>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74"/>
        <w:gridCol w:w="466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9"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序号</w:t>
            </w:r>
          </w:p>
        </w:tc>
        <w:tc>
          <w:tcPr>
            <w:tcW w:w="1374"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项目</w:t>
            </w:r>
          </w:p>
        </w:tc>
        <w:tc>
          <w:tcPr>
            <w:tcW w:w="4668"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内容</w:t>
            </w:r>
          </w:p>
        </w:tc>
        <w:tc>
          <w:tcPr>
            <w:tcW w:w="1526"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年周期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89" w:type="dxa"/>
            <w:shd w:val="clear" w:color="auto" w:fill="auto"/>
            <w:noWrap w:val="0"/>
            <w:vAlign w:val="center"/>
          </w:tcPr>
          <w:p>
            <w:pPr>
              <w:shd w:val="clear"/>
              <w:jc w:val="center"/>
              <w:rPr>
                <w:rFonts w:hint="default" w:ascii="宋体" w:hAnsi="宋体" w:eastAsia="宋体" w:cs="宋体"/>
                <w:kern w:val="2"/>
                <w:sz w:val="21"/>
                <w:szCs w:val="21"/>
                <w:shd w:val="clear" w:color="auto" w:fill="auto"/>
                <w:lang w:val="en-US" w:eastAsia="zh-CN" w:bidi="ar-SA"/>
              </w:rPr>
            </w:pPr>
            <w:r>
              <w:rPr>
                <w:rFonts w:hint="eastAsia" w:ascii="宋体" w:hAnsi="宋体" w:eastAsia="宋体" w:cs="宋体"/>
                <w:kern w:val="2"/>
                <w:sz w:val="21"/>
                <w:szCs w:val="21"/>
                <w:shd w:val="clear" w:color="auto" w:fill="auto"/>
                <w:lang w:val="en-US" w:eastAsia="zh-CN" w:bidi="ar-SA"/>
              </w:rPr>
              <w:t>1</w:t>
            </w:r>
          </w:p>
        </w:tc>
        <w:tc>
          <w:tcPr>
            <w:tcW w:w="1374" w:type="dxa"/>
            <w:shd w:val="clear" w:color="auto" w:fill="auto"/>
            <w:noWrap w:val="0"/>
            <w:vAlign w:val="center"/>
          </w:tcPr>
          <w:p>
            <w:pPr>
              <w:shd w:val="clear"/>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lang w:val="en-US" w:eastAsia="zh-CN"/>
              </w:rPr>
              <w:t>电梯年检</w:t>
            </w:r>
          </w:p>
        </w:tc>
        <w:tc>
          <w:tcPr>
            <w:tcW w:w="4668" w:type="dxa"/>
            <w:shd w:val="clear" w:color="auto" w:fill="auto"/>
            <w:noWrap w:val="0"/>
            <w:vAlign w:val="center"/>
          </w:tcPr>
          <w:p>
            <w:pPr>
              <w:shd w:val="clear"/>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lang w:val="en-US" w:eastAsia="zh-CN"/>
              </w:rPr>
              <w:t>4部东芝牌、1部三菱牌、1部通力牌、1部捷特达餐梯</w:t>
            </w:r>
            <w:r>
              <w:rPr>
                <w:rFonts w:hint="eastAsia" w:ascii="宋体" w:hAnsi="宋体" w:eastAsia="宋体" w:cs="宋体"/>
                <w:sz w:val="21"/>
                <w:szCs w:val="21"/>
                <w:shd w:val="clear" w:color="auto" w:fill="auto"/>
              </w:rPr>
              <w:t>（含曳引系统润滑、门机调试、安全装置检测）</w:t>
            </w:r>
          </w:p>
        </w:tc>
        <w:tc>
          <w:tcPr>
            <w:tcW w:w="1526" w:type="dxa"/>
            <w:shd w:val="clear" w:color="auto" w:fill="auto"/>
            <w:noWrap w:val="0"/>
            <w:vAlign w:val="center"/>
          </w:tcPr>
          <w:p>
            <w:pPr>
              <w:shd w:val="clear"/>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每年1次法定年检（需提供质监局合格报告）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9"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2</w:t>
            </w:r>
          </w:p>
        </w:tc>
        <w:tc>
          <w:tcPr>
            <w:tcW w:w="1374"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避雷检测</w:t>
            </w:r>
          </w:p>
        </w:tc>
        <w:tc>
          <w:tcPr>
            <w:tcW w:w="4668"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default"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各楼制高点避雷器、浪涌保护器等检测检修，点位364个，</w:t>
            </w:r>
            <w:r>
              <w:rPr>
                <w:rFonts w:hint="eastAsia" w:ascii="宋体" w:hAnsi="宋体" w:eastAsia="宋体" w:cs="宋体"/>
                <w:sz w:val="21"/>
                <w:szCs w:val="21"/>
                <w:shd w:val="clear" w:color="auto" w:fill="auto"/>
              </w:rPr>
              <w:t>含接闪器、引下线、接地装置电阻测试，重点区域：机房、配电房、制高点</w:t>
            </w:r>
            <w:r>
              <w:rPr>
                <w:rFonts w:hint="eastAsia" w:ascii="宋体" w:hAnsi="宋体" w:eastAsia="宋体" w:cs="宋体"/>
                <w:sz w:val="21"/>
                <w:szCs w:val="21"/>
                <w:shd w:val="clear" w:color="auto" w:fill="auto"/>
                <w:lang w:eastAsia="zh-CN"/>
              </w:rPr>
              <w:t>。</w:t>
            </w:r>
            <w:r>
              <w:rPr>
                <w:rFonts w:hint="eastAsia" w:ascii="宋体" w:hAnsi="宋体" w:eastAsia="宋体" w:cs="宋体"/>
                <w:sz w:val="21"/>
                <w:szCs w:val="21"/>
                <w:shd w:val="clear" w:color="auto" w:fill="auto"/>
                <w:lang w:val="en-US" w:eastAsia="zh-CN"/>
              </w:rPr>
              <w:t>须委托具备资质的第三方机构进行检测，并出具检测报告。</w:t>
            </w:r>
          </w:p>
        </w:tc>
        <w:tc>
          <w:tcPr>
            <w:tcW w:w="1526"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1次</w:t>
            </w:r>
            <w:r>
              <w:rPr>
                <w:rFonts w:hint="eastAsia" w:ascii="宋体" w:hAnsi="宋体" w:eastAsia="宋体" w:cs="宋体"/>
                <w:sz w:val="21"/>
                <w:szCs w:val="21"/>
                <w:shd w:val="clear" w:color="auto" w:fill="auto"/>
              </w:rPr>
              <w:t>（雷雨季节前完成，检测值需符合《建筑物防雷设计规范》GB50057）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jc w:val="center"/>
        </w:trPr>
        <w:tc>
          <w:tcPr>
            <w:tcW w:w="789"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3</w:t>
            </w:r>
          </w:p>
        </w:tc>
        <w:tc>
          <w:tcPr>
            <w:tcW w:w="1374"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饮水机水质检测</w:t>
            </w:r>
          </w:p>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default"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及日常维护</w:t>
            </w:r>
          </w:p>
        </w:tc>
        <w:tc>
          <w:tcPr>
            <w:tcW w:w="4668"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lang w:val="en-US" w:eastAsia="zh-CN"/>
              </w:rPr>
            </w:pPr>
            <w:r>
              <w:rPr>
                <w:rFonts w:hint="eastAsia"/>
                <w:lang w:val="en-US" w:eastAsia="zh-CN"/>
              </w:rPr>
              <w:t>现有饮水机34台，其中宏华饮水机29台，安吉尔饮水机4台。均需定期更换滤芯，每年清洗一次水箱。</w:t>
            </w:r>
          </w:p>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lang w:val="en-US" w:eastAsia="zh-CN"/>
              </w:rPr>
            </w:pPr>
            <w:r>
              <w:rPr>
                <w:rFonts w:hint="eastAsia"/>
                <w:lang w:val="en-US" w:eastAsia="zh-CN"/>
              </w:rPr>
              <w:t>每季度招标人自行对每台饮水机水质进行检测，每年委托第三方抽样检测1次。需委托具备CMA资质的第三方机构进行取样检测</w:t>
            </w:r>
            <w:r>
              <w:rPr>
                <w:rFonts w:hint="eastAsia"/>
                <w:highlight w:val="none"/>
                <w:lang w:val="en-US" w:eastAsia="zh-CN"/>
              </w:rPr>
              <w:t>（检测机构经采购人确认），出具检测报告。</w:t>
            </w:r>
            <w:r>
              <w:rPr>
                <w:rFonts w:hint="eastAsia"/>
                <w:lang w:val="en-US" w:eastAsia="zh-CN"/>
              </w:rPr>
              <w:t>每年一次，每次3个点位。</w:t>
            </w:r>
          </w:p>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lang w:val="en-US" w:eastAsia="zh-CN"/>
              </w:rPr>
            </w:pPr>
            <w:r>
              <w:rPr>
                <w:rFonts w:hint="eastAsia"/>
                <w:lang w:val="en-US" w:eastAsia="zh-CN"/>
              </w:rPr>
              <w:t>供应商接到采购人通知饮水机出现故障后应在 24 小时内排除故障。</w:t>
            </w:r>
          </w:p>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lang w:val="en-US" w:eastAsia="zh-CN"/>
              </w:rPr>
            </w:pPr>
            <w:r>
              <w:rPr>
                <w:rFonts w:hint="eastAsia"/>
                <w:lang w:val="en-US" w:eastAsia="zh-CN"/>
              </w:rPr>
              <w:t>若招标人在使用过程中，对水质检测结果存在异议，招标人可提前通知中标人，并由招标人自行邀请第三方进行水质检测，费用由中标人承担。</w:t>
            </w:r>
          </w:p>
          <w:p>
            <w:pPr>
              <w:pStyle w:val="29"/>
              <w:widowControl w:val="0"/>
              <w:jc w:val="both"/>
              <w:rPr>
                <w:rFonts w:hint="default"/>
                <w:lang w:val="en-US" w:eastAsia="zh-CN"/>
              </w:rPr>
            </w:pPr>
          </w:p>
        </w:tc>
        <w:tc>
          <w:tcPr>
            <w:tcW w:w="1526"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default"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检测每年1次，滤芯更换按设备周期执行，维修随时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789"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4</w:t>
            </w:r>
          </w:p>
        </w:tc>
        <w:tc>
          <w:tcPr>
            <w:tcW w:w="1374"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sz w:val="21"/>
                <w:szCs w:val="21"/>
                <w:shd w:val="clear" w:color="auto" w:fill="auto"/>
              </w:rPr>
              <w:t>热力站压力容器检测及设备维保</w:t>
            </w:r>
          </w:p>
        </w:tc>
        <w:tc>
          <w:tcPr>
            <w:tcW w:w="4668"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lang w:val="en-US" w:eastAsia="zh-CN"/>
              </w:rPr>
            </w:pPr>
            <w:r>
              <w:rPr>
                <w:rFonts w:hint="eastAsia"/>
                <w:lang w:val="en-US" w:eastAsia="zh-CN"/>
              </w:rPr>
              <w:t>2台板换，3台压力容器、</w:t>
            </w:r>
            <w:r>
              <w:rPr>
                <w:rFonts w:hint="eastAsia" w:ascii="宋体" w:hAnsi="宋体" w:eastAsia="宋体" w:cs="宋体"/>
                <w:b w:val="0"/>
                <w:bCs/>
                <w:kern w:val="2"/>
                <w:sz w:val="21"/>
                <w:szCs w:val="21"/>
                <w:highlight w:val="none"/>
                <w:vertAlign w:val="baseline"/>
                <w:lang w:val="en-US" w:eastAsia="zh-CN" w:bidi="ar-SA"/>
              </w:rPr>
              <w:t>采购人如有突发需求，供应商应予以配合。</w:t>
            </w:r>
            <w:r>
              <w:rPr>
                <w:rFonts w:hint="eastAsia"/>
                <w:lang w:val="en-US" w:eastAsia="zh-CN"/>
              </w:rPr>
              <w:t>关管道、3组容积式电热水器。</w:t>
            </w:r>
          </w:p>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default"/>
                <w:lang w:val="en-US" w:eastAsia="zh-CN"/>
              </w:rPr>
            </w:pPr>
            <w:r>
              <w:rPr>
                <w:rFonts w:hint="eastAsia"/>
                <w:lang w:val="en-US" w:eastAsia="zh-CN"/>
              </w:rPr>
              <w:t>热力站及园区供暖管线维修维护。保障冬季供暖。如室内温度低于20度，应负责解决。板式换热器按设备运行周期拆洗。</w:t>
            </w:r>
          </w:p>
        </w:tc>
        <w:tc>
          <w:tcPr>
            <w:tcW w:w="1526"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1次（需特检院认证）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9"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5</w:t>
            </w:r>
          </w:p>
        </w:tc>
        <w:tc>
          <w:tcPr>
            <w:tcW w:w="1374"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sz w:val="21"/>
                <w:szCs w:val="21"/>
                <w:shd w:val="clear" w:color="auto" w:fill="auto"/>
              </w:rPr>
              <w:t>高压站绝缘工具检测及高压检测</w:t>
            </w:r>
          </w:p>
        </w:tc>
        <w:tc>
          <w:tcPr>
            <w:tcW w:w="4668"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sz w:val="21"/>
                <w:szCs w:val="21"/>
                <w:shd w:val="clear" w:color="auto" w:fill="auto"/>
              </w:rPr>
              <w:t>绝缘手套、靴、验电器等工具（每半年1次工频耐压试验）；高压柜、变压器（每年1次直流电阻、介损测试）</w:t>
            </w:r>
          </w:p>
        </w:tc>
        <w:tc>
          <w:tcPr>
            <w:tcW w:w="1526"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sz w:val="21"/>
                <w:szCs w:val="21"/>
                <w:shd w:val="clear" w:color="auto" w:fill="auto"/>
              </w:rPr>
              <w:t>工具检测：每半年1次；高压设备年检：每年1次（需电力部门资质单位执行）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2" w:hRule="atLeast"/>
          <w:jc w:val="center"/>
        </w:trPr>
        <w:tc>
          <w:tcPr>
            <w:tcW w:w="789"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6</w:t>
            </w:r>
          </w:p>
        </w:tc>
        <w:tc>
          <w:tcPr>
            <w:tcW w:w="1374" w:type="dxa"/>
            <w:shd w:val="clear" w:color="auto" w:fill="auto"/>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ind w:left="0" w:leftChars="0" w:firstLine="0" w:firstLineChars="0"/>
              <w:jc w:val="center"/>
              <w:textAlignment w:val="auto"/>
              <w:outlineLvl w:val="2"/>
              <w:rPr>
                <w:rFonts w:hint="default"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t>空调系统维保及空气质量监测</w:t>
            </w:r>
          </w:p>
        </w:tc>
        <w:tc>
          <w:tcPr>
            <w:tcW w:w="46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开利</w:t>
            </w:r>
            <w:r>
              <w:rPr>
                <w:rFonts w:hint="eastAsia" w:ascii="宋体" w:hAnsi="宋体" w:eastAsia="宋体" w:cs="宋体"/>
                <w:color w:val="auto"/>
                <w:sz w:val="21"/>
                <w:szCs w:val="21"/>
              </w:rPr>
              <w:t>螺杆式</w:t>
            </w:r>
            <w:r>
              <w:rPr>
                <w:rFonts w:hint="eastAsia" w:ascii="宋体" w:hAnsi="宋体" w:eastAsia="宋体" w:cs="宋体"/>
                <w:color w:val="auto"/>
                <w:sz w:val="21"/>
                <w:szCs w:val="21"/>
                <w:lang w:val="en-US" w:eastAsia="zh-CN"/>
              </w:rPr>
              <w:t>冷水</w:t>
            </w:r>
            <w:r>
              <w:rPr>
                <w:rFonts w:hint="eastAsia" w:ascii="宋体" w:hAnsi="宋体" w:eastAsia="宋体" w:cs="宋体"/>
                <w:color w:val="auto"/>
                <w:sz w:val="21"/>
                <w:szCs w:val="21"/>
              </w:rPr>
              <w:t>机组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Q(冷)=</w:t>
            </w:r>
            <w:r>
              <w:rPr>
                <w:rFonts w:hint="eastAsia" w:ascii="宋体" w:hAnsi="宋体" w:eastAsia="宋体" w:cs="宋体"/>
                <w:color w:val="auto"/>
                <w:sz w:val="21"/>
                <w:szCs w:val="21"/>
                <w:lang w:val="en-US" w:eastAsia="zh-CN"/>
              </w:rPr>
              <w:t>1760.8kW</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3台</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ind w:firstLine="420" w:firstLineChars="200"/>
              <w:jc w:val="left"/>
              <w:textAlignment w:val="auto"/>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上海人民水泵（管道循环泵）流量347m³/h，扬程38m  6台；</w:t>
            </w:r>
          </w:p>
          <w:p>
            <w:pPr>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轴流风机（含变频器）10台；</w:t>
            </w:r>
          </w:p>
          <w:p>
            <w:pPr>
              <w:keepNext w:val="0"/>
              <w:keepLines w:val="0"/>
              <w:pageBreakBefore w:val="0"/>
              <w:widowControl w:val="0"/>
              <w:kinsoku/>
              <w:wordWrap/>
              <w:overflowPunct/>
              <w:topLinePunct w:val="0"/>
              <w:autoSpaceDE/>
              <w:autoSpaceDN/>
              <w:bidi w:val="0"/>
              <w:adjustRightIn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马利冷却塔300冷吨 3台；</w:t>
            </w:r>
          </w:p>
          <w:p>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末端风机盘管清洗，每年供冷季前清洗1次，</w:t>
            </w:r>
            <w:r>
              <w:rPr>
                <w:rFonts w:hint="eastAsia" w:ascii="宋体" w:hAnsi="宋体" w:eastAsia="宋体" w:cs="宋体"/>
                <w:color w:val="auto"/>
                <w:sz w:val="21"/>
                <w:szCs w:val="21"/>
                <w:highlight w:val="none"/>
                <w:lang w:val="en-US" w:eastAsia="zh-CN"/>
              </w:rPr>
              <w:t xml:space="preserve">FP04-FP10 </w:t>
            </w:r>
            <w:r>
              <w:rPr>
                <w:rFonts w:hint="eastAsia" w:ascii="宋体" w:hAnsi="宋体" w:eastAsia="宋体" w:cs="宋体"/>
                <w:color w:val="auto"/>
                <w:sz w:val="21"/>
                <w:szCs w:val="21"/>
                <w:highlight w:val="none"/>
              </w:rPr>
              <w:t>Q(冷)=</w:t>
            </w:r>
            <w:r>
              <w:rPr>
                <w:rFonts w:hint="eastAsia" w:ascii="宋体" w:hAnsi="宋体" w:eastAsia="宋体" w:cs="宋体"/>
                <w:color w:val="auto"/>
                <w:sz w:val="21"/>
                <w:szCs w:val="21"/>
                <w:highlight w:val="none"/>
                <w:lang w:val="en-US" w:eastAsia="zh-CN"/>
              </w:rPr>
              <w:t>1800w-12000w  约600台，</w:t>
            </w:r>
            <w:r>
              <w:rPr>
                <w:rFonts w:hint="eastAsia" w:ascii="宋体" w:hAnsi="宋体" w:eastAsia="宋体" w:cs="宋体"/>
                <w:sz w:val="21"/>
                <w:szCs w:val="21"/>
                <w:highlight w:val="none"/>
                <w:lang w:val="en-US" w:eastAsia="zh-CN"/>
              </w:rPr>
              <w:t>风机盘管清洗维护：翅片清洗、风轮拆洗、托水盘清扫、冷凝水管吹洗等；</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游泳馆湿腾除湿机组</w:t>
            </w:r>
            <w:r>
              <w:rPr>
                <w:rFonts w:hint="eastAsia" w:ascii="宋体" w:hAnsi="宋体" w:eastAsia="宋体" w:cs="宋体"/>
                <w:sz w:val="21"/>
                <w:szCs w:val="21"/>
                <w:lang w:val="en-US" w:eastAsia="zh-CN"/>
              </w:rPr>
              <w:t>ST-YCHW100，室外机功率14kW  2台；</w:t>
            </w:r>
          </w:p>
          <w:p>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多功能厅 新风机组、</w:t>
            </w:r>
            <w:r>
              <w:rPr>
                <w:rFonts w:hint="eastAsia" w:ascii="宋体" w:hAnsi="宋体" w:eastAsia="宋体" w:cs="宋体"/>
                <w:color w:val="auto"/>
                <w:sz w:val="21"/>
                <w:szCs w:val="21"/>
              </w:rPr>
              <w:t>12000</w:t>
            </w:r>
            <w:r>
              <w:rPr>
                <w:rFonts w:hint="eastAsia" w:ascii="宋体" w:hAnsi="宋体" w:eastAsia="宋体" w:cs="宋体"/>
                <w:color w:val="auto"/>
                <w:sz w:val="21"/>
                <w:szCs w:val="21"/>
                <w:lang w:val="en-US" w:eastAsia="zh-CN"/>
              </w:rPr>
              <w:t>m³/h</w:t>
            </w:r>
            <w:r>
              <w:rPr>
                <w:rFonts w:hint="eastAsia" w:ascii="宋体" w:hAnsi="宋体" w:eastAsia="宋体" w:cs="宋体"/>
                <w:color w:val="auto"/>
                <w:sz w:val="21"/>
                <w:szCs w:val="21"/>
              </w:rPr>
              <w:t>风量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海尔品牌  1台；</w:t>
            </w:r>
          </w:p>
          <w:p>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管道及阀部件，保温破损修补、管道漏水维修、阀部件损坏更换。主管道为焊管材质、支管为镀锌管材质，品牌利达，主管道阀门更换需为远大、大站等品牌。铸钢涡轮蝶阀，末端阀门更换需为品牌埃美柯铜闸阀/铜球阀；</w:t>
            </w:r>
          </w:p>
          <w:p>
            <w:pPr>
              <w:pStyle w:val="29"/>
              <w:keepNext w:val="0"/>
              <w:keepLines w:val="0"/>
              <w:pageBreakBefore w:val="0"/>
              <w:widowControl w:val="0"/>
              <w:shd w:val="clear"/>
              <w:kinsoku/>
              <w:wordWrap/>
              <w:overflowPunct/>
              <w:topLinePunct w:val="0"/>
              <w:autoSpaceDE/>
              <w:autoSpaceDN/>
              <w:bidi w:val="0"/>
              <w:adjustRightInd/>
              <w:spacing w:line="240" w:lineRule="auto"/>
              <w:ind w:firstLine="420" w:firstLineChars="200"/>
              <w:jc w:val="both"/>
              <w:textAlignment w:val="auto"/>
              <w:rPr>
                <w:rFonts w:hint="eastAsia" w:ascii="宋体" w:hAnsi="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全园分体空调每年专业清洗一次，分体空调共</w:t>
            </w:r>
            <w:r>
              <w:rPr>
                <w:rFonts w:hint="eastAsia" w:ascii="宋体" w:hAnsi="宋体" w:cs="宋体"/>
                <w:b w:val="0"/>
                <w:bCs/>
                <w:sz w:val="21"/>
                <w:szCs w:val="21"/>
                <w:highlight w:val="none"/>
                <w:vertAlign w:val="baseline"/>
                <w:lang w:val="en-US" w:eastAsia="zh-CN"/>
              </w:rPr>
              <w:t>113</w:t>
            </w:r>
            <w:r>
              <w:rPr>
                <w:rFonts w:hint="eastAsia" w:ascii="宋体" w:hAnsi="宋体" w:eastAsia="宋体" w:cs="宋体"/>
                <w:b w:val="0"/>
                <w:bCs/>
                <w:sz w:val="21"/>
                <w:szCs w:val="21"/>
                <w:highlight w:val="none"/>
                <w:vertAlign w:val="baseline"/>
                <w:lang w:val="en-US" w:eastAsia="zh-CN"/>
              </w:rPr>
              <w:t>台。</w:t>
            </w:r>
            <w:r>
              <w:rPr>
                <w:rFonts w:hint="eastAsia" w:ascii="宋体" w:hAnsi="宋体" w:cs="宋体"/>
                <w:b w:val="0"/>
                <w:bCs/>
                <w:sz w:val="21"/>
                <w:szCs w:val="21"/>
                <w:highlight w:val="none"/>
                <w:vertAlign w:val="baseline"/>
                <w:lang w:val="en-US" w:eastAsia="zh-CN"/>
              </w:rPr>
              <w:t>包括室内机和室外机重点清洁、清洗蒸发器、清洁风轮、擦拭出风口、导风板、检查并清理冷凝水排水管、冲洗冷凝器、擦拭外机外壳、清理外机杂物、专业消毒等。</w:t>
            </w:r>
          </w:p>
          <w:p>
            <w:pPr>
              <w:pStyle w:val="29"/>
              <w:keepNext w:val="0"/>
              <w:keepLines w:val="0"/>
              <w:pageBreakBefore w:val="0"/>
              <w:widowControl w:val="0"/>
              <w:shd w:val="clear"/>
              <w:kinsoku/>
              <w:wordWrap/>
              <w:overflowPunct/>
              <w:topLinePunct w:val="0"/>
              <w:autoSpaceDE/>
              <w:autoSpaceDN/>
              <w:bidi w:val="0"/>
              <w:adjustRightInd/>
              <w:spacing w:line="240" w:lineRule="auto"/>
              <w:ind w:firstLine="420" w:firstLineChars="200"/>
              <w:jc w:val="both"/>
              <w:textAlignment w:val="auto"/>
              <w:rPr>
                <w:rFonts w:hint="default"/>
                <w:lang w:val="en-US" w:eastAsia="zh-CN"/>
              </w:rPr>
            </w:pPr>
            <w:r>
              <w:rPr>
                <w:rFonts w:hint="eastAsia" w:ascii="宋体" w:hAnsi="宋体" w:eastAsia="宋体" w:cs="宋体"/>
                <w:b w:val="0"/>
                <w:bCs/>
                <w:kern w:val="2"/>
                <w:sz w:val="21"/>
                <w:szCs w:val="21"/>
                <w:highlight w:val="none"/>
                <w:vertAlign w:val="baseline"/>
                <w:lang w:val="en-US" w:eastAsia="zh-CN" w:bidi="ar-SA"/>
              </w:rPr>
              <w:t>中央空调供冷期间，送回风管道出风口空气质量检测。每年1次，每次2个点位。需委托具备CMA资质的第三方机构进行检测，确保数据科学可靠，出具检测报告</w:t>
            </w:r>
          </w:p>
        </w:tc>
        <w:tc>
          <w:tcPr>
            <w:tcW w:w="1526" w:type="dxa"/>
            <w:shd w:val="clear" w:color="auto" w:fill="auto"/>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ind w:left="0" w:leftChars="0" w:firstLine="0" w:firstLineChars="0"/>
              <w:jc w:val="center"/>
              <w:textAlignment w:val="auto"/>
              <w:outlineLvl w:val="2"/>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sz w:val="21"/>
                <w:szCs w:val="21"/>
                <w:highlight w:val="none"/>
                <w:shd w:val="clear" w:color="auto" w:fill="auto"/>
                <w:vertAlign w:val="baseline"/>
                <w:lang w:val="en-US" w:eastAsia="zh-CN"/>
              </w:rPr>
              <w:t>制冷季前维护保养、制冷剂期间日常维护及应急维修，制冷季后维护保养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89"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default"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7</w:t>
            </w:r>
          </w:p>
        </w:tc>
        <w:tc>
          <w:tcPr>
            <w:tcW w:w="1374" w:type="dxa"/>
            <w:shd w:val="clear" w:color="auto" w:fill="auto"/>
            <w:noWrap w:val="0"/>
            <w:vAlign w:val="center"/>
          </w:tcPr>
          <w:p>
            <w:pPr>
              <w:shd w:val="clear"/>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游泳馆机房设备维保</w:t>
            </w:r>
          </w:p>
        </w:tc>
        <w:tc>
          <w:tcPr>
            <w:tcW w:w="4668" w:type="dxa"/>
            <w:shd w:val="clear" w:color="auto" w:fill="auto"/>
            <w:noWrap w:val="0"/>
            <w:vAlign w:val="center"/>
          </w:tcPr>
          <w:p>
            <w:pPr>
              <w:shd w:val="clear"/>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除湿机（滤网清洗、制冷剂压力检查）、池水循环系统（石英砂过滤器反冲洗）、恒温加热装置（温控器校准，每月1次）</w:t>
            </w:r>
          </w:p>
        </w:tc>
        <w:tc>
          <w:tcPr>
            <w:tcW w:w="1526" w:type="dxa"/>
            <w:shd w:val="clear" w:color="auto" w:fill="auto"/>
            <w:noWrap w:val="0"/>
            <w:vAlign w:val="center"/>
          </w:tcPr>
          <w:p>
            <w:pPr>
              <w:shd w:val="clear"/>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全年（每两周1次巡检）；每年1次核心部件深度保养（如压缩机轴承更换）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89" w:type="dxa"/>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360" w:lineRule="auto"/>
              <w:jc w:val="center"/>
              <w:textAlignment w:val="auto"/>
              <w:outlineLvl w:val="2"/>
              <w:rPr>
                <w:rFonts w:hint="default"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kern w:val="2"/>
                <w:sz w:val="21"/>
                <w:szCs w:val="21"/>
                <w:highlight w:val="none"/>
                <w:vertAlign w:val="baseline"/>
                <w:lang w:val="en-US" w:eastAsia="zh-CN" w:bidi="ar-SA"/>
              </w:rPr>
              <w:t>8</w:t>
            </w:r>
          </w:p>
        </w:tc>
        <w:tc>
          <w:tcPr>
            <w:tcW w:w="1374" w:type="dxa"/>
            <w:shd w:val="clear" w:color="auto" w:fill="auto"/>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ind w:left="0" w:leftChars="0" w:firstLine="0" w:firstLineChars="0"/>
              <w:jc w:val="center"/>
              <w:textAlignment w:val="auto"/>
              <w:outlineLvl w:val="2"/>
              <w:rPr>
                <w:rFonts w:hint="default" w:ascii="宋体" w:hAnsi="宋体" w:eastAsia="宋体" w:cs="宋体"/>
                <w:b w:val="0"/>
                <w:bCs/>
                <w:kern w:val="2"/>
                <w:sz w:val="21"/>
                <w:szCs w:val="21"/>
                <w:highlight w:val="none"/>
                <w:vertAlign w:val="baseline"/>
                <w:lang w:val="en-US" w:eastAsia="zh-CN" w:bidi="ar-SA"/>
              </w:rPr>
            </w:pPr>
            <w:r>
              <w:rPr>
                <w:rFonts w:hint="eastAsia" w:ascii="宋体" w:hAnsi="宋体" w:eastAsia="宋体" w:cs="宋体"/>
                <w:szCs w:val="21"/>
                <w:highlight w:val="none"/>
                <w:lang w:val="en-US" w:eastAsia="zh-CN"/>
              </w:rPr>
              <w:t>电动自行车充电柜、电动自行车充电桩、电动汽车充电桩维保</w:t>
            </w:r>
          </w:p>
        </w:tc>
        <w:tc>
          <w:tcPr>
            <w:tcW w:w="4668" w:type="dxa"/>
            <w:shd w:val="clear" w:color="auto" w:fill="auto"/>
            <w:noWrap w:val="0"/>
            <w:vAlign w:val="center"/>
          </w:tcPr>
          <w:p>
            <w:pPr>
              <w:pStyle w:val="29"/>
              <w:keepNext w:val="0"/>
              <w:keepLines w:val="0"/>
              <w:pageBreakBefore w:val="0"/>
              <w:widowControl w:val="0"/>
              <w:shd w:val="clear"/>
              <w:kinsoku/>
              <w:wordWrap/>
              <w:overflowPunct/>
              <w:topLinePunct w:val="0"/>
              <w:autoSpaceDE/>
              <w:autoSpaceDN/>
              <w:bidi w:val="0"/>
              <w:adjustRightInd/>
              <w:spacing w:line="240" w:lineRule="auto"/>
              <w:jc w:val="both"/>
              <w:textAlignment w:val="auto"/>
              <w:rPr>
                <w:rFonts w:hint="default"/>
                <w:sz w:val="21"/>
                <w:szCs w:val="21"/>
                <w:lang w:val="en-US" w:eastAsia="zh-CN"/>
              </w:rPr>
            </w:pPr>
            <w:r>
              <w:rPr>
                <w:rFonts w:hint="eastAsia"/>
                <w:sz w:val="21"/>
                <w:szCs w:val="21"/>
                <w:lang w:val="en-US" w:eastAsia="zh-CN"/>
              </w:rPr>
              <w:t>2台魔力方电动自行车充电柜（16门），3台魔力方电动自行车充电桩（10口），7台电动汽车充电桩。</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ascii="Calibri" w:hAnsi="Calibri" w:eastAsia="宋体" w:cs="Calibri"/>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对充电桩内部电路板进行检查、检测，及时更换老化电路板。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default" w:ascii="Calibri" w:hAnsi="Calibri" w:eastAsia="宋体" w:cs="Calibri"/>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检测枪头敏感度，检查是否正常充电，及时更换损坏的枪头。</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default" w:ascii="Calibri" w:hAnsi="Calibri" w:eastAsia="宋体" w:cs="Calibri"/>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检测交换机、线缆、路由器，及时排查安全隐患，更换损坏零部件。</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default" w:ascii="Calibri" w:hAnsi="Calibri" w:eastAsia="宋体" w:cs="Calibri"/>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检测弱电系统，及时更换分支弱电箱损坏部件。</w:t>
            </w:r>
          </w:p>
          <w:p>
            <w:pPr>
              <w:keepNext w:val="0"/>
              <w:keepLines w:val="0"/>
              <w:widowControl/>
              <w:suppressLineNumbers w:val="0"/>
              <w:jc w:val="left"/>
              <w:rPr>
                <w:sz w:val="21"/>
                <w:szCs w:val="21"/>
              </w:rPr>
            </w:pPr>
            <w:r>
              <w:rPr>
                <w:rFonts w:hint="default" w:ascii="Calibri" w:hAnsi="Calibri" w:eastAsia="宋体" w:cs="Calibri"/>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及时维修更换老化、损坏的桥架及其他辅材。</w:t>
            </w:r>
          </w:p>
          <w:p>
            <w:pPr>
              <w:pStyle w:val="29"/>
              <w:keepNext w:val="0"/>
              <w:keepLines w:val="0"/>
              <w:pageBreakBefore w:val="0"/>
              <w:widowControl w:val="0"/>
              <w:shd w:val="clear"/>
              <w:kinsoku/>
              <w:wordWrap/>
              <w:overflowPunct/>
              <w:topLinePunct w:val="0"/>
              <w:autoSpaceDE/>
              <w:autoSpaceDN/>
              <w:bidi w:val="0"/>
              <w:adjustRightInd/>
              <w:spacing w:line="240" w:lineRule="auto"/>
              <w:jc w:val="both"/>
              <w:textAlignment w:val="auto"/>
              <w:rPr>
                <w:rFonts w:hint="default"/>
                <w:lang w:val="en-US" w:eastAsia="zh-CN"/>
              </w:rPr>
            </w:pPr>
            <w:r>
              <w:rPr>
                <w:rFonts w:hint="eastAsia"/>
                <w:sz w:val="21"/>
                <w:szCs w:val="21"/>
                <w:lang w:val="en-US" w:eastAsia="zh-CN"/>
              </w:rPr>
              <w:t>6.保障车辆正常充电。</w:t>
            </w:r>
          </w:p>
        </w:tc>
        <w:tc>
          <w:tcPr>
            <w:tcW w:w="1526" w:type="dxa"/>
            <w:shd w:val="clear" w:color="auto" w:fill="auto"/>
            <w:noWrap w:val="0"/>
            <w:vAlign w:val="center"/>
          </w:tcPr>
          <w:p>
            <w:pPr>
              <w:keepNext w:val="0"/>
              <w:keepLines w:val="0"/>
              <w:pageBreakBefore w:val="0"/>
              <w:widowControl w:val="0"/>
              <w:numPr>
                <w:ilvl w:val="0"/>
                <w:numId w:val="0"/>
              </w:numPr>
              <w:shd w:val="clear" w:color="auto"/>
              <w:tabs>
                <w:tab w:val="left" w:pos="705"/>
              </w:tabs>
              <w:kinsoku/>
              <w:wordWrap/>
              <w:overflowPunct/>
              <w:topLinePunct w:val="0"/>
              <w:autoSpaceDE/>
              <w:autoSpaceDN/>
              <w:bidi w:val="0"/>
              <w:adjustRightInd/>
              <w:snapToGrid w:val="0"/>
              <w:spacing w:line="240" w:lineRule="auto"/>
              <w:ind w:left="0" w:leftChars="0" w:firstLine="0" w:firstLineChars="0"/>
              <w:jc w:val="center"/>
              <w:textAlignment w:val="auto"/>
              <w:outlineLvl w:val="2"/>
              <w:rPr>
                <w:rFonts w:hint="default"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t>全年</w:t>
            </w:r>
          </w:p>
        </w:tc>
      </w:tr>
    </w:tbl>
    <w:p>
      <w:pPr>
        <w:pStyle w:val="26"/>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sz w:val="24"/>
          <w:szCs w:val="24"/>
        </w:rPr>
      </w:pPr>
    </w:p>
    <w:p>
      <w:pPr>
        <w:pageBreakBefore/>
      </w:pPr>
    </w:p>
    <w:p>
      <w:pPr>
        <w:pStyle w:val="34"/>
        <w:keepNext w:val="0"/>
        <w:keepLines w:val="0"/>
        <w:pageBreakBefore w:val="0"/>
        <w:widowControl w:val="0"/>
        <w:kinsoku/>
        <w:wordWrap/>
        <w:overflowPunct/>
        <w:topLinePunct w:val="0"/>
        <w:autoSpaceDE/>
        <w:autoSpaceDN/>
        <w:bidi w:val="0"/>
        <w:adjustRightInd/>
        <w:snapToGrid w:val="0"/>
        <w:spacing w:line="360" w:lineRule="auto"/>
        <w:ind w:firstLine="481" w:firstLineChars="200"/>
        <w:textAlignment w:val="auto"/>
        <w:rPr>
          <w:rFonts w:hint="default" w:asciiTheme="minorEastAsia" w:hAnsiTheme="minorEastAsia"/>
          <w:szCs w:val="21"/>
          <w:lang w:val="en-US"/>
        </w:rPr>
      </w:pPr>
      <w:r>
        <w:rPr>
          <w:rFonts w:hint="default" w:ascii="宋体" w:hAnsi="宋体" w:eastAsia="宋体" w:cs="宋体"/>
          <w:b/>
          <w:sz w:val="24"/>
          <w:szCs w:val="24"/>
          <w:lang w:val="en-US" w:eastAsia="zh-CN"/>
        </w:rPr>
        <w:t>保洁服务</w:t>
      </w:r>
      <w:r>
        <w:rPr>
          <w:rFonts w:hint="eastAsia" w:ascii="宋体" w:hAnsi="宋体" w:eastAsia="宋体" w:cs="宋体"/>
          <w:b/>
          <w:sz w:val="24"/>
          <w:szCs w:val="24"/>
          <w:lang w:val="en-US" w:eastAsia="zh-CN"/>
        </w:rPr>
        <w:t>要求</w:t>
      </w:r>
    </w:p>
    <w:p>
      <w:pPr>
        <w:pStyle w:val="34"/>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b/>
          <w:szCs w:val="21"/>
          <w:lang w:val="en-US" w:eastAsia="zh-CN"/>
        </w:rPr>
      </w:pPr>
      <w:r>
        <w:rPr>
          <w:rFonts w:asciiTheme="minorEastAsia" w:hAnsiTheme="minorEastAsia"/>
          <w:szCs w:val="21"/>
        </w:rPr>
        <w:t>1.</w:t>
      </w:r>
      <w:r>
        <w:rPr>
          <w:rFonts w:hint="eastAsia" w:asciiTheme="minorEastAsia" w:hAnsiTheme="minorEastAsia"/>
          <w:szCs w:val="21"/>
        </w:rPr>
        <w:t>清洁</w:t>
      </w:r>
      <w:r>
        <w:rPr>
          <w:rFonts w:asciiTheme="minorEastAsia" w:hAnsiTheme="minorEastAsia"/>
          <w:szCs w:val="21"/>
        </w:rPr>
        <w:t>区域</w:t>
      </w:r>
      <w:r>
        <w:rPr>
          <w:rFonts w:hint="eastAsia" w:asciiTheme="minorEastAsia" w:hAnsiTheme="minorEastAsia"/>
          <w:szCs w:val="21"/>
          <w:lang w:val="en-US" w:eastAsia="zh-CN"/>
        </w:rPr>
        <w:t>包括但不限于以下区域：</w:t>
      </w:r>
    </w:p>
    <w:tbl>
      <w:tblPr>
        <w:tblStyle w:val="36"/>
        <w:tblpPr w:leftFromText="180" w:rightFromText="180" w:vertAnchor="text" w:horzAnchor="margin" w:tblpXSpec="center" w:tblpY="158"/>
        <w:tblW w:w="960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243"/>
        <w:gridCol w:w="6825"/>
        <w:gridCol w:w="770"/>
        <w:gridCol w:w="76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eastAsiaTheme="minorEastAsia"/>
                <w:b/>
                <w:bCs/>
                <w:kern w:val="0"/>
                <w:sz w:val="21"/>
                <w:szCs w:val="21"/>
                <w:highlight w:val="none"/>
                <w:lang w:val="en-US" w:eastAsia="zh-CN" w:bidi="ar-SA"/>
              </w:rPr>
            </w:pPr>
            <w:r>
              <w:rPr>
                <w:rFonts w:hint="eastAsia" w:cs="宋体" w:asciiTheme="minorEastAsia" w:hAnsiTheme="minorEastAsia"/>
                <w:b/>
                <w:bCs/>
                <w:kern w:val="0"/>
                <w:szCs w:val="21"/>
                <w:highlight w:val="none"/>
              </w:rPr>
              <w:t>项目</w:t>
            </w:r>
          </w:p>
        </w:tc>
        <w:tc>
          <w:tcPr>
            <w:tcW w:w="6825" w:type="dxa"/>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cs="宋体" w:asciiTheme="minorEastAsia" w:hAnsiTheme="minorEastAsia" w:eastAsiaTheme="minorEastAsia"/>
                <w:b/>
                <w:bCs/>
                <w:kern w:val="0"/>
                <w:sz w:val="21"/>
                <w:szCs w:val="21"/>
                <w:highlight w:val="none"/>
                <w:lang w:val="en-US" w:eastAsia="zh-CN" w:bidi="ar-SA"/>
              </w:rPr>
            </w:pPr>
            <w:r>
              <w:rPr>
                <w:rFonts w:hint="eastAsia" w:cs="宋体" w:asciiTheme="minorEastAsia" w:hAnsiTheme="minorEastAsia"/>
                <w:b/>
                <w:bCs/>
                <w:kern w:val="0"/>
                <w:szCs w:val="21"/>
                <w:highlight w:val="none"/>
                <w:lang w:val="en-US" w:eastAsia="zh-CN"/>
              </w:rPr>
              <w:t>常规清洁</w:t>
            </w:r>
            <w:r>
              <w:rPr>
                <w:rFonts w:hint="eastAsia" w:cs="宋体" w:asciiTheme="minorEastAsia" w:hAnsiTheme="minorEastAsia"/>
                <w:b/>
                <w:bCs/>
                <w:kern w:val="0"/>
                <w:szCs w:val="21"/>
                <w:highlight w:val="none"/>
              </w:rPr>
              <w:t xml:space="preserve">区域   </w:t>
            </w:r>
          </w:p>
        </w:tc>
        <w:tc>
          <w:tcPr>
            <w:tcW w:w="153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b/>
                <w:bCs/>
                <w:kern w:val="0"/>
                <w:szCs w:val="21"/>
                <w:highlight w:val="none"/>
                <w:lang w:val="en-US" w:eastAsia="zh-CN"/>
              </w:rPr>
            </w:pPr>
            <w:r>
              <w:rPr>
                <w:rFonts w:hint="eastAsia" w:cs="宋体" w:asciiTheme="minorEastAsia" w:hAnsiTheme="minorEastAsia"/>
                <w:b/>
                <w:bCs/>
                <w:kern w:val="0"/>
                <w:szCs w:val="21"/>
                <w:highlight w:val="none"/>
                <w:lang w:val="en-US" w:eastAsia="zh-CN"/>
              </w:rPr>
              <w:t>其中：房间及厕所数量（个）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b/>
                <w:bCs/>
                <w:kern w:val="0"/>
                <w:szCs w:val="21"/>
                <w:highlight w:val="none"/>
              </w:rPr>
            </w:pPr>
          </w:p>
        </w:tc>
        <w:tc>
          <w:tcPr>
            <w:tcW w:w="68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b/>
                <w:bCs/>
                <w:kern w:val="0"/>
                <w:szCs w:val="21"/>
                <w:highlight w:val="none"/>
              </w:rPr>
            </w:pP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b/>
                <w:bCs/>
                <w:kern w:val="0"/>
                <w:sz w:val="21"/>
                <w:szCs w:val="21"/>
                <w:highlight w:val="none"/>
                <w:lang w:val="en-US" w:eastAsia="zh-CN" w:bidi="ar-SA"/>
              </w:rPr>
            </w:pPr>
            <w:r>
              <w:rPr>
                <w:rFonts w:hint="eastAsia" w:cs="宋体" w:asciiTheme="minorEastAsia" w:hAnsiTheme="minorEastAsia"/>
                <w:b/>
                <w:bCs/>
                <w:kern w:val="0"/>
                <w:szCs w:val="21"/>
                <w:highlight w:val="none"/>
                <w:lang w:val="en-US" w:eastAsia="zh-CN"/>
              </w:rPr>
              <w:t>房间</w:t>
            </w:r>
          </w:p>
        </w:tc>
        <w:tc>
          <w:tcPr>
            <w:tcW w:w="76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b/>
                <w:bCs/>
                <w:kern w:val="0"/>
                <w:sz w:val="21"/>
                <w:szCs w:val="21"/>
                <w:highlight w:val="none"/>
                <w:lang w:val="en-US" w:eastAsia="zh-CN" w:bidi="ar-SA"/>
              </w:rPr>
            </w:pPr>
            <w:r>
              <w:rPr>
                <w:rFonts w:hint="eastAsia" w:cs="宋体" w:asciiTheme="minorEastAsia" w:hAnsiTheme="minorEastAsia"/>
                <w:b/>
                <w:bCs/>
                <w:kern w:val="0"/>
                <w:szCs w:val="21"/>
                <w:highlight w:val="none"/>
                <w:lang w:val="en-US" w:eastAsia="zh-CN"/>
              </w:rPr>
              <w:t>厕所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color w:val="auto"/>
                <w:kern w:val="0"/>
                <w:sz w:val="18"/>
                <w:szCs w:val="18"/>
                <w:highlight w:val="none"/>
                <w:lang w:val="en-US" w:eastAsia="zh-CN" w:bidi="ar-SA"/>
              </w:rPr>
            </w:pPr>
            <w:r>
              <w:rPr>
                <w:rFonts w:hint="eastAsia" w:cs="宋体" w:asciiTheme="minorEastAsia" w:hAnsiTheme="minorEastAsia"/>
                <w:color w:val="auto"/>
                <w:kern w:val="0"/>
                <w:sz w:val="18"/>
                <w:szCs w:val="18"/>
                <w:highlight w:val="none"/>
              </w:rPr>
              <w:t>综合楼A座</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rPr>
              <w:t>6层楼</w:t>
            </w:r>
            <w:r>
              <w:rPr>
                <w:rFonts w:cs="宋体" w:asciiTheme="minorEastAsia" w:hAnsiTheme="minorEastAsia"/>
                <w:kern w:val="0"/>
                <w:sz w:val="18"/>
                <w:szCs w:val="18"/>
              </w:rPr>
              <w:t>：</w:t>
            </w:r>
            <w:r>
              <w:rPr>
                <w:rFonts w:hint="eastAsia" w:cs="宋体" w:asciiTheme="minorEastAsia" w:hAnsiTheme="minorEastAsia"/>
                <w:kern w:val="0"/>
                <w:sz w:val="18"/>
                <w:szCs w:val="18"/>
              </w:rPr>
              <w:t>大厅</w:t>
            </w:r>
            <w:r>
              <w:rPr>
                <w:rFonts w:cs="宋体" w:asciiTheme="minorEastAsia" w:hAnsiTheme="minorEastAsia"/>
                <w:kern w:val="0"/>
                <w:sz w:val="18"/>
                <w:szCs w:val="18"/>
              </w:rPr>
              <w:t>、</w:t>
            </w:r>
            <w:r>
              <w:rPr>
                <w:rFonts w:hint="eastAsia" w:cs="宋体" w:asciiTheme="minorEastAsia" w:hAnsiTheme="minorEastAsia"/>
                <w:kern w:val="0"/>
                <w:sz w:val="18"/>
                <w:szCs w:val="18"/>
              </w:rPr>
              <w:t>走道、卫生间、楼道、茶水间等公共区域</w:t>
            </w:r>
            <w:r>
              <w:rPr>
                <w:rFonts w:cs="宋体" w:asciiTheme="minorEastAsia" w:hAnsiTheme="minorEastAsia"/>
                <w:kern w:val="0"/>
                <w:sz w:val="18"/>
                <w:szCs w:val="18"/>
              </w:rPr>
              <w:t>及</w:t>
            </w:r>
            <w:r>
              <w:rPr>
                <w:rFonts w:hint="eastAsia" w:cs="宋体" w:asciiTheme="minorEastAsia" w:hAnsiTheme="minorEastAsia"/>
                <w:kern w:val="0"/>
                <w:sz w:val="18"/>
                <w:szCs w:val="18"/>
              </w:rPr>
              <w:t>公共</w:t>
            </w:r>
            <w:r>
              <w:rPr>
                <w:rFonts w:cs="宋体" w:asciiTheme="minorEastAsia" w:hAnsiTheme="minorEastAsia"/>
                <w:kern w:val="0"/>
                <w:sz w:val="18"/>
                <w:szCs w:val="18"/>
              </w:rPr>
              <w:t>设施</w:t>
            </w:r>
            <w:r>
              <w:rPr>
                <w:rFonts w:hint="eastAsia" w:cs="宋体" w:asciiTheme="minorEastAsia" w:hAnsiTheme="minorEastAsia"/>
                <w:kern w:val="0"/>
                <w:sz w:val="18"/>
                <w:szCs w:val="18"/>
              </w:rPr>
              <w:t>（含母婴室、电梯等）</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常规使用时间：周二-周日8:00-20:30；</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cs="宋体" w:asciiTheme="minorEastAsia" w:hAnsiTheme="minorEastAsia"/>
                <w:kern w:val="0"/>
                <w:sz w:val="18"/>
                <w:szCs w:val="18"/>
              </w:rPr>
            </w:pPr>
            <w:r>
              <w:rPr>
                <w:rFonts w:hint="eastAsia" w:cs="宋体" w:asciiTheme="minorEastAsia" w:hAnsiTheme="minorEastAsia"/>
                <w:kern w:val="0"/>
                <w:sz w:val="18"/>
                <w:szCs w:val="18"/>
              </w:rPr>
              <w:t>含多功能厅内部、展室内部、家教中心内部、档案室内部区域及设施，不含教室、办公室、库房等</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color w:val="auto"/>
                <w:kern w:val="0"/>
                <w:sz w:val="18"/>
                <w:szCs w:val="18"/>
                <w:highlight w:val="none"/>
                <w:lang w:val="en-US" w:eastAsia="zh-CN"/>
              </w:rPr>
            </w:pPr>
            <w:r>
              <w:rPr>
                <w:rFonts w:hint="eastAsia" w:cs="宋体" w:asciiTheme="minorEastAsia" w:hAnsiTheme="minorEastAsia"/>
                <w:kern w:val="0"/>
                <w:sz w:val="18"/>
                <w:szCs w:val="18"/>
              </w:rPr>
              <w:t>多功能厅平均每天1次，家教中心平均每</w:t>
            </w:r>
            <w:r>
              <w:rPr>
                <w:rFonts w:hint="eastAsia" w:cs="宋体" w:asciiTheme="minorEastAsia" w:hAnsiTheme="minorEastAsia"/>
                <w:kern w:val="0"/>
                <w:sz w:val="18"/>
                <w:szCs w:val="18"/>
                <w:lang w:val="en-US" w:eastAsia="zh-CN"/>
              </w:rPr>
              <w:t>日1</w:t>
            </w:r>
            <w:r>
              <w:rPr>
                <w:rFonts w:hint="eastAsia" w:cs="宋体" w:asciiTheme="minorEastAsia" w:hAnsiTheme="minorEastAsia"/>
                <w:kern w:val="0"/>
                <w:sz w:val="18"/>
                <w:szCs w:val="18"/>
              </w:rPr>
              <w:t>次</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每周2次彻底清扫，4次日常清扫，每晚清理垃圾</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rPr>
              <w:t>，档案室、展室内部平均每周1次，以上区域如有活动需求随时打扫</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rPr>
              <w:t>4</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bidi="ar-SA"/>
              </w:rPr>
              <w:t>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综合楼B座</w:t>
            </w:r>
          </w:p>
        </w:tc>
        <w:tc>
          <w:tcPr>
            <w:tcW w:w="6825" w:type="dxa"/>
            <w:shd w:val="clear" w:color="auto" w:fill="auto"/>
            <w:noWrap/>
            <w:vAlign w:val="center"/>
          </w:tcPr>
          <w:p>
            <w:pPr>
              <w:pStyle w:val="37"/>
              <w:keepNext w:val="0"/>
              <w:keepLines w:val="0"/>
              <w:pageBreakBefore w:val="0"/>
              <w:kinsoku/>
              <w:wordWrap/>
              <w:overflowPunct/>
              <w:topLinePunct w:val="0"/>
              <w:autoSpaceDE/>
              <w:autoSpaceDN/>
              <w:bidi w:val="0"/>
              <w:adjustRightInd w:val="0"/>
              <w:snapToGrid w:val="0"/>
              <w:spacing w:line="240" w:lineRule="auto"/>
              <w:textAlignment w:val="auto"/>
              <w:rPr>
                <w:rFonts w:cs="宋体" w:asciiTheme="minorEastAsia" w:hAnsiTheme="minorEastAsia"/>
                <w:kern w:val="0"/>
                <w:sz w:val="18"/>
                <w:szCs w:val="18"/>
              </w:rPr>
            </w:pPr>
            <w:r>
              <w:rPr>
                <w:sz w:val="18"/>
                <w:szCs w:val="18"/>
              </w:rPr>
              <w:t>6</w:t>
            </w:r>
            <w:r>
              <w:rPr>
                <w:rFonts w:hint="eastAsia"/>
                <w:sz w:val="18"/>
                <w:szCs w:val="18"/>
              </w:rPr>
              <w:t>层楼：大厅、走道、卫生间、楼道等公共区域及公共设施（含电梯）</w:t>
            </w:r>
            <w:r>
              <w:rPr>
                <w:rFonts w:hint="eastAsia"/>
                <w:sz w:val="18"/>
                <w:szCs w:val="18"/>
                <w:lang w:eastAsia="zh-CN"/>
              </w:rPr>
              <w:t>、</w:t>
            </w:r>
            <w:r>
              <w:rPr>
                <w:rFonts w:hint="eastAsia"/>
                <w:sz w:val="18"/>
                <w:szCs w:val="18"/>
                <w:lang w:val="en-US" w:eastAsia="zh-CN"/>
              </w:rPr>
              <w:t>电梯间</w:t>
            </w:r>
            <w:r>
              <w:rPr>
                <w:rFonts w:hint="eastAsia"/>
                <w:sz w:val="18"/>
                <w:szCs w:val="18"/>
              </w:rPr>
              <w:t>，</w:t>
            </w:r>
            <w:r>
              <w:rPr>
                <w:rFonts w:hint="eastAsia" w:cs="宋体" w:asciiTheme="minorEastAsia" w:hAnsiTheme="minorEastAsia"/>
                <w:kern w:val="0"/>
                <w:sz w:val="18"/>
                <w:szCs w:val="18"/>
              </w:rPr>
              <w:t>不含教室、办公室、库房等</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cs="宋体" w:asciiTheme="minorEastAsia" w:hAnsiTheme="minorEastAsia"/>
                <w:kern w:val="0"/>
                <w:sz w:val="18"/>
                <w:szCs w:val="18"/>
              </w:rPr>
            </w:pPr>
            <w:r>
              <w:rPr>
                <w:rFonts w:hint="eastAsia"/>
                <w:sz w:val="18"/>
                <w:szCs w:val="18"/>
                <w:lang w:val="en-US" w:eastAsia="zh-CN"/>
              </w:rPr>
              <w:t>4楼、6楼</w:t>
            </w:r>
            <w:r>
              <w:rPr>
                <w:rFonts w:hint="eastAsia"/>
                <w:sz w:val="18"/>
                <w:szCs w:val="18"/>
              </w:rPr>
              <w:t>会议室需一会一清洁（包括打水）</w:t>
            </w:r>
            <w:r>
              <w:rPr>
                <w:rFonts w:hint="eastAsia"/>
                <w:sz w:val="18"/>
                <w:szCs w:val="18"/>
                <w:lang w:eastAsia="zh-CN"/>
              </w:rPr>
              <w:t>，</w:t>
            </w:r>
            <w:r>
              <w:rPr>
                <w:rFonts w:hint="eastAsia"/>
                <w:sz w:val="18"/>
                <w:szCs w:val="18"/>
                <w:lang w:val="en-US" w:eastAsia="zh-CN"/>
              </w:rPr>
              <w:t>5楼会议室每天1次</w:t>
            </w:r>
            <w:r>
              <w:rPr>
                <w:rFonts w:hint="eastAsia"/>
                <w:sz w:val="18"/>
                <w:szCs w:val="18"/>
              </w:rPr>
              <w:t>，</w:t>
            </w:r>
            <w:r>
              <w:rPr>
                <w:rFonts w:hint="eastAsia" w:cs="宋体" w:asciiTheme="minorEastAsia" w:hAnsiTheme="minorEastAsia"/>
                <w:kern w:val="0"/>
                <w:sz w:val="18"/>
                <w:szCs w:val="18"/>
              </w:rPr>
              <w:t>早教</w:t>
            </w:r>
            <w:r>
              <w:rPr>
                <w:rFonts w:cs="宋体" w:asciiTheme="minorEastAsia" w:hAnsiTheme="minorEastAsia"/>
                <w:kern w:val="0"/>
                <w:sz w:val="18"/>
                <w:szCs w:val="18"/>
              </w:rPr>
              <w:t>3层</w:t>
            </w:r>
            <w:r>
              <w:rPr>
                <w:rFonts w:hint="eastAsia" w:cs="宋体" w:asciiTheme="minorEastAsia" w:hAnsiTheme="minorEastAsia"/>
                <w:kern w:val="0"/>
                <w:sz w:val="18"/>
                <w:szCs w:val="18"/>
              </w:rPr>
              <w:t>会议室每周</w:t>
            </w:r>
            <w:r>
              <w:rPr>
                <w:rFonts w:cs="宋体" w:asciiTheme="minorEastAsia" w:hAnsiTheme="minorEastAsia"/>
                <w:kern w:val="0"/>
                <w:sz w:val="18"/>
                <w:szCs w:val="18"/>
              </w:rPr>
              <w:t>1次</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lang w:eastAsia="zh-CN"/>
              </w:rPr>
            </w:pPr>
            <w:r>
              <w:rPr>
                <w:rFonts w:hint="eastAsia" w:cs="宋体" w:asciiTheme="minorEastAsia" w:hAnsiTheme="minorEastAsia"/>
                <w:kern w:val="0"/>
                <w:sz w:val="18"/>
                <w:szCs w:val="18"/>
                <w:lang w:val="en-US" w:eastAsia="zh-CN"/>
              </w:rPr>
              <w:t>1-3层常规使用时间：周一-周五7:00-17:00；4-6层常规使用时间：周二-周六8:30-17:00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eastAsia="zh-CN"/>
              </w:rPr>
            </w:pPr>
            <w:r>
              <w:rPr>
                <w:rFonts w:hint="eastAsia" w:cs="宋体" w:asciiTheme="minorEastAsia" w:hAnsiTheme="minorEastAsia"/>
                <w:kern w:val="0"/>
                <w:sz w:val="18"/>
                <w:szCs w:val="18"/>
                <w:highlight w:val="none"/>
                <w:lang w:val="en-US" w:eastAsia="zh-CN"/>
              </w:rPr>
              <w:t>9</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lang w:val="en-US" w:eastAsia="zh-CN"/>
              </w:rPr>
              <w:t>车库</w:t>
            </w:r>
            <w:r>
              <w:rPr>
                <w:rFonts w:hint="eastAsia" w:cs="宋体" w:asciiTheme="minorEastAsia" w:hAnsiTheme="minorEastAsia"/>
                <w:kern w:val="0"/>
                <w:sz w:val="18"/>
                <w:szCs w:val="18"/>
                <w:highlight w:val="none"/>
              </w:rPr>
              <w:t>楼</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rPr>
            </w:pPr>
            <w:r>
              <w:rPr>
                <w:rFonts w:hint="eastAsia" w:cs="宋体" w:asciiTheme="minorEastAsia" w:hAnsiTheme="minorEastAsia"/>
                <w:kern w:val="0"/>
                <w:sz w:val="18"/>
                <w:szCs w:val="18"/>
              </w:rPr>
              <w:t>2层公共</w:t>
            </w:r>
            <w:r>
              <w:rPr>
                <w:rFonts w:cs="宋体" w:asciiTheme="minorEastAsia" w:hAnsiTheme="minorEastAsia"/>
                <w:kern w:val="0"/>
                <w:sz w:val="18"/>
                <w:szCs w:val="18"/>
              </w:rPr>
              <w:t>区域及设施</w:t>
            </w:r>
            <w:r>
              <w:rPr>
                <w:rFonts w:hint="eastAsia" w:cs="宋体" w:asciiTheme="minorEastAsia" w:hAnsiTheme="minorEastAsia"/>
                <w:kern w:val="0"/>
                <w:sz w:val="18"/>
                <w:szCs w:val="18"/>
              </w:rPr>
              <w:t>，楼道、二层平台、卫生间、茶水间、一层走廊</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常规使用时间：周二-周六8:30-17:00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无</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val="en-US" w:eastAsia="zh-CN"/>
              </w:rPr>
            </w:pPr>
            <w:r>
              <w:rPr>
                <w:rFonts w:hint="eastAsia" w:cs="宋体" w:asciiTheme="minorEastAsia" w:hAnsiTheme="minorEastAsia" w:eastAsiaTheme="minorEastAsia"/>
                <w:kern w:val="0"/>
                <w:sz w:val="18"/>
                <w:szCs w:val="18"/>
                <w:highlight w:val="none"/>
                <w:lang w:val="en-US" w:eastAsia="zh-CN"/>
              </w:rPr>
              <w:t>儿童健康成长指导与体验中心</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lang w:val="en-US" w:eastAsia="zh-CN"/>
              </w:rPr>
            </w:pPr>
            <w:r>
              <w:rPr>
                <w:rFonts w:hint="eastAsia" w:cs="宋体" w:asciiTheme="minorEastAsia" w:hAnsiTheme="minorEastAsia"/>
                <w:kern w:val="0"/>
                <w:sz w:val="18"/>
                <w:szCs w:val="18"/>
              </w:rPr>
              <w:t>2层楼</w:t>
            </w:r>
            <w:r>
              <w:rPr>
                <w:rFonts w:cs="宋体" w:asciiTheme="minorEastAsia" w:hAnsiTheme="minorEastAsia"/>
                <w:kern w:val="0"/>
                <w:sz w:val="18"/>
                <w:szCs w:val="18"/>
              </w:rPr>
              <w:t>：</w:t>
            </w:r>
            <w:r>
              <w:rPr>
                <w:rFonts w:hint="eastAsia"/>
                <w:sz w:val="18"/>
                <w:szCs w:val="18"/>
              </w:rPr>
              <w:t>大厅</w:t>
            </w:r>
            <w:r>
              <w:rPr>
                <w:sz w:val="18"/>
                <w:szCs w:val="18"/>
              </w:rPr>
              <w:t>、</w:t>
            </w:r>
            <w:r>
              <w:rPr>
                <w:rFonts w:hint="eastAsia"/>
                <w:sz w:val="18"/>
                <w:szCs w:val="18"/>
              </w:rPr>
              <w:t>走道、卫生间、</w:t>
            </w:r>
            <w:r>
              <w:rPr>
                <w:sz w:val="18"/>
                <w:szCs w:val="18"/>
              </w:rPr>
              <w:t>楼道</w:t>
            </w:r>
            <w:r>
              <w:rPr>
                <w:rFonts w:hint="eastAsia"/>
                <w:sz w:val="18"/>
                <w:szCs w:val="18"/>
              </w:rPr>
              <w:t>等</w:t>
            </w:r>
            <w:r>
              <w:rPr>
                <w:rFonts w:hint="eastAsia" w:cs="宋体" w:asciiTheme="minorEastAsia" w:hAnsiTheme="minorEastAsia"/>
                <w:kern w:val="0"/>
                <w:sz w:val="18"/>
                <w:szCs w:val="18"/>
              </w:rPr>
              <w:t>公共</w:t>
            </w:r>
            <w:r>
              <w:rPr>
                <w:rFonts w:cs="宋体" w:asciiTheme="minorEastAsia" w:hAnsiTheme="minorEastAsia"/>
                <w:kern w:val="0"/>
                <w:sz w:val="18"/>
                <w:szCs w:val="18"/>
              </w:rPr>
              <w:t>区域及设施</w:t>
            </w:r>
            <w:r>
              <w:rPr>
                <w:rFonts w:hint="eastAsia" w:cs="宋体" w:asciiTheme="minorEastAsia" w:hAnsiTheme="minorEastAsia"/>
                <w:kern w:val="0"/>
                <w:sz w:val="18"/>
                <w:szCs w:val="18"/>
              </w:rPr>
              <w:t>，不含教室、办公室、库房等</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包括室外栏杆、装饰板等。</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常规使用时间：周二-周六8:30-19:00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无</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动力楼</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cs="宋体" w:asciiTheme="minorEastAsia" w:hAnsiTheme="minorEastAsia"/>
                <w:kern w:val="0"/>
                <w:sz w:val="18"/>
                <w:szCs w:val="18"/>
              </w:rPr>
            </w:pPr>
            <w:r>
              <w:rPr>
                <w:rFonts w:hint="eastAsia" w:cs="宋体" w:asciiTheme="minorEastAsia" w:hAnsiTheme="minorEastAsia"/>
                <w:kern w:val="0"/>
                <w:sz w:val="18"/>
                <w:szCs w:val="18"/>
              </w:rPr>
              <w:t>2层楼</w:t>
            </w:r>
            <w:r>
              <w:rPr>
                <w:rFonts w:cs="宋体" w:asciiTheme="minorEastAsia" w:hAnsiTheme="minorEastAsia"/>
                <w:kern w:val="0"/>
                <w:sz w:val="18"/>
                <w:szCs w:val="18"/>
              </w:rPr>
              <w:t>：</w:t>
            </w:r>
            <w:r>
              <w:rPr>
                <w:rFonts w:hint="eastAsia"/>
                <w:sz w:val="18"/>
                <w:szCs w:val="18"/>
              </w:rPr>
              <w:t>大厅</w:t>
            </w:r>
            <w:r>
              <w:rPr>
                <w:sz w:val="18"/>
                <w:szCs w:val="18"/>
              </w:rPr>
              <w:t>、</w:t>
            </w:r>
            <w:r>
              <w:rPr>
                <w:rFonts w:hint="eastAsia"/>
                <w:sz w:val="18"/>
                <w:szCs w:val="18"/>
              </w:rPr>
              <w:t>走道、卫生间、</w:t>
            </w:r>
            <w:r>
              <w:rPr>
                <w:sz w:val="18"/>
                <w:szCs w:val="18"/>
              </w:rPr>
              <w:t>楼道</w:t>
            </w:r>
            <w:r>
              <w:rPr>
                <w:rFonts w:hint="eastAsia"/>
                <w:sz w:val="18"/>
                <w:szCs w:val="18"/>
              </w:rPr>
              <w:t>等</w:t>
            </w:r>
            <w:r>
              <w:rPr>
                <w:rFonts w:hint="eastAsia" w:cs="宋体" w:asciiTheme="minorEastAsia" w:hAnsiTheme="minorEastAsia"/>
                <w:kern w:val="0"/>
                <w:sz w:val="18"/>
                <w:szCs w:val="18"/>
              </w:rPr>
              <w:t>公共</w:t>
            </w:r>
            <w:r>
              <w:rPr>
                <w:rFonts w:cs="宋体" w:asciiTheme="minorEastAsia" w:hAnsiTheme="minorEastAsia"/>
                <w:kern w:val="0"/>
                <w:sz w:val="18"/>
                <w:szCs w:val="18"/>
              </w:rPr>
              <w:t>区域及设施</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cs="宋体" w:asciiTheme="minorEastAsia" w:hAnsiTheme="minorEastAsia"/>
                <w:kern w:val="0"/>
                <w:sz w:val="18"/>
                <w:szCs w:val="18"/>
              </w:rPr>
            </w:pPr>
            <w:r>
              <w:rPr>
                <w:rFonts w:hint="eastAsia" w:cs="宋体" w:asciiTheme="minorEastAsia" w:hAnsiTheme="minorEastAsia"/>
                <w:kern w:val="0"/>
                <w:sz w:val="18"/>
                <w:szCs w:val="18"/>
                <w:lang w:val="en-US" w:eastAsia="zh-CN"/>
              </w:rPr>
              <w:t>常规使用时间：周二-周六8:30-17:00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cs="宋体" w:asciiTheme="minorEastAsia" w:hAnsiTheme="minorEastAsia"/>
                <w:kern w:val="0"/>
                <w:sz w:val="18"/>
                <w:szCs w:val="18"/>
                <w:highlight w:val="none"/>
              </w:rPr>
              <w:t>1</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教学楼</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rPr>
            </w:pPr>
            <w:r>
              <w:rPr>
                <w:rFonts w:cs="宋体" w:asciiTheme="minorEastAsia" w:hAnsiTheme="minorEastAsia"/>
                <w:kern w:val="0"/>
                <w:sz w:val="18"/>
                <w:szCs w:val="18"/>
              </w:rPr>
              <w:t>7</w:t>
            </w:r>
            <w:r>
              <w:rPr>
                <w:rFonts w:hint="eastAsia" w:cs="宋体" w:asciiTheme="minorEastAsia" w:hAnsiTheme="minorEastAsia"/>
                <w:kern w:val="0"/>
                <w:sz w:val="18"/>
                <w:szCs w:val="18"/>
              </w:rPr>
              <w:t>层楼：大厅</w:t>
            </w:r>
            <w:r>
              <w:rPr>
                <w:rFonts w:cs="宋体" w:asciiTheme="minorEastAsia" w:hAnsiTheme="minorEastAsia"/>
                <w:kern w:val="0"/>
                <w:sz w:val="18"/>
                <w:szCs w:val="18"/>
              </w:rPr>
              <w:t>、</w:t>
            </w:r>
            <w:r>
              <w:rPr>
                <w:rFonts w:hint="eastAsia" w:cs="宋体" w:asciiTheme="minorEastAsia" w:hAnsiTheme="minorEastAsia"/>
                <w:kern w:val="0"/>
                <w:sz w:val="18"/>
                <w:szCs w:val="18"/>
              </w:rPr>
              <w:t>走道、卫生间、楼梯等</w:t>
            </w:r>
            <w:r>
              <w:rPr>
                <w:rFonts w:cs="宋体" w:asciiTheme="minorEastAsia" w:hAnsiTheme="minorEastAsia"/>
                <w:kern w:val="0"/>
                <w:sz w:val="18"/>
                <w:szCs w:val="18"/>
              </w:rPr>
              <w:t>公共区域及设施</w:t>
            </w:r>
            <w:r>
              <w:rPr>
                <w:rFonts w:hint="eastAsia" w:cs="宋体" w:asciiTheme="minorEastAsia" w:hAnsiTheme="minorEastAsia"/>
                <w:kern w:val="0"/>
                <w:sz w:val="18"/>
                <w:szCs w:val="18"/>
              </w:rPr>
              <w:t>（含电梯</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含地下1层公共区域</w:t>
            </w:r>
            <w:r>
              <w:rPr>
                <w:rFonts w:hint="eastAsia" w:cs="宋体" w:asciiTheme="minorEastAsia" w:hAnsiTheme="minorEastAsia"/>
                <w:kern w:val="0"/>
                <w:sz w:val="18"/>
                <w:szCs w:val="18"/>
              </w:rPr>
              <w:t>），不含教室、办公室、库房等</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rPr>
            </w:pPr>
            <w:r>
              <w:rPr>
                <w:rFonts w:hint="eastAsia" w:cs="宋体" w:asciiTheme="minorEastAsia" w:hAnsiTheme="minorEastAsia"/>
                <w:kern w:val="0"/>
                <w:sz w:val="18"/>
                <w:szCs w:val="18"/>
                <w:lang w:val="en-US" w:eastAsia="zh-CN"/>
              </w:rPr>
              <w:t>地下1层和2-3层常规使用时间：周一-周五7:00-17:00；1层、4-6层常规使用时间：周二-周日8:00-20:30。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eastAsia="zh-CN"/>
              </w:rPr>
            </w:pPr>
            <w:r>
              <w:rPr>
                <w:rFonts w:hint="eastAsia" w:cs="宋体" w:asciiTheme="minorEastAsia" w:hAnsiTheme="minorEastAsia"/>
                <w:kern w:val="0"/>
                <w:sz w:val="18"/>
                <w:szCs w:val="18"/>
                <w:highlight w:val="none"/>
                <w:lang w:val="en-US" w:eastAsia="zh-CN"/>
              </w:rPr>
              <w:t>0</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 xml:space="preserve">7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rPr>
              <w:t>艺术宫</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rPr>
            </w:pPr>
            <w:r>
              <w:rPr>
                <w:rFonts w:hint="eastAsia" w:cs="宋体" w:asciiTheme="minorEastAsia" w:hAnsiTheme="minorEastAsia"/>
                <w:kern w:val="0"/>
                <w:sz w:val="18"/>
                <w:szCs w:val="18"/>
              </w:rPr>
              <w:t>5层楼</w:t>
            </w:r>
            <w:r>
              <w:rPr>
                <w:rFonts w:cs="宋体" w:asciiTheme="minorEastAsia" w:hAnsiTheme="minorEastAsia"/>
                <w:kern w:val="0"/>
                <w:sz w:val="18"/>
                <w:szCs w:val="18"/>
              </w:rPr>
              <w:t>：</w:t>
            </w:r>
            <w:r>
              <w:rPr>
                <w:rFonts w:hint="eastAsia" w:cs="宋体" w:asciiTheme="minorEastAsia" w:hAnsiTheme="minorEastAsia"/>
                <w:kern w:val="0"/>
                <w:sz w:val="18"/>
                <w:szCs w:val="18"/>
              </w:rPr>
              <w:t>大厅</w:t>
            </w:r>
            <w:r>
              <w:rPr>
                <w:rFonts w:cs="宋体" w:asciiTheme="minorEastAsia" w:hAnsiTheme="minorEastAsia"/>
                <w:kern w:val="0"/>
                <w:sz w:val="18"/>
                <w:szCs w:val="18"/>
              </w:rPr>
              <w:t>、</w:t>
            </w:r>
            <w:r>
              <w:rPr>
                <w:rFonts w:hint="eastAsia" w:cs="宋体" w:asciiTheme="minorEastAsia" w:hAnsiTheme="minorEastAsia"/>
                <w:kern w:val="0"/>
                <w:sz w:val="18"/>
                <w:szCs w:val="18"/>
              </w:rPr>
              <w:t>走道、成人卫生间、茶水间、楼梯等</w:t>
            </w:r>
            <w:r>
              <w:rPr>
                <w:rFonts w:cs="宋体" w:asciiTheme="minorEastAsia" w:hAnsiTheme="minorEastAsia"/>
                <w:kern w:val="0"/>
                <w:sz w:val="18"/>
                <w:szCs w:val="18"/>
              </w:rPr>
              <w:t>公共区域及设施</w:t>
            </w:r>
            <w:r>
              <w:rPr>
                <w:rFonts w:hint="eastAsia" w:cs="宋体" w:asciiTheme="minorEastAsia" w:hAnsiTheme="minorEastAsia"/>
                <w:kern w:val="0"/>
                <w:sz w:val="18"/>
                <w:szCs w:val="18"/>
              </w:rPr>
              <w:t>（含电梯）、含民乐厅内部、一层会议室内部，不含教室、办公室、库房等</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2-3层常规使用时间：周一-周五7:00-17:00；1层、4-6层常规使用时间：周二-周日8:00-20:30。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bidi="ar-SA"/>
              </w:rPr>
              <w:t>2</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bidi="ar-SA"/>
              </w:rPr>
              <w:t>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rPr>
              <w:t>体育馆</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rPr>
            </w:pPr>
            <w:r>
              <w:rPr>
                <w:rFonts w:hint="eastAsia" w:cs="宋体" w:asciiTheme="minorEastAsia" w:hAnsiTheme="minorEastAsia"/>
                <w:kern w:val="0"/>
                <w:sz w:val="18"/>
                <w:szCs w:val="18"/>
              </w:rPr>
              <w:t>3层楼</w:t>
            </w:r>
            <w:r>
              <w:rPr>
                <w:rFonts w:cs="宋体" w:asciiTheme="minorEastAsia" w:hAnsiTheme="minorEastAsia"/>
                <w:kern w:val="0"/>
                <w:sz w:val="18"/>
                <w:szCs w:val="18"/>
              </w:rPr>
              <w:t>：公共区域及设施</w:t>
            </w:r>
            <w:r>
              <w:rPr>
                <w:rFonts w:hint="eastAsia" w:cs="宋体" w:asciiTheme="minorEastAsia" w:hAnsiTheme="minorEastAsia"/>
                <w:kern w:val="0"/>
                <w:sz w:val="18"/>
                <w:szCs w:val="18"/>
              </w:rPr>
              <w:t>，含走道、卫生间、楼梯，含儿童更衣室、游泳馆浴室、体育馆浴室，不含教练室、办公室、教室、体操馆及看台</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常规使用时间：周二-周日8:00-20:30。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bidi="ar-SA"/>
              </w:rPr>
              <w:t>6</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kern w:val="0"/>
                <w:sz w:val="18"/>
                <w:szCs w:val="18"/>
                <w:highlight w:val="none"/>
                <w:shd w:val="clear" w:color="auto" w:fill="auto"/>
                <w:lang w:val="en-US" w:eastAsia="zh-CN"/>
              </w:rPr>
            </w:pPr>
            <w:r>
              <w:rPr>
                <w:rFonts w:hint="eastAsia" w:cs="宋体" w:asciiTheme="minorEastAsia" w:hAnsiTheme="minorEastAsia"/>
                <w:kern w:val="0"/>
                <w:sz w:val="18"/>
                <w:szCs w:val="18"/>
                <w:highlight w:val="none"/>
                <w:shd w:val="clear" w:color="auto" w:fill="auto"/>
                <w:lang w:val="en-US" w:eastAsia="zh-CN"/>
              </w:rPr>
              <w:t>影剧厅</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eastAsiaTheme="minorEastAsia"/>
                <w:kern w:val="0"/>
                <w:sz w:val="18"/>
                <w:szCs w:val="18"/>
                <w:highlight w:val="none"/>
                <w:shd w:val="clear" w:color="auto" w:fill="auto"/>
                <w:lang w:val="en-US" w:eastAsia="zh-CN"/>
              </w:rPr>
            </w:pPr>
            <w:r>
              <w:rPr>
                <w:rFonts w:hint="eastAsia" w:cs="宋体" w:asciiTheme="minorEastAsia" w:hAnsiTheme="minorEastAsia"/>
                <w:kern w:val="0"/>
                <w:sz w:val="18"/>
                <w:szCs w:val="18"/>
                <w:lang w:val="en-US" w:eastAsia="zh-CN"/>
              </w:rPr>
              <w:t>2层楼：</w:t>
            </w:r>
            <w:r>
              <w:rPr>
                <w:rFonts w:hint="eastAsia" w:cs="宋体" w:asciiTheme="minorEastAsia" w:hAnsiTheme="minorEastAsia"/>
                <w:kern w:val="0"/>
                <w:sz w:val="18"/>
                <w:szCs w:val="18"/>
              </w:rPr>
              <w:t>公共区域的清洁卫生。包括一楼大厅、卫生间、楼道、贵宾室、观众区、舞台区、候场区、二楼休息厅等</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常规使用时间：周二-周六8:00-17:00，</w:t>
            </w:r>
            <w:r>
              <w:rPr>
                <w:rFonts w:hint="eastAsia" w:cs="宋体" w:asciiTheme="minorEastAsia" w:hAnsiTheme="minorEastAsia"/>
                <w:kern w:val="0"/>
                <w:sz w:val="18"/>
                <w:szCs w:val="18"/>
              </w:rPr>
              <w:t>如有活动需求随时打扫</w:t>
            </w:r>
            <w:r>
              <w:rPr>
                <w:rFonts w:hint="eastAsia" w:cs="宋体" w:asciiTheme="minorEastAsia" w:hAnsiTheme="minorEastAsia"/>
                <w:kern w:val="0"/>
                <w:sz w:val="18"/>
                <w:szCs w:val="18"/>
                <w:lang w:eastAsia="zh-CN"/>
              </w:rPr>
              <w:t>。</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kern w:val="0"/>
                <w:sz w:val="18"/>
                <w:szCs w:val="18"/>
                <w:highlight w:val="none"/>
                <w:shd w:val="clear" w:color="auto" w:fill="auto"/>
                <w:lang w:val="en-US" w:eastAsia="zh-CN"/>
              </w:rPr>
            </w:pPr>
            <w:r>
              <w:rPr>
                <w:rFonts w:hint="eastAsia" w:cs="宋体" w:asciiTheme="minorEastAsia" w:hAnsiTheme="minorEastAsia"/>
                <w:kern w:val="0"/>
                <w:sz w:val="18"/>
                <w:szCs w:val="18"/>
                <w:highlight w:val="none"/>
                <w:shd w:val="clear" w:color="auto" w:fill="auto"/>
                <w:lang w:val="en-US" w:eastAsia="zh-CN"/>
              </w:rPr>
              <w:t>0</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kern w:val="0"/>
                <w:sz w:val="18"/>
                <w:szCs w:val="18"/>
                <w:highlight w:val="none"/>
                <w:shd w:val="clear" w:color="auto" w:fill="auto"/>
                <w:lang w:val="en-US" w:eastAsia="zh-CN"/>
              </w:rPr>
            </w:pPr>
            <w:r>
              <w:rPr>
                <w:rFonts w:hint="eastAsia" w:cs="宋体" w:asciiTheme="minorEastAsia" w:hAnsiTheme="minorEastAsia"/>
                <w:kern w:val="0"/>
                <w:sz w:val="18"/>
                <w:szCs w:val="18"/>
                <w:highlight w:val="none"/>
                <w:shd w:val="clear" w:color="auto" w:fill="auto"/>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U字</w:t>
            </w:r>
            <w:r>
              <w:rPr>
                <w:rFonts w:cs="宋体" w:asciiTheme="minorEastAsia" w:hAnsiTheme="minorEastAsia"/>
                <w:kern w:val="0"/>
                <w:sz w:val="18"/>
                <w:szCs w:val="18"/>
                <w:highlight w:val="none"/>
              </w:rPr>
              <w:t>楼</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eastAsiaTheme="minorEastAsia"/>
                <w:kern w:val="0"/>
                <w:sz w:val="18"/>
                <w:szCs w:val="18"/>
                <w:highlight w:val="none"/>
                <w:lang w:val="en-US" w:eastAsia="zh-CN"/>
              </w:rPr>
            </w:pPr>
            <w:r>
              <w:rPr>
                <w:rFonts w:cs="宋体" w:asciiTheme="minorEastAsia" w:hAnsiTheme="minorEastAsia"/>
                <w:kern w:val="0"/>
                <w:sz w:val="18"/>
                <w:szCs w:val="18"/>
              </w:rPr>
              <w:t>3</w:t>
            </w:r>
            <w:r>
              <w:rPr>
                <w:rFonts w:hint="eastAsia" w:cs="宋体" w:asciiTheme="minorEastAsia" w:hAnsiTheme="minorEastAsia"/>
                <w:kern w:val="0"/>
                <w:sz w:val="18"/>
                <w:szCs w:val="18"/>
              </w:rPr>
              <w:t>层</w:t>
            </w:r>
            <w:r>
              <w:rPr>
                <w:rFonts w:hint="eastAsia" w:cs="宋体" w:asciiTheme="minorEastAsia" w:hAnsiTheme="minorEastAsia"/>
                <w:kern w:val="0"/>
                <w:sz w:val="18"/>
                <w:szCs w:val="18"/>
                <w:lang w:val="en-US" w:eastAsia="zh-CN"/>
              </w:rPr>
              <w:t>楼</w:t>
            </w:r>
            <w:r>
              <w:rPr>
                <w:rFonts w:hint="eastAsia" w:cs="宋体" w:asciiTheme="minorEastAsia" w:hAnsiTheme="minorEastAsia"/>
                <w:kern w:val="0"/>
                <w:sz w:val="18"/>
                <w:szCs w:val="18"/>
              </w:rPr>
              <w:t>：大厅</w:t>
            </w:r>
            <w:r>
              <w:rPr>
                <w:rFonts w:cs="宋体" w:asciiTheme="minorEastAsia" w:hAnsiTheme="minorEastAsia"/>
                <w:kern w:val="0"/>
                <w:sz w:val="18"/>
                <w:szCs w:val="18"/>
              </w:rPr>
              <w:t>、</w:t>
            </w:r>
            <w:r>
              <w:rPr>
                <w:rFonts w:hint="eastAsia" w:cs="宋体" w:asciiTheme="minorEastAsia" w:hAnsiTheme="minorEastAsia"/>
                <w:kern w:val="0"/>
                <w:sz w:val="18"/>
                <w:szCs w:val="18"/>
              </w:rPr>
              <w:t>走道、卫生间、楼梯等</w:t>
            </w:r>
            <w:r>
              <w:rPr>
                <w:rFonts w:cs="宋体" w:asciiTheme="minorEastAsia" w:hAnsiTheme="minorEastAsia"/>
                <w:kern w:val="0"/>
                <w:sz w:val="18"/>
                <w:szCs w:val="18"/>
              </w:rPr>
              <w:t>公共区域及设施</w:t>
            </w:r>
            <w:r>
              <w:rPr>
                <w:rFonts w:hint="eastAsia" w:cs="宋体" w:asciiTheme="minorEastAsia" w:hAnsiTheme="minorEastAsia"/>
                <w:kern w:val="0"/>
                <w:sz w:val="18"/>
                <w:szCs w:val="18"/>
              </w:rPr>
              <w:t>，不含教室、办公室、库房等</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负责一层2间会议室打扫，每周2次，常规使用时间：周二-周六8::30-17:00。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eastAsia="zh-CN"/>
              </w:rPr>
            </w:pPr>
            <w:r>
              <w:rPr>
                <w:rFonts w:hint="eastAsia" w:cs="宋体" w:asciiTheme="minorEastAsia" w:hAnsiTheme="minorEastAsia"/>
                <w:kern w:val="0"/>
                <w:sz w:val="18"/>
                <w:szCs w:val="18"/>
                <w:highlight w:val="none"/>
                <w:lang w:val="en-US" w:eastAsia="zh-CN"/>
              </w:rPr>
              <w:t>2</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cs="宋体" w:asciiTheme="minorEastAsia" w:hAnsiTheme="minorEastAsia"/>
                <w:kern w:val="0"/>
                <w:sz w:val="18"/>
                <w:szCs w:val="18"/>
                <w:highlight w:val="none"/>
              </w:rPr>
              <w:t>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1</w:t>
            </w:r>
            <w:r>
              <w:rPr>
                <w:rFonts w:cs="宋体" w:asciiTheme="minorEastAsia" w:hAnsiTheme="minorEastAsia"/>
                <w:kern w:val="0"/>
                <w:sz w:val="18"/>
                <w:szCs w:val="18"/>
                <w:highlight w:val="none"/>
              </w:rPr>
              <w:t>00</w:t>
            </w:r>
            <w:r>
              <w:rPr>
                <w:rFonts w:hint="eastAsia" w:cs="宋体" w:asciiTheme="minorEastAsia" w:hAnsiTheme="minorEastAsia"/>
                <w:kern w:val="0"/>
                <w:sz w:val="18"/>
                <w:szCs w:val="18"/>
                <w:highlight w:val="none"/>
              </w:rPr>
              <w:t>号</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cs="宋体" w:asciiTheme="minorEastAsia" w:hAnsiTheme="minorEastAsia"/>
                <w:kern w:val="0"/>
                <w:sz w:val="18"/>
                <w:szCs w:val="18"/>
                <w:highlight w:val="none"/>
                <w:lang w:eastAsia="zh-CN"/>
              </w:rPr>
            </w:pPr>
            <w:r>
              <w:rPr>
                <w:rFonts w:hint="eastAsia" w:cs="宋体" w:asciiTheme="minorEastAsia" w:hAnsiTheme="minorEastAsia"/>
                <w:kern w:val="0"/>
                <w:sz w:val="18"/>
                <w:szCs w:val="18"/>
              </w:rPr>
              <w:t>大厅</w:t>
            </w:r>
            <w:r>
              <w:rPr>
                <w:rFonts w:cs="宋体" w:asciiTheme="minorEastAsia" w:hAnsiTheme="minorEastAsia"/>
                <w:kern w:val="0"/>
                <w:sz w:val="18"/>
                <w:szCs w:val="18"/>
              </w:rPr>
              <w:t>、</w:t>
            </w:r>
            <w:r>
              <w:rPr>
                <w:rFonts w:hint="eastAsia" w:cs="宋体" w:asciiTheme="minorEastAsia" w:hAnsiTheme="minorEastAsia"/>
                <w:kern w:val="0"/>
                <w:sz w:val="18"/>
                <w:szCs w:val="18"/>
              </w:rPr>
              <w:t>走道、卫生间等</w:t>
            </w:r>
            <w:r>
              <w:rPr>
                <w:rFonts w:cs="宋体" w:asciiTheme="minorEastAsia" w:hAnsiTheme="minorEastAsia"/>
                <w:kern w:val="0"/>
                <w:sz w:val="18"/>
                <w:szCs w:val="18"/>
              </w:rPr>
              <w:t>公共区域及设施</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常规使用时间：周二-周六8:30-17:00。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lang w:val="en-US" w:eastAsia="zh-CN"/>
              </w:rPr>
              <w:t>0</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eastAsia="zh-CN"/>
              </w:rPr>
            </w:pPr>
            <w:r>
              <w:rPr>
                <w:rFonts w:hint="eastAsia" w:cs="宋体" w:asciiTheme="minorEastAsia" w:hAnsiTheme="minorEastAsia"/>
                <w:kern w:val="0"/>
                <w:sz w:val="18"/>
                <w:szCs w:val="18"/>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食堂、豆豆街</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kern w:val="0"/>
                <w:sz w:val="18"/>
                <w:szCs w:val="18"/>
                <w:lang w:val="en-US" w:eastAsia="zh-CN"/>
              </w:rPr>
              <w:t>走道、卫生间等公共区域，常规使用时间：周一-周日7:00-17:00。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0</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黄房子、早教小院</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落叶季时清扫园区落叶，</w:t>
            </w:r>
            <w:r>
              <w:rPr>
                <w:rFonts w:hint="eastAsia" w:cs="宋体" w:asciiTheme="minorEastAsia" w:hAnsiTheme="minorEastAsia"/>
                <w:kern w:val="0"/>
                <w:sz w:val="18"/>
                <w:szCs w:val="18"/>
                <w:lang w:val="en-US" w:eastAsia="zh-CN"/>
              </w:rPr>
              <w:t>常规使用时间：周一-周五7:00-17:00</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0</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 xml:space="preserve">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rPr>
              <w:t>儿童探索馆（含贵宾室）</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cs="宋体" w:asciiTheme="minorEastAsia" w:hAnsiTheme="minorEastAsia"/>
                <w:kern w:val="0"/>
                <w:sz w:val="18"/>
                <w:szCs w:val="18"/>
                <w:lang w:eastAsia="zh-CN"/>
              </w:rPr>
            </w:pPr>
            <w:r>
              <w:rPr>
                <w:rFonts w:hint="eastAsia" w:cs="宋体" w:asciiTheme="minorEastAsia" w:hAnsiTheme="minorEastAsia"/>
                <w:kern w:val="0"/>
                <w:sz w:val="18"/>
                <w:szCs w:val="18"/>
              </w:rPr>
              <w:t>儿童探索馆内部</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常规使用时间：周二-周日8:30-18:00</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cs="宋体" w:asciiTheme="minorEastAsia" w:hAnsiTheme="minorEastAsia"/>
                <w:kern w:val="0"/>
                <w:sz w:val="18"/>
                <w:szCs w:val="18"/>
                <w:highlight w:val="none"/>
                <w:shd w:val="clear" w:color="auto" w:fill="auto"/>
                <w:lang w:val="en-US" w:eastAsia="zh-CN"/>
              </w:rPr>
            </w:pPr>
            <w:r>
              <w:rPr>
                <w:rFonts w:hint="eastAsia" w:cs="宋体" w:asciiTheme="minorEastAsia" w:hAnsiTheme="minorEastAsia"/>
                <w:kern w:val="0"/>
                <w:sz w:val="18"/>
                <w:szCs w:val="18"/>
              </w:rPr>
              <w:t>贵宾室内部，贵宾室平均每两周1次</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rPr>
              <w:t>2</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shd w:val="clear" w:color="auto" w:fill="auto"/>
                <w:lang w:val="en-US" w:eastAsia="zh-CN" w:bidi="ar-SA"/>
              </w:rPr>
            </w:pPr>
            <w:r>
              <w:rPr>
                <w:rFonts w:hint="eastAsia" w:cs="宋体" w:asciiTheme="minorEastAsia" w:hAnsiTheme="minorEastAsia"/>
                <w:kern w:val="0"/>
                <w:sz w:val="18"/>
                <w:szCs w:val="18"/>
                <w:highlight w:val="none"/>
                <w:shd w:val="clear" w:color="auto" w:fill="auto"/>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室外</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rPr>
              <w:t>所有</w:t>
            </w:r>
            <w:r>
              <w:rPr>
                <w:rFonts w:cs="宋体" w:asciiTheme="minorEastAsia" w:hAnsiTheme="minorEastAsia"/>
                <w:kern w:val="0"/>
                <w:sz w:val="18"/>
                <w:szCs w:val="18"/>
              </w:rPr>
              <w:t>硬化</w:t>
            </w:r>
            <w:r>
              <w:rPr>
                <w:rFonts w:hint="eastAsia" w:cs="宋体" w:asciiTheme="minorEastAsia" w:hAnsiTheme="minorEastAsia"/>
                <w:kern w:val="0"/>
                <w:sz w:val="18"/>
                <w:szCs w:val="18"/>
              </w:rPr>
              <w:t>（铺装</w:t>
            </w:r>
            <w:r>
              <w:rPr>
                <w:rFonts w:cs="宋体" w:asciiTheme="minorEastAsia" w:hAnsiTheme="minorEastAsia"/>
                <w:kern w:val="0"/>
                <w:sz w:val="18"/>
                <w:szCs w:val="18"/>
              </w:rPr>
              <w:t>、非铺装</w:t>
            </w:r>
            <w:r>
              <w:rPr>
                <w:rFonts w:hint="eastAsia" w:cs="宋体" w:asciiTheme="minorEastAsia" w:hAnsiTheme="minorEastAsia"/>
                <w:kern w:val="0"/>
                <w:sz w:val="18"/>
                <w:szCs w:val="18"/>
              </w:rPr>
              <w:t>）区域</w:t>
            </w:r>
            <w:r>
              <w:rPr>
                <w:rFonts w:cs="宋体" w:asciiTheme="minorEastAsia" w:hAnsiTheme="minorEastAsia"/>
                <w:kern w:val="0"/>
                <w:sz w:val="18"/>
                <w:szCs w:val="18"/>
              </w:rPr>
              <w:t>、</w:t>
            </w:r>
            <w:r>
              <w:rPr>
                <w:rFonts w:hint="eastAsia" w:cs="宋体" w:asciiTheme="minorEastAsia" w:hAnsiTheme="minorEastAsia"/>
                <w:kern w:val="0"/>
                <w:sz w:val="18"/>
                <w:szCs w:val="18"/>
              </w:rPr>
              <w:t>广告牌、卫生间、 垃圾箱、 落叶、 杂草、 杂物清理、 垃圾清运、 消灭鼠害蚊蝇、 大型活动、 雨雪门前三包区等其他</w:t>
            </w:r>
            <w:r>
              <w:rPr>
                <w:rFonts w:cs="宋体" w:asciiTheme="minorEastAsia" w:hAnsiTheme="minorEastAsia"/>
                <w:kern w:val="0"/>
                <w:sz w:val="18"/>
                <w:szCs w:val="18"/>
              </w:rPr>
              <w:t>公共区域</w:t>
            </w:r>
            <w:r>
              <w:rPr>
                <w:rFonts w:hint="eastAsia" w:cs="宋体" w:asciiTheme="minorEastAsia" w:hAnsiTheme="minorEastAsia"/>
                <w:kern w:val="0"/>
                <w:sz w:val="18"/>
                <w:szCs w:val="18"/>
                <w:lang w:eastAsia="zh-CN"/>
              </w:rPr>
              <w:t>，包</w:t>
            </w:r>
            <w:r>
              <w:rPr>
                <w:rFonts w:hint="eastAsia" w:cs="宋体" w:asciiTheme="minorEastAsia" w:hAnsiTheme="minorEastAsia"/>
                <w:kern w:val="0"/>
                <w:sz w:val="18"/>
                <w:szCs w:val="18"/>
                <w:lang w:val="en-US" w:eastAsia="zh-CN"/>
              </w:rPr>
              <w:t>含属地安排给中心的园区周边扫雪任务</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无</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eastAsia="zh-CN"/>
              </w:rPr>
            </w:pPr>
            <w:r>
              <w:rPr>
                <w:rFonts w:hint="eastAsia" w:cs="宋体" w:asciiTheme="minorEastAsia" w:hAnsiTheme="minorEastAsia"/>
                <w:kern w:val="0"/>
                <w:sz w:val="18"/>
                <w:szCs w:val="18"/>
                <w:highlight w:val="none"/>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rPr>
              <w:t>篮球场</w:t>
            </w:r>
            <w:r>
              <w:rPr>
                <w:rFonts w:hint="eastAsia" w:cs="宋体" w:asciiTheme="minorEastAsia" w:hAnsiTheme="minorEastAsia"/>
                <w:kern w:val="0"/>
                <w:sz w:val="18"/>
                <w:szCs w:val="18"/>
                <w:highlight w:val="none"/>
                <w:lang w:eastAsia="zh-CN"/>
              </w:rPr>
              <w:t>、</w:t>
            </w:r>
            <w:r>
              <w:rPr>
                <w:rFonts w:hint="eastAsia" w:cs="宋体" w:asciiTheme="minorEastAsia" w:hAnsiTheme="minorEastAsia"/>
                <w:kern w:val="0"/>
                <w:sz w:val="18"/>
                <w:szCs w:val="18"/>
                <w:highlight w:val="none"/>
                <w:lang w:val="en-US" w:eastAsia="zh-CN"/>
              </w:rPr>
              <w:t>足球场</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所有</w:t>
            </w:r>
            <w:r>
              <w:rPr>
                <w:rFonts w:cs="宋体" w:asciiTheme="minorEastAsia" w:hAnsiTheme="minorEastAsia"/>
                <w:kern w:val="0"/>
                <w:sz w:val="18"/>
                <w:szCs w:val="18"/>
                <w:highlight w:val="none"/>
              </w:rPr>
              <w:t>区域</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无</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停车场</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所有</w:t>
            </w:r>
            <w:r>
              <w:rPr>
                <w:rFonts w:cs="宋体" w:asciiTheme="minorEastAsia" w:hAnsiTheme="minorEastAsia"/>
                <w:kern w:val="0"/>
                <w:sz w:val="18"/>
                <w:szCs w:val="18"/>
                <w:highlight w:val="none"/>
              </w:rPr>
              <w:t>区域</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无</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124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雨水井</w:t>
            </w:r>
          </w:p>
        </w:tc>
        <w:tc>
          <w:tcPr>
            <w:tcW w:w="68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全园</w:t>
            </w:r>
            <w:r>
              <w:rPr>
                <w:rFonts w:cs="宋体" w:asciiTheme="minorEastAsia" w:hAnsiTheme="minorEastAsia"/>
                <w:kern w:val="0"/>
                <w:sz w:val="18"/>
                <w:szCs w:val="18"/>
                <w:highlight w:val="none"/>
              </w:rPr>
              <w:t>及各门前三包区域</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无</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80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小计</w:t>
            </w:r>
          </w:p>
        </w:tc>
        <w:tc>
          <w:tcPr>
            <w:tcW w:w="7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26</w:t>
            </w:r>
          </w:p>
        </w:tc>
        <w:tc>
          <w:tcPr>
            <w:tcW w:w="76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宋体" w:asciiTheme="minorEastAsia" w:hAnsiTheme="minorEastAsia" w:eastAsiaTheme="minorEastAsia"/>
                <w:kern w:val="0"/>
                <w:sz w:val="18"/>
                <w:szCs w:val="18"/>
                <w:highlight w:val="none"/>
                <w:lang w:val="en-US" w:eastAsia="zh-CN"/>
              </w:rPr>
            </w:pPr>
            <w:r>
              <w:rPr>
                <w:rFonts w:hint="eastAsia" w:cs="宋体" w:asciiTheme="minorEastAsia" w:hAnsiTheme="minorEastAsia"/>
                <w:kern w:val="0"/>
                <w:sz w:val="18"/>
                <w:szCs w:val="18"/>
                <w:highlight w:val="none"/>
                <w:lang w:val="en-US" w:eastAsia="zh-CN"/>
              </w:rPr>
              <w:t>80</w:t>
            </w:r>
          </w:p>
        </w:tc>
      </w:tr>
    </w:tbl>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注：</w:t>
      </w:r>
      <w:r>
        <w:rPr>
          <w:rFonts w:hint="eastAsia" w:ascii="Times New Roman" w:hAnsi="Times New Roman" w:eastAsia="宋体" w:cs="Times New Roman"/>
          <w:kern w:val="0"/>
          <w:sz w:val="21"/>
          <w:szCs w:val="21"/>
          <w:lang w:val="en-US" w:eastAsia="zh-CN" w:bidi="ar"/>
        </w:rPr>
        <w:t>具体保洁内容（包括但不限于）：大厅、走廊</w:t>
      </w:r>
      <w:r>
        <w:rPr>
          <w:rFonts w:hint="eastAsia" w:ascii="Times New Roman" w:hAnsi="Times New Roman" w:cs="Times New Roman"/>
          <w:kern w:val="0"/>
          <w:sz w:val="21"/>
          <w:szCs w:val="21"/>
          <w:lang w:val="en-US" w:eastAsia="zh-CN" w:bidi="ar"/>
        </w:rPr>
        <w:t>的</w:t>
      </w:r>
      <w:r>
        <w:rPr>
          <w:rFonts w:hint="eastAsia" w:ascii="Times New Roman" w:hAnsi="Times New Roman" w:eastAsia="宋体" w:cs="Times New Roman"/>
          <w:kern w:val="0"/>
          <w:sz w:val="21"/>
          <w:szCs w:val="21"/>
          <w:lang w:val="en-US" w:eastAsia="zh-CN" w:bidi="ar"/>
        </w:rPr>
        <w:t>地面、门、窗（内侧）、标牌、栏杆栏板、天花</w:t>
      </w:r>
      <w:r>
        <w:rPr>
          <w:rFonts w:hint="eastAsia" w:ascii="Times New Roman" w:hAnsi="Times New Roman" w:cs="Times New Roman"/>
          <w:kern w:val="0"/>
          <w:sz w:val="21"/>
          <w:szCs w:val="21"/>
          <w:lang w:val="en-US" w:eastAsia="zh-CN" w:bidi="ar"/>
        </w:rPr>
        <w:t>、吊顶、出风口</w:t>
      </w:r>
      <w:r>
        <w:rPr>
          <w:rFonts w:hint="eastAsia" w:ascii="Times New Roman" w:hAnsi="Times New Roman" w:eastAsia="宋体" w:cs="Times New Roman"/>
          <w:kern w:val="0"/>
          <w:sz w:val="21"/>
          <w:szCs w:val="21"/>
          <w:lang w:val="en-US" w:eastAsia="zh-CN" w:bidi="ar"/>
        </w:rPr>
        <w:t>、墙面及地上附属物（包括沙发、家具、垃圾桶、消防设施等）清洁；楼道：楼梯通道地面、墙面和楼梯扶手的日常清洁；电梯：电梯内表面、电梯门轨道的清洁</w:t>
      </w:r>
      <w:r>
        <w:rPr>
          <w:rFonts w:hint="eastAsia" w:ascii="Times New Roman" w:hAnsi="Times New Roman" w:cs="Times New Roman"/>
          <w:kern w:val="0"/>
          <w:sz w:val="21"/>
          <w:szCs w:val="21"/>
          <w:lang w:val="en-US" w:eastAsia="zh-CN" w:bidi="ar"/>
        </w:rPr>
        <w:t>、不锈钢养护。</w:t>
      </w:r>
      <w:r>
        <w:rPr>
          <w:rFonts w:hint="eastAsia" w:ascii="宋体" w:hAnsi="宋体" w:eastAsia="宋体" w:cs="宋体"/>
          <w:sz w:val="21"/>
          <w:szCs w:val="21"/>
          <w:highlight w:val="none"/>
          <w:lang w:val="en-US" w:eastAsia="zh-CN"/>
        </w:rPr>
        <w:t>各楼宇</w:t>
      </w:r>
      <w:r>
        <w:rPr>
          <w:rFonts w:hint="eastAsia" w:ascii="宋体" w:hAnsi="宋体" w:eastAsia="宋体" w:cs="宋体"/>
          <w:sz w:val="21"/>
          <w:szCs w:val="21"/>
          <w:highlight w:val="none"/>
        </w:rPr>
        <w:t>“在用办公室内部”不在</w:t>
      </w:r>
      <w:r>
        <w:rPr>
          <w:rFonts w:hint="eastAsia" w:ascii="宋体" w:hAnsi="宋体" w:cs="宋体"/>
          <w:sz w:val="21"/>
          <w:szCs w:val="21"/>
          <w:highlight w:val="none"/>
          <w:lang w:val="en-US" w:eastAsia="zh-CN"/>
        </w:rPr>
        <w:t>日常</w:t>
      </w:r>
      <w:r>
        <w:rPr>
          <w:rFonts w:hint="eastAsia" w:ascii="宋体" w:hAnsi="宋体" w:eastAsia="宋体" w:cs="宋体"/>
          <w:sz w:val="21"/>
          <w:szCs w:val="21"/>
          <w:highlight w:val="none"/>
        </w:rPr>
        <w:t>室内保洁范围，其他均属室内公共区域保洁；</w:t>
      </w:r>
      <w:r>
        <w:rPr>
          <w:rFonts w:hint="eastAsia" w:ascii="宋体" w:hAnsi="宋体" w:eastAsia="宋体" w:cs="宋体"/>
          <w:sz w:val="21"/>
          <w:szCs w:val="21"/>
          <w:highlight w:val="none"/>
          <w:shd w:val="clear" w:color="auto" w:fill="auto"/>
        </w:rPr>
        <w:t>大厅、楼道、厕所均为室内公共区域。</w:t>
      </w:r>
      <w:r>
        <w:rPr>
          <w:rFonts w:hint="eastAsia" w:ascii="宋体" w:hAnsi="宋体" w:eastAsia="宋体" w:cs="宋体"/>
          <w:sz w:val="21"/>
          <w:szCs w:val="21"/>
          <w:highlight w:val="none"/>
          <w:shd w:val="clear" w:color="auto" w:fill="auto"/>
          <w:lang w:val="en-US" w:eastAsia="zh-CN"/>
        </w:rPr>
        <w:t>采购人如需供应商临时清洁</w:t>
      </w:r>
      <w:r>
        <w:rPr>
          <w:rFonts w:hint="eastAsia" w:ascii="宋体" w:hAnsi="宋体" w:cs="宋体"/>
          <w:sz w:val="21"/>
          <w:szCs w:val="21"/>
          <w:highlight w:val="none"/>
          <w:shd w:val="clear" w:color="auto" w:fill="auto"/>
          <w:lang w:val="en-US" w:eastAsia="zh-CN"/>
        </w:rPr>
        <w:t>其他</w:t>
      </w:r>
      <w:r>
        <w:rPr>
          <w:rFonts w:hint="eastAsia" w:ascii="宋体" w:hAnsi="宋体" w:eastAsia="宋体" w:cs="宋体"/>
          <w:sz w:val="21"/>
          <w:szCs w:val="21"/>
          <w:highlight w:val="none"/>
          <w:shd w:val="clear" w:color="auto" w:fill="auto"/>
          <w:lang w:val="en-US" w:eastAsia="zh-CN"/>
        </w:rPr>
        <w:t>区域，供应商应予以配合。</w:t>
      </w:r>
    </w:p>
    <w:p>
      <w:pPr>
        <w:pStyle w:val="34"/>
        <w:keepNext w:val="0"/>
        <w:keepLines w:val="0"/>
        <w:pageBreakBefore w:val="0"/>
        <w:widowControl w:val="0"/>
        <w:shd w:val="clear" w:fill="FFFFFF" w:themeFill="background1"/>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公共区域</w:t>
      </w:r>
      <w:r>
        <w:rPr>
          <w:rFonts w:hint="eastAsia" w:ascii="宋体" w:hAnsi="宋体" w:eastAsia="宋体" w:cs="宋体"/>
          <w:b/>
          <w:bCs/>
          <w:sz w:val="21"/>
          <w:szCs w:val="21"/>
        </w:rPr>
        <w:t>清洁服务标准</w:t>
      </w:r>
    </w:p>
    <w:p>
      <w:pPr>
        <w:pStyle w:val="34"/>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2.1</w:t>
      </w:r>
      <w:r>
        <w:rPr>
          <w:rFonts w:hint="eastAsia" w:ascii="宋体" w:hAnsi="宋体" w:eastAsia="宋体" w:cs="宋体"/>
          <w:b/>
          <w:bCs/>
          <w:sz w:val="21"/>
          <w:szCs w:val="21"/>
        </w:rPr>
        <w:t>办公区域保洁</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①保洁服务内容，包括但不限于以下内容：办公区公共区域、部分办公室、会议室，办公区内固定配置物和其他配套设施的保洁。其中：公共区域包括地面、走廊、步行梯、卫生间、茶水间、公共区域窗户的擦拭；保洁区域内垃圾的清运。</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②办公区保洁服务应不低于以下质量要求：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办公室及会议室整洁、无灰尘。地面无污垢、痰迹、纸屑、烟头；天花板、天棚目视无灰尘、无蜘蛛网；窗台无灰尘，窗帘挂放整齐；大理石墙面用纸巾擦拭无灰尘，喷涂墙无污迹。大厅干净整洁、玻璃门窗明亮无明显污迹；</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楼层通道和楼梯台阶清洁、无纸屑。地面清洁、无污渍；楼梯扶手、标牌、开关、按钮、悬挂物等清洁、无灰尘。茶水间水盆、台面无水垢。</w:t>
      </w:r>
      <w:r>
        <w:rPr>
          <w:rFonts w:hint="eastAsia" w:ascii="Times New Roman" w:hAnsi="Times New Roman" w:cs="Times New Roman"/>
          <w:kern w:val="0"/>
          <w:sz w:val="21"/>
          <w:szCs w:val="21"/>
          <w:lang w:val="en-US" w:eastAsia="zh-CN" w:bidi="ar"/>
        </w:rPr>
        <w:t>楼道内各项公共设施干净整洁，无灰尘。</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卫生间每日彻底打扫四次以上，卫生间地面墙面洁净、无灰尘，水盆、台面无水垢，厕位、小便池无污渍、无异味，镜面无污点。纸篓超过2/3时需清理；有异味及时处理。其中综合楼A、B座卫生间每日巡视保洁不少于8次；垃圾箱（桶）每天清掏及擦拭</w:t>
      </w:r>
      <w:r>
        <w:rPr>
          <w:rFonts w:hint="eastAsia" w:ascii="Times New Roman" w:hAnsi="Times New Roman" w:cs="Times New Roman"/>
          <w:kern w:val="0"/>
          <w:sz w:val="21"/>
          <w:szCs w:val="21"/>
          <w:lang w:val="en-US" w:eastAsia="zh-CN" w:bidi="ar"/>
        </w:rPr>
        <w:t>两次</w:t>
      </w:r>
      <w:r>
        <w:rPr>
          <w:rFonts w:hint="eastAsia" w:ascii="Times New Roman" w:hAnsi="Times New Roman" w:eastAsia="宋体" w:cs="Times New Roman"/>
          <w:kern w:val="0"/>
          <w:sz w:val="21"/>
          <w:szCs w:val="21"/>
          <w:lang w:val="en-US" w:eastAsia="zh-CN" w:bidi="ar"/>
        </w:rPr>
        <w:t>，每周冲洗一次；保洁工具、保洁用品及个人物品要统一放在指定地点，保证楼道、房间、大厅、洗漱间、卫生间等区域整洁；公共卫生间地面、门、标牌、天花、墙面、台面、镜子、隔板、灯具及卫生洁具的清洁和消毒，以及随时进行手纸、洗手液等日常消耗品的填充。</w:t>
      </w:r>
    </w:p>
    <w:p>
      <w:pPr>
        <w:pStyle w:val="34"/>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2.2</w:t>
      </w:r>
      <w:r>
        <w:rPr>
          <w:rFonts w:hint="eastAsia" w:ascii="宋体" w:hAnsi="宋体" w:eastAsia="宋体" w:cs="宋体"/>
          <w:b/>
          <w:bCs/>
          <w:sz w:val="21"/>
          <w:szCs w:val="21"/>
        </w:rPr>
        <w:t>电梯及电梯厅保洁</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①电梯及电梯厅保洁服务内容，应包括但不限于以下内容：电梯轿厢地面；电梯层门；灯饰及轿厢顶部；电梯门槽、电梯大堂。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②电梯及电梯厅保洁服务应不低于以下质量要求：电梯轿厢地面、地毯洁净、无污垢；电梯层门、电梯门壁、层门不锈钢清洁、光亮、无污渍；灯饰及轿厢顶部清洁、无污垢；电梯门槽、电梯厅洁净、无污垢。</w:t>
      </w:r>
    </w:p>
    <w:p>
      <w:pPr>
        <w:pStyle w:val="34"/>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2.3</w:t>
      </w:r>
      <w:r>
        <w:rPr>
          <w:rFonts w:hint="eastAsia" w:ascii="宋体" w:hAnsi="宋体" w:eastAsia="宋体" w:cs="宋体"/>
          <w:b/>
          <w:bCs/>
          <w:kern w:val="0"/>
          <w:sz w:val="21"/>
          <w:szCs w:val="21"/>
        </w:rPr>
        <w:t>教学场所清洁服务标准</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①综合楼A座1-6层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A.1层大厅：地面光亮，目视无灰尘，无杂物，无积水积雪。正门清洁，玻璃通透无污渍。墙面清洁无乱贴乱画。定期对地面进行抛光等养护。设置1</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2个垃圾桶，外表清洁，每日倾倒，随时确保桶内垃圾不</w:t>
      </w:r>
      <w:r>
        <w:rPr>
          <w:rFonts w:hint="eastAsia" w:ascii="Times New Roman" w:hAnsi="Times New Roman" w:cs="Times New Roman"/>
          <w:kern w:val="0"/>
          <w:sz w:val="21"/>
          <w:szCs w:val="21"/>
          <w:lang w:val="en-US" w:eastAsia="zh-CN" w:bidi="ar"/>
        </w:rPr>
        <w:t>超过</w:t>
      </w:r>
      <w:r>
        <w:rPr>
          <w:rFonts w:hint="eastAsia" w:ascii="Times New Roman" w:hAnsi="Times New Roman" w:eastAsia="宋体" w:cs="Times New Roman"/>
          <w:kern w:val="0"/>
          <w:sz w:val="21"/>
          <w:szCs w:val="21"/>
          <w:lang w:val="en-US" w:eastAsia="zh-CN" w:bidi="ar"/>
        </w:rPr>
        <w:t>三分之二。</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B.走廊：墙面、地面目视无灰尘，无杂物，无积水，地面光亮。每楼层设置1</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2个垃圾桶，外表清洁，每日倾倒，随时确保桶内垃圾不</w:t>
      </w:r>
      <w:r>
        <w:rPr>
          <w:rFonts w:hint="eastAsia" w:ascii="Times New Roman" w:hAnsi="Times New Roman" w:cs="Times New Roman"/>
          <w:kern w:val="0"/>
          <w:sz w:val="21"/>
          <w:szCs w:val="21"/>
          <w:lang w:val="en-US" w:eastAsia="zh-CN" w:bidi="ar"/>
        </w:rPr>
        <w:t>超过</w:t>
      </w:r>
      <w:r>
        <w:rPr>
          <w:rFonts w:hint="eastAsia" w:ascii="Times New Roman" w:hAnsi="Times New Roman" w:eastAsia="宋体" w:cs="Times New Roman"/>
          <w:kern w:val="0"/>
          <w:sz w:val="21"/>
          <w:szCs w:val="21"/>
          <w:lang w:val="en-US" w:eastAsia="zh-CN" w:bidi="ar"/>
        </w:rPr>
        <w:t>三分之二。</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C.楼梯与楼梯间：无乱贴乱画，墙面、地面目视无灰尘，无杂物，无积水。每日擦拭楼梯扶手、栏杆、窗台、电源开关等。</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D.卫生间：每日清洗消毒不少于2次，确保空气清新无异味，地面无杂物、无积水，墙体整洁，洗手盆、便器无污垢，无水锈，洗手盆台面、镜面、隔板清洁无污渍，手纸篓保持内外干净、篓内废弃物不</w:t>
      </w:r>
      <w:r>
        <w:rPr>
          <w:rFonts w:hint="eastAsia" w:ascii="Times New Roman" w:hAnsi="Times New Roman" w:cs="Times New Roman"/>
          <w:kern w:val="0"/>
          <w:sz w:val="21"/>
          <w:szCs w:val="21"/>
          <w:lang w:val="en-US" w:eastAsia="zh-CN" w:bidi="ar"/>
        </w:rPr>
        <w:t>超过</w:t>
      </w:r>
      <w:r>
        <w:rPr>
          <w:rFonts w:hint="eastAsia" w:ascii="Times New Roman" w:hAnsi="Times New Roman" w:eastAsia="宋体" w:cs="Times New Roman"/>
          <w:kern w:val="0"/>
          <w:sz w:val="21"/>
          <w:szCs w:val="21"/>
          <w:lang w:val="en-US" w:eastAsia="zh-CN" w:bidi="ar"/>
        </w:rPr>
        <w:t>二分之一。保洁用品摆放整齐有序，消毒剂等危险品放到学员儿童拿不到的位置。</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E.电梯：电梯轿厢内外、地面地毯清洁、光亮、无异味、无杂物。每日不少于擦拭、除尘1次。</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F.其他公共设施设备（包括但不限于直饮机、宣传栏、信报箱、</w:t>
      </w:r>
      <w:r>
        <w:rPr>
          <w:rFonts w:hint="eastAsia" w:ascii="Times New Roman" w:hAnsi="Times New Roman" w:cs="Times New Roman"/>
          <w:kern w:val="0"/>
          <w:sz w:val="21"/>
          <w:szCs w:val="21"/>
          <w:lang w:val="en-US" w:eastAsia="zh-CN" w:bidi="ar"/>
        </w:rPr>
        <w:t>标识</w:t>
      </w:r>
      <w:r>
        <w:rPr>
          <w:rFonts w:hint="eastAsia" w:ascii="Times New Roman" w:hAnsi="Times New Roman" w:eastAsia="宋体" w:cs="Times New Roman"/>
          <w:kern w:val="0"/>
          <w:sz w:val="21"/>
          <w:szCs w:val="21"/>
          <w:lang w:val="en-US" w:eastAsia="zh-CN" w:bidi="ar"/>
        </w:rPr>
        <w:t>标牌、电源开关、消防设备等）：保持表面无灰尘、物见本色。每周定期擦拭，开学前集中保洁1次。</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G.多功能厅、家教中心：室内家具保持洁净整齐；墙围、</w:t>
      </w:r>
      <w:r>
        <w:rPr>
          <w:rFonts w:hint="eastAsia" w:ascii="Times New Roman" w:hAnsi="Times New Roman" w:cs="Times New Roman"/>
          <w:kern w:val="0"/>
          <w:sz w:val="21"/>
          <w:szCs w:val="21"/>
          <w:lang w:val="en-US" w:eastAsia="zh-CN" w:bidi="ar"/>
        </w:rPr>
        <w:t>踢脚线</w:t>
      </w:r>
      <w:r>
        <w:rPr>
          <w:rFonts w:hint="eastAsia" w:ascii="Times New Roman" w:hAnsi="Times New Roman" w:eastAsia="宋体" w:cs="Times New Roman"/>
          <w:kern w:val="0"/>
          <w:sz w:val="21"/>
          <w:szCs w:val="21"/>
          <w:lang w:val="en-US" w:eastAsia="zh-CN" w:bidi="ar"/>
        </w:rPr>
        <w:t>、通风口、窗台、窗框保持清洁；保持地面干净无尘土、无积水无水迹。根据会议使用时间随时配合保洁。</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②艺术宫</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A.1层大厅，走廊，楼梯与楼梯间，电梯、门、门框、窗框，暖气及暖气罩，其他公共设施设备。以上参照综合楼A座标准和要求。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B.1层会议室、1层101民乐厅，参照综合楼多功能厅标准和要求。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C.卫生间：参照综合楼A座标准和要求。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③教学楼</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 xml:space="preserve">A.1层大厅，走廊，楼梯与楼梯间，电梯、门、门框、窗框，暖气及暖气罩，其他公共设施设备。以上参照综合楼A座对应部分标准和要求。 </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B.卫生间：参照综合楼A座对应部分标准和要求。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④体育馆</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A.1层大厅，走廊，楼梯与楼梯间，电梯、门、门框、窗框，暖气及暖气罩，其他公共设施设备。以上参照综合楼A座对应部分标准和要求。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B.卫生间：参照综合楼A座对应部分标准和要求。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C.游泳馆：儿童更衣室周二至五每日全面保洁1次，周六、日每日全面保洁2次。寒暑假，遇周一至周日早7</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30-21</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00全天有课情况下，每日保洁2次。地面、墙面、窗户、桌椅、柜子、室内主要设施设备无尘土；墙围、</w:t>
      </w:r>
      <w:r>
        <w:rPr>
          <w:rFonts w:hint="eastAsia" w:ascii="Times New Roman" w:hAnsi="Times New Roman" w:cs="Times New Roman"/>
          <w:kern w:val="0"/>
          <w:sz w:val="21"/>
          <w:szCs w:val="21"/>
          <w:lang w:val="en-US" w:eastAsia="zh-CN" w:bidi="ar"/>
        </w:rPr>
        <w:t>踢脚线</w:t>
      </w:r>
      <w:r>
        <w:rPr>
          <w:rFonts w:hint="eastAsia" w:ascii="Times New Roman" w:hAnsi="Times New Roman" w:eastAsia="宋体" w:cs="Times New Roman"/>
          <w:kern w:val="0"/>
          <w:sz w:val="21"/>
          <w:szCs w:val="21"/>
          <w:lang w:val="en-US" w:eastAsia="zh-CN" w:bidi="ar"/>
        </w:rPr>
        <w:t>、通风口、窗台、窗框保持清洁；地面干净无尘土、无积水无水迹。</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D.浴室：体育馆浴室、游泳馆浴室</w:t>
      </w:r>
      <w:r>
        <w:rPr>
          <w:rFonts w:hint="eastAsia" w:ascii="Times New Roman" w:hAnsi="Times New Roman" w:cs="Times New Roman"/>
          <w:kern w:val="0"/>
          <w:sz w:val="21"/>
          <w:szCs w:val="21"/>
          <w:lang w:val="en-US" w:eastAsia="zh-CN" w:bidi="ar"/>
        </w:rPr>
        <w:t>，</w:t>
      </w:r>
      <w:r>
        <w:rPr>
          <w:rFonts w:hint="eastAsia" w:ascii="Times New Roman" w:hAnsi="Times New Roman" w:eastAsia="宋体" w:cs="Times New Roman"/>
          <w:kern w:val="0"/>
          <w:sz w:val="21"/>
          <w:szCs w:val="21"/>
          <w:lang w:val="en-US" w:eastAsia="zh-CN" w:bidi="ar"/>
        </w:rPr>
        <w:t>每天保洁1次，每周全面清洗1次。参照综合楼A座卫生间标准和要求。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⑤影剧厅</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包括一楼大厅、7个卫生间、楼道、贵宾室、观众区、舞台区、候场区、二楼休息厅等的保洁工作。</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 xml:space="preserve">A.1层大厅，走廊，楼梯与楼梯间，电梯、门、门框、窗框，暖气及暖气罩，其他公共设施设备。以上参照综合楼A座对应部分标准和要求。 </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B.卫生间：参照综合楼A座对应部分标准和要求。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C.贵宾室：室内家具保持洁净整齐；墙围、</w:t>
      </w:r>
      <w:r>
        <w:rPr>
          <w:rFonts w:hint="eastAsia" w:ascii="Times New Roman" w:hAnsi="Times New Roman" w:cs="Times New Roman"/>
          <w:kern w:val="0"/>
          <w:sz w:val="21"/>
          <w:szCs w:val="21"/>
          <w:lang w:val="en-US" w:eastAsia="zh-CN" w:bidi="ar"/>
        </w:rPr>
        <w:t>踢脚线</w:t>
      </w:r>
      <w:r>
        <w:rPr>
          <w:rFonts w:hint="eastAsia" w:ascii="Times New Roman" w:hAnsi="Times New Roman" w:eastAsia="宋体" w:cs="Times New Roman"/>
          <w:kern w:val="0"/>
          <w:sz w:val="21"/>
          <w:szCs w:val="21"/>
          <w:lang w:val="en-US" w:eastAsia="zh-CN" w:bidi="ar"/>
        </w:rPr>
        <w:t>、通风口、窗台、窗框保持清洁；保持地面干净无尘土、无积水无水迹。</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D.座椅区域：座椅保持洁净整齐；墙围、</w:t>
      </w:r>
      <w:r>
        <w:rPr>
          <w:rFonts w:hint="eastAsia" w:ascii="Times New Roman" w:hAnsi="Times New Roman" w:cs="Times New Roman"/>
          <w:kern w:val="0"/>
          <w:sz w:val="21"/>
          <w:szCs w:val="21"/>
          <w:lang w:val="en-US" w:eastAsia="zh-CN" w:bidi="ar"/>
        </w:rPr>
        <w:t>踢脚线</w:t>
      </w:r>
      <w:r>
        <w:rPr>
          <w:rFonts w:hint="eastAsia" w:ascii="Times New Roman" w:hAnsi="Times New Roman" w:eastAsia="宋体" w:cs="Times New Roman"/>
          <w:kern w:val="0"/>
          <w:sz w:val="21"/>
          <w:szCs w:val="21"/>
          <w:lang w:val="en-US" w:eastAsia="zh-CN" w:bidi="ar"/>
        </w:rPr>
        <w:t>、通风口、窗台、窗框保持清洁；保持地面干净无尘土、无积水无水迹。</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E.舞台区、候场区、二楼休息厅：保持地面干净无尘土、无积水无水迹。</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⑥户外场地</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A.篮球场、大小足球场、花房共计四块户外场地。</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B.每天上下午各清洁1次。</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C.做到场馆地面无垃圾、杂草、杂物、污渍、积水、蛛网等。秋季落叶期，集中清扫落叶，确保场地可使用。</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D.雨、雪天后，及时排水、除雪，确保场地可使用。</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⑦卫生消毒需求</w:t>
      </w:r>
      <w:r>
        <w:rPr>
          <w:rFonts w:hint="eastAsia" w:ascii="Times New Roman" w:hAnsi="Times New Roman" w:cs="Times New Roman"/>
          <w:kern w:val="0"/>
          <w:sz w:val="21"/>
          <w:szCs w:val="21"/>
          <w:lang w:val="en-US" w:eastAsia="zh-CN" w:bidi="ar"/>
        </w:rPr>
        <w:t>：</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A.办公用房区域、公共场所区域和周围环境预防性卫生消毒，消毒后及时通风，每日至少开展3次消杀。</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B.采取综合措施消灭老鼠、蟑螂，控制室内外蚊虫</w:t>
      </w:r>
      <w:r>
        <w:rPr>
          <w:rFonts w:hint="eastAsia" w:ascii="Times New Roman" w:hAnsi="Times New Roman" w:cs="Times New Roman"/>
          <w:kern w:val="0"/>
          <w:sz w:val="21"/>
          <w:szCs w:val="21"/>
          <w:lang w:val="en-US" w:eastAsia="zh-CN" w:bidi="ar"/>
        </w:rPr>
        <w:t>滋生</w:t>
      </w:r>
      <w:r>
        <w:rPr>
          <w:rFonts w:hint="eastAsia" w:ascii="Times New Roman" w:hAnsi="Times New Roman" w:eastAsia="宋体" w:cs="Times New Roman"/>
          <w:kern w:val="0"/>
          <w:sz w:val="21"/>
          <w:szCs w:val="21"/>
          <w:lang w:val="en-US" w:eastAsia="zh-CN" w:bidi="ar"/>
        </w:rPr>
        <w:t>，达到基本无蝇、无蟑，每月至少开展1次作业，重点时期或重点区域按需进行，保证消杀效果。</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C.发生公共卫生事件时，邀请专业单位开展消毒、检测等工作。</w:t>
      </w:r>
    </w:p>
    <w:p>
      <w:pPr>
        <w:pStyle w:val="34"/>
        <w:keepNext w:val="0"/>
        <w:keepLines w:val="0"/>
        <w:pageBreakBefore w:val="0"/>
        <w:widowControl w:val="0"/>
        <w:kinsoku/>
        <w:wordWrap/>
        <w:overflowPunct/>
        <w:topLinePunct w:val="0"/>
        <w:autoSpaceDE/>
        <w:autoSpaceDN/>
        <w:bidi w:val="0"/>
        <w:adjustRightInd/>
        <w:snapToGrid w:val="0"/>
        <w:spacing w:line="360" w:lineRule="auto"/>
        <w:ind w:firstLine="421"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2.4室外公共区域及公共卫生间</w:t>
      </w:r>
      <w:r>
        <w:rPr>
          <w:rFonts w:hint="eastAsia" w:ascii="宋体" w:hAnsi="宋体" w:eastAsia="宋体" w:cs="宋体"/>
          <w:b/>
          <w:bCs/>
          <w:kern w:val="0"/>
          <w:sz w:val="21"/>
          <w:szCs w:val="21"/>
          <w:highlight w:val="none"/>
        </w:rPr>
        <w:t>清洁服务标准</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①公共卫生间</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卫生间每日彻底打扫四次以上，做到地面、墙面洁净无灰尘、无污渍、无积水；水盆、台面无水垢、无杂物残留；厕位、小便池无尿碱、无污渍、无异味；镜面光洁无污点、无水痕。纸篓垃圾量超过 2/3 时立即清理，垃圾桶（桶）每日清掏擦拭 2 次、每周彻底冲洗 1 次；发现异味</w:t>
      </w:r>
      <w:r>
        <w:rPr>
          <w:rFonts w:hint="eastAsia" w:ascii="Times New Roman" w:hAnsi="Times New Roman" w:cs="Times New Roman"/>
          <w:kern w:val="0"/>
          <w:sz w:val="21"/>
          <w:szCs w:val="21"/>
          <w:lang w:val="en-US" w:eastAsia="zh-CN" w:bidi="ar"/>
        </w:rPr>
        <w:t>及时</w:t>
      </w:r>
      <w:r>
        <w:rPr>
          <w:rFonts w:hint="eastAsia" w:ascii="Times New Roman" w:hAnsi="Times New Roman" w:eastAsia="宋体" w:cs="Times New Roman"/>
          <w:kern w:val="0"/>
          <w:sz w:val="21"/>
          <w:szCs w:val="21"/>
          <w:lang w:val="en-US" w:eastAsia="zh-CN" w:bidi="ar"/>
        </w:rPr>
        <w:t>采用环保除味剂处理；手纸、洗手液等消耗品随缺随补，确保足量供应。每日对厕位、小便池、水盆、台面、镜面、隔板等所有接触面，进行至少 4 次全面细致消毒（含地面、门体、标牌、天花、灯具及卫生洁具），留存消毒记录。保洁工具、保洁用品及个人物品统一存放于指定区域，摆放整齐，不占用通行空间，保持卫生间整体整洁。</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②篮球场、足球场</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bCs/>
          <w:kern w:val="0"/>
          <w:sz w:val="21"/>
          <w:szCs w:val="21"/>
          <w:lang w:val="en-US" w:eastAsia="zh-CN" w:bidi="ar"/>
        </w:rPr>
      </w:pPr>
      <w:r>
        <w:rPr>
          <w:rFonts w:hint="eastAsia" w:ascii="Times New Roman" w:hAnsi="Times New Roman" w:cs="Times New Roman"/>
          <w:kern w:val="0"/>
          <w:sz w:val="21"/>
          <w:szCs w:val="21"/>
          <w:highlight w:val="none"/>
          <w:lang w:val="en-US" w:eastAsia="zh-CN" w:bidi="ar"/>
        </w:rPr>
        <w:t>每日清扫两次，不定时巡查捡拾垃圾。场地地面无垃圾、无杂物、无落叶、无积水、无杂草；场地边缘、边角区域清理到位，无垃圾堆积；雨后及时排涝，确保无积水残留影响使用。</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③</w:t>
      </w:r>
      <w:r>
        <w:rPr>
          <w:rFonts w:hint="eastAsia" w:ascii="Times New Roman" w:hAnsi="Times New Roman" w:eastAsia="宋体" w:cs="Times New Roman"/>
          <w:kern w:val="0"/>
          <w:sz w:val="21"/>
          <w:szCs w:val="21"/>
          <w:lang w:val="en-US" w:eastAsia="zh-CN" w:bidi="ar"/>
        </w:rPr>
        <w:t>室外游艺区域</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highlight w:val="none"/>
          <w:lang w:val="en-US" w:eastAsia="zh-CN" w:bidi="ar"/>
        </w:rPr>
        <w:t>游艺区域每日彻底打扫2—3次，游艺设施每日擦拭一次，儿童高频接触部位（扶手、滑梯、操作面板、围栏等）每日消毒3—4次；地面保持干燥、无积水、无杂物，雨后及时清理积水，必要时铺设防滑垫；沙池每月筛沙 1 次，去除石子、碎渣等杂物，定期晾晒杀菌，确保沙质洁净。</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④</w:t>
      </w:r>
      <w:r>
        <w:rPr>
          <w:rFonts w:hint="eastAsia" w:ascii="Times New Roman" w:hAnsi="Times New Roman" w:eastAsia="宋体" w:cs="Times New Roman"/>
          <w:kern w:val="0"/>
          <w:sz w:val="21"/>
          <w:szCs w:val="21"/>
          <w:lang w:val="en-US" w:eastAsia="zh-CN" w:bidi="ar"/>
        </w:rPr>
        <w:t>室外</w:t>
      </w:r>
      <w:r>
        <w:rPr>
          <w:rFonts w:hint="eastAsia" w:ascii="Times New Roman" w:hAnsi="Times New Roman" w:cs="Times New Roman"/>
          <w:kern w:val="0"/>
          <w:sz w:val="21"/>
          <w:szCs w:val="21"/>
          <w:lang w:val="en-US" w:eastAsia="zh-CN" w:bidi="ar"/>
        </w:rPr>
        <w:t>场地、道路</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kern w:val="0"/>
          <w:sz w:val="21"/>
          <w:szCs w:val="21"/>
          <w:lang w:val="en-US" w:eastAsia="zh-CN" w:bidi="ar"/>
        </w:rPr>
      </w:pPr>
      <w:r>
        <w:rPr>
          <w:rFonts w:hint="eastAsia" w:ascii="Times New Roman" w:hAnsi="Times New Roman" w:cs="Times New Roman"/>
          <w:kern w:val="0"/>
          <w:sz w:val="21"/>
          <w:szCs w:val="21"/>
          <w:highlight w:val="none"/>
          <w:lang w:val="en-US" w:eastAsia="zh-CN" w:bidi="ar"/>
        </w:rPr>
        <w:t>室外场地、道路每日清扫3—4次，并不定时巡回保洁，路面无垃圾、无杂物、无积水、无</w:t>
      </w:r>
      <w:r>
        <w:rPr>
          <w:rFonts w:hint="eastAsia" w:ascii="Times New Roman" w:hAnsi="Times New Roman" w:cs="Times New Roman"/>
          <w:kern w:val="0"/>
          <w:sz w:val="21"/>
          <w:szCs w:val="21"/>
          <w:lang w:val="en-US" w:eastAsia="zh-CN" w:bidi="ar"/>
        </w:rPr>
        <w:t>积泥；绿化带内无白色垃圾、无明显漂浮物。宣传栏、标识牌、路灯灯杆、园区大门、道闸、栏杆、座椅、灭火器箱、消防栓箱等，每周擦拭 1-2 次（易积灰部位加密至每周 2 次），做到无灰尘、无污渍、无蜘蛛网；设施表面无破损、无乱贴乱画。垃圾桶每日消毒 1 次，垃圾桶每两天擦洗桶身1次，每月彻底内外冲洗 1 次；桶身洁净无油污、无异味散发，垃圾桶盖闭合良好，垃圾袋随满随换，无溢漏、无垃圾外露。春季清理柳絮、花粉，夏季强化路面污渍冲洗，秋季加大落叶清扫频次，冬季及时清除积雪、积冰，保障全季节路面通行顺畅。</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kern w:val="0"/>
          <w:sz w:val="21"/>
          <w:szCs w:val="21"/>
          <w:highlight w:val="none"/>
          <w:lang w:val="en-US" w:eastAsia="zh-CN" w:bidi="ar"/>
        </w:rPr>
      </w:pPr>
      <w:r>
        <w:rPr>
          <w:rFonts w:hint="eastAsia" w:ascii="Times New Roman" w:hAnsi="Times New Roman" w:cs="Times New Roman"/>
          <w:kern w:val="0"/>
          <w:sz w:val="21"/>
          <w:szCs w:val="21"/>
          <w:lang w:val="en-US" w:eastAsia="zh-CN" w:bidi="ar"/>
        </w:rPr>
        <w:t>⑤各</w:t>
      </w:r>
      <w:r>
        <w:rPr>
          <w:rFonts w:hint="eastAsia" w:ascii="Times New Roman" w:hAnsi="Times New Roman" w:cs="Times New Roman"/>
          <w:kern w:val="0"/>
          <w:sz w:val="21"/>
          <w:szCs w:val="21"/>
          <w:highlight w:val="none"/>
          <w:lang w:val="en-US" w:eastAsia="zh-CN" w:bidi="ar"/>
        </w:rPr>
        <w:t>排水沟、平台、楼顶</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cs="Times New Roman"/>
          <w:kern w:val="0"/>
          <w:sz w:val="21"/>
          <w:szCs w:val="21"/>
          <w:lang w:val="en-US" w:eastAsia="zh-CN" w:bidi="ar"/>
        </w:rPr>
      </w:pPr>
      <w:r>
        <w:rPr>
          <w:rFonts w:hint="eastAsia" w:ascii="Times New Roman" w:hAnsi="Times New Roman" w:cs="Times New Roman"/>
          <w:kern w:val="0"/>
          <w:sz w:val="21"/>
          <w:szCs w:val="21"/>
          <w:highlight w:val="none"/>
          <w:lang w:val="en-US" w:eastAsia="zh-CN" w:bidi="ar"/>
        </w:rPr>
        <w:t>排水沟夏季（雨季）每 3 天清掏 1 次，其他季节每月清掏 1 次；日常确保排水畅通，无杂物、落叶堵塞，无淤泥堆积。平台 / 楼顶夏季每周全面清理1次，其他季节每月全面清理 1 次，做到无杂物、无落叶、无积水、无青苔滋生；边角区域重点清理，避免垃圾长期堆积腐蚀设施。</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kern w:val="0"/>
          <w:sz w:val="21"/>
          <w:szCs w:val="21"/>
          <w:lang w:val="en-US" w:eastAsia="zh-CN" w:bidi="ar"/>
        </w:rPr>
      </w:pPr>
      <w:r>
        <w:rPr>
          <w:rFonts w:hint="eastAsia" w:ascii="Times New Roman" w:hAnsi="Times New Roman" w:cs="Times New Roman"/>
          <w:kern w:val="0"/>
          <w:sz w:val="21"/>
          <w:szCs w:val="21"/>
          <w:lang w:val="en-US" w:eastAsia="zh-CN" w:bidi="ar"/>
        </w:rPr>
        <w:t>⑥垃圾分类</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kern w:val="0"/>
          <w:sz w:val="21"/>
          <w:szCs w:val="21"/>
          <w:lang w:val="en-US" w:eastAsia="zh-CN" w:bidi="ar"/>
        </w:rPr>
      </w:pPr>
      <w:r>
        <w:rPr>
          <w:rFonts w:hint="eastAsia" w:ascii="Times New Roman" w:hAnsi="Times New Roman" w:cs="Times New Roman"/>
          <w:kern w:val="0"/>
          <w:sz w:val="21"/>
          <w:szCs w:val="21"/>
          <w:lang w:val="en-US" w:eastAsia="zh-CN" w:bidi="ar"/>
        </w:rPr>
        <w:t>每日循环搜集垃圾 6-8 次，不定时巡查清理，确保各垃圾点、垃圾桶内垃圾不超过容积 2/3，桶体周边无垃圾散落、无异味扩散。严格执行北京市生活垃圾 “四分类” 标准，垃圾分类标识清晰；回收垃圾即时分类整理，委托具备资质的专业公司密闭清运，厨余垃圾当日清运不过夜，其他垃圾按规定频次清运出园区。垃圾转运车辆密闭运输，避免二次污染；定期清洁垃圾收集点地面，做到无渗滤液、无异味残留。</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kern w:val="0"/>
          <w:sz w:val="21"/>
          <w:szCs w:val="21"/>
          <w:lang w:val="en-US" w:eastAsia="zh-CN" w:bidi="ar"/>
        </w:rPr>
      </w:pPr>
      <w:r>
        <w:rPr>
          <w:rFonts w:hint="eastAsia" w:ascii="Times New Roman" w:hAnsi="Times New Roman" w:cs="Times New Roman"/>
          <w:kern w:val="0"/>
          <w:sz w:val="21"/>
          <w:szCs w:val="21"/>
          <w:lang w:val="en-US" w:eastAsia="zh-CN" w:bidi="ar"/>
        </w:rPr>
        <w:t>⑦门前三包区域</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kern w:val="0"/>
          <w:sz w:val="21"/>
          <w:szCs w:val="21"/>
          <w:lang w:val="en-US" w:eastAsia="zh-CN" w:bidi="ar"/>
        </w:rPr>
      </w:pPr>
      <w:r>
        <w:rPr>
          <w:rFonts w:hint="eastAsia" w:ascii="Times New Roman" w:hAnsi="Times New Roman" w:cs="Times New Roman"/>
          <w:kern w:val="0"/>
          <w:sz w:val="21"/>
          <w:szCs w:val="21"/>
          <w:lang w:val="en-US" w:eastAsia="zh-CN" w:bidi="ar"/>
        </w:rPr>
        <w:t>西门外车棚每半月全面打扫 1 次，同步擦拭充电桩、充电柜表面及围栏，做到地面无垃圾、无灰尘、无油污，设施表面洁净无污渍，无安全隐患。降雪后按政府相关部门要求，2 小时内启动园区院内外扫雪铲冰工作，优先清理出入口、通道等关键区域，确保道路畅通无积雪、无结冰，不得使用融雪剂。</w:t>
      </w:r>
    </w:p>
    <w:p>
      <w:pPr>
        <w:pStyle w:val="34"/>
        <w:snapToGrid w:val="0"/>
        <w:spacing w:line="360" w:lineRule="auto"/>
        <w:ind w:firstLine="316" w:firstLineChars="150"/>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2.5其他</w:t>
      </w:r>
      <w:r>
        <w:rPr>
          <w:rFonts w:hint="eastAsia" w:ascii="宋体" w:hAnsi="宋体" w:eastAsia="宋体" w:cs="宋体"/>
          <w:b/>
          <w:bCs/>
          <w:color w:val="000000" w:themeColor="text1"/>
          <w:kern w:val="0"/>
          <w:sz w:val="21"/>
          <w:szCs w:val="21"/>
          <w14:textFill>
            <w14:solidFill>
              <w14:schemeClr w14:val="tx1"/>
            </w14:solidFill>
          </w14:textFill>
        </w:rPr>
        <w:t>要求</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fldChar w:fldCharType="begin"/>
      </w:r>
      <w:r>
        <w:rPr>
          <w:rFonts w:hint="eastAsia" w:ascii="Times New Roman" w:hAnsi="Times New Roman" w:eastAsia="宋体" w:cs="Times New Roman"/>
          <w:kern w:val="0"/>
          <w:sz w:val="21"/>
          <w:szCs w:val="21"/>
          <w:lang w:val="en-US" w:eastAsia="zh-CN" w:bidi="ar"/>
        </w:rPr>
        <w:instrText xml:space="preserve">= 1 \* GB3</w:instrText>
      </w:r>
      <w:r>
        <w:rPr>
          <w:rFonts w:hint="eastAsia" w:ascii="Times New Roman" w:hAnsi="Times New Roman" w:eastAsia="宋体" w:cs="Times New Roman"/>
          <w:kern w:val="0"/>
          <w:sz w:val="21"/>
          <w:szCs w:val="21"/>
          <w:lang w:val="en-US" w:eastAsia="zh-CN" w:bidi="ar"/>
        </w:rPr>
        <w:fldChar w:fldCharType="separate"/>
      </w:r>
      <w:r>
        <w:rPr>
          <w:rFonts w:hint="eastAsia" w:ascii="Times New Roman" w:hAnsi="Times New Roman" w:eastAsia="宋体" w:cs="Times New Roman"/>
          <w:kern w:val="0"/>
          <w:sz w:val="21"/>
          <w:szCs w:val="21"/>
          <w:lang w:val="en-US" w:eastAsia="zh-CN" w:bidi="ar"/>
        </w:rPr>
        <w:t>①</w:t>
      </w:r>
      <w:r>
        <w:rPr>
          <w:rFonts w:hint="eastAsia" w:ascii="Times New Roman" w:hAnsi="Times New Roman" w:eastAsia="宋体" w:cs="Times New Roman"/>
          <w:kern w:val="0"/>
          <w:sz w:val="21"/>
          <w:szCs w:val="21"/>
          <w:lang w:val="en-US" w:eastAsia="zh-CN" w:bidi="ar"/>
        </w:rPr>
        <w:fldChar w:fldCharType="end"/>
      </w:r>
      <w:r>
        <w:rPr>
          <w:rFonts w:hint="eastAsia" w:ascii="Times New Roman" w:hAnsi="Times New Roman" w:eastAsia="宋体" w:cs="Times New Roman"/>
          <w:kern w:val="0"/>
          <w:sz w:val="21"/>
          <w:szCs w:val="21"/>
          <w:lang w:val="en-US" w:eastAsia="zh-CN" w:bidi="ar"/>
        </w:rPr>
        <w:t>以上所有区域需每日早上7:30以前全部保洁完毕，并完成垃圾清运，同时保证全天的清洁；</w:t>
      </w:r>
    </w:p>
    <w:p>
      <w:pPr>
        <w:pStyle w:val="5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②各区域使用时间段前后应提前做好使用准备，结束后应做好环境清洁，使用期间应安排保洁循环工作，确保园区环境卫生。</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③</w:t>
      </w:r>
      <w:r>
        <w:rPr>
          <w:rFonts w:hint="eastAsia" w:ascii="Times New Roman" w:hAnsi="Times New Roman" w:eastAsia="宋体" w:cs="Times New Roman"/>
          <w:kern w:val="0"/>
          <w:sz w:val="21"/>
          <w:szCs w:val="21"/>
          <w:lang w:val="en-US" w:eastAsia="zh-CN" w:bidi="ar"/>
        </w:rPr>
        <w:t>捡拾物品必须及时上交保卫科做失物招领，不许私自处理；</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④</w:t>
      </w:r>
      <w:r>
        <w:rPr>
          <w:rFonts w:hint="eastAsia" w:ascii="Times New Roman" w:hAnsi="Times New Roman" w:eastAsia="宋体" w:cs="Times New Roman"/>
          <w:kern w:val="0"/>
          <w:sz w:val="21"/>
          <w:szCs w:val="21"/>
          <w:lang w:val="en-US" w:eastAsia="zh-CN" w:bidi="ar"/>
        </w:rPr>
        <w:t>不得在上班时间捡拾废旧物品（包含但不限于饮料瓶、纸壳等），发现一次调离岗位，发现三次开除；</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⑤</w:t>
      </w:r>
      <w:r>
        <w:rPr>
          <w:rFonts w:hint="eastAsia" w:ascii="Times New Roman" w:hAnsi="Times New Roman" w:eastAsia="宋体" w:cs="Times New Roman"/>
          <w:kern w:val="0"/>
          <w:sz w:val="21"/>
          <w:szCs w:val="21"/>
          <w:lang w:val="en-US" w:eastAsia="zh-CN" w:bidi="ar"/>
        </w:rPr>
        <w:t>公共设施设备损坏需及时报修，未及时报修造成的能源（水、电）浪费，需加倍赔偿；配合采购人做好教室等临时调配、临时房间清理使用时的卫生打扫工作；（供应商报价时需考虑此因素，采购人不再支付其他费用）；</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⑥</w:t>
      </w:r>
      <w:r>
        <w:rPr>
          <w:rFonts w:hint="eastAsia" w:ascii="Times New Roman" w:hAnsi="Times New Roman" w:eastAsia="宋体" w:cs="Times New Roman"/>
          <w:kern w:val="0"/>
          <w:sz w:val="21"/>
          <w:szCs w:val="21"/>
          <w:lang w:val="en-US" w:eastAsia="zh-CN" w:bidi="ar"/>
        </w:rPr>
        <w:t>根据采购人要求每日进行防疫消杀；</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⑦</w:t>
      </w:r>
      <w:r>
        <w:rPr>
          <w:rFonts w:hint="eastAsia" w:ascii="Times New Roman" w:hAnsi="Times New Roman" w:eastAsia="宋体" w:cs="Times New Roman"/>
          <w:kern w:val="0"/>
          <w:sz w:val="21"/>
          <w:szCs w:val="21"/>
          <w:lang w:val="en-US" w:eastAsia="zh-CN" w:bidi="ar"/>
        </w:rPr>
        <w:t>供应商每年进行一次室内的纱窗清洗和内窗户玻璃清洗，每两年进行一次窗帘清洗。</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⑧</w:t>
      </w:r>
      <w:r>
        <w:rPr>
          <w:rFonts w:hint="eastAsia" w:ascii="Times New Roman" w:hAnsi="Times New Roman" w:eastAsia="宋体" w:cs="Times New Roman"/>
          <w:kern w:val="0"/>
          <w:sz w:val="21"/>
          <w:szCs w:val="21"/>
          <w:lang w:val="en-US" w:eastAsia="zh-CN" w:bidi="ar"/>
        </w:rPr>
        <w:t>毛巾实行分色使用制度，毛巾严禁交叉使用，毛巾须及时更换。不同区域使用不同的保洁工具。</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⑨</w:t>
      </w:r>
      <w:r>
        <w:rPr>
          <w:rFonts w:hint="eastAsia" w:ascii="Times New Roman" w:hAnsi="Times New Roman" w:eastAsia="宋体" w:cs="Times New Roman"/>
          <w:kern w:val="0"/>
          <w:sz w:val="21"/>
          <w:szCs w:val="21"/>
          <w:lang w:val="en-US" w:eastAsia="zh-CN" w:bidi="ar"/>
        </w:rPr>
        <w:t>根据季节和天气变化等自然因素要提前准备好相关保洁组织工作，例如下雨及时扫水、秋季及时清理落叶、冬季及时铲冰扫雪，大风后及时清理粘挂在绿化带、树枝上的废弃物等。</w:t>
      </w:r>
    </w:p>
    <w:p>
      <w:pPr>
        <w:pStyle w:val="5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3.保洁服务人员数量：共</w:t>
      </w:r>
      <w:r>
        <w:rPr>
          <w:rFonts w:hint="eastAsia" w:ascii="Times New Roman" w:hAnsi="Times New Roman" w:cs="Times New Roman"/>
          <w:kern w:val="0"/>
          <w:sz w:val="21"/>
          <w:szCs w:val="21"/>
          <w:highlight w:val="none"/>
          <w:lang w:val="en-US" w:eastAsia="zh-CN" w:bidi="ar"/>
        </w:rPr>
        <w:t>40</w:t>
      </w:r>
      <w:r>
        <w:rPr>
          <w:rFonts w:hint="eastAsia" w:ascii="Times New Roman" w:hAnsi="Times New Roman" w:eastAsia="宋体" w:cs="Times New Roman"/>
          <w:kern w:val="0"/>
          <w:sz w:val="21"/>
          <w:szCs w:val="21"/>
          <w:highlight w:val="none"/>
          <w:lang w:val="en-US" w:eastAsia="zh-CN" w:bidi="ar"/>
        </w:rPr>
        <w:t>人</w:t>
      </w:r>
      <w:r>
        <w:rPr>
          <w:rFonts w:hint="eastAsia" w:ascii="Times New Roman" w:hAnsi="Times New Roman" w:cs="Times New Roman"/>
          <w:kern w:val="0"/>
          <w:sz w:val="21"/>
          <w:szCs w:val="21"/>
          <w:highlight w:val="none"/>
          <w:lang w:val="en-US" w:eastAsia="zh-CN" w:bidi="ar"/>
        </w:rPr>
        <w:t>，包括主管、领班各1人，儿童探索馆8人，其他室内外各区域保洁、垃圾分类等全部人员</w:t>
      </w:r>
      <w:r>
        <w:rPr>
          <w:rFonts w:hint="eastAsia" w:ascii="Times New Roman" w:hAnsi="Times New Roman" w:eastAsia="宋体" w:cs="Times New Roman"/>
          <w:kern w:val="0"/>
          <w:sz w:val="21"/>
          <w:szCs w:val="21"/>
          <w:highlight w:val="none"/>
          <w:lang w:val="en-US" w:eastAsia="zh-CN" w:bidi="ar"/>
        </w:rPr>
        <w:t>。</w:t>
      </w:r>
    </w:p>
    <w:p>
      <w:pPr>
        <w:pStyle w:val="3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kern w:val="0"/>
          <w:sz w:val="21"/>
          <w:szCs w:val="21"/>
          <w:highlight w:val="none"/>
          <w:lang w:val="en-US" w:eastAsia="zh-CN" w:bidi="ar"/>
        </w:rPr>
      </w:pPr>
    </w:p>
    <w:p>
      <w:pPr>
        <w:pStyle w:val="34"/>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0"/>
          <w:sz w:val="21"/>
          <w:szCs w:val="21"/>
          <w:lang w:val="en-US" w:eastAsia="zh-CN" w:bidi="ar"/>
        </w:rPr>
        <w:t>备注：</w:t>
      </w:r>
      <w:r>
        <w:rPr>
          <w:rFonts w:hint="eastAsia" w:ascii="Times New Roman" w:hAnsi="Times New Roman" w:cs="Times New Roman"/>
          <w:kern w:val="0"/>
          <w:sz w:val="21"/>
          <w:szCs w:val="21"/>
          <w:lang w:val="en-US" w:eastAsia="zh-CN" w:bidi="ar"/>
        </w:rPr>
        <w:t>40人</w:t>
      </w:r>
      <w:r>
        <w:rPr>
          <w:rFonts w:hint="eastAsia" w:ascii="Times New Roman" w:hAnsi="Times New Roman" w:eastAsia="宋体" w:cs="Times New Roman"/>
          <w:kern w:val="0"/>
          <w:sz w:val="21"/>
          <w:szCs w:val="21"/>
          <w:lang w:val="en-US" w:eastAsia="zh-CN" w:bidi="ar"/>
        </w:rPr>
        <w:t>为</w:t>
      </w:r>
      <w:r>
        <w:rPr>
          <w:rFonts w:hint="eastAsia" w:ascii="Times New Roman" w:hAnsi="Times New Roman" w:cs="Times New Roman"/>
          <w:kern w:val="0"/>
          <w:sz w:val="21"/>
          <w:szCs w:val="21"/>
          <w:lang w:val="en-US" w:eastAsia="zh-CN" w:bidi="ar"/>
        </w:rPr>
        <w:t>最低</w:t>
      </w:r>
      <w:r>
        <w:rPr>
          <w:rFonts w:hint="eastAsia" w:ascii="Times New Roman" w:hAnsi="Times New Roman" w:eastAsia="宋体" w:cs="Times New Roman"/>
          <w:kern w:val="0"/>
          <w:sz w:val="21"/>
          <w:szCs w:val="21"/>
          <w:lang w:val="en-US" w:eastAsia="zh-CN" w:bidi="ar"/>
        </w:rPr>
        <w:t>保洁人数，供应商根据实际情况可增加人员或计算相关</w:t>
      </w:r>
      <w:r>
        <w:rPr>
          <w:rFonts w:hint="eastAsia" w:ascii="Times New Roman" w:hAnsi="Times New Roman" w:cs="Times New Roman"/>
          <w:kern w:val="0"/>
          <w:sz w:val="21"/>
          <w:szCs w:val="21"/>
          <w:lang w:val="en-US" w:eastAsia="zh-CN" w:bidi="ar"/>
        </w:rPr>
        <w:t>超时</w:t>
      </w:r>
      <w:r>
        <w:rPr>
          <w:rFonts w:hint="eastAsia" w:ascii="Times New Roman" w:hAnsi="Times New Roman" w:eastAsia="宋体" w:cs="Times New Roman"/>
          <w:kern w:val="0"/>
          <w:sz w:val="21"/>
          <w:szCs w:val="21"/>
          <w:lang w:val="en-US" w:eastAsia="zh-CN" w:bidi="ar"/>
        </w:rPr>
        <w:t>费用，后期不得向采购人要求增加费用。每日工作时间可能根据现场需求进行调整，以现场实际情况为准</w:t>
      </w:r>
      <w:r>
        <w:rPr>
          <w:rFonts w:hint="eastAsia" w:ascii="Times New Roman" w:hAnsi="Times New Roman" w:cs="Times New Roman"/>
          <w:kern w:val="0"/>
          <w:sz w:val="21"/>
          <w:szCs w:val="21"/>
          <w:lang w:val="en-US" w:eastAsia="zh-CN" w:bidi="ar"/>
        </w:rPr>
        <w:t>，供应商也可根据现场情况调整保洁岗位，经采购人同意后实施</w:t>
      </w:r>
      <w:r>
        <w:rPr>
          <w:rFonts w:hint="eastAsia" w:ascii="Times New Roman" w:hAnsi="Times New Roman" w:eastAsia="宋体" w:cs="Times New Roman"/>
          <w:kern w:val="0"/>
          <w:sz w:val="21"/>
          <w:szCs w:val="21"/>
          <w:lang w:val="en-US" w:eastAsia="zh-CN" w:bidi="ar"/>
        </w:rPr>
        <w:t>。</w:t>
      </w:r>
    </w:p>
    <w:p>
      <w:pPr>
        <w:pageBreakBefore/>
      </w:pPr>
    </w:p>
    <w:p>
      <w:pPr>
        <w:pStyle w:val="40"/>
        <w:keepNext w:val="0"/>
        <w:keepLines w:val="0"/>
        <w:pageBreakBefore w:val="0"/>
        <w:widowControl w:val="0"/>
        <w:numPr>
          <w:ilvl w:val="0"/>
          <w:numId w:val="0"/>
        </w:numPr>
        <w:kinsoku/>
        <w:wordWrap/>
        <w:overflowPunct/>
        <w:topLinePunct w:val="0"/>
        <w:autoSpaceDE/>
        <w:autoSpaceDN/>
        <w:bidi w:val="0"/>
        <w:adjustRightInd/>
        <w:snapToGrid w:val="0"/>
        <w:spacing w:before="260" w:after="260" w:line="360" w:lineRule="auto"/>
        <w:jc w:val="center"/>
        <w:textAlignment w:val="auto"/>
        <w:rPr>
          <w:rFonts w:hint="default" w:ascii="Times New Roman" w:hAnsi="Times New Roman" w:eastAsia="宋体" w:cs="Times New Roman"/>
          <w:b/>
          <w:sz w:val="32"/>
          <w:szCs w:val="32"/>
        </w:rPr>
      </w:pPr>
      <w:r>
        <w:rPr>
          <w:rFonts w:hint="eastAsia" w:ascii="Times New Roman" w:hAnsi="Times New Roman" w:eastAsia="宋体" w:cs="Times New Roman"/>
          <w:b/>
          <w:sz w:val="32"/>
          <w:szCs w:val="32"/>
        </w:rPr>
        <w:t>三、</w:t>
      </w:r>
      <w:r>
        <w:rPr>
          <w:rFonts w:hint="default" w:ascii="Times New Roman" w:hAnsi="Times New Roman" w:eastAsia="宋体" w:cs="Times New Roman"/>
          <w:b/>
          <w:sz w:val="32"/>
          <w:szCs w:val="32"/>
        </w:rPr>
        <w:t>人员配备要求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696"/>
        <w:gridCol w:w="533"/>
        <w:gridCol w:w="6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部门</w:t>
            </w:r>
          </w:p>
        </w:tc>
        <w:tc>
          <w:tcPr>
            <w:tcW w:w="174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岗位</w:t>
            </w:r>
          </w:p>
        </w:tc>
        <w:tc>
          <w:tcPr>
            <w:tcW w:w="744"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人数</w:t>
            </w:r>
          </w:p>
        </w:tc>
        <w:tc>
          <w:tcPr>
            <w:tcW w:w="4321"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bookmarkStart w:id="26" w:name="rypzqy_rypzqy_table_0"/>
            <w:bookmarkEnd w:id="26"/>
            <w:r>
              <w:rPr>
                <w:rFonts w:hint="default" w:ascii="Times New Roman" w:hAnsi="Times New Roman" w:eastAsia="宋体" w:cs="Times New Roman"/>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项目部</w:t>
            </w:r>
          </w:p>
        </w:tc>
        <w:tc>
          <w:p>
            <w:r>
              <w:rPr>
                <w:u w:color="auto"/>
              </w:rPr>
              <w:t>项目经理</w:t>
            </w:r>
          </w:p>
        </w:tc>
        <w:tc>
          <w:p>
            <w:r>
              <w:rPr>
                <w:u w:color="auto"/>
              </w:rPr>
              <w:t>1</w:t>
            </w:r>
          </w:p>
        </w:tc>
        <w:tc>
          <w:p>
            <w:r>
              <w:rPr>
                <w:u w:color="auto"/>
              </w:rPr>
              <w:t>年龄30-45周岁，</w:t>
            </w:r>
            <w:r>
              <w:rPr>
                <w:rFonts w:hint="eastAsia"/>
                <w:u w:color="auto"/>
              </w:rPr>
              <w:t>每周至少有5天驻场办公，负责解决、对接采购人提出的物业服务和其他突发等问题，项目经理未经采购人同意不得更换和调配。如派驻项目经理履职无法满足采购人要求，采购人有权要求供应商更换项目经理。</w:t>
            </w:r>
            <w:r>
              <w:rPr>
                <w:rFonts w:hint="eastAsia"/>
                <w:u w:color="auto"/>
                <w:lang w:eastAsia="zh-CN"/>
              </w:rPr>
              <w:t>可以评价打分的要求：</w:t>
            </w:r>
            <w:r>
              <w:rPr>
                <w:u w:color="auto"/>
              </w:rPr>
              <w:t>具有大学本科及以上学历，具有5年及以上物业管理经验，具备中级及以上职称</w:t>
            </w:r>
            <w:r>
              <w:rPr>
                <w:rFonts w:hint="eastAsia"/>
                <w:u w:color="auto"/>
                <w:lang w:eastAsia="zh-CN"/>
              </w:rPr>
              <w:t>。</w:t>
            </w:r>
            <w:r>
              <w:rPr>
                <w:u w:color="auto"/>
              </w:rPr>
              <w:t>不得兼任其他项目经理。需提供依法为其缴纳社保的证明。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工程部</w:t>
            </w:r>
          </w:p>
        </w:tc>
        <w:tc>
          <w:p>
            <w:r>
              <w:rPr>
                <w:u w:color="auto"/>
              </w:rPr>
              <w:t>工程主管</w:t>
            </w:r>
          </w:p>
        </w:tc>
        <w:tc>
          <w:p>
            <w:r>
              <w:rPr>
                <w:u w:color="auto"/>
              </w:rPr>
              <w:t>1</w:t>
            </w:r>
          </w:p>
        </w:tc>
        <w:tc>
          <w:p>
            <w:r>
              <w:rPr>
                <w:u w:color="auto"/>
              </w:rPr>
              <w:t>年龄不超过60周岁，</w:t>
            </w:r>
            <w:r>
              <w:rPr>
                <w:rFonts w:hint="eastAsia"/>
                <w:u w:color="auto"/>
                <w:lang w:eastAsia="zh-CN"/>
              </w:rPr>
              <w:t>可以评价打分的要求：</w:t>
            </w:r>
            <w:r>
              <w:rPr>
                <w:u w:color="auto"/>
              </w:rPr>
              <w:t>具有大学专科及以上学历，3年及以上物业项目的维修维护工程管理经验，具备工程技术人员中级及以上职称证书。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r>
              <w:rPr>
                <w:u w:color="auto"/>
              </w:rPr>
              <w:t>工程部</w:t>
            </w:r>
          </w:p>
        </w:tc>
        <w:tc>
          <w:p>
            <w:r>
              <w:rPr>
                <w:u w:color="auto"/>
              </w:rPr>
              <w:t>高压配电室值班</w:t>
            </w:r>
          </w:p>
        </w:tc>
        <w:tc>
          <w:p>
            <w:r>
              <w:rPr>
                <w:u w:color="auto"/>
              </w:rPr>
              <w:t>8</w:t>
            </w:r>
          </w:p>
        </w:tc>
        <w:tc>
          <w:p>
            <w:r>
              <w:rPr>
                <w:u w:color="auto"/>
              </w:rPr>
              <w:t>年龄不超过60周岁，具有岗位相关的特种作业操作资格证书等。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工程部</w:t>
            </w:r>
          </w:p>
        </w:tc>
        <w:tc>
          <w:p>
            <w:r>
              <w:rPr>
                <w:u w:color="auto"/>
              </w:rPr>
              <w:t>游泳馆机房运行</w:t>
            </w:r>
          </w:p>
        </w:tc>
        <w:tc>
          <w:p>
            <w:r>
              <w:rPr>
                <w:u w:color="auto"/>
              </w:rPr>
              <w:t>4</w:t>
            </w:r>
          </w:p>
        </w:tc>
        <w:tc>
          <w:p>
            <w:r>
              <w:rPr>
                <w:u w:color="auto"/>
              </w:rPr>
              <w:t>年龄不超过60周岁，持有国家和相关行业发放的资格证书。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工程部</w:t>
            </w:r>
          </w:p>
        </w:tc>
        <w:tc>
          <w:p>
            <w:r>
              <w:rPr>
                <w:u w:color="auto"/>
              </w:rPr>
              <w:t>综合维修工</w:t>
            </w:r>
          </w:p>
        </w:tc>
        <w:tc>
          <w:p>
            <w:r>
              <w:rPr>
                <w:u w:color="auto"/>
              </w:rPr>
              <w:t>5</w:t>
            </w:r>
          </w:p>
        </w:tc>
        <w:tc>
          <w:p>
            <w:r>
              <w:rPr>
                <w:u w:color="auto"/>
              </w:rPr>
              <w:t>年龄不超过60周岁，至少有1个水暖工、3个电工、1个弱电工程师保障智慧运维。至少2人具有特种作业操作资格证书，具备地下空间作业能力，公司有高空作业证人员，必要时提供支援。每个人均持证上岗。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保洁主管</w:t>
            </w:r>
          </w:p>
        </w:tc>
        <w:tc>
          <w:p>
            <w:r>
              <w:rPr>
                <w:u w:color="auto"/>
              </w:rPr>
              <w:t>1</w:t>
            </w:r>
          </w:p>
        </w:tc>
        <w:tc>
          <w:p>
            <w:pPr>
              <w:rPr>
                <w:rFonts w:hint="eastAsia" w:eastAsia="宋体"/>
                <w:lang w:eastAsia="zh-CN"/>
              </w:rPr>
            </w:pPr>
            <w:r>
              <w:rPr>
                <w:u w:color="auto"/>
              </w:rPr>
              <w:t>年龄不超过50岁，</w:t>
            </w:r>
            <w:r>
              <w:rPr>
                <w:rFonts w:hint="eastAsia"/>
                <w:u w:color="auto"/>
                <w:lang w:eastAsia="zh-CN"/>
              </w:rPr>
              <w:t>可以评价打分的要求：</w:t>
            </w:r>
            <w:r>
              <w:rPr>
                <w:u w:color="auto"/>
              </w:rPr>
              <w:t>具备大专以上学历，具备3年及以上保洁项目的管理经验。</w:t>
            </w:r>
            <w:r>
              <w:rPr>
                <w:rFonts w:hint="eastAsia"/>
                <w:u w:color="auto"/>
              </w:rPr>
              <w:t>有较高的政治思想素养和业务水平，有较强的组织协调能力。保洁主管要加强对保洁员业务的管理，保证保洁质量</w:t>
            </w:r>
            <w:r>
              <w:rPr>
                <w:rFonts w:hint="eastAsia"/>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r>
              <w:rPr>
                <w:u w:color="auto"/>
              </w:rPr>
              <w:t>保洁部</w:t>
            </w:r>
          </w:p>
        </w:tc>
        <w:tc>
          <w:p>
            <w:r>
              <w:rPr>
                <w:u w:color="auto"/>
              </w:rPr>
              <w:t>保洁领班</w:t>
            </w:r>
          </w:p>
        </w:tc>
        <w:tc>
          <w:p>
            <w:r>
              <w:rPr>
                <w:u w:color="auto"/>
              </w:rPr>
              <w:t>1</w:t>
            </w:r>
          </w:p>
        </w:tc>
        <w:tc>
          <w:p>
            <w:pPr>
              <w:rPr>
                <w:rFonts w:hint="eastAsia" w:eastAsia="宋体"/>
                <w:lang w:eastAsia="zh-CN"/>
              </w:rPr>
            </w:pPr>
            <w:r>
              <w:rPr>
                <w:u w:color="auto"/>
              </w:rPr>
              <w:t>年龄不超过50岁，具备大专以上学历，具备3年及以上保洁项目的管理经验。</w:t>
            </w:r>
            <w:r>
              <w:rPr>
                <w:rFonts w:hint="eastAsia"/>
                <w:u w:color="auto"/>
                <w:lang w:val="en-US" w:eastAsia="zh-CN"/>
              </w:rPr>
              <w:t>配合</w:t>
            </w:r>
            <w:r>
              <w:rPr>
                <w:rFonts w:hint="eastAsia"/>
                <w:u w:color="auto"/>
              </w:rPr>
              <w:t>保洁主管</w:t>
            </w:r>
            <w:r>
              <w:rPr>
                <w:rFonts w:hint="eastAsia"/>
                <w:u w:color="auto"/>
                <w:lang w:val="en-US" w:eastAsia="zh-CN"/>
              </w:rPr>
              <w:t>进行</w:t>
            </w:r>
            <w:r>
              <w:rPr>
                <w:rFonts w:hint="eastAsia"/>
                <w:u w:color="auto"/>
              </w:rPr>
              <w:t>保洁管理，保证保洁质量</w:t>
            </w:r>
            <w:r>
              <w:rPr>
                <w:rFonts w:hint="eastAsia"/>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保洁员</w:t>
            </w:r>
          </w:p>
        </w:tc>
        <w:tc>
          <w:p>
            <w:r>
              <w:rPr>
                <w:u w:color="auto"/>
              </w:rPr>
              <w:t>38</w:t>
            </w:r>
          </w:p>
        </w:tc>
        <w:tc>
          <w:p>
            <w:r>
              <w:rPr>
                <w:u w:color="auto"/>
              </w:rPr>
              <w:t>1.以受过职业训练为主体，学历高中以上，身高1.60米以上，年龄35-55岁，</w:t>
            </w:r>
            <w:r>
              <w:rPr>
                <w:rFonts w:hint="eastAsia"/>
                <w:u w:color="auto"/>
              </w:rPr>
              <w:t>没有传染病及精神病等不能控制自己行为能力的疾病病史，</w:t>
            </w:r>
            <w:r>
              <w:rPr>
                <w:u w:color="auto"/>
              </w:rPr>
              <w:t>体貌端正，无犯罪记录者。</w:t>
            </w:r>
            <w:r>
              <w:rPr>
                <w:u w:color="auto"/>
              </w:rPr>
              <w:br w:type="textWrapping"/>
            </w:r>
            <w:r>
              <w:rPr>
                <w:u w:color="auto"/>
              </w:rPr>
              <w:t>2.早教保洁员、幼儿园保洁员必须持有有效期内的《托幼机构工作人员健康合格证》。</w:t>
            </w:r>
            <w:r>
              <w:rPr>
                <w:u w:color="auto"/>
              </w:rPr>
              <w:br w:type="textWrapping"/>
            </w:r>
            <w:r>
              <w:rPr>
                <w:u w:color="auto"/>
              </w:rPr>
              <w:t>3.</w:t>
            </w:r>
            <w:r>
              <w:rPr>
                <w:rFonts w:hint="default" w:ascii="Times New Roman" w:hAnsi="Times New Roman" w:eastAsia="宋体" w:cs="Times New Roman"/>
                <w:kern w:val="0"/>
                <w:sz w:val="21"/>
                <w:szCs w:val="21"/>
                <w:lang w:val="en-US" w:eastAsia="zh-CN" w:bidi="ar"/>
              </w:rPr>
              <w:t>儿童探索馆的保洁服务人员（8人）相对固定，若有人员调配需经过采购人直接使用部门（儿童探索馆）的同意。</w:t>
            </w:r>
            <w:r>
              <w:rPr>
                <w:u w:color="auto"/>
              </w:rPr>
              <w:t>儿童馆内至少两名男性保洁员，要配备年轻保洁能清理高空卫生。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绿化部</w:t>
            </w:r>
          </w:p>
        </w:tc>
        <w:tc>
          <w:p>
            <w:r>
              <w:rPr>
                <w:u w:color="auto"/>
              </w:rPr>
              <w:t>绿化主管</w:t>
            </w:r>
          </w:p>
        </w:tc>
        <w:tc>
          <w:p>
            <w:r>
              <w:rPr>
                <w:u w:color="auto"/>
              </w:rPr>
              <w:t>1</w:t>
            </w:r>
          </w:p>
        </w:tc>
        <w:tc>
          <w:p>
            <w:r>
              <w:rPr>
                <w:u w:color="auto"/>
              </w:rPr>
              <w:t>上岗人员需有一定的园林绿化专业知识或绿化养护经验，懂得各种花草树木名称和生态习性，了解栽培管理方法。</w:t>
            </w:r>
            <w:r>
              <w:rPr>
                <w:rFonts w:hint="eastAsia"/>
                <w:u w:color="auto"/>
                <w:lang w:eastAsia="zh-CN"/>
              </w:rPr>
              <w:t>可以评价打分的要求：</w:t>
            </w:r>
            <w:r>
              <w:rPr>
                <w:u w:color="auto"/>
              </w:rPr>
              <w:t>具有5年以上绿化养护工作经验。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绿化部</w:t>
            </w:r>
          </w:p>
        </w:tc>
        <w:tc>
          <w:p>
            <w:r>
              <w:rPr>
                <w:u w:color="auto"/>
              </w:rPr>
              <w:t>绿化工</w:t>
            </w:r>
          </w:p>
        </w:tc>
        <w:tc>
          <w:p>
            <w:r>
              <w:rPr>
                <w:u w:color="auto"/>
              </w:rPr>
              <w:t>8</w:t>
            </w:r>
          </w:p>
        </w:tc>
        <w:tc>
          <w:p>
            <w:r>
              <w:rPr>
                <w:u w:color="auto"/>
              </w:rPr>
              <w:t>上岗人员需有一定的园林绿化专业知识或绿化养护经验，懂得各种花草树木名称和生态习性，了解栽培管理方法。具有园林绿化技师资格证书。</w:t>
            </w:r>
          </w:p>
        </w:tc>
      </w:tr>
    </w:tbl>
    <w:p>
      <w:pPr>
        <w:pStyle w:val="40"/>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总计：</w:t>
      </w:r>
      <w:bookmarkStart w:id="27" w:name="rypzqy_xyai_xqwj_rypzyq_RYZS_0"/>
      <w:r>
        <w:rPr>
          <w:rFonts w:hint="default" w:ascii="Times New Roman" w:hAnsi="Times New Roman" w:eastAsia="宋体" w:cs="Times New Roman"/>
          <w:sz w:val="24"/>
          <w:szCs w:val="24"/>
        </w:rPr>
        <w:t>68</w:t>
      </w:r>
      <w:bookmarkEnd w:id="27"/>
      <w:r>
        <w:rPr>
          <w:rFonts w:hint="default" w:ascii="Times New Roman" w:hAnsi="Times New Roman" w:eastAsia="宋体" w:cs="Times New Roman"/>
          <w:sz w:val="24"/>
          <w:szCs w:val="24"/>
          <w:lang w:val="en-US" w:eastAsia="zh-CN"/>
        </w:rPr>
        <w:t>人</w:t>
      </w:r>
    </w:p>
    <w:p>
      <w:pPr>
        <w:pStyle w:val="40"/>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备注：</w:t>
      </w:r>
      <w:bookmarkStart w:id="28" w:name="PO_rypzqy_xyai_xqwj_rypzyq_BEIZ_0"/>
      <w:r>
        <w:rPr>
          <w:rFonts w:hint="default" w:ascii="Times New Roman" w:hAnsi="Times New Roman" w:eastAsia="宋体" w:cs="Times New Roman"/>
          <w:sz w:val="24"/>
          <w:szCs w:val="24"/>
          <w:lang w:val="en-US" w:eastAsia="zh-CN"/>
        </w:rPr>
        <w:t>本项目要求配置不低于68人，中心教职工放寒假、暑假时，可根据实际情况适当减少。</w:t>
      </w:r>
      <w:bookmarkEnd w:id="28"/>
    </w:p>
    <w:p>
      <w:pPr>
        <w:pageBreakBefore/>
      </w:pPr>
    </w:p>
    <w:p>
      <w:pPr>
        <w:pStyle w:val="44"/>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bCs/>
          <w:kern w:val="0"/>
          <w:sz w:val="32"/>
          <w:szCs w:val="32"/>
          <w:lang w:eastAsia="zh-CN"/>
        </w:rPr>
      </w:pPr>
      <w:r>
        <w:rPr>
          <w:rFonts w:hint="default" w:ascii="Times New Roman" w:hAnsi="Times New Roman" w:eastAsia="宋体" w:cs="Times New Roman"/>
          <w:b/>
          <w:bCs/>
          <w:kern w:val="0"/>
          <w:sz w:val="32"/>
          <w:szCs w:val="32"/>
          <w:lang w:val="en-US" w:eastAsia="zh-CN"/>
        </w:rPr>
        <w:t>四</w:t>
      </w:r>
      <w:r>
        <w:rPr>
          <w:rFonts w:hint="default" w:ascii="Times New Roman" w:hAnsi="Times New Roman" w:eastAsia="宋体" w:cs="Times New Roman"/>
          <w:b/>
          <w:bCs/>
          <w:kern w:val="0"/>
          <w:sz w:val="32"/>
          <w:szCs w:val="32"/>
          <w:lang w:eastAsia="zh-CN"/>
        </w:rPr>
        <w:t>、</w:t>
      </w:r>
      <w:r>
        <w:rPr>
          <w:rFonts w:hint="default" w:ascii="Times New Roman" w:hAnsi="Times New Roman" w:eastAsia="宋体" w:cs="Times New Roman"/>
          <w:b/>
          <w:bCs/>
          <w:kern w:val="0"/>
          <w:sz w:val="32"/>
          <w:szCs w:val="32"/>
          <w:lang w:val="en-US" w:eastAsia="zh-CN"/>
        </w:rPr>
        <w:t>监督考核</w:t>
      </w:r>
      <w:r>
        <w:rPr>
          <w:rFonts w:hint="default" w:ascii="Times New Roman" w:hAnsi="Times New Roman" w:eastAsia="宋体" w:cs="Times New Roman"/>
          <w:b/>
          <w:bCs/>
          <w:kern w:val="0"/>
          <w:sz w:val="32"/>
          <w:szCs w:val="32"/>
          <w:lang w:eastAsia="zh-CN"/>
        </w:rPr>
        <w:t>要求</w:t>
      </w:r>
    </w:p>
    <w:p>
      <w:pPr>
        <w:pStyle w:val="4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采购人</w:t>
      </w:r>
      <w:r>
        <w:rPr>
          <w:rFonts w:hint="eastAsia" w:ascii="宋体" w:hAnsi="宋体" w:eastAsia="宋体" w:cs="宋体"/>
          <w:sz w:val="21"/>
          <w:szCs w:val="21"/>
          <w:highlight w:val="none"/>
          <w:lang w:eastAsia="zh-CN"/>
        </w:rPr>
        <w:t>根据采购文件和合同约定对供应商进行监督考核，</w:t>
      </w:r>
      <w:r>
        <w:rPr>
          <w:rFonts w:hint="eastAsia" w:ascii="宋体" w:hAnsi="宋体" w:eastAsia="宋体" w:cs="宋体"/>
          <w:sz w:val="21"/>
          <w:szCs w:val="21"/>
          <w:highlight w:val="none"/>
        </w:rPr>
        <w:t>供应商须</w:t>
      </w:r>
      <w:r>
        <w:rPr>
          <w:rFonts w:hint="eastAsia" w:ascii="宋体" w:hAnsi="宋体" w:eastAsia="宋体" w:cs="宋体"/>
          <w:sz w:val="21"/>
          <w:szCs w:val="21"/>
          <w:highlight w:val="none"/>
          <w:lang w:eastAsia="zh-CN"/>
        </w:rPr>
        <w:t>积极</w:t>
      </w:r>
      <w:r>
        <w:rPr>
          <w:rFonts w:hint="eastAsia" w:ascii="宋体" w:hAnsi="宋体" w:eastAsia="宋体" w:cs="宋体"/>
          <w:sz w:val="21"/>
          <w:szCs w:val="21"/>
          <w:highlight w:val="none"/>
        </w:rPr>
        <w:t>配合。</w:t>
      </w:r>
      <w:r>
        <w:rPr>
          <w:rFonts w:hint="eastAsia" w:ascii="宋体" w:hAnsi="宋体" w:eastAsia="宋体" w:cs="宋体"/>
          <w:sz w:val="21"/>
          <w:szCs w:val="21"/>
          <w:highlight w:val="none"/>
          <w:lang w:val="en-US" w:eastAsia="zh-CN"/>
        </w:rPr>
        <w:t>每月按照《物业服务考核评分表》进行考核，</w:t>
      </w:r>
      <w:r>
        <w:rPr>
          <w:rFonts w:hint="eastAsia" w:ascii="宋体" w:hAnsi="宋体" w:cs="宋体"/>
          <w:sz w:val="21"/>
          <w:szCs w:val="21"/>
          <w:highlight w:val="none"/>
          <w:lang w:val="en-US" w:eastAsia="zh-CN"/>
        </w:rPr>
        <w:t>满分100分，</w:t>
      </w:r>
      <w:r>
        <w:rPr>
          <w:rFonts w:hint="eastAsia" w:ascii="宋体" w:hAnsi="宋体" w:eastAsia="宋体" w:cs="宋体"/>
          <w:sz w:val="21"/>
          <w:szCs w:val="21"/>
          <w:highlight w:val="none"/>
          <w:lang w:val="en-US" w:eastAsia="zh-CN"/>
        </w:rPr>
        <w:t>根据考核评分表和当月工作填写《服务费明细表》，核算当月物业费。</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供应商须</w:t>
      </w:r>
      <w:r>
        <w:rPr>
          <w:rFonts w:hint="eastAsia" w:ascii="宋体" w:hAnsi="宋体" w:eastAsia="宋体" w:cs="宋体"/>
          <w:sz w:val="21"/>
          <w:szCs w:val="21"/>
          <w:highlight w:val="none"/>
          <w:lang w:eastAsia="zh-CN"/>
        </w:rPr>
        <w:t>按照本项目采购文件要求和响应文件承诺进行履约</w:t>
      </w:r>
      <w:r>
        <w:rPr>
          <w:rFonts w:hint="eastAsia" w:ascii="宋体" w:hAnsi="宋体" w:eastAsia="宋体" w:cs="宋体"/>
          <w:sz w:val="21"/>
          <w:szCs w:val="21"/>
          <w:highlight w:val="none"/>
        </w:rPr>
        <w:t>，确保服务水准达到采购人要求。</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供应商须按照合同约定人数，对人员进行考勤管理，定期向采购人报告人员情况，接受采购人检查。采购人对供应商入职及到岗人数进行监管，如发现供应商到岗人数未满足要求，在费用结算时，按照合同约定的人力成本据实进行核减。如遇突发不可抗力原因，</w:t>
      </w:r>
      <w:r>
        <w:rPr>
          <w:rFonts w:hint="eastAsia" w:ascii="宋体" w:hAnsi="宋体" w:eastAsia="宋体" w:cs="宋体"/>
          <w:sz w:val="21"/>
          <w:szCs w:val="21"/>
          <w:highlight w:val="none"/>
          <w:lang w:eastAsia="zh-CN"/>
        </w:rPr>
        <w:t>双方协商后</w:t>
      </w:r>
      <w:r>
        <w:rPr>
          <w:rFonts w:hint="eastAsia" w:ascii="宋体" w:hAnsi="宋体" w:eastAsia="宋体" w:cs="宋体"/>
          <w:sz w:val="21"/>
          <w:szCs w:val="21"/>
          <w:highlight w:val="none"/>
        </w:rPr>
        <w:t>进行结算。</w:t>
      </w:r>
      <w:r>
        <w:rPr>
          <w:rFonts w:hint="eastAsia" w:ascii="宋体" w:hAnsi="宋体" w:eastAsia="宋体" w:cs="宋体"/>
          <w:sz w:val="21"/>
          <w:szCs w:val="21"/>
          <w:highlight w:val="none"/>
          <w:lang w:val="en-US" w:eastAsia="zh-CN"/>
        </w:rPr>
        <w:t>物业服务人员的在位率连续五天低于80%，采购人有权解除合同，并要求供应商承担违约责任</w:t>
      </w:r>
      <w:r>
        <w:rPr>
          <w:rFonts w:hint="eastAsia" w:ascii="宋体" w:hAnsi="宋体" w:cs="宋体"/>
          <w:sz w:val="21"/>
          <w:szCs w:val="21"/>
          <w:highlight w:val="none"/>
          <w:lang w:val="en-US" w:eastAsia="zh-CN"/>
        </w:rPr>
        <w:t>，并</w:t>
      </w:r>
      <w:r>
        <w:rPr>
          <w:rFonts w:hint="eastAsia" w:ascii="宋体" w:hAnsi="宋体" w:eastAsia="宋体" w:cs="宋体"/>
          <w:sz w:val="21"/>
          <w:szCs w:val="21"/>
          <w:highlight w:val="none"/>
          <w:lang w:val="en-US" w:eastAsia="zh-CN"/>
        </w:rPr>
        <w:t>支付违约金2万元人民币。物业服务人员缺编人数超过总人数的10%（含），除扣除缺编人员工资外，按200元/人次的标准扣除违约金。项目经理和工程主管更换调整，需经采购人书面同意，擅自更换按项目经理100000元/人次、工程主管50000元/人次的标准扣除违约金。</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供应商不得以采购人的任何名义从事经营等其他活动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不得将本项目约定履行的工作内容整体或分包给第三方完成，若供应商确需第三方提供消杀、高空作业等专项服务，第三方提供服务期间劳动关系及安全生产责任由供应商全权负责。本项目物业服务人员不得在其他项目兼职。</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供应商所属人员如出现任何事故及法律风险，相关责任由供应商自行承担。</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采购人对服务保障不</w:t>
      </w:r>
      <w:r>
        <w:rPr>
          <w:rFonts w:hint="eastAsia" w:ascii="宋体" w:hAnsi="宋体" w:eastAsia="宋体" w:cs="宋体"/>
          <w:sz w:val="21"/>
          <w:szCs w:val="21"/>
          <w:highlight w:val="none"/>
          <w:lang w:eastAsia="zh-CN"/>
        </w:rPr>
        <w:t>到位</w:t>
      </w:r>
      <w:r>
        <w:rPr>
          <w:rFonts w:hint="eastAsia" w:ascii="宋体" w:hAnsi="宋体" w:eastAsia="宋体" w:cs="宋体"/>
          <w:sz w:val="21"/>
          <w:szCs w:val="21"/>
          <w:highlight w:val="none"/>
        </w:rPr>
        <w:t>、责任心不强或出现明显失误造成负面影响的员工，有权提出调整工作岗位或更换人员，供应商必须按采购人要求在</w:t>
      </w:r>
      <w:r>
        <w:rPr>
          <w:rFonts w:hint="eastAsia" w:ascii="宋体" w:hAnsi="宋体" w:eastAsia="宋体" w:cs="宋体"/>
          <w:sz w:val="21"/>
          <w:szCs w:val="21"/>
          <w:highlight w:val="none"/>
          <w:u w:val="single"/>
        </w:rPr>
        <w:t>5日</w:t>
      </w:r>
      <w:r>
        <w:rPr>
          <w:rFonts w:hint="eastAsia" w:ascii="宋体" w:hAnsi="宋体" w:eastAsia="宋体" w:cs="宋体"/>
          <w:sz w:val="21"/>
          <w:szCs w:val="21"/>
          <w:highlight w:val="none"/>
        </w:rPr>
        <w:t>内调整完毕。</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采购人对供应商主管及以上岗位员工、重要工作岗位员工审核把关，采购人同意后方可办理入职离职。如有人员变动，空缺岗位应在</w:t>
      </w:r>
      <w:r>
        <w:rPr>
          <w:rFonts w:hint="eastAsia" w:ascii="宋体" w:hAnsi="宋体" w:eastAsia="宋体" w:cs="宋体"/>
          <w:sz w:val="21"/>
          <w:szCs w:val="21"/>
          <w:highlight w:val="none"/>
          <w:u w:val="single"/>
        </w:rPr>
        <w:t>5日</w:t>
      </w:r>
      <w:r>
        <w:rPr>
          <w:rFonts w:hint="eastAsia" w:ascii="宋体" w:hAnsi="宋体" w:eastAsia="宋体" w:cs="宋体"/>
          <w:sz w:val="21"/>
          <w:szCs w:val="21"/>
          <w:highlight w:val="none"/>
        </w:rPr>
        <w:t>内补齐。</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采购人对供应商提供的</w:t>
      </w:r>
      <w:r>
        <w:rPr>
          <w:rFonts w:hint="eastAsia" w:ascii="宋体" w:hAnsi="宋体" w:eastAsia="宋体" w:cs="宋体"/>
          <w:sz w:val="21"/>
          <w:szCs w:val="21"/>
          <w:highlight w:val="none"/>
          <w:lang w:eastAsia="zh-CN"/>
        </w:rPr>
        <w:t>低值</w:t>
      </w:r>
      <w:r>
        <w:rPr>
          <w:rFonts w:hint="eastAsia" w:ascii="宋体" w:hAnsi="宋体" w:eastAsia="宋体" w:cs="宋体"/>
          <w:sz w:val="21"/>
          <w:szCs w:val="21"/>
          <w:highlight w:val="none"/>
        </w:rPr>
        <w:t>易耗品质量进行监管检查，对不符合采购人要求的，供应商须及时进行更换；供应商定期对采购人委托管理的库房进行盘点、核查，定期向采购人汇报，接受采购人监督检查。</w:t>
      </w:r>
      <w:r>
        <w:rPr>
          <w:rFonts w:hint="eastAsia" w:ascii="宋体" w:hAnsi="宋体" w:cs="宋体"/>
          <w:sz w:val="21"/>
          <w:szCs w:val="21"/>
          <w:highlight w:val="none"/>
          <w:lang w:val="en-US" w:eastAsia="zh-CN"/>
        </w:rPr>
        <w:t>如采购人发现各类物耗以次充好的行为，视情节轻重按照5</w:t>
      </w:r>
      <w:r>
        <w:rPr>
          <w:rFonts w:hint="eastAsia" w:ascii="宋体" w:hAnsi="宋体" w:eastAsia="宋体" w:cs="宋体"/>
          <w:sz w:val="21"/>
          <w:szCs w:val="21"/>
          <w:highlight w:val="none"/>
          <w:lang w:val="en-US" w:eastAsia="zh-CN"/>
        </w:rPr>
        <w:t>00元</w:t>
      </w:r>
      <w:r>
        <w:rPr>
          <w:rFonts w:hint="eastAsia" w:ascii="宋体" w:hAnsi="宋体" w:cs="宋体"/>
          <w:sz w:val="21"/>
          <w:szCs w:val="21"/>
          <w:highlight w:val="none"/>
          <w:lang w:val="en-US" w:eastAsia="zh-CN"/>
        </w:rPr>
        <w:t>-5000元/起的标准扣除违约金，并在结算费用时扣除该批次物耗费用。</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如检查中发现供应商服务质量达不到合同约定，或收到有效投诉，供应商须支付违约金。</w:t>
      </w:r>
      <w:r>
        <w:rPr>
          <w:rFonts w:hint="eastAsia" w:ascii="宋体" w:hAnsi="宋体" w:cs="宋体"/>
          <w:sz w:val="21"/>
          <w:szCs w:val="21"/>
          <w:highlight w:val="none"/>
          <w:lang w:val="en-US" w:eastAsia="zh-CN"/>
        </w:rPr>
        <w:t>如采购人接到卫生间缺纸、卫生间严重异味、维修不及时、卫生不到位、蟑螂严重等相关问题的反映，视情节轻重按照5</w:t>
      </w:r>
      <w:r>
        <w:rPr>
          <w:rFonts w:hint="eastAsia" w:ascii="宋体" w:hAnsi="宋体" w:eastAsia="宋体" w:cs="宋体"/>
          <w:sz w:val="21"/>
          <w:szCs w:val="21"/>
          <w:highlight w:val="none"/>
          <w:lang w:val="en-US" w:eastAsia="zh-CN"/>
        </w:rPr>
        <w:t>00元</w:t>
      </w:r>
      <w:r>
        <w:rPr>
          <w:rFonts w:hint="eastAsia" w:ascii="宋体" w:hAnsi="宋体" w:cs="宋体"/>
          <w:sz w:val="21"/>
          <w:szCs w:val="21"/>
          <w:highlight w:val="none"/>
          <w:lang w:val="en-US" w:eastAsia="zh-CN"/>
        </w:rPr>
        <w:t>-5000元/次的标准扣除违约金。</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供应商未按合同约定，违反相关纪律及安全生产要求等，对采购人造成不良影响或经济损失，供应商负责赔偿，采购人有权根据影响范围、损害程度等扣除成交供应商相应服务费、追究相关责任、并有权终止合同。</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lang w:val="en-US" w:eastAsia="zh-CN"/>
        </w:rPr>
        <w:t>.在发生安全事故、违反未成年人保护法或产生严重社会负面影响（政府机关介入或网络舆情）后，采购人有权解除合同，要求供应商按照财产损失与人员受伤医疗费用赔付中心，并扣除当月服务费。事故界定标准：财产损失与人员受伤医疗费用超过3万元（含）即为安全事故。</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lang w:val="en-US" w:eastAsia="zh-CN"/>
        </w:rPr>
        <w:t>.工作人员必须遵守行业及采购人的各种规章制度和规程以及本合同的约定，发现违规视情节严重程度按200元以上/人次标准扣除违约金。违规包括但不限于以下现象：</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浏览与工作无关网站、利用电脑玩游戏、</w:t>
      </w:r>
      <w:r>
        <w:rPr>
          <w:rFonts w:hint="eastAsia" w:ascii="宋体" w:hAnsi="宋体" w:cs="宋体"/>
          <w:sz w:val="21"/>
          <w:szCs w:val="21"/>
          <w:highlight w:val="none"/>
          <w:lang w:val="en-US" w:eastAsia="zh-CN"/>
        </w:rPr>
        <w:t>扎堆</w:t>
      </w:r>
      <w:r>
        <w:rPr>
          <w:rFonts w:hint="eastAsia" w:ascii="宋体" w:hAnsi="宋体" w:eastAsia="宋体" w:cs="宋体"/>
          <w:sz w:val="21"/>
          <w:szCs w:val="21"/>
          <w:highlight w:val="none"/>
          <w:lang w:val="en-US" w:eastAsia="zh-CN"/>
        </w:rPr>
        <w:t>聊天等；机房不按规定巡查、提前签字；违规吸烟、电动车违规充电；在宿舍做饭、外来人员在宿舍留宿等违反宿舍管理制度的行为；着装不符合要求；违规使用卫生间等各类违规违纪行为。</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lang w:val="en-US" w:eastAsia="zh-CN"/>
        </w:rPr>
        <w:t>.项目经理及其他各级工作人员要明确到每个岗位及人员，擅离职守或无故脱岗、睡岗按2000元/人次的标准扣除违约金。</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lang w:val="en-US" w:eastAsia="zh-CN"/>
        </w:rPr>
        <w:t>.服务过程中因供应商原因发生故障停电、停梯、电梯困人、跑水、设备损坏、人员违规作业受伤等安全事故，视情节严重程度按3000元以上/次的标准扣除违约金。</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.服务过程中发生安全事故未在第一时间上报采购人，按3000元/次的标准扣除违约金。</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w:t>
      </w:r>
      <w:r>
        <w:rPr>
          <w:rFonts w:hint="eastAsia" w:ascii="宋体" w:hAnsi="宋体" w:eastAsia="宋体" w:cs="宋体"/>
          <w:sz w:val="21"/>
          <w:szCs w:val="21"/>
          <w:highlight w:val="none"/>
          <w:lang w:val="en-US" w:eastAsia="zh-CN"/>
        </w:rPr>
        <w:t>.在政府、行业及采购人上级等各级检查工作中，如因供应商原因收到书面约谈/整改单及造成罚款，按3000元/次的标准扣除违约金，并由供应商承担全部责任和经济处罚。</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lang w:val="en-US" w:eastAsia="zh-CN"/>
        </w:rPr>
        <w:t>.配电室、游泳馆机房等供应商协助管理项目出现未持证作业等违规问题，按2000元/次的标准扣除违约金。</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lang w:val="en-US" w:eastAsia="zh-CN"/>
        </w:rPr>
        <w:t>.因供应商原因及责任，出现采购人各部门的投诉及家长等顾客的投诉，按3000元/次的标准扣除违约金。</w:t>
      </w:r>
    </w:p>
    <w:p>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r>
        <w:rPr>
          <w:rFonts w:hint="eastAsia" w:ascii="宋体" w:hAnsi="宋体" w:eastAsia="宋体" w:cs="宋体"/>
          <w:sz w:val="21"/>
          <w:szCs w:val="21"/>
          <w:highlight w:val="none"/>
          <w:lang w:val="en-US" w:eastAsia="zh-CN"/>
        </w:rPr>
        <w:t>.供应商应针对中心情况提供有针对性奖惩措施及方案。</w:t>
      </w:r>
    </w:p>
    <w:p>
      <w:pPr>
        <w:pStyle w:val="4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pStyle w:val="44"/>
        <w:snapToGrid w:val="0"/>
        <w:jc w:val="center"/>
        <w:rPr>
          <w:rFonts w:asciiTheme="minorEastAsia" w:hAnsiTheme="minorEastAsia"/>
          <w:b/>
          <w:szCs w:val="21"/>
        </w:rPr>
      </w:pPr>
      <w:r>
        <w:rPr>
          <w:rFonts w:hint="eastAsia" w:asciiTheme="minorEastAsia" w:hAnsiTheme="minorEastAsia"/>
          <w:b/>
          <w:szCs w:val="21"/>
        </w:rPr>
        <w:t>物业服务考核表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53"/>
        <w:gridCol w:w="6328"/>
        <w:gridCol w:w="5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9" w:type="dxa"/>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项目</w:t>
            </w:r>
          </w:p>
        </w:tc>
        <w:tc>
          <w:tcPr>
            <w:tcW w:w="953" w:type="dxa"/>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考核内容</w:t>
            </w:r>
          </w:p>
        </w:tc>
        <w:tc>
          <w:tcPr>
            <w:tcW w:w="6328" w:type="dxa"/>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评分细则</w:t>
            </w:r>
          </w:p>
        </w:tc>
        <w:tc>
          <w:tcPr>
            <w:tcW w:w="572" w:type="dxa"/>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扣分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69" w:type="dxa"/>
            <w:vMerge w:val="restart"/>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保洁</w:t>
            </w:r>
          </w:p>
        </w:tc>
        <w:tc>
          <w:tcPr>
            <w:tcW w:w="953" w:type="dxa"/>
            <w:vAlign w:val="center"/>
          </w:tcPr>
          <w:p>
            <w:pPr>
              <w:jc w:val="center"/>
              <w:rPr>
                <w:rFonts w:asciiTheme="minorEastAsia" w:hAnsiTheme="minorEastAsia"/>
                <w:kern w:val="0"/>
                <w:sz w:val="18"/>
                <w:szCs w:val="18"/>
              </w:rPr>
            </w:pPr>
            <w:r>
              <w:rPr>
                <w:rFonts w:hint="eastAsia" w:asciiTheme="minorEastAsia" w:hAnsiTheme="minorEastAsia"/>
                <w:kern w:val="0"/>
                <w:sz w:val="18"/>
                <w:szCs w:val="18"/>
              </w:rPr>
              <w:t>户外卫生</w:t>
            </w:r>
          </w:p>
        </w:tc>
        <w:tc>
          <w:tcPr>
            <w:tcW w:w="6328" w:type="dxa"/>
            <w:vAlign w:val="center"/>
          </w:tcPr>
          <w:p>
            <w:pPr>
              <w:widowControl/>
              <w:jc w:val="left"/>
              <w:textAlignment w:val="center"/>
              <w:rPr>
                <w:rFonts w:asciiTheme="minorEastAsia" w:hAnsiTheme="minorEastAsia"/>
                <w:kern w:val="0"/>
                <w:sz w:val="18"/>
                <w:szCs w:val="18"/>
              </w:rPr>
            </w:pPr>
            <w:r>
              <w:rPr>
                <w:rFonts w:hint="eastAsia" w:ascii="宋体" w:hAnsi="宋体" w:eastAsia="宋体" w:cs="宋体"/>
                <w:color w:val="000000"/>
                <w:kern w:val="0"/>
                <w:sz w:val="18"/>
                <w:szCs w:val="18"/>
              </w:rPr>
              <w:t>每发现一次责任范围内有死角，扣0.5分；园区发现有卫生问题，保洁人员未及时进行处理，每次扣0.5分；未按规定的时间和范围对园区进行保洁的，每次扣0.5分；发现路面及设施有灰尘、纸屑、杂物、树叶等，每项/次扣0.5分；发现户外垃圾桶周边卫生不打扫的，每次扣0.5分；发现垃圾桶未套袋、未及时</w:t>
            </w:r>
            <w:r>
              <w:rPr>
                <w:rFonts w:hint="eastAsia" w:ascii="宋体" w:hAnsi="宋体" w:eastAsia="宋体" w:cs="宋体"/>
                <w:color w:val="000000"/>
                <w:kern w:val="0"/>
                <w:sz w:val="18"/>
                <w:szCs w:val="18"/>
                <w:lang w:eastAsia="zh-CN"/>
              </w:rPr>
              <w:t>倾倒</w:t>
            </w:r>
            <w:r>
              <w:rPr>
                <w:rFonts w:hint="eastAsia" w:ascii="宋体" w:hAnsi="宋体" w:eastAsia="宋体" w:cs="宋体"/>
                <w:color w:val="000000"/>
                <w:kern w:val="0"/>
                <w:sz w:val="18"/>
                <w:szCs w:val="18"/>
              </w:rPr>
              <w:t>至垃圾站的，每项/次扣1分。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jc w:val="center"/>
              <w:rPr>
                <w:rFonts w:asciiTheme="minorEastAsia" w:hAnsiTheme="minorEastAsia"/>
                <w:kern w:val="0"/>
                <w:sz w:val="18"/>
                <w:szCs w:val="18"/>
              </w:rPr>
            </w:pPr>
            <w:r>
              <w:rPr>
                <w:rFonts w:hint="eastAsia" w:asciiTheme="minorEastAsia" w:hAnsiTheme="minorEastAsia"/>
                <w:kern w:val="0"/>
                <w:sz w:val="18"/>
                <w:szCs w:val="18"/>
              </w:rPr>
              <w:t>办公室及会议室卫生</w:t>
            </w:r>
          </w:p>
        </w:tc>
        <w:tc>
          <w:tcPr>
            <w:tcW w:w="6328" w:type="dxa"/>
            <w:vAlign w:val="center"/>
          </w:tcPr>
          <w:p>
            <w:pPr>
              <w:widowControl/>
              <w:jc w:val="left"/>
              <w:textAlignment w:val="center"/>
              <w:rPr>
                <w:rFonts w:asciiTheme="minorEastAsia" w:hAnsiTheme="minorEastAsia"/>
                <w:kern w:val="0"/>
                <w:sz w:val="18"/>
                <w:szCs w:val="18"/>
              </w:rPr>
            </w:pPr>
            <w:r>
              <w:rPr>
                <w:rFonts w:hint="eastAsia" w:ascii="宋体" w:hAnsi="宋体" w:eastAsia="宋体" w:cs="宋体"/>
                <w:color w:val="000000"/>
                <w:kern w:val="0"/>
                <w:sz w:val="18"/>
                <w:szCs w:val="18"/>
              </w:rPr>
              <w:t>墙面有污渍、蜘蛛网的，每次扣0.5分；地面有水渍、污渍的，每次扣0.5分；纸篓有灰尘，窗台、玻璃有灰尘、手印、污渍的，每次扣0.5分；发现垃圾桶未套袋、未及时清倒的，每次扣0.5分；桌子、椅子、柜子、茶几，发现有灰尘或污渍的，每项/次扣1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jc w:val="center"/>
              <w:rPr>
                <w:rFonts w:asciiTheme="minorEastAsia" w:hAnsiTheme="minorEastAsia"/>
                <w:kern w:val="0"/>
                <w:sz w:val="18"/>
                <w:szCs w:val="18"/>
              </w:rPr>
            </w:pPr>
            <w:r>
              <w:rPr>
                <w:rFonts w:hint="eastAsia" w:asciiTheme="minorEastAsia" w:hAnsiTheme="minorEastAsia"/>
                <w:kern w:val="0"/>
                <w:sz w:val="18"/>
                <w:szCs w:val="18"/>
              </w:rPr>
              <w:t>公共办公区卫生</w:t>
            </w:r>
          </w:p>
        </w:tc>
        <w:tc>
          <w:tcPr>
            <w:tcW w:w="6328" w:type="dxa"/>
            <w:vAlign w:val="center"/>
          </w:tcPr>
          <w:p>
            <w:pPr>
              <w:widowControl/>
              <w:jc w:val="left"/>
              <w:textAlignment w:val="center"/>
              <w:rPr>
                <w:rFonts w:asciiTheme="minorEastAsia" w:hAnsiTheme="minorEastAsia"/>
                <w:kern w:val="0"/>
                <w:sz w:val="18"/>
                <w:szCs w:val="18"/>
              </w:rPr>
            </w:pPr>
            <w:r>
              <w:rPr>
                <w:rFonts w:hint="eastAsia" w:ascii="宋体" w:hAnsi="宋体" w:eastAsia="宋体" w:cs="宋体"/>
                <w:color w:val="000000"/>
                <w:kern w:val="0"/>
                <w:sz w:val="18"/>
                <w:szCs w:val="18"/>
              </w:rPr>
              <w:t>墙面有手印、脚印、污渍的，每项/次扣0.5分；走廊有杂物、灰尘、污渍积水渍的，每项/次扣0.5分；灭火器、消火栓、房间门、走廊门及各种标牌，发现有灰尘、污渍的，每项/次扣0.5分；发现垃圾桶未套袋、未及时清倒的，每次扣0.5分；窗台、窗户玻璃、楼梯及扶手、电梯，发现有灰尘、有手印、有污渍的，每项/次扣0.5分；公共区域其他设施，发现有灰尘、有污渍的，每项/次扣0.5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jc w:val="center"/>
              <w:rPr>
                <w:rFonts w:asciiTheme="minorEastAsia" w:hAnsiTheme="minorEastAsia"/>
                <w:kern w:val="0"/>
                <w:sz w:val="18"/>
                <w:szCs w:val="18"/>
              </w:rPr>
            </w:pPr>
            <w:r>
              <w:rPr>
                <w:rFonts w:hint="eastAsia" w:asciiTheme="minorEastAsia" w:hAnsiTheme="minorEastAsia"/>
                <w:kern w:val="0"/>
                <w:sz w:val="18"/>
                <w:szCs w:val="18"/>
              </w:rPr>
              <w:t>卫生间卫生</w:t>
            </w:r>
          </w:p>
        </w:tc>
        <w:tc>
          <w:tcPr>
            <w:tcW w:w="6328" w:type="dxa"/>
            <w:vAlign w:val="center"/>
          </w:tcPr>
          <w:p>
            <w:pPr>
              <w:widowControl/>
              <w:jc w:val="left"/>
              <w:textAlignment w:val="center"/>
              <w:rPr>
                <w:rFonts w:asciiTheme="minorEastAsia" w:hAnsiTheme="minorEastAsia"/>
                <w:kern w:val="0"/>
                <w:sz w:val="18"/>
                <w:szCs w:val="18"/>
              </w:rPr>
            </w:pPr>
            <w:r>
              <w:rPr>
                <w:rFonts w:hint="eastAsia" w:ascii="宋体" w:hAnsi="宋体" w:eastAsia="宋体" w:cs="宋体"/>
                <w:color w:val="000000"/>
                <w:kern w:val="0"/>
                <w:sz w:val="18"/>
                <w:szCs w:val="18"/>
              </w:rPr>
              <w:t>每发现一次便坑、马桶、小便池未及时进行保洁，导致脏乱差的，每项/次扣0.5分；纸篓垃圾桶未及时套袋、未按要求及时清倒的，每次扣0.5分；手纸、檫手纸、洗手液未及时提供的，每项/次扣0.5分；地面有水及污渍未清理的每次扣0.5分；每发现一次厕所有异味，视情况扣1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restart"/>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园林</w:t>
            </w: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浇水</w:t>
            </w:r>
          </w:p>
        </w:tc>
        <w:tc>
          <w:tcPr>
            <w:tcW w:w="6328" w:type="dxa"/>
            <w:vAlign w:val="center"/>
          </w:tcPr>
          <w:p>
            <w:pPr>
              <w:widowControl/>
              <w:textAlignment w:val="center"/>
              <w:rPr>
                <w:rFonts w:asciiTheme="minorEastAsia" w:hAnsiTheme="minorEastAsia"/>
                <w:spacing w:val="-4"/>
                <w:kern w:val="0"/>
                <w:sz w:val="18"/>
                <w:szCs w:val="18"/>
              </w:rPr>
            </w:pPr>
            <w:r>
              <w:rPr>
                <w:rFonts w:hint="eastAsia" w:asciiTheme="minorEastAsia" w:hAnsiTheme="minorEastAsia" w:eastAsiaTheme="minorEastAsia"/>
                <w:kern w:val="0"/>
                <w:sz w:val="18"/>
                <w:szCs w:val="18"/>
                <w:lang w:val="zh-CN"/>
              </w:rPr>
              <w:t>草坪、灌木为主，具体视天气情况</w:t>
            </w:r>
            <w:r>
              <w:rPr>
                <w:rFonts w:hint="eastAsia" w:asciiTheme="minorEastAsia" w:hAnsiTheme="minorEastAsia"/>
                <w:kern w:val="0"/>
                <w:sz w:val="18"/>
                <w:szCs w:val="18"/>
                <w:lang w:val="zh-CN"/>
              </w:rPr>
              <w:t>。</w:t>
            </w:r>
            <w:r>
              <w:rPr>
                <w:rFonts w:hint="eastAsia" w:ascii="宋体" w:hAnsi="宋体" w:eastAsia="宋体" w:cs="宋体"/>
                <w:color w:val="000000"/>
                <w:kern w:val="0"/>
                <w:sz w:val="18"/>
                <w:szCs w:val="18"/>
              </w:rPr>
              <w:t>保持植物良好长势，不出现大面积枯萎等缺水现象，出现一次扣2分。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施肥</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年施肥2次以上</w:t>
            </w:r>
          </w:p>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未做到施肥均匀、充足、适度，未保证绿化植物强壮、枝叶茂盛，出现一次扣5分。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lang w:val="zh-CN"/>
              </w:rPr>
            </w:pPr>
            <w:r>
              <w:rPr>
                <w:rFonts w:hint="eastAsia" w:asciiTheme="minorEastAsia" w:hAnsiTheme="minorEastAsia" w:eastAsiaTheme="minorEastAsia"/>
                <w:kern w:val="0"/>
                <w:sz w:val="18"/>
                <w:szCs w:val="18"/>
                <w:lang w:val="zh-CN"/>
              </w:rPr>
              <w:t>除杂草松土</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草坪等除草每月一遍，雨后杂草严重者每周一遍，草坪上不允许有开花杂草，花木丛中不允许有高于花木的杂草。</w:t>
            </w:r>
          </w:p>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出现花丛下有杂草或树盘内有杂草，发现一次扣0.5分。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修剪整形</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草地：6—8次/年；灌木：4—6次/年；（根据长势状况而定）；乔木：冬季修剪一遍。</w:t>
            </w:r>
          </w:p>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草地：要求草的高度一致，整齐美观，无</w:t>
            </w:r>
            <w:r>
              <w:rPr>
                <w:rFonts w:hint="eastAsia" w:ascii="宋体" w:hAnsi="宋体" w:eastAsia="宋体" w:cs="宋体"/>
                <w:color w:val="000000"/>
                <w:kern w:val="0"/>
                <w:sz w:val="18"/>
                <w:szCs w:val="18"/>
                <w:lang w:eastAsia="zh-CN"/>
              </w:rPr>
              <w:t>疯长</w:t>
            </w:r>
            <w:r>
              <w:rPr>
                <w:rFonts w:hint="eastAsia" w:ascii="宋体" w:hAnsi="宋体" w:eastAsia="宋体" w:cs="宋体"/>
                <w:color w:val="000000"/>
                <w:kern w:val="0"/>
                <w:sz w:val="18"/>
                <w:szCs w:val="18"/>
              </w:rPr>
              <w:t>现象。乔、灌木：植物主枝分布均匀，通风透气，造型美观；绿篱整齐一致。未达到以上要求，发现一次扣0.5分。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lang w:val="zh-CN"/>
              </w:rPr>
            </w:pPr>
            <w:r>
              <w:rPr>
                <w:rFonts w:hint="eastAsia" w:asciiTheme="minorEastAsia" w:hAnsiTheme="minorEastAsia" w:eastAsiaTheme="minorEastAsia"/>
                <w:kern w:val="0"/>
                <w:sz w:val="18"/>
                <w:szCs w:val="18"/>
                <w:lang w:val="zh-CN"/>
              </w:rPr>
              <w:t>抹芽</w:t>
            </w:r>
          </w:p>
        </w:tc>
        <w:tc>
          <w:tcPr>
            <w:tcW w:w="6328" w:type="dxa"/>
            <w:vAlign w:val="center"/>
          </w:tcPr>
          <w:p>
            <w:pPr>
              <w:pStyle w:val="50"/>
              <w:spacing w:line="400" w:lineRule="exact"/>
              <w:rPr>
                <w:rFonts w:asciiTheme="minorEastAsia" w:hAnsiTheme="minorEastAsia" w:eastAsiaTheme="minorEastAsia"/>
                <w:kern w:val="0"/>
                <w:sz w:val="18"/>
                <w:szCs w:val="18"/>
                <w:lang w:val="zh-CN"/>
              </w:rPr>
            </w:pPr>
            <w:r>
              <w:rPr>
                <w:rFonts w:hint="eastAsia" w:asciiTheme="minorEastAsia" w:hAnsiTheme="minorEastAsia" w:eastAsiaTheme="minorEastAsia"/>
                <w:kern w:val="0"/>
                <w:sz w:val="18"/>
                <w:szCs w:val="18"/>
                <w:lang w:val="zh-CN"/>
              </w:rPr>
              <w:t>主要用于乔木、大型灌木，对不定期芽及时清除</w:t>
            </w:r>
          </w:p>
          <w:p>
            <w:pPr>
              <w:widowControl/>
              <w:textAlignment w:val="center"/>
              <w:rPr>
                <w:rFonts w:asciiTheme="minorEastAsia" w:hAnsiTheme="minorEastAsia"/>
                <w:kern w:val="0"/>
                <w:sz w:val="18"/>
                <w:szCs w:val="18"/>
                <w:lang w:val="zh-CN"/>
              </w:rPr>
            </w:pPr>
            <w:r>
              <w:rPr>
                <w:rFonts w:hint="eastAsia" w:ascii="宋体" w:hAnsi="宋体" w:eastAsia="宋体" w:cs="宋体"/>
                <w:color w:val="000000"/>
                <w:kern w:val="0"/>
                <w:sz w:val="18"/>
                <w:szCs w:val="18"/>
              </w:rPr>
              <w:t>保持</w:t>
            </w:r>
            <w:r>
              <w:rPr>
                <w:rFonts w:hint="eastAsia" w:ascii="宋体" w:hAnsi="宋体" w:eastAsia="宋体" w:cs="宋体"/>
                <w:color w:val="000000"/>
                <w:kern w:val="0"/>
                <w:sz w:val="18"/>
                <w:szCs w:val="18"/>
                <w:lang w:eastAsia="zh-CN"/>
              </w:rPr>
              <w:t>树木</w:t>
            </w:r>
            <w:r>
              <w:rPr>
                <w:rFonts w:hint="eastAsia" w:ascii="宋体" w:hAnsi="宋体" w:eastAsia="宋体" w:cs="宋体"/>
                <w:color w:val="000000"/>
                <w:kern w:val="0"/>
                <w:sz w:val="18"/>
                <w:szCs w:val="18"/>
              </w:rPr>
              <w:t>骨架清晰，促使生长状态美观，营养集中。未达到以上要求，发现一次扣0.5分。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病虫害防治</w:t>
            </w:r>
          </w:p>
        </w:tc>
        <w:tc>
          <w:tcPr>
            <w:tcW w:w="6328" w:type="dxa"/>
            <w:vAlign w:val="center"/>
          </w:tcPr>
          <w:p>
            <w:pPr>
              <w:pStyle w:val="50"/>
              <w:spacing w:line="400" w:lineRule="exact"/>
              <w:rPr>
                <w:rFonts w:asciiTheme="minorEastAsia" w:hAnsiTheme="minorEastAsia"/>
                <w:kern w:val="0"/>
                <w:sz w:val="18"/>
                <w:szCs w:val="18"/>
              </w:rPr>
            </w:pPr>
            <w:r>
              <w:rPr>
                <w:rFonts w:hint="eastAsia" w:asciiTheme="minorEastAsia" w:hAnsiTheme="minorEastAsia" w:eastAsiaTheme="minorEastAsia"/>
                <w:kern w:val="0"/>
                <w:sz w:val="18"/>
                <w:szCs w:val="18"/>
                <w:lang w:val="zh-CN"/>
              </w:rPr>
              <w:t>草地、灌木、乔木，</w:t>
            </w:r>
            <w:r>
              <w:rPr>
                <w:rFonts w:hint="eastAsia" w:ascii="宋体" w:hAnsi="宋体" w:eastAsia="宋体" w:cs="宋体"/>
                <w:color w:val="000000"/>
                <w:kern w:val="0"/>
                <w:sz w:val="18"/>
                <w:szCs w:val="18"/>
              </w:rPr>
              <w:t>根据各类植物的寄生对象及时做好预测预报，及时采取措施防治。病株、虫害现象不成灾。未达到以上要求，发现一次扣0.5分。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补植</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对因生长不良造成的残缺花草、树木及时补植恢复。</w:t>
            </w:r>
          </w:p>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能满足植物生长的条件下无黄土裸露；无明显</w:t>
            </w:r>
            <w:r>
              <w:rPr>
                <w:rFonts w:hint="eastAsia" w:ascii="宋体" w:hAnsi="宋体" w:eastAsia="宋体" w:cs="宋体"/>
                <w:color w:val="000000"/>
                <w:kern w:val="0"/>
                <w:sz w:val="18"/>
                <w:szCs w:val="18"/>
                <w:lang w:eastAsia="zh-CN"/>
              </w:rPr>
              <w:t>勾缝</w:t>
            </w:r>
            <w:r>
              <w:rPr>
                <w:rFonts w:hint="eastAsia" w:ascii="宋体" w:hAnsi="宋体" w:eastAsia="宋体" w:cs="宋体"/>
                <w:color w:val="000000"/>
                <w:kern w:val="0"/>
                <w:sz w:val="18"/>
                <w:szCs w:val="18"/>
              </w:rPr>
              <w:t>。未达到以上要求，发现一次扣0.5分。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清理绿化垃圾</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修剪下来的树枝和杂草，当天垃圾要当天清运，不准就地焚烧。</w:t>
            </w:r>
          </w:p>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及时清运，严禁堆放超过一天时间。未达到以上要求，发现一次扣2分。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lang w:val="zh-CN"/>
              </w:rPr>
            </w:pPr>
            <w:r>
              <w:rPr>
                <w:rFonts w:hint="eastAsia" w:asciiTheme="minorEastAsia" w:hAnsiTheme="minorEastAsia" w:eastAsiaTheme="minorEastAsia"/>
                <w:kern w:val="0"/>
                <w:sz w:val="18"/>
                <w:szCs w:val="18"/>
                <w:lang w:val="zh-CN"/>
              </w:rPr>
              <w:t>防风、防汛抗旱、防雪防雨季倒伏</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灾前积极预防，对树木加固，灾后及时清除倒树断枝、疏通道路，清理扶植。</w:t>
            </w:r>
          </w:p>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需配备专用工具，例如防雪、防雨季倒伏的竹竿等。反应时间不超过四小时。未达到以上要求，发现一次扣2分。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restart"/>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园林</w:t>
            </w:r>
          </w:p>
        </w:tc>
        <w:tc>
          <w:tcPr>
            <w:tcW w:w="953" w:type="dxa"/>
            <w:vAlign w:val="center"/>
          </w:tcPr>
          <w:p>
            <w:pPr>
              <w:pStyle w:val="50"/>
              <w:rPr>
                <w:rFonts w:asciiTheme="minorEastAsia" w:hAnsiTheme="minorEastAsia" w:eastAsiaTheme="minorEastAsia"/>
                <w:kern w:val="0"/>
                <w:sz w:val="18"/>
                <w:szCs w:val="18"/>
                <w:lang w:val="zh-CN"/>
              </w:rPr>
            </w:pPr>
            <w:r>
              <w:rPr>
                <w:rFonts w:hint="eastAsia" w:asciiTheme="minorEastAsia" w:hAnsiTheme="minorEastAsia" w:eastAsiaTheme="minorEastAsia"/>
                <w:kern w:val="0"/>
                <w:sz w:val="18"/>
                <w:szCs w:val="18"/>
                <w:lang w:val="zh-CN"/>
              </w:rPr>
              <w:t>植物防寒</w:t>
            </w:r>
          </w:p>
        </w:tc>
        <w:tc>
          <w:tcPr>
            <w:tcW w:w="6328" w:type="dxa"/>
            <w:vAlign w:val="center"/>
          </w:tcPr>
          <w:p>
            <w:pPr>
              <w:pStyle w:val="50"/>
              <w:spacing w:line="400" w:lineRule="exact"/>
              <w:rPr>
                <w:rFonts w:asciiTheme="minorEastAsia" w:hAnsiTheme="minorEastAsia" w:eastAsiaTheme="minorEastAsia"/>
                <w:kern w:val="0"/>
                <w:sz w:val="18"/>
                <w:szCs w:val="18"/>
                <w:lang w:val="zh-CN"/>
              </w:rPr>
            </w:pPr>
            <w:r>
              <w:rPr>
                <w:rFonts w:hint="eastAsia" w:asciiTheme="minorEastAsia" w:hAnsiTheme="minorEastAsia" w:eastAsiaTheme="minorEastAsia"/>
                <w:kern w:val="0"/>
                <w:sz w:val="18"/>
                <w:szCs w:val="18"/>
                <w:lang w:val="zh-CN"/>
              </w:rPr>
              <w:t>对各类花卉覆土防寒，以利于花卉越冬</w:t>
            </w:r>
          </w:p>
          <w:p>
            <w:pPr>
              <w:widowControl/>
              <w:textAlignment w:val="center"/>
              <w:rPr>
                <w:rFonts w:asciiTheme="minorEastAsia" w:hAnsiTheme="minorEastAsia"/>
                <w:kern w:val="0"/>
                <w:sz w:val="18"/>
                <w:szCs w:val="18"/>
                <w:lang w:val="zh-CN"/>
              </w:rPr>
            </w:pPr>
            <w:r>
              <w:rPr>
                <w:rFonts w:hint="eastAsia" w:ascii="宋体" w:hAnsi="宋体" w:eastAsia="宋体" w:cs="宋体"/>
                <w:color w:val="000000"/>
                <w:kern w:val="0"/>
                <w:sz w:val="18"/>
                <w:szCs w:val="18"/>
              </w:rPr>
              <w:t>提前做好防寒措施。未达到以上要求，发现一次扣2分。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保护措施</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zh-CN"/>
              </w:rPr>
              <w:t>保护现有绿化完整，防止人为损坏。</w:t>
            </w:r>
          </w:p>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出现人为损坏时要及时恢复。未达到以上要求，发现一次扣2分。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人工摆放及养护</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花草采购由采购人负责，供应商需按照采购人的要求对鲜花进行摆放和养护。</w:t>
            </w:r>
          </w:p>
          <w:p>
            <w:pPr>
              <w:widowControl/>
              <w:textAlignment w:val="center"/>
              <w:rPr>
                <w:rFonts w:asciiTheme="minorEastAsia" w:hAnsiTheme="minorEastAsia"/>
                <w:kern w:val="0"/>
                <w:sz w:val="18"/>
                <w:szCs w:val="18"/>
                <w:lang w:val="zh-CN"/>
              </w:rPr>
            </w:pPr>
            <w:r>
              <w:rPr>
                <w:rFonts w:hint="eastAsia" w:ascii="宋体" w:hAnsi="宋体" w:eastAsia="宋体" w:cs="宋体"/>
                <w:color w:val="000000"/>
                <w:kern w:val="0"/>
                <w:sz w:val="18"/>
                <w:szCs w:val="18"/>
              </w:rPr>
              <w:t>养护期不少于30天时间。未达到以上要求，发现一次扣2分。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公共设施维修维护（室外喷灌设施、树木展示牌等）</w:t>
            </w:r>
          </w:p>
        </w:tc>
        <w:tc>
          <w:tcPr>
            <w:tcW w:w="6328" w:type="dxa"/>
            <w:vAlign w:val="center"/>
          </w:tcPr>
          <w:p>
            <w:pPr>
              <w:pStyle w:val="50"/>
              <w:spacing w:line="400" w:lineRule="exac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做好绿化公共设施的维护与管理，发现设施损坏及时维修，保证正常使用</w:t>
            </w:r>
          </w:p>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经常巡查，发现问题及时解决。未达到以上要求，发现一次扣2分。</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69" w:type="dxa"/>
            <w:vMerge w:val="restart"/>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运行</w:t>
            </w:r>
            <w:r>
              <w:rPr>
                <w:rFonts w:asciiTheme="minorEastAsia" w:hAnsiTheme="minorEastAsia"/>
                <w:b/>
                <w:kern w:val="0"/>
                <w:sz w:val="18"/>
                <w:szCs w:val="18"/>
              </w:rPr>
              <w:t>服务</w:t>
            </w:r>
            <w:r>
              <w:rPr>
                <w:rFonts w:hint="eastAsia" w:asciiTheme="minorEastAsia" w:hAnsiTheme="minorEastAsia"/>
                <w:b/>
                <w:kern w:val="0"/>
                <w:sz w:val="18"/>
                <w:szCs w:val="18"/>
              </w:rPr>
              <w:t>、维修维护</w:t>
            </w: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供</w:t>
            </w:r>
            <w:r>
              <w:rPr>
                <w:rFonts w:asciiTheme="minorEastAsia" w:hAnsiTheme="minorEastAsia" w:eastAsiaTheme="minorEastAsia"/>
                <w:kern w:val="0"/>
                <w:sz w:val="18"/>
                <w:szCs w:val="18"/>
              </w:rPr>
              <w:t>配电室</w:t>
            </w:r>
            <w:r>
              <w:rPr>
                <w:rFonts w:hint="eastAsia" w:asciiTheme="minorEastAsia" w:hAnsiTheme="minorEastAsia" w:eastAsiaTheme="minorEastAsia"/>
                <w:kern w:val="0"/>
                <w:sz w:val="18"/>
                <w:szCs w:val="18"/>
              </w:rPr>
              <w:t>（高压</w:t>
            </w:r>
            <w:r>
              <w:rPr>
                <w:rFonts w:asciiTheme="minorEastAsia" w:hAnsiTheme="minorEastAsia" w:eastAsiaTheme="minorEastAsia"/>
                <w:kern w:val="0"/>
                <w:sz w:val="18"/>
                <w:szCs w:val="18"/>
              </w:rPr>
              <w:t>、低压</w:t>
            </w:r>
            <w:r>
              <w:rPr>
                <w:rFonts w:hint="eastAsia" w:asciiTheme="minorEastAsia" w:hAnsiTheme="minorEastAsia" w:eastAsiaTheme="minorEastAsia"/>
                <w:kern w:val="0"/>
                <w:sz w:val="18"/>
                <w:szCs w:val="18"/>
              </w:rPr>
              <w:t>）</w:t>
            </w:r>
          </w:p>
        </w:tc>
        <w:tc>
          <w:tcPr>
            <w:tcW w:w="6328" w:type="dxa"/>
            <w:vAlign w:val="center"/>
          </w:tcPr>
          <w:p>
            <w:pPr>
              <w:widowControl/>
              <w:textAlignment w:val="center"/>
              <w:rPr>
                <w:rFonts w:asciiTheme="minorEastAsia" w:hAnsiTheme="minorEastAsia"/>
                <w:kern w:val="0"/>
                <w:sz w:val="18"/>
                <w:szCs w:val="18"/>
              </w:rPr>
            </w:pPr>
            <w:r>
              <w:rPr>
                <w:rFonts w:hint="eastAsia" w:ascii="宋体" w:hAnsi="宋体" w:eastAsia="宋体" w:cs="宋体"/>
                <w:color w:val="000000"/>
                <w:kern w:val="0"/>
                <w:sz w:val="18"/>
                <w:szCs w:val="18"/>
              </w:rPr>
              <w:t>未持证上岗发现一次扣5分；做好《门禁记录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运行值班日志</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停电跳闸记录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设备缺陷记录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设备履历记录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设备检修记录》等各项记录发现一次扣1分；未及时处理设备停电故障，解决设备缺陷，发现一次扣5分；未定时巡检设备，及时消除隐患，发现一次扣1分；未定期对变电设备进行维护保养，发现一次扣3分；无人值班配电室未按规定巡检，未写巡检记录，发现问题未及时解决，每项扣1分；未按规定对配电室进行卫生清理，发现一次扣1分；有脱岗、空岗现象发现一次扣5分；因值守或操作不当造成责任事故一次扣10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vAlign w:val="center"/>
          </w:tcPr>
          <w:p>
            <w:pPr>
              <w:jc w:val="center"/>
              <w:rPr>
                <w:rFonts w:asciiTheme="minorEastAsia" w:hAnsi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6层及以下的无人值守电梯</w:t>
            </w:r>
          </w:p>
        </w:tc>
        <w:tc>
          <w:tcPr>
            <w:tcW w:w="6328" w:type="dxa"/>
            <w:vAlign w:val="center"/>
          </w:tcPr>
          <w:p>
            <w:pPr>
              <w:widowControl/>
              <w:jc w:val="left"/>
              <w:textAlignment w:val="center"/>
              <w:rPr>
                <w:rFonts w:asciiTheme="minorEastAsia" w:hAnsiTheme="minorEastAsia"/>
                <w:kern w:val="0"/>
                <w:sz w:val="18"/>
                <w:szCs w:val="18"/>
              </w:rPr>
            </w:pPr>
            <w:r>
              <w:rPr>
                <w:rFonts w:hint="eastAsia" w:ascii="宋体" w:hAnsi="宋体" w:eastAsia="宋体" w:cs="宋体"/>
                <w:color w:val="000000"/>
                <w:kern w:val="0"/>
                <w:sz w:val="18"/>
                <w:szCs w:val="18"/>
              </w:rPr>
              <w:t>一旦发生电梯停电关人、夹人等危险情况时，应迅速组织救助；电梯要定期保养，建立保养档案；对运行电梯要每天巡检，建立巡检记录；完成电梯年检，配备对讲系统，确保电梯安全运行；有电梯应急处置预案，定期演练并保有记录，委托其他单位提供电梯维保等服务的，要有电梯维保合同，并安排专人监管；未按要求实施的发现一次/项扣5分，造成不良后果的一次/项扣10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69" w:type="dxa"/>
            <w:vMerge w:val="continue"/>
            <w:vAlign w:val="center"/>
          </w:tcPr>
          <w:p>
            <w:pPr>
              <w:pStyle w:val="50"/>
              <w:rPr>
                <w:rFonts w:asciiTheme="minorEastAsia" w:hAnsiTheme="minorEastAsia" w:eastAsiaTheme="minorEastAsia"/>
                <w:b/>
                <w:kern w:val="0"/>
                <w:sz w:val="18"/>
                <w:szCs w:val="18"/>
              </w:rPr>
            </w:pPr>
          </w:p>
        </w:tc>
        <w:tc>
          <w:tcPr>
            <w:tcW w:w="953" w:type="dxa"/>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游泳</w:t>
            </w:r>
            <w:r>
              <w:rPr>
                <w:rFonts w:asciiTheme="minorEastAsia" w:hAnsiTheme="minorEastAsia" w:eastAsiaTheme="minorEastAsia"/>
                <w:kern w:val="0"/>
                <w:sz w:val="18"/>
                <w:szCs w:val="18"/>
              </w:rPr>
              <w:t>馆</w:t>
            </w:r>
          </w:p>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机房</w:t>
            </w:r>
          </w:p>
        </w:tc>
        <w:tc>
          <w:tcPr>
            <w:tcW w:w="6328" w:type="dxa"/>
            <w:vAlign w:val="center"/>
          </w:tcPr>
          <w:p>
            <w:pPr>
              <w:widowControl/>
              <w:jc w:val="left"/>
              <w:textAlignment w:val="center"/>
              <w:rPr>
                <w:rFonts w:asciiTheme="minorEastAsia" w:hAnsiTheme="minorEastAsia"/>
                <w:kern w:val="0"/>
                <w:sz w:val="18"/>
                <w:szCs w:val="18"/>
              </w:rPr>
            </w:pPr>
            <w:r>
              <w:rPr>
                <w:rFonts w:hint="eastAsia" w:ascii="宋体" w:hAnsi="宋体" w:eastAsia="宋体" w:cs="宋体"/>
                <w:color w:val="000000"/>
                <w:kern w:val="0"/>
                <w:sz w:val="18"/>
                <w:szCs w:val="18"/>
              </w:rPr>
              <w:t>未按照相关行业和采购人相关要求对泳池进行保障的，发现一次/项扣2分，造成严重责任事故的一次/项扣10分。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shd w:val="clear" w:color="auto" w:fill="auto"/>
            <w:vAlign w:val="center"/>
          </w:tcPr>
          <w:p>
            <w:pPr>
              <w:pStyle w:val="50"/>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供暖供冷维护</w:t>
            </w:r>
          </w:p>
        </w:tc>
        <w:tc>
          <w:tcPr>
            <w:tcW w:w="6328" w:type="dxa"/>
            <w:shd w:val="clear" w:color="auto" w:fill="auto"/>
            <w:vAlign w:val="center"/>
          </w:tcPr>
          <w:p>
            <w:pPr>
              <w:adjustRightInd w:val="0"/>
              <w:snapToGrid w:val="0"/>
              <w:spacing w:line="360" w:lineRule="auto"/>
              <w:ind w:right="105" w:rightChars="50"/>
              <w:rPr>
                <w:rFonts w:asciiTheme="minorEastAsia" w:hAnsiTheme="minorEastAsia"/>
                <w:kern w:val="0"/>
                <w:sz w:val="18"/>
                <w:szCs w:val="18"/>
              </w:rPr>
            </w:pPr>
            <w:r>
              <w:rPr>
                <w:rFonts w:hint="eastAsia" w:asciiTheme="minorEastAsia" w:hAnsiTheme="minorEastAsia"/>
                <w:sz w:val="18"/>
                <w:szCs w:val="18"/>
              </w:rPr>
              <w:t>保证空调、通排风、供暖等系统安全运行和正常使用。每年两次在供冷前（5月底）、供暖前（10月底）进行换热设备的全面检修，保证设备、设施处于良好状态，未按要求检修、保养发现一次/项扣2分；按中心规定时间供应冷气、暖气，确保温度适宜，运行中无明显噪音和严重滴漏水现象，未按要求进行发现一次扣2分；设备出现故障时，维修人员应在</w:t>
            </w:r>
            <w:r>
              <w:rPr>
                <w:rFonts w:asciiTheme="minorEastAsia" w:hAnsiTheme="minorEastAsia"/>
                <w:sz w:val="18"/>
                <w:szCs w:val="18"/>
              </w:rPr>
              <w:t>10</w:t>
            </w:r>
            <w:r>
              <w:rPr>
                <w:rFonts w:hint="eastAsia" w:asciiTheme="minorEastAsia" w:hAnsiTheme="minorEastAsia"/>
                <w:sz w:val="18"/>
                <w:szCs w:val="18"/>
              </w:rPr>
              <w:t>分钟内到达现场，一般性维修不过夜，未按要求实施发现一次/项扣2分；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shd w:val="clear" w:color="auto" w:fill="auto"/>
            <w:vAlign w:val="center"/>
          </w:tcPr>
          <w:p>
            <w:pPr>
              <w:pStyle w:val="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日常维修</w:t>
            </w:r>
          </w:p>
        </w:tc>
        <w:tc>
          <w:tcPr>
            <w:tcW w:w="6328" w:type="dxa"/>
            <w:shd w:val="clear" w:color="auto" w:fill="auto"/>
            <w:vAlign w:val="center"/>
          </w:tcPr>
          <w:p>
            <w:pPr>
              <w:spacing w:line="400" w:lineRule="exact"/>
              <w:jc w:val="left"/>
              <w:rPr>
                <w:rFonts w:asciiTheme="minorEastAsia" w:hAnsiTheme="minorEastAsia"/>
                <w:kern w:val="0"/>
                <w:sz w:val="18"/>
                <w:szCs w:val="18"/>
              </w:rPr>
            </w:pPr>
            <w:r>
              <w:rPr>
                <w:rFonts w:hint="eastAsia" w:asciiTheme="minorEastAsia" w:hAnsiTheme="minorEastAsia"/>
                <w:sz w:val="18"/>
                <w:szCs w:val="18"/>
              </w:rPr>
              <w:t>及时完成各项维修任务，遇有需要紧急修补的，必须及时采取措施，一般维修不得超过24小时，未按要求实施发现一次/项扣2分；对房屋共用部位进行日常管理和维修养护，检修记录和保养记录不齐全，发现一次扣2分；每日巡查1次，包括：室外、室内等上述工作范围规定区域的巡检，发现建筑物破损及时上报并记录，未及时上报发现一次扣2分</w:t>
            </w:r>
            <w:r>
              <w:rPr>
                <w:rFonts w:hint="eastAsia" w:asciiTheme="minorEastAsia" w:hAnsiTheme="minorEastAsia"/>
                <w:sz w:val="18"/>
                <w:szCs w:val="18"/>
                <w:lang w:eastAsia="zh-CN"/>
              </w:rPr>
              <w:t>；在</w:t>
            </w:r>
            <w:r>
              <w:rPr>
                <w:rFonts w:hint="eastAsia" w:asciiTheme="minorEastAsia" w:hAnsiTheme="minorEastAsia"/>
                <w:sz w:val="18"/>
                <w:szCs w:val="18"/>
              </w:rPr>
              <w:t>恶劣天气条件下（如大风、大雨、大雪、冰雹等）加强日常巡视的次数与频率，建立相关应急预案和约束机制，预案及约束机制未建立发现一项扣2分；</w:t>
            </w:r>
          </w:p>
        </w:tc>
        <w:tc>
          <w:tcPr>
            <w:tcW w:w="572" w:type="dxa"/>
            <w:vAlign w:val="center"/>
          </w:tcPr>
          <w:p>
            <w:pPr>
              <w:jc w:val="cente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69" w:type="dxa"/>
            <w:vMerge w:val="restart"/>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人员能力、服务态度与培训</w:t>
            </w:r>
          </w:p>
        </w:tc>
        <w:tc>
          <w:tcPr>
            <w:tcW w:w="953" w:type="dxa"/>
            <w:shd w:val="clear" w:color="auto" w:fill="auto"/>
            <w:vAlign w:val="center"/>
          </w:tcPr>
          <w:p>
            <w:pPr>
              <w:spacing w:line="400" w:lineRule="exact"/>
              <w:rPr>
                <w:rFonts w:ascii="宋体" w:hAnsi="宋体" w:cs="宋体"/>
                <w:bCs/>
                <w:sz w:val="18"/>
                <w:szCs w:val="18"/>
              </w:rPr>
            </w:pPr>
            <w:r>
              <w:rPr>
                <w:rFonts w:hint="eastAsia" w:ascii="宋体" w:hAnsi="宋体" w:cs="宋体"/>
                <w:bCs/>
                <w:sz w:val="18"/>
                <w:szCs w:val="18"/>
              </w:rPr>
              <w:t>服务人员配备</w:t>
            </w:r>
          </w:p>
        </w:tc>
        <w:tc>
          <w:tcPr>
            <w:tcW w:w="6328" w:type="dxa"/>
            <w:shd w:val="clear" w:color="auto" w:fill="auto"/>
            <w:vAlign w:val="center"/>
          </w:tcPr>
          <w:p>
            <w:pPr>
              <w:spacing w:line="400" w:lineRule="exact"/>
              <w:rPr>
                <w:rFonts w:ascii="宋体" w:hAnsi="宋体" w:cs="宋体"/>
                <w:sz w:val="18"/>
                <w:szCs w:val="18"/>
              </w:rPr>
            </w:pPr>
            <w:r>
              <w:rPr>
                <w:rFonts w:hint="eastAsia" w:ascii="宋体" w:hAnsi="宋体" w:cs="宋体"/>
                <w:bCs/>
                <w:sz w:val="18"/>
                <w:szCs w:val="18"/>
              </w:rPr>
              <w:t>抽查人员花名册及排班表，并抽查上岗人员。发现不符合，每人每项扣1分。</w:t>
            </w:r>
          </w:p>
        </w:tc>
        <w:tc>
          <w:tcPr>
            <w:tcW w:w="572" w:type="dxa"/>
            <w:vAlign w:val="center"/>
          </w:tcPr>
          <w:p>
            <w:pPr>
              <w:spacing w:line="400" w:lineRule="exact"/>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shd w:val="clear" w:color="auto" w:fill="auto"/>
            <w:vAlign w:val="center"/>
          </w:tcPr>
          <w:p>
            <w:pPr>
              <w:spacing w:line="400" w:lineRule="exact"/>
              <w:rPr>
                <w:rFonts w:ascii="宋体" w:hAnsi="宋体" w:cs="宋体"/>
                <w:bCs/>
                <w:sz w:val="18"/>
                <w:szCs w:val="18"/>
              </w:rPr>
            </w:pPr>
            <w:r>
              <w:rPr>
                <w:rFonts w:hint="eastAsia" w:ascii="宋体" w:hAnsi="宋体" w:cs="宋体"/>
                <w:bCs/>
                <w:sz w:val="18"/>
                <w:szCs w:val="18"/>
              </w:rPr>
              <w:t>行为规范</w:t>
            </w:r>
          </w:p>
        </w:tc>
        <w:tc>
          <w:tcPr>
            <w:tcW w:w="6328" w:type="dxa"/>
            <w:shd w:val="clear" w:color="auto" w:fill="auto"/>
            <w:vAlign w:val="center"/>
          </w:tcPr>
          <w:p>
            <w:pPr>
              <w:spacing w:line="400" w:lineRule="exact"/>
              <w:rPr>
                <w:rFonts w:ascii="宋体" w:hAnsi="宋体" w:cs="宋体"/>
                <w:sz w:val="18"/>
                <w:szCs w:val="18"/>
              </w:rPr>
            </w:pPr>
            <w:r>
              <w:rPr>
                <w:rFonts w:hint="eastAsia" w:ascii="宋体" w:hAnsi="宋体" w:cs="宋体"/>
                <w:sz w:val="18"/>
                <w:szCs w:val="18"/>
              </w:rPr>
              <w:t>统一着装，佩戴明显标志，仪容仪表整洁，</w:t>
            </w:r>
            <w:r>
              <w:rPr>
                <w:rFonts w:hint="eastAsia" w:ascii="宋体" w:hAnsi="宋体" w:cs="宋体"/>
                <w:bCs/>
                <w:sz w:val="18"/>
                <w:szCs w:val="18"/>
              </w:rPr>
              <w:t>发现着装不整齐或不规范或未佩戴工牌者，每人扣1分。</w:t>
            </w:r>
          </w:p>
        </w:tc>
        <w:tc>
          <w:tcPr>
            <w:tcW w:w="572" w:type="dxa"/>
            <w:vAlign w:val="center"/>
          </w:tcPr>
          <w:p>
            <w:pPr>
              <w:spacing w:line="400" w:lineRule="exact"/>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shd w:val="clear" w:color="auto" w:fill="auto"/>
            <w:vAlign w:val="center"/>
          </w:tcPr>
          <w:p>
            <w:pPr>
              <w:spacing w:line="400" w:lineRule="exact"/>
              <w:rPr>
                <w:rFonts w:ascii="宋体" w:hAnsi="宋体" w:cs="宋体"/>
                <w:bCs/>
                <w:sz w:val="18"/>
                <w:szCs w:val="18"/>
              </w:rPr>
            </w:pPr>
            <w:r>
              <w:rPr>
                <w:rFonts w:hint="eastAsia" w:ascii="宋体" w:hAnsi="宋体" w:cs="宋体"/>
                <w:bCs/>
                <w:sz w:val="18"/>
                <w:szCs w:val="18"/>
              </w:rPr>
              <w:t>服务态度</w:t>
            </w:r>
          </w:p>
        </w:tc>
        <w:tc>
          <w:tcPr>
            <w:tcW w:w="6328" w:type="dxa"/>
            <w:shd w:val="clear" w:color="auto" w:fill="auto"/>
            <w:vAlign w:val="center"/>
          </w:tcPr>
          <w:p>
            <w:pPr>
              <w:spacing w:line="400" w:lineRule="exact"/>
              <w:rPr>
                <w:rFonts w:ascii="宋体" w:hAnsi="宋体" w:cs="宋体"/>
                <w:sz w:val="18"/>
                <w:szCs w:val="18"/>
              </w:rPr>
            </w:pPr>
            <w:r>
              <w:rPr>
                <w:rFonts w:hint="eastAsia" w:asciiTheme="minorEastAsia" w:hAnsiTheme="minorEastAsia"/>
                <w:kern w:val="0"/>
                <w:sz w:val="18"/>
                <w:szCs w:val="18"/>
              </w:rPr>
              <w:t>服务过程中未贯彻儿童友好服务理念，因自身原因与家长或学员发生冲突的，每次扣5分。</w:t>
            </w:r>
          </w:p>
        </w:tc>
        <w:tc>
          <w:tcPr>
            <w:tcW w:w="572" w:type="dxa"/>
            <w:vAlign w:val="center"/>
          </w:tcPr>
          <w:p>
            <w:pPr>
              <w:spacing w:line="400" w:lineRule="exact"/>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jc w:val="center"/>
              <w:rPr>
                <w:rFonts w:asciiTheme="minorEastAsia" w:hAnsiTheme="minorEastAsia"/>
                <w:b/>
                <w:kern w:val="0"/>
                <w:sz w:val="18"/>
                <w:szCs w:val="18"/>
              </w:rPr>
            </w:pPr>
          </w:p>
        </w:tc>
        <w:tc>
          <w:tcPr>
            <w:tcW w:w="953" w:type="dxa"/>
            <w:shd w:val="clear" w:color="auto" w:fill="auto"/>
            <w:vAlign w:val="center"/>
          </w:tcPr>
          <w:p>
            <w:pPr>
              <w:spacing w:line="400" w:lineRule="exact"/>
              <w:rPr>
                <w:rFonts w:ascii="宋体" w:hAnsi="宋体" w:cs="宋体"/>
                <w:bCs/>
                <w:sz w:val="18"/>
                <w:szCs w:val="18"/>
              </w:rPr>
            </w:pPr>
            <w:r>
              <w:rPr>
                <w:rFonts w:hint="eastAsia" w:ascii="宋体" w:hAnsi="宋体" w:cs="宋体"/>
                <w:bCs/>
                <w:sz w:val="18"/>
                <w:szCs w:val="18"/>
              </w:rPr>
              <w:t>胜任能力</w:t>
            </w:r>
          </w:p>
        </w:tc>
        <w:tc>
          <w:tcPr>
            <w:tcW w:w="6328" w:type="dxa"/>
            <w:shd w:val="clear" w:color="auto" w:fill="auto"/>
            <w:vAlign w:val="center"/>
          </w:tcPr>
          <w:p>
            <w:pPr>
              <w:spacing w:line="400" w:lineRule="exact"/>
              <w:rPr>
                <w:sz w:val="18"/>
                <w:szCs w:val="18"/>
              </w:rPr>
            </w:pPr>
            <w:r>
              <w:rPr>
                <w:rFonts w:hint="eastAsia"/>
                <w:sz w:val="18"/>
                <w:szCs w:val="18"/>
              </w:rPr>
              <w:t>人员经过上岗前的安全、保密、节能减排、应急处置等工作要求和标准，儿童友好服务理念等相关培训。</w:t>
            </w:r>
          </w:p>
          <w:p>
            <w:pPr>
              <w:spacing w:line="400" w:lineRule="exact"/>
              <w:rPr>
                <w:rFonts w:ascii="宋体" w:hAnsi="宋体" w:cs="宋体"/>
                <w:bCs/>
                <w:sz w:val="18"/>
                <w:szCs w:val="18"/>
              </w:rPr>
            </w:pPr>
            <w:r>
              <w:rPr>
                <w:rFonts w:hint="eastAsia" w:ascii="宋体" w:hAnsi="宋体" w:cs="宋体"/>
                <w:bCs/>
                <w:sz w:val="18"/>
                <w:szCs w:val="18"/>
              </w:rPr>
              <w:t>1.出具培训计划，所列培训内容符合要求，培训记录与计划相对应，参加培训人员齐全。每发现一处不符合扣1分。</w:t>
            </w:r>
          </w:p>
          <w:p>
            <w:pPr>
              <w:pStyle w:val="47"/>
              <w:widowControl w:val="0"/>
              <w:jc w:val="both"/>
              <w:rPr>
                <w:sz w:val="18"/>
                <w:szCs w:val="18"/>
              </w:rPr>
            </w:pPr>
            <w:r>
              <w:rPr>
                <w:rFonts w:hint="eastAsia" w:ascii="宋体" w:hAnsi="宋体" w:cs="宋体"/>
                <w:bCs/>
                <w:sz w:val="18"/>
                <w:szCs w:val="18"/>
              </w:rPr>
              <w:t>2.现场抽查培训效果，每发现一处不符合扣1分。</w:t>
            </w:r>
          </w:p>
        </w:tc>
        <w:tc>
          <w:tcPr>
            <w:tcW w:w="572" w:type="dxa"/>
            <w:vAlign w:val="center"/>
          </w:tcPr>
          <w:p>
            <w:pPr>
              <w:spacing w:line="400" w:lineRule="exact"/>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950" w:type="dxa"/>
            <w:gridSpan w:val="3"/>
            <w:vAlign w:val="center"/>
          </w:tcPr>
          <w:p>
            <w:pPr>
              <w:jc w:val="center"/>
              <w:rPr>
                <w:rFonts w:asciiTheme="minorEastAsia" w:hAnsiTheme="minorEastAsia"/>
                <w:kern w:val="0"/>
                <w:sz w:val="18"/>
                <w:szCs w:val="18"/>
              </w:rPr>
            </w:pPr>
            <w:r>
              <w:rPr>
                <w:rFonts w:hint="eastAsia" w:asciiTheme="minorEastAsia" w:hAnsiTheme="minorEastAsia"/>
                <w:b/>
                <w:kern w:val="0"/>
                <w:sz w:val="18"/>
                <w:szCs w:val="18"/>
              </w:rPr>
              <w:t>合 计</w:t>
            </w:r>
          </w:p>
        </w:tc>
        <w:tc>
          <w:tcPr>
            <w:tcW w:w="572" w:type="dxa"/>
            <w:vAlign w:val="center"/>
          </w:tcPr>
          <w:p>
            <w:pPr>
              <w:pStyle w:val="50"/>
              <w:rPr>
                <w:rFonts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22" w:type="dxa"/>
            <w:gridSpan w:val="2"/>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月考核</w:t>
            </w:r>
            <w:r>
              <w:rPr>
                <w:rFonts w:asciiTheme="minorEastAsia" w:hAnsiTheme="minorEastAsia"/>
                <w:b/>
                <w:kern w:val="0"/>
                <w:sz w:val="18"/>
                <w:szCs w:val="18"/>
              </w:rPr>
              <w:t>结果</w:t>
            </w:r>
            <w:r>
              <w:rPr>
                <w:rFonts w:hint="eastAsia" w:asciiTheme="minorEastAsia" w:hAnsiTheme="minorEastAsia"/>
                <w:b/>
                <w:kern w:val="0"/>
                <w:sz w:val="18"/>
                <w:szCs w:val="18"/>
              </w:rPr>
              <w:t>（得分）</w:t>
            </w:r>
          </w:p>
        </w:tc>
        <w:tc>
          <w:tcPr>
            <w:tcW w:w="6900" w:type="dxa"/>
            <w:gridSpan w:val="2"/>
            <w:vAlign w:val="center"/>
          </w:tcPr>
          <w:p>
            <w:pP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22" w:type="dxa"/>
            <w:gridSpan w:val="4"/>
            <w:vAlign w:val="center"/>
          </w:tcPr>
          <w:p>
            <w:pPr>
              <w:spacing w:line="360" w:lineRule="auto"/>
              <w:ind w:firstLine="360" w:firstLineChars="200"/>
              <w:rPr>
                <w:rFonts w:asciiTheme="minorEastAsia" w:hAnsiTheme="minorEastAsia"/>
                <w:kern w:val="0"/>
                <w:sz w:val="18"/>
                <w:szCs w:val="18"/>
              </w:rPr>
            </w:pPr>
            <w:r>
              <w:rPr>
                <w:rFonts w:hint="eastAsia" w:asciiTheme="minorEastAsia" w:hAnsiTheme="minorEastAsia"/>
                <w:sz w:val="18"/>
                <w:szCs w:val="18"/>
              </w:rPr>
              <w:t>备注：</w:t>
            </w:r>
            <w:r>
              <w:rPr>
                <w:rFonts w:hint="eastAsia" w:asciiTheme="minorEastAsia" w:hAnsiTheme="minorEastAsia"/>
                <w:sz w:val="18"/>
                <w:szCs w:val="18"/>
                <w:lang w:val="en-US" w:eastAsia="zh-CN"/>
              </w:rPr>
              <w:t>满分100分，</w:t>
            </w:r>
            <w:r>
              <w:rPr>
                <w:rFonts w:hint="eastAsia" w:asciiTheme="minorEastAsia" w:hAnsiTheme="minorEastAsia"/>
                <w:sz w:val="18"/>
                <w:szCs w:val="18"/>
              </w:rPr>
              <w:t>月考评得分8</w:t>
            </w:r>
            <w:r>
              <w:rPr>
                <w:rFonts w:hint="eastAsia" w:asciiTheme="minorEastAsia" w:hAnsiTheme="minorEastAsia"/>
                <w:sz w:val="18"/>
                <w:szCs w:val="18"/>
                <w:lang w:val="en-US" w:eastAsia="zh-CN"/>
              </w:rPr>
              <w:t>5</w:t>
            </w:r>
            <w:r>
              <w:rPr>
                <w:rFonts w:hint="eastAsia" w:asciiTheme="minorEastAsia" w:hAnsiTheme="minorEastAsia"/>
                <w:sz w:val="18"/>
                <w:szCs w:val="18"/>
              </w:rPr>
              <w:t>分（含）以上，全额</w:t>
            </w:r>
            <w:r>
              <w:rPr>
                <w:rFonts w:asciiTheme="minorEastAsia" w:hAnsiTheme="minorEastAsia"/>
                <w:sz w:val="18"/>
                <w:szCs w:val="18"/>
              </w:rPr>
              <w:t>发放当月</w:t>
            </w:r>
            <w:r>
              <w:rPr>
                <w:rFonts w:hint="eastAsia" w:asciiTheme="minorEastAsia" w:hAnsiTheme="minorEastAsia"/>
                <w:sz w:val="18"/>
                <w:szCs w:val="18"/>
              </w:rPr>
              <w:t>日常</w:t>
            </w:r>
            <w:r>
              <w:rPr>
                <w:rFonts w:asciiTheme="minorEastAsia" w:hAnsiTheme="minorEastAsia"/>
                <w:sz w:val="18"/>
                <w:szCs w:val="18"/>
              </w:rPr>
              <w:t>服务费；</w:t>
            </w:r>
            <w:r>
              <w:rPr>
                <w:rFonts w:hint="eastAsia" w:asciiTheme="minorEastAsia" w:hAnsiTheme="minorEastAsia"/>
                <w:sz w:val="18"/>
                <w:szCs w:val="18"/>
              </w:rPr>
              <w:t>月考评得分</w:t>
            </w:r>
            <w:r>
              <w:rPr>
                <w:rFonts w:asciiTheme="minorEastAsia" w:hAnsiTheme="minorEastAsia"/>
                <w:sz w:val="18"/>
                <w:szCs w:val="18"/>
              </w:rPr>
              <w:t>7</w:t>
            </w:r>
            <w:r>
              <w:rPr>
                <w:rFonts w:hint="eastAsia" w:asciiTheme="minorEastAsia" w:hAnsiTheme="minorEastAsia"/>
                <w:sz w:val="18"/>
                <w:szCs w:val="18"/>
                <w:lang w:val="en-US" w:eastAsia="zh-CN"/>
              </w:rPr>
              <w:t>5分（含）</w:t>
            </w:r>
            <w:r>
              <w:rPr>
                <w:rFonts w:asciiTheme="minorEastAsia" w:hAnsiTheme="minorEastAsia"/>
                <w:sz w:val="18"/>
                <w:szCs w:val="18"/>
              </w:rPr>
              <w:t>-</w:t>
            </w:r>
            <w:r>
              <w:rPr>
                <w:rFonts w:hint="eastAsia" w:asciiTheme="minorEastAsia" w:hAnsiTheme="minorEastAsia"/>
                <w:sz w:val="18"/>
                <w:szCs w:val="18"/>
                <w:lang w:val="en-US" w:eastAsia="zh-CN"/>
              </w:rPr>
              <w:t>85</w:t>
            </w:r>
            <w:r>
              <w:rPr>
                <w:rFonts w:hint="eastAsia" w:asciiTheme="minorEastAsia" w:hAnsiTheme="minorEastAsia"/>
                <w:sz w:val="18"/>
                <w:szCs w:val="18"/>
              </w:rPr>
              <w:t>分</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不含</w:t>
            </w:r>
            <w:r>
              <w:rPr>
                <w:rFonts w:hint="eastAsia" w:asciiTheme="minorEastAsia" w:hAnsiTheme="minorEastAsia"/>
                <w:sz w:val="18"/>
                <w:szCs w:val="18"/>
                <w:lang w:eastAsia="zh-CN"/>
              </w:rPr>
              <w:t>）</w:t>
            </w:r>
            <w:r>
              <w:rPr>
                <w:rFonts w:hint="eastAsia" w:asciiTheme="minorEastAsia" w:hAnsiTheme="minorEastAsia"/>
                <w:sz w:val="18"/>
                <w:szCs w:val="18"/>
              </w:rPr>
              <w:t>，扣</w:t>
            </w:r>
            <w:r>
              <w:rPr>
                <w:rFonts w:asciiTheme="minorEastAsia" w:hAnsiTheme="minorEastAsia"/>
                <w:sz w:val="18"/>
                <w:szCs w:val="18"/>
              </w:rPr>
              <w:t>发放当月</w:t>
            </w:r>
            <w:r>
              <w:rPr>
                <w:rFonts w:hint="eastAsia" w:asciiTheme="minorEastAsia" w:hAnsiTheme="minorEastAsia"/>
                <w:sz w:val="18"/>
                <w:szCs w:val="18"/>
              </w:rPr>
              <w:t>日常</w:t>
            </w:r>
            <w:r>
              <w:rPr>
                <w:rFonts w:asciiTheme="minorEastAsia" w:hAnsiTheme="minorEastAsia"/>
                <w:sz w:val="18"/>
                <w:szCs w:val="18"/>
              </w:rPr>
              <w:t>服务费</w:t>
            </w:r>
            <w:r>
              <w:rPr>
                <w:rFonts w:hint="eastAsia" w:asciiTheme="minorEastAsia" w:hAnsiTheme="minorEastAsia"/>
                <w:sz w:val="18"/>
                <w:szCs w:val="18"/>
              </w:rPr>
              <w:t>的5</w:t>
            </w:r>
            <w:r>
              <w:rPr>
                <w:rFonts w:asciiTheme="minorEastAsia" w:hAnsiTheme="minorEastAsia"/>
                <w:sz w:val="18"/>
                <w:szCs w:val="18"/>
              </w:rPr>
              <w:t>%；</w:t>
            </w:r>
            <w:r>
              <w:rPr>
                <w:rFonts w:hint="eastAsia" w:asciiTheme="minorEastAsia" w:hAnsiTheme="minorEastAsia"/>
                <w:sz w:val="18"/>
                <w:szCs w:val="18"/>
              </w:rPr>
              <w:t>月考评得分</w:t>
            </w:r>
            <w:r>
              <w:rPr>
                <w:rFonts w:asciiTheme="minorEastAsia" w:hAnsiTheme="minorEastAsia"/>
                <w:sz w:val="18"/>
                <w:szCs w:val="18"/>
              </w:rPr>
              <w:t>6</w:t>
            </w:r>
            <w:r>
              <w:rPr>
                <w:rFonts w:hint="eastAsia" w:asciiTheme="minorEastAsia" w:hAnsiTheme="minorEastAsia"/>
                <w:sz w:val="18"/>
                <w:szCs w:val="18"/>
              </w:rPr>
              <w:t>0</w:t>
            </w:r>
            <w:r>
              <w:rPr>
                <w:rFonts w:hint="eastAsia" w:asciiTheme="minorEastAsia" w:hAnsiTheme="minorEastAsia"/>
                <w:sz w:val="18"/>
                <w:szCs w:val="18"/>
                <w:lang w:val="en-US" w:eastAsia="zh-CN"/>
              </w:rPr>
              <w:t>分（含）</w:t>
            </w:r>
            <w:r>
              <w:rPr>
                <w:rFonts w:asciiTheme="minorEastAsia" w:hAnsiTheme="minorEastAsia"/>
                <w:sz w:val="18"/>
                <w:szCs w:val="18"/>
              </w:rPr>
              <w:t>-</w:t>
            </w:r>
            <w:r>
              <w:rPr>
                <w:rFonts w:hint="eastAsia" w:asciiTheme="minorEastAsia" w:hAnsiTheme="minorEastAsia"/>
                <w:sz w:val="18"/>
                <w:szCs w:val="18"/>
                <w:lang w:val="en-US" w:eastAsia="zh-CN"/>
              </w:rPr>
              <w:t>75</w:t>
            </w:r>
            <w:r>
              <w:rPr>
                <w:rFonts w:hint="eastAsia" w:asciiTheme="minorEastAsia" w:hAnsiTheme="minorEastAsia"/>
                <w:sz w:val="18"/>
                <w:szCs w:val="18"/>
              </w:rPr>
              <w:t>分</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不含</w:t>
            </w:r>
            <w:r>
              <w:rPr>
                <w:rFonts w:hint="eastAsia" w:asciiTheme="minorEastAsia" w:hAnsiTheme="minorEastAsia"/>
                <w:sz w:val="18"/>
                <w:szCs w:val="18"/>
                <w:lang w:eastAsia="zh-CN"/>
              </w:rPr>
              <w:t>）</w:t>
            </w:r>
            <w:r>
              <w:rPr>
                <w:rFonts w:hint="eastAsia" w:asciiTheme="minorEastAsia" w:hAnsiTheme="minorEastAsia"/>
                <w:sz w:val="18"/>
                <w:szCs w:val="18"/>
              </w:rPr>
              <w:t>，扣</w:t>
            </w:r>
            <w:r>
              <w:rPr>
                <w:rFonts w:asciiTheme="minorEastAsia" w:hAnsiTheme="minorEastAsia"/>
                <w:sz w:val="18"/>
                <w:szCs w:val="18"/>
              </w:rPr>
              <w:t>发放当月</w:t>
            </w:r>
            <w:r>
              <w:rPr>
                <w:rFonts w:hint="eastAsia" w:asciiTheme="minorEastAsia" w:hAnsiTheme="minorEastAsia"/>
                <w:sz w:val="18"/>
                <w:szCs w:val="18"/>
              </w:rPr>
              <w:t>日常</w:t>
            </w:r>
            <w:r>
              <w:rPr>
                <w:rFonts w:asciiTheme="minorEastAsia" w:hAnsiTheme="minorEastAsia"/>
                <w:sz w:val="18"/>
                <w:szCs w:val="18"/>
              </w:rPr>
              <w:t>服务费</w:t>
            </w:r>
            <w:r>
              <w:rPr>
                <w:rFonts w:hint="eastAsia" w:asciiTheme="minorEastAsia" w:hAnsiTheme="minorEastAsia"/>
                <w:sz w:val="18"/>
                <w:szCs w:val="18"/>
              </w:rPr>
              <w:t>的</w:t>
            </w:r>
            <w:r>
              <w:rPr>
                <w:rFonts w:asciiTheme="minorEastAsia" w:hAnsiTheme="minorEastAsia"/>
                <w:sz w:val="18"/>
                <w:szCs w:val="18"/>
              </w:rPr>
              <w:t>10%；</w:t>
            </w:r>
            <w:r>
              <w:rPr>
                <w:rFonts w:hint="eastAsia" w:asciiTheme="minorEastAsia" w:hAnsiTheme="minorEastAsia"/>
                <w:sz w:val="18"/>
                <w:szCs w:val="18"/>
              </w:rPr>
              <w:t>月考评得分</w:t>
            </w:r>
            <w:r>
              <w:rPr>
                <w:rFonts w:asciiTheme="minorEastAsia" w:hAnsiTheme="minorEastAsia"/>
                <w:sz w:val="18"/>
                <w:szCs w:val="18"/>
              </w:rPr>
              <w:t>60</w:t>
            </w:r>
            <w:r>
              <w:rPr>
                <w:rFonts w:hint="eastAsia" w:asciiTheme="minorEastAsia" w:hAnsiTheme="minorEastAsia"/>
                <w:sz w:val="18"/>
                <w:szCs w:val="18"/>
              </w:rPr>
              <w:t>分（不含）以下，扣</w:t>
            </w:r>
            <w:r>
              <w:rPr>
                <w:rFonts w:asciiTheme="minorEastAsia" w:hAnsiTheme="minorEastAsia"/>
                <w:sz w:val="18"/>
                <w:szCs w:val="18"/>
              </w:rPr>
              <w:t>发放当月</w:t>
            </w:r>
            <w:r>
              <w:rPr>
                <w:rFonts w:hint="eastAsia" w:asciiTheme="minorEastAsia" w:hAnsiTheme="minorEastAsia"/>
                <w:sz w:val="18"/>
                <w:szCs w:val="18"/>
              </w:rPr>
              <w:t>日常</w:t>
            </w:r>
            <w:r>
              <w:rPr>
                <w:rFonts w:asciiTheme="minorEastAsia" w:hAnsiTheme="minorEastAsia"/>
                <w:sz w:val="18"/>
                <w:szCs w:val="18"/>
              </w:rPr>
              <w:t>服务费</w:t>
            </w:r>
            <w:r>
              <w:rPr>
                <w:rFonts w:hint="eastAsia" w:asciiTheme="minorEastAsia" w:hAnsiTheme="minorEastAsia"/>
                <w:sz w:val="18"/>
                <w:szCs w:val="18"/>
              </w:rPr>
              <w:t>的</w:t>
            </w:r>
            <w:r>
              <w:rPr>
                <w:rFonts w:asciiTheme="minorEastAsia" w:hAnsiTheme="minorEastAsia"/>
                <w:sz w:val="18"/>
                <w:szCs w:val="18"/>
              </w:rPr>
              <w:t>20%</w:t>
            </w:r>
            <w:r>
              <w:rPr>
                <w:rFonts w:hint="eastAsia" w:asciiTheme="minorEastAsia" w:hAnsiTheme="minorEastAsia"/>
                <w:sz w:val="18"/>
                <w:szCs w:val="18"/>
              </w:rPr>
              <w:t>，</w:t>
            </w:r>
            <w:r>
              <w:rPr>
                <w:rFonts w:asciiTheme="minorEastAsia" w:hAnsiTheme="minorEastAsia"/>
                <w:sz w:val="18"/>
                <w:szCs w:val="18"/>
              </w:rPr>
              <w:t>累计</w:t>
            </w:r>
            <w:r>
              <w:rPr>
                <w:rFonts w:hint="eastAsia" w:asciiTheme="minorEastAsia" w:hAnsiTheme="minorEastAsia"/>
                <w:sz w:val="18"/>
                <w:szCs w:val="18"/>
              </w:rPr>
              <w:t>有</w:t>
            </w:r>
            <w:r>
              <w:rPr>
                <w:rFonts w:asciiTheme="minorEastAsia" w:hAnsiTheme="minorEastAsia"/>
                <w:sz w:val="18"/>
                <w:szCs w:val="18"/>
              </w:rPr>
              <w:t>三个月考核为60</w:t>
            </w:r>
            <w:r>
              <w:rPr>
                <w:rFonts w:hint="eastAsia" w:asciiTheme="minorEastAsia" w:hAnsiTheme="minorEastAsia"/>
                <w:sz w:val="18"/>
                <w:szCs w:val="18"/>
              </w:rPr>
              <w:t>分（不含）以下，</w:t>
            </w:r>
            <w:r>
              <w:rPr>
                <w:rFonts w:asciiTheme="minorEastAsia" w:hAnsiTheme="minorEastAsia"/>
                <w:sz w:val="18"/>
                <w:szCs w:val="18"/>
              </w:rPr>
              <w:t>将解除服务</w:t>
            </w:r>
            <w:r>
              <w:rPr>
                <w:rFonts w:hint="eastAsia" w:asciiTheme="minorEastAsia" w:hAnsiTheme="minorEastAsia"/>
                <w:sz w:val="18"/>
                <w:szCs w:val="18"/>
              </w:rPr>
              <w:t>合同</w:t>
            </w:r>
            <w:r>
              <w:rPr>
                <w:rFonts w:asciiTheme="minorEastAsia" w:hAnsiTheme="minorEastAsia"/>
                <w:sz w:val="18"/>
                <w:szCs w:val="18"/>
              </w:rPr>
              <w:t>。</w:t>
            </w:r>
          </w:p>
        </w:tc>
      </w:tr>
    </w:tbl>
    <w:p>
      <w:pPr>
        <w:pStyle w:val="44"/>
        <w:rPr>
          <w:rFonts w:asciiTheme="minorEastAsia" w:hAnsiTheme="minorEastAsia"/>
          <w:sz w:val="18"/>
          <w:szCs w:val="18"/>
        </w:rPr>
      </w:pP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5792"/>
        <w:gridCol w:w="1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22" w:type="dxa"/>
            <w:gridSpan w:val="3"/>
            <w:vAlign w:val="center"/>
          </w:tcPr>
          <w:p>
            <w:pPr>
              <w:jc w:val="center"/>
              <w:rPr>
                <w:rFonts w:asciiTheme="minorEastAsia" w:hAnsiTheme="minorEastAsia"/>
                <w:b/>
                <w:kern w:val="0"/>
                <w:szCs w:val="21"/>
              </w:rPr>
            </w:pPr>
            <w:r>
              <w:rPr>
                <w:rFonts w:hint="eastAsia" w:asciiTheme="minorEastAsia" w:hAnsiTheme="minorEastAsia"/>
                <w:b/>
                <w:kern w:val="0"/>
                <w:szCs w:val="21"/>
                <w:lang w:val="en-US" w:eastAsia="zh-CN"/>
              </w:rPr>
              <w:t xml:space="preserve">   </w:t>
            </w:r>
            <w:r>
              <w:rPr>
                <w:rFonts w:hint="eastAsia" w:asciiTheme="minorEastAsia" w:hAnsiTheme="minorEastAsia"/>
                <w:b/>
                <w:kern w:val="0"/>
                <w:szCs w:val="21"/>
              </w:rPr>
              <w:t xml:space="preserve">  年   月服务费明细表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28" w:type="dxa"/>
            <w:vAlign w:val="center"/>
          </w:tcPr>
          <w:p>
            <w:pPr>
              <w:jc w:val="center"/>
              <w:rPr>
                <w:rFonts w:asciiTheme="minorEastAsia" w:hAnsiTheme="minorEastAsia"/>
                <w:b/>
                <w:kern w:val="0"/>
                <w:szCs w:val="21"/>
              </w:rPr>
            </w:pPr>
            <w:r>
              <w:rPr>
                <w:rFonts w:hint="eastAsia" w:asciiTheme="minorEastAsia" w:hAnsiTheme="minorEastAsia"/>
                <w:b/>
                <w:kern w:val="0"/>
                <w:szCs w:val="21"/>
              </w:rPr>
              <w:t>事项</w:t>
            </w:r>
          </w:p>
        </w:tc>
        <w:tc>
          <w:tcPr>
            <w:tcW w:w="5792" w:type="dxa"/>
            <w:vAlign w:val="center"/>
          </w:tcPr>
          <w:p>
            <w:pPr>
              <w:jc w:val="center"/>
              <w:rPr>
                <w:rFonts w:asciiTheme="minorEastAsia" w:hAnsiTheme="minorEastAsia"/>
                <w:b/>
                <w:kern w:val="0"/>
                <w:szCs w:val="21"/>
              </w:rPr>
            </w:pPr>
            <w:r>
              <w:rPr>
                <w:rFonts w:hint="eastAsia" w:asciiTheme="minorEastAsia" w:hAnsiTheme="minorEastAsia"/>
                <w:b/>
                <w:kern w:val="0"/>
                <w:szCs w:val="21"/>
              </w:rPr>
              <w:t>内容</w:t>
            </w:r>
          </w:p>
        </w:tc>
        <w:tc>
          <w:tcPr>
            <w:tcW w:w="1402" w:type="dxa"/>
            <w:vAlign w:val="center"/>
          </w:tcPr>
          <w:p>
            <w:pPr>
              <w:jc w:val="center"/>
              <w:rPr>
                <w:rFonts w:asciiTheme="minorEastAsia" w:hAnsiTheme="minorEastAsia"/>
                <w:b/>
                <w:kern w:val="0"/>
                <w:szCs w:val="21"/>
              </w:rPr>
            </w:pPr>
            <w:r>
              <w:rPr>
                <w:rFonts w:hint="eastAsia" w:asciiTheme="minorEastAsia" w:hAnsiTheme="minorEastAsia"/>
                <w:b/>
                <w:kern w:val="0"/>
                <w:szCs w:val="21"/>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28" w:type="dxa"/>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当月考核结果</w:t>
            </w:r>
          </w:p>
        </w:tc>
        <w:tc>
          <w:tcPr>
            <w:tcW w:w="5792" w:type="dxa"/>
            <w:vAlign w:val="center"/>
          </w:tcPr>
          <w:p>
            <w:pPr>
              <w:rPr>
                <w:rFonts w:asciiTheme="minorEastAsia" w:hAnsiTheme="minorEastAsia"/>
                <w:b/>
                <w:kern w:val="0"/>
                <w:sz w:val="18"/>
                <w:szCs w:val="18"/>
              </w:rPr>
            </w:pPr>
            <w:r>
              <w:rPr>
                <w:rFonts w:hint="eastAsia" w:asciiTheme="minorEastAsia" w:hAnsiTheme="minorEastAsia"/>
                <w:bCs/>
                <w:kern w:val="0"/>
                <w:sz w:val="18"/>
                <w:szCs w:val="18"/>
              </w:rPr>
              <w:t>当月考核</w:t>
            </w:r>
            <w:r>
              <w:rPr>
                <w:rFonts w:hint="eastAsia" w:asciiTheme="minorEastAsia" w:hAnsiTheme="minorEastAsia"/>
                <w:bCs/>
                <w:kern w:val="0"/>
                <w:sz w:val="18"/>
                <w:szCs w:val="18"/>
                <w:lang w:val="en-US" w:eastAsia="zh-CN"/>
              </w:rPr>
              <w:t xml:space="preserve">       </w:t>
            </w:r>
            <w:r>
              <w:rPr>
                <w:rFonts w:hint="eastAsia" w:asciiTheme="minorEastAsia" w:hAnsiTheme="minorEastAsia"/>
                <w:bCs/>
                <w:kern w:val="0"/>
                <w:sz w:val="18"/>
                <w:szCs w:val="18"/>
              </w:rPr>
              <w:t>分，应支付服务费</w:t>
            </w:r>
            <w:r>
              <w:rPr>
                <w:rFonts w:hint="eastAsia" w:asciiTheme="minorEastAsia" w:hAnsiTheme="minorEastAsia"/>
                <w:bCs/>
                <w:kern w:val="0"/>
                <w:sz w:val="18"/>
                <w:szCs w:val="18"/>
                <w:lang w:val="en-US" w:eastAsia="zh-CN"/>
              </w:rPr>
              <w:t xml:space="preserve">       </w:t>
            </w:r>
            <w:r>
              <w:rPr>
                <w:rFonts w:hint="eastAsia" w:asciiTheme="minorEastAsia" w:hAnsiTheme="minorEastAsia"/>
                <w:bCs/>
                <w:kern w:val="0"/>
                <w:sz w:val="18"/>
                <w:szCs w:val="18"/>
              </w:rPr>
              <w:t>元</w:t>
            </w:r>
          </w:p>
        </w:tc>
        <w:tc>
          <w:tcPr>
            <w:tcW w:w="1402" w:type="dxa"/>
            <w:vAlign w:val="center"/>
          </w:tcPr>
          <w:p>
            <w:pPr>
              <w:jc w:val="center"/>
              <w:rPr>
                <w:rFonts w:asciiTheme="minorEastAsia" w:hAnsiTheme="minorEastAsia"/>
                <w:b/>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28" w:type="dxa"/>
            <w:vMerge w:val="restart"/>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直接扣除服务费的情况</w:t>
            </w:r>
          </w:p>
        </w:tc>
        <w:tc>
          <w:tcPr>
            <w:tcW w:w="5792" w:type="dxa"/>
            <w:vAlign w:val="center"/>
          </w:tcPr>
          <w:p>
            <w:pPr>
              <w:rPr>
                <w:rFonts w:asciiTheme="minorEastAsia" w:hAnsiTheme="minorEastAsia"/>
                <w:kern w:val="0"/>
                <w:sz w:val="18"/>
                <w:szCs w:val="18"/>
              </w:rPr>
            </w:pPr>
            <w:r>
              <w:rPr>
                <w:rFonts w:hint="eastAsia" w:asciiTheme="minorEastAsia" w:hAnsiTheme="minorEastAsia"/>
                <w:kern w:val="0"/>
                <w:sz w:val="18"/>
                <w:szCs w:val="18"/>
              </w:rPr>
              <w:t>未</w:t>
            </w:r>
            <w:r>
              <w:rPr>
                <w:rFonts w:asciiTheme="minorEastAsia" w:hAnsiTheme="minorEastAsia"/>
                <w:kern w:val="0"/>
                <w:sz w:val="18"/>
                <w:szCs w:val="18"/>
              </w:rPr>
              <w:t>按</w:t>
            </w:r>
            <w:r>
              <w:rPr>
                <w:rFonts w:hint="eastAsia" w:asciiTheme="minorEastAsia" w:hAnsiTheme="minorEastAsia"/>
                <w:kern w:val="0"/>
                <w:sz w:val="18"/>
                <w:szCs w:val="18"/>
              </w:rPr>
              <w:t>采购</w:t>
            </w:r>
            <w:r>
              <w:rPr>
                <w:rFonts w:asciiTheme="minorEastAsia" w:hAnsiTheme="minorEastAsia"/>
                <w:kern w:val="0"/>
                <w:sz w:val="18"/>
                <w:szCs w:val="18"/>
              </w:rPr>
              <w:t>需求和合同约定人员数量配置到位的，每发现</w:t>
            </w:r>
            <w:r>
              <w:rPr>
                <w:rFonts w:hint="eastAsia" w:asciiTheme="minorEastAsia" w:hAnsiTheme="minorEastAsia"/>
                <w:kern w:val="0"/>
                <w:sz w:val="18"/>
                <w:szCs w:val="18"/>
              </w:rPr>
              <w:t>（不定期</w:t>
            </w:r>
            <w:r>
              <w:rPr>
                <w:rFonts w:asciiTheme="minorEastAsia" w:hAnsiTheme="minorEastAsia"/>
                <w:kern w:val="0"/>
                <w:sz w:val="18"/>
                <w:szCs w:val="18"/>
              </w:rPr>
              <w:t>抽查</w:t>
            </w:r>
            <w:r>
              <w:rPr>
                <w:rFonts w:hint="eastAsia" w:asciiTheme="minorEastAsia" w:hAnsiTheme="minorEastAsia"/>
                <w:kern w:val="0"/>
                <w:sz w:val="18"/>
                <w:szCs w:val="18"/>
              </w:rPr>
              <w:t>）缺编一人次按照中标价格扣除相应费用，</w:t>
            </w:r>
            <w:r>
              <w:rPr>
                <w:rFonts w:hint="eastAsia" w:asciiTheme="minorEastAsia" w:hAnsiTheme="minorEastAsia"/>
                <w:kern w:val="0"/>
                <w:sz w:val="18"/>
                <w:szCs w:val="18"/>
                <w:lang w:eastAsia="zh-CN"/>
              </w:rPr>
              <w:t>依次</w:t>
            </w:r>
            <w:r>
              <w:rPr>
                <w:rFonts w:asciiTheme="minorEastAsia" w:hAnsiTheme="minorEastAsia"/>
                <w:kern w:val="0"/>
                <w:sz w:val="18"/>
                <w:szCs w:val="18"/>
              </w:rPr>
              <w:t>累</w:t>
            </w:r>
            <w:r>
              <w:rPr>
                <w:rFonts w:hint="eastAsia" w:asciiTheme="minorEastAsia" w:hAnsiTheme="minorEastAsia"/>
                <w:kern w:val="0"/>
                <w:sz w:val="18"/>
                <w:szCs w:val="18"/>
              </w:rPr>
              <w:t>加。</w:t>
            </w:r>
          </w:p>
        </w:tc>
        <w:tc>
          <w:tcPr>
            <w:tcW w:w="1402" w:type="dxa"/>
            <w:vAlign w:val="center"/>
          </w:tcPr>
          <w:p>
            <w:pP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28" w:type="dxa"/>
            <w:vMerge w:val="continue"/>
            <w:vAlign w:val="center"/>
          </w:tcPr>
          <w:p>
            <w:pPr>
              <w:jc w:val="center"/>
              <w:rPr>
                <w:rFonts w:asciiTheme="minorEastAsia" w:hAnsiTheme="minorEastAsia"/>
                <w:b/>
                <w:kern w:val="0"/>
                <w:sz w:val="18"/>
                <w:szCs w:val="18"/>
              </w:rPr>
            </w:pPr>
          </w:p>
        </w:tc>
        <w:tc>
          <w:tcPr>
            <w:tcW w:w="5792" w:type="dxa"/>
            <w:vAlign w:val="center"/>
          </w:tcPr>
          <w:p>
            <w:pPr>
              <w:rPr>
                <w:rFonts w:asciiTheme="minorEastAsia" w:hAnsiTheme="minorEastAsia"/>
                <w:kern w:val="0"/>
                <w:sz w:val="18"/>
                <w:szCs w:val="18"/>
              </w:rPr>
            </w:pPr>
            <w:r>
              <w:rPr>
                <w:rFonts w:hint="eastAsia" w:asciiTheme="minorEastAsia" w:hAnsiTheme="minorEastAsia"/>
                <w:kern w:val="0"/>
                <w:sz w:val="18"/>
                <w:szCs w:val="18"/>
              </w:rPr>
              <w:t>发现服务人员在园区内抽烟</w:t>
            </w:r>
            <w:r>
              <w:rPr>
                <w:rFonts w:hint="eastAsia" w:asciiTheme="minorEastAsia" w:hAnsiTheme="minorEastAsia"/>
                <w:kern w:val="0"/>
                <w:sz w:val="18"/>
                <w:szCs w:val="18"/>
                <w:lang w:eastAsia="zh-CN"/>
              </w:rPr>
              <w:t>、</w:t>
            </w:r>
            <w:r>
              <w:rPr>
                <w:rFonts w:hint="eastAsia" w:asciiTheme="minorEastAsia" w:hAnsiTheme="minorEastAsia"/>
                <w:kern w:val="0"/>
                <w:sz w:val="18"/>
                <w:szCs w:val="18"/>
                <w:lang w:val="en-US" w:eastAsia="zh-CN"/>
              </w:rPr>
              <w:t>随地吐痰</w:t>
            </w:r>
            <w:r>
              <w:rPr>
                <w:rFonts w:hint="eastAsia" w:asciiTheme="minorEastAsia" w:hAnsiTheme="minorEastAsia"/>
                <w:kern w:val="0"/>
                <w:sz w:val="18"/>
                <w:szCs w:val="18"/>
              </w:rPr>
              <w:t>的情况，按照200元/人次扣除当月物业服务费，</w:t>
            </w:r>
            <w:r>
              <w:rPr>
                <w:rFonts w:hint="eastAsia" w:asciiTheme="minorEastAsia" w:hAnsiTheme="minorEastAsia"/>
                <w:kern w:val="0"/>
                <w:sz w:val="18"/>
                <w:szCs w:val="18"/>
                <w:lang w:eastAsia="zh-CN"/>
              </w:rPr>
              <w:t>依次</w:t>
            </w:r>
            <w:r>
              <w:rPr>
                <w:rFonts w:hint="eastAsia" w:asciiTheme="minorEastAsia" w:hAnsiTheme="minorEastAsia"/>
                <w:kern w:val="0"/>
                <w:sz w:val="18"/>
                <w:szCs w:val="18"/>
              </w:rPr>
              <w:t>累加。</w:t>
            </w:r>
          </w:p>
        </w:tc>
        <w:tc>
          <w:tcPr>
            <w:tcW w:w="1402" w:type="dxa"/>
            <w:vAlign w:val="center"/>
          </w:tcPr>
          <w:p>
            <w:pP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28" w:type="dxa"/>
            <w:vMerge w:val="continue"/>
            <w:vAlign w:val="center"/>
          </w:tcPr>
          <w:p>
            <w:pPr>
              <w:jc w:val="center"/>
              <w:rPr>
                <w:rFonts w:asciiTheme="minorEastAsia" w:hAnsiTheme="minorEastAsia"/>
                <w:b/>
                <w:kern w:val="0"/>
                <w:sz w:val="18"/>
                <w:szCs w:val="18"/>
              </w:rPr>
            </w:pPr>
          </w:p>
        </w:tc>
        <w:tc>
          <w:tcPr>
            <w:tcW w:w="5792" w:type="dxa"/>
            <w:vAlign w:val="center"/>
          </w:tcPr>
          <w:p>
            <w:pPr>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调整需求或本年度未进行的维保、检测任务，核减费用。</w:t>
            </w:r>
          </w:p>
        </w:tc>
        <w:tc>
          <w:tcPr>
            <w:tcW w:w="1402" w:type="dxa"/>
            <w:vAlign w:val="center"/>
          </w:tcPr>
          <w:p>
            <w:pP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28" w:type="dxa"/>
            <w:vMerge w:val="continue"/>
            <w:vAlign w:val="center"/>
          </w:tcPr>
          <w:p>
            <w:pPr>
              <w:jc w:val="center"/>
              <w:rPr>
                <w:rFonts w:asciiTheme="minorEastAsia" w:hAnsiTheme="minorEastAsia"/>
                <w:b/>
                <w:kern w:val="0"/>
                <w:sz w:val="18"/>
                <w:szCs w:val="18"/>
              </w:rPr>
            </w:pPr>
          </w:p>
        </w:tc>
        <w:tc>
          <w:tcPr>
            <w:tcW w:w="5792" w:type="dxa"/>
            <w:vAlign w:val="center"/>
          </w:tcPr>
          <w:p>
            <w:pPr>
              <w:rPr>
                <w:rFonts w:asciiTheme="minorEastAsia" w:hAnsiTheme="minorEastAsia"/>
                <w:kern w:val="0"/>
                <w:sz w:val="18"/>
                <w:szCs w:val="18"/>
              </w:rPr>
            </w:pPr>
            <w:r>
              <w:rPr>
                <w:rFonts w:hint="eastAsia" w:asciiTheme="minorEastAsia" w:hAnsiTheme="minorEastAsia"/>
                <w:kern w:val="0"/>
                <w:sz w:val="18"/>
                <w:szCs w:val="18"/>
                <w:lang w:eastAsia="zh-CN"/>
              </w:rPr>
              <w:t>其他</w:t>
            </w:r>
            <w:r>
              <w:rPr>
                <w:rFonts w:hint="eastAsia" w:asciiTheme="minorEastAsia" w:hAnsiTheme="minorEastAsia"/>
                <w:kern w:val="0"/>
                <w:sz w:val="18"/>
                <w:szCs w:val="18"/>
              </w:rPr>
              <w:t>需要扣减或</w:t>
            </w:r>
            <w:r>
              <w:rPr>
                <w:rFonts w:hint="eastAsia" w:asciiTheme="minorEastAsia" w:hAnsiTheme="minorEastAsia"/>
                <w:kern w:val="0"/>
                <w:sz w:val="18"/>
                <w:szCs w:val="18"/>
                <w:lang w:val="en-US" w:eastAsia="zh-CN"/>
              </w:rPr>
              <w:t>增加</w:t>
            </w:r>
            <w:r>
              <w:rPr>
                <w:rFonts w:hint="eastAsia" w:asciiTheme="minorEastAsia" w:hAnsiTheme="minorEastAsia"/>
                <w:kern w:val="0"/>
                <w:sz w:val="18"/>
                <w:szCs w:val="18"/>
              </w:rPr>
              <w:t>物业费的情况，采购人可酌情扣除或增加费用。</w:t>
            </w:r>
          </w:p>
        </w:tc>
        <w:tc>
          <w:tcPr>
            <w:tcW w:w="1402" w:type="dxa"/>
            <w:vAlign w:val="center"/>
          </w:tcPr>
          <w:p>
            <w:pPr>
              <w:rPr>
                <w:rFonts w:asciiTheme="minorEastAsia" w:hAnsi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328" w:type="dxa"/>
            <w:vAlign w:val="center"/>
          </w:tcPr>
          <w:p>
            <w:pPr>
              <w:jc w:val="center"/>
              <w:rPr>
                <w:rFonts w:asciiTheme="minorEastAsia" w:hAnsiTheme="minorEastAsia"/>
                <w:b/>
                <w:kern w:val="0"/>
                <w:sz w:val="18"/>
                <w:szCs w:val="18"/>
              </w:rPr>
            </w:pPr>
            <w:r>
              <w:rPr>
                <w:rFonts w:hint="eastAsia" w:asciiTheme="minorEastAsia" w:hAnsiTheme="minorEastAsia"/>
                <w:b/>
                <w:kern w:val="0"/>
                <w:sz w:val="18"/>
                <w:szCs w:val="18"/>
              </w:rPr>
              <w:t>当月总费用</w:t>
            </w:r>
          </w:p>
        </w:tc>
        <w:tc>
          <w:tcPr>
            <w:tcW w:w="7194" w:type="dxa"/>
            <w:gridSpan w:val="2"/>
            <w:vAlign w:val="center"/>
          </w:tcPr>
          <w:p>
            <w:pPr>
              <w:rPr>
                <w:rFonts w:asciiTheme="minorEastAsia" w:hAnsiTheme="minorEastAsia"/>
                <w:kern w:val="0"/>
                <w:sz w:val="18"/>
                <w:szCs w:val="18"/>
              </w:rPr>
            </w:pPr>
          </w:p>
        </w:tc>
      </w:tr>
    </w:tbl>
    <w:p>
      <w:pPr>
        <w:pStyle w:val="4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p>
    <w:p>
      <w:pPr>
        <w:pageBreakBefore/>
      </w:pPr>
    </w:p>
    <w:p>
      <w:pPr>
        <w:pStyle w:val="54"/>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宋体" w:cs="Times New Roman"/>
          <w:b/>
          <w:bCs/>
          <w:sz w:val="32"/>
          <w:szCs w:val="32"/>
          <w:lang w:eastAsia="zh-CN"/>
        </w:rPr>
        <w:t>五</w:t>
      </w:r>
      <w:r>
        <w:rPr>
          <w:rFonts w:hint="default" w:ascii="Times New Roman" w:hAnsi="Times New Roman" w:eastAsia="宋体" w:cs="Times New Roman"/>
          <w:b/>
          <w:bCs/>
          <w:sz w:val="32"/>
          <w:szCs w:val="32"/>
        </w:rPr>
        <w:t>、</w:t>
      </w:r>
      <w:r>
        <w:rPr>
          <w:rFonts w:hint="default" w:ascii="Times New Roman" w:hAnsi="Times New Roman" w:eastAsia="宋体" w:cs="Times New Roman"/>
          <w:b/>
          <w:bCs/>
          <w:sz w:val="32"/>
          <w:szCs w:val="32"/>
          <w:lang w:eastAsia="zh-CN"/>
        </w:rPr>
        <w:t>方案</w:t>
      </w:r>
      <w:r>
        <w:rPr>
          <w:rFonts w:hint="default" w:ascii="Times New Roman" w:hAnsi="Times New Roman" w:eastAsia="宋体" w:cs="Times New Roman"/>
          <w:b/>
          <w:bCs/>
          <w:sz w:val="32"/>
          <w:szCs w:val="32"/>
        </w:rPr>
        <w:t>要求</w:t>
      </w:r>
    </w:p>
    <w:p>
      <w:pPr>
        <w:pStyle w:val="54"/>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jc w:val="left"/>
        <w:textAlignment w:val="auto"/>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w:t>
      </w:r>
      <w:r>
        <w:rPr>
          <w:rFonts w:hint="default" w:ascii="Times New Roman" w:hAnsi="Times New Roman" w:eastAsia="宋体" w:cs="Times New Roman"/>
          <w:b/>
          <w:bCs w:val="0"/>
          <w:sz w:val="24"/>
          <w:szCs w:val="24"/>
          <w:lang w:val="en-US"/>
        </w:rPr>
        <w:t xml:space="preserve"> </w:t>
      </w:r>
      <w:r>
        <w:rPr>
          <w:rFonts w:hint="default" w:ascii="Times New Roman" w:hAnsi="Times New Roman" w:eastAsia="宋体" w:cs="Times New Roman"/>
          <w:b/>
          <w:bCs w:val="0"/>
          <w:sz w:val="24"/>
          <w:szCs w:val="24"/>
          <w:lang w:eastAsia="zh-CN"/>
        </w:rPr>
        <w:t>项目实施</w:t>
      </w:r>
      <w:r>
        <w:rPr>
          <w:rFonts w:hint="default" w:ascii="Times New Roman" w:hAnsi="Times New Roman" w:eastAsia="宋体" w:cs="Times New Roman"/>
          <w:b/>
          <w:bCs w:val="0"/>
          <w:sz w:val="24"/>
          <w:szCs w:val="24"/>
        </w:rPr>
        <w:t>方案</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供应商针对本项目制定项目实施方案，内容包括：</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 针对本项目的理解和工作思路，分析可能遇到的服务重难点问题，并提出相应解决措施；</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 针对本项目的管理模式和管理机制，包括：机构设置、岗位责任制度、服务沟通机制、安全制度、考勤制度、值班制度、工作记录及档案管理（包括交接验收资料、巡视记录、投诉与处理记录、</w:t>
      </w:r>
      <w:r>
        <w:rPr>
          <w:rFonts w:hint="eastAsia" w:ascii="宋体" w:hAnsi="宋体" w:cs="宋体"/>
          <w:b w:val="0"/>
          <w:bCs w:val="0"/>
          <w:sz w:val="21"/>
          <w:szCs w:val="21"/>
          <w:highlight w:val="none"/>
          <w:lang w:val="en-US" w:eastAsia="zh-CN"/>
        </w:rPr>
        <w:t>其他</w:t>
      </w:r>
      <w:r>
        <w:rPr>
          <w:rFonts w:hint="eastAsia" w:ascii="宋体" w:hAnsi="宋体" w:eastAsia="宋体" w:cs="宋体"/>
          <w:b w:val="0"/>
          <w:bCs w:val="0"/>
          <w:sz w:val="21"/>
          <w:szCs w:val="21"/>
          <w:highlight w:val="none"/>
          <w:lang w:val="en-US" w:eastAsia="zh-CN"/>
        </w:rPr>
        <w:t>管理与服务活动记录）等；</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  针对本项目的突发事件处理方案与各类应急预案；</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 为承接本项目所需的装备计划，包括拟投入的设备设施和低值易耗品等；</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 针对本项目的人员录用与考核制度，包括人员录用与考核标准、淘汰机制、量化管理方法等；</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 针对本项目的人员培训计划、方式、内容，包括业务培训、思想教育等；</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 针对本项目的人员稳定性方案，包括人员流动率承诺、人员更换管理方案、稳定性保障方案等。</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 针对本项目的资源能源节约方案；</w:t>
      </w:r>
    </w:p>
    <w:p>
      <w:pPr>
        <w:pStyle w:val="54"/>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宋体" w:hAnsi="宋体" w:eastAsia="宋体" w:cs="宋体"/>
          <w:b w:val="0"/>
          <w:bCs w:val="0"/>
          <w:sz w:val="21"/>
          <w:szCs w:val="21"/>
          <w:highlight w:val="none"/>
          <w:lang w:val="en-US" w:eastAsia="zh-CN"/>
        </w:rPr>
        <w:t>9. 针对本项目的保密工作方案。</w:t>
      </w:r>
    </w:p>
    <w:p>
      <w:pPr>
        <w:pStyle w:val="54"/>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jc w:val="left"/>
        <w:textAlignment w:val="auto"/>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w:t>
      </w:r>
      <w:r>
        <w:rPr>
          <w:rFonts w:hint="default" w:ascii="Times New Roman" w:hAnsi="Times New Roman" w:eastAsia="宋体" w:cs="Times New Roman"/>
          <w:b/>
          <w:bCs w:val="0"/>
          <w:sz w:val="24"/>
          <w:szCs w:val="24"/>
          <w:lang w:val="en-US"/>
        </w:rPr>
        <w:t xml:space="preserve"> </w:t>
      </w:r>
      <w:r>
        <w:rPr>
          <w:rFonts w:hint="default" w:ascii="Times New Roman" w:hAnsi="Times New Roman" w:eastAsia="宋体" w:cs="Times New Roman"/>
          <w:b/>
          <w:bCs w:val="0"/>
          <w:sz w:val="24"/>
          <w:szCs w:val="24"/>
          <w:lang w:eastAsia="zh-CN"/>
        </w:rPr>
        <w:t>物业服务</w:t>
      </w:r>
      <w:r>
        <w:rPr>
          <w:rFonts w:hint="default" w:ascii="Times New Roman" w:hAnsi="Times New Roman" w:eastAsia="宋体" w:cs="Times New Roman"/>
          <w:b/>
          <w:bCs w:val="0"/>
          <w:sz w:val="24"/>
          <w:szCs w:val="24"/>
        </w:rPr>
        <w:t>方案</w:t>
      </w:r>
    </w:p>
    <w:p>
      <w:pPr>
        <w:pStyle w:val="55"/>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供应商针对本项目制定物业服务方案，内容包括：</w:t>
      </w:r>
    </w:p>
    <w:p>
      <w:pPr>
        <w:pStyle w:val="55"/>
        <w:spacing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1.房屋建筑的日常维修、维护和管理方案；</w:t>
      </w:r>
      <w:r>
        <w:rPr>
          <w:rFonts w:hint="eastAsia" w:ascii="宋体" w:hAnsi="宋体" w:cs="宋体"/>
          <w:b w:val="0"/>
          <w:bCs w:val="0"/>
          <w:sz w:val="21"/>
          <w:szCs w:val="21"/>
          <w:highlight w:val="none"/>
          <w:lang w:val="en-US" w:eastAsia="zh-CN"/>
        </w:rPr>
        <w:t>包含</w:t>
      </w:r>
      <w:r>
        <w:rPr>
          <w:rFonts w:hint="eastAsia" w:ascii="Times New Roman" w:hAnsi="Times New Roman" w:eastAsia="宋体"/>
          <w:sz w:val="21"/>
          <w:szCs w:val="21"/>
        </w:rPr>
        <w:t>房屋及设施设备小修维护</w:t>
      </w:r>
      <w:r>
        <w:rPr>
          <w:rFonts w:hint="eastAsia" w:ascii="Times New Roman" w:hAnsi="Times New Roman" w:eastAsia="宋体" w:cs="Times New Roman"/>
          <w:sz w:val="21"/>
          <w:szCs w:val="21"/>
        </w:rPr>
        <w:t>方案；</w:t>
      </w:r>
    </w:p>
    <w:p>
      <w:pPr>
        <w:pStyle w:val="55"/>
        <w:spacing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2.公共设备设施维修维护、运行和管理方案；</w:t>
      </w:r>
      <w:r>
        <w:rPr>
          <w:rFonts w:hint="eastAsia" w:ascii="宋体" w:hAnsi="宋体" w:cs="宋体"/>
          <w:b w:val="0"/>
          <w:bCs w:val="0"/>
          <w:sz w:val="21"/>
          <w:szCs w:val="21"/>
          <w:highlight w:val="none"/>
          <w:lang w:val="en-US" w:eastAsia="zh-CN"/>
        </w:rPr>
        <w:t>包含</w:t>
      </w:r>
      <w:r>
        <w:rPr>
          <w:rFonts w:hint="eastAsia" w:ascii="Times New Roman" w:hAnsi="Times New Roman" w:eastAsia="宋体"/>
          <w:sz w:val="21"/>
          <w:szCs w:val="21"/>
        </w:rPr>
        <w:t>供配电运行维护</w:t>
      </w:r>
      <w:r>
        <w:rPr>
          <w:rFonts w:hint="eastAsia" w:ascii="Times New Roman" w:hAnsi="Times New Roman" w:eastAsia="宋体" w:cs="Times New Roman"/>
          <w:sz w:val="21"/>
          <w:szCs w:val="21"/>
        </w:rPr>
        <w:t>方案</w:t>
      </w:r>
      <w:r>
        <w:rPr>
          <w:rFonts w:hint="eastAsia" w:ascii="Times New Roman" w:hAnsi="Times New Roman" w:eastAsia="宋体" w:cs="Times New Roman"/>
          <w:sz w:val="21"/>
          <w:szCs w:val="21"/>
          <w:lang w:eastAsia="zh-CN"/>
        </w:rPr>
        <w:t>、</w:t>
      </w:r>
      <w:r>
        <w:rPr>
          <w:rFonts w:hint="eastAsia" w:ascii="Times New Roman" w:hAnsi="Times New Roman" w:eastAsia="宋体"/>
          <w:sz w:val="21"/>
          <w:szCs w:val="21"/>
        </w:rPr>
        <w:t>中央空调及所有</w:t>
      </w:r>
      <w:r>
        <w:rPr>
          <w:rFonts w:hint="eastAsia" w:ascii="Times New Roman" w:hAnsi="Times New Roman" w:eastAsia="宋体"/>
          <w:sz w:val="21"/>
          <w:szCs w:val="21"/>
          <w:lang w:val="en-US" w:eastAsia="zh-CN"/>
        </w:rPr>
        <w:t>分体空调</w:t>
      </w:r>
      <w:r>
        <w:rPr>
          <w:rFonts w:hint="eastAsia" w:ascii="Times New Roman" w:hAnsi="Times New Roman" w:eastAsia="宋体"/>
          <w:sz w:val="21"/>
          <w:szCs w:val="21"/>
        </w:rPr>
        <w:t>维护</w:t>
      </w:r>
      <w:r>
        <w:rPr>
          <w:rFonts w:hint="eastAsia" w:ascii="Times New Roman" w:hAnsi="Times New Roman" w:eastAsia="宋体" w:cs="Times New Roman"/>
          <w:sz w:val="21"/>
          <w:szCs w:val="21"/>
        </w:rPr>
        <w:t>方案</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供暖保障方案</w:t>
      </w:r>
      <w:r>
        <w:rPr>
          <w:rFonts w:hint="eastAsia" w:ascii="Times New Roman" w:hAnsi="Times New Roman" w:cs="Times New Roman"/>
          <w:sz w:val="21"/>
          <w:szCs w:val="21"/>
          <w:lang w:val="en-US" w:eastAsia="zh-CN"/>
        </w:rPr>
        <w:t>。</w:t>
      </w:r>
    </w:p>
    <w:p>
      <w:pPr>
        <w:pStyle w:val="55"/>
        <w:spacing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3.保洁服务方案；</w:t>
      </w:r>
    </w:p>
    <w:p>
      <w:pPr>
        <w:pStyle w:val="55"/>
        <w:spacing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4.绿化服务方案；</w:t>
      </w:r>
      <w:r>
        <w:rPr>
          <w:rFonts w:hint="eastAsia" w:ascii="宋体" w:hAnsi="宋体" w:cs="宋体"/>
          <w:b w:val="0"/>
          <w:bCs w:val="0"/>
          <w:sz w:val="21"/>
          <w:szCs w:val="21"/>
          <w:highlight w:val="none"/>
          <w:lang w:val="en-US" w:eastAsia="zh-CN"/>
        </w:rPr>
        <w:t>包括但不限于日常养护方案和古树养护方案。</w:t>
      </w:r>
    </w:p>
    <w:p>
      <w:pPr>
        <w:pStyle w:val="55"/>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imes New Roman" w:hAnsi="Times New Roman" w:eastAsia="宋体" w:cs="Times New Roman"/>
          <w:b w:val="0"/>
          <w:bCs w:val="0"/>
          <w:i/>
          <w:iCs/>
          <w:sz w:val="24"/>
          <w:szCs w:val="24"/>
          <w:shd w:val="clear" w:color="FFFFFF" w:fill="D9D9D9"/>
        </w:rPr>
      </w:pPr>
      <w:r>
        <w:rPr>
          <w:rFonts w:hint="eastAsia" w:ascii="宋体" w:hAnsi="宋体" w:eastAsia="宋体" w:cs="宋体"/>
          <w:b w:val="0"/>
          <w:bCs w:val="0"/>
          <w:sz w:val="21"/>
          <w:szCs w:val="21"/>
          <w:highlight w:val="none"/>
          <w:lang w:val="en-US" w:eastAsia="zh-CN"/>
        </w:rPr>
        <w:t>5.</w:t>
      </w:r>
      <w:r>
        <w:rPr>
          <w:rFonts w:hint="eastAsia" w:ascii="宋体" w:hAnsi="宋体" w:cs="宋体"/>
          <w:b w:val="0"/>
          <w:bCs w:val="0"/>
          <w:sz w:val="21"/>
          <w:szCs w:val="21"/>
          <w:highlight w:val="none"/>
          <w:lang w:val="en-US" w:eastAsia="zh-CN"/>
        </w:rPr>
        <w:t>大型活动保障方案。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229BF"/>
    <w:multiLevelType w:val="singleLevel"/>
    <w:tmpl w:val="FDF229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03A05612"/>
    <w:rsid w:val="0EE27895"/>
    <w:rsid w:val="15251905"/>
    <w:rsid w:val="196B5EF8"/>
    <w:rsid w:val="1CB37448"/>
    <w:rsid w:val="20D802B3"/>
    <w:rsid w:val="210611FD"/>
    <w:rsid w:val="21FF2A86"/>
    <w:rsid w:val="289947F7"/>
    <w:rsid w:val="37968524"/>
    <w:rsid w:val="3FE78C22"/>
    <w:rsid w:val="53CE11C4"/>
    <w:rsid w:val="5595C220"/>
    <w:rsid w:val="5BFA4572"/>
    <w:rsid w:val="608510F9"/>
    <w:rsid w:val="6DFF474C"/>
    <w:rsid w:val="77CA6F71"/>
    <w:rsid w:val="BE7F06B6"/>
    <w:rsid w:val="BFD7DB08"/>
    <w:rsid w:val="F5DF46B7"/>
    <w:rsid w:val="FDF7D3EB"/>
    <w:rsid w:val="FED53C12"/>
    <w:rsid w:val="FEEEAD02"/>
    <w:rsid w:val="FFF3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paragraph" w:customStyle="1" w:styleId="9">
    <w:name w:val="Normal195bce12"/>
    <w:qFormat/>
    <w:uiPriority w:val="0"/>
    <w:pPr>
      <w:widowControl w:val="0"/>
      <w:jc w:val="both"/>
    </w:pPr>
    <w:rPr>
      <w:rFonts w:asciiTheme="minorHAnsi" w:hAnsiTheme="minorHAnsi" w:eastAsiaTheme="minorEastAsia" w:cstheme="minorBidi"/>
      <w:sz w:val="21"/>
      <w:szCs w:val="22"/>
    </w:rPr>
  </w:style>
  <w:style w:type="character" w:customStyle="1" w:styleId="10">
    <w:name w:val="Default Paragraph Fonte2efd9a6"/>
    <w:semiHidden/>
    <w:qFormat/>
    <w:uiPriority w:val="0"/>
  </w:style>
  <w:style w:type="table" w:customStyle="1" w:styleId="11">
    <w:name w:val="Normal Table424f762d"/>
    <w:semiHidden/>
    <w:qFormat/>
    <w:uiPriority w:val="0"/>
    <w:tblPr>
      <w:tblCellMar>
        <w:top w:w="0" w:type="dxa"/>
        <w:left w:w="108" w:type="dxa"/>
        <w:bottom w:w="0" w:type="dxa"/>
        <w:right w:w="108" w:type="dxa"/>
      </w:tblCellMar>
    </w:tblPr>
  </w:style>
  <w:style w:type="paragraph" w:customStyle="1" w:styleId="12">
    <w:name w:val="Normal (Web)c2990153"/>
    <w:basedOn w:val="9"/>
    <w:qFormat/>
    <w:uiPriority w:val="0"/>
    <w:pPr>
      <w:spacing w:before="0" w:beforeAutospacing="1" w:after="0" w:afterAutospacing="1"/>
      <w:ind w:left="0" w:right="0"/>
      <w:jc w:val="left"/>
    </w:pPr>
    <w:rPr>
      <w:kern w:val="0"/>
      <w:sz w:val="24"/>
      <w:lang w:val="en-US" w:eastAsia="zh-CN" w:bidi="ar"/>
    </w:rPr>
  </w:style>
  <w:style w:type="paragraph" w:customStyle="1" w:styleId="13">
    <w:name w:val="Normal64076c52"/>
    <w:qFormat/>
    <w:uiPriority w:val="0"/>
    <w:pPr>
      <w:widowControl w:val="0"/>
      <w:jc w:val="both"/>
    </w:pPr>
    <w:rPr>
      <w:rFonts w:asciiTheme="minorHAnsi" w:hAnsiTheme="minorHAnsi" w:eastAsiaTheme="minorEastAsia" w:cstheme="minorBidi"/>
      <w:sz w:val="21"/>
      <w:szCs w:val="22"/>
    </w:rPr>
  </w:style>
  <w:style w:type="character" w:customStyle="1" w:styleId="14">
    <w:name w:val="Default Paragraph Font803763e0"/>
    <w:semiHidden/>
    <w:qFormat/>
    <w:uiPriority w:val="0"/>
  </w:style>
  <w:style w:type="table" w:customStyle="1" w:styleId="15">
    <w:name w:val="Normal Table5f978b7b"/>
    <w:semiHidden/>
    <w:qFormat/>
    <w:uiPriority w:val="0"/>
    <w:tblPr>
      <w:tblCellMar>
        <w:top w:w="0" w:type="dxa"/>
        <w:left w:w="108" w:type="dxa"/>
        <w:bottom w:w="0" w:type="dxa"/>
        <w:right w:w="108" w:type="dxa"/>
      </w:tblCellMar>
    </w:tblPr>
  </w:style>
  <w:style w:type="paragraph" w:customStyle="1" w:styleId="16">
    <w:name w:val="Normald8b7968d"/>
    <w:qFormat/>
    <w:uiPriority w:val="0"/>
    <w:pPr>
      <w:widowControl w:val="0"/>
      <w:jc w:val="both"/>
    </w:pPr>
    <w:rPr>
      <w:rFonts w:asciiTheme="minorHAnsi" w:hAnsiTheme="minorHAnsi" w:eastAsiaTheme="minorEastAsia" w:cstheme="minorBidi"/>
      <w:sz w:val="21"/>
      <w:szCs w:val="22"/>
    </w:rPr>
  </w:style>
  <w:style w:type="character" w:customStyle="1" w:styleId="17">
    <w:name w:val="Default Paragraph Fontcc9cfc34"/>
    <w:semiHidden/>
    <w:qFormat/>
    <w:uiPriority w:val="0"/>
  </w:style>
  <w:style w:type="table" w:customStyle="1" w:styleId="18">
    <w:name w:val="Normal Table00aa8333"/>
    <w:semiHidden/>
    <w:qFormat/>
    <w:uiPriority w:val="0"/>
    <w:tblPr>
      <w:tblCellMar>
        <w:top w:w="0" w:type="dxa"/>
        <w:left w:w="108" w:type="dxa"/>
        <w:bottom w:w="0" w:type="dxa"/>
        <w:right w:w="108" w:type="dxa"/>
      </w:tblCellMar>
    </w:tblPr>
  </w:style>
  <w:style w:type="paragraph" w:customStyle="1" w:styleId="19">
    <w:name w:val="Normal64f293cd"/>
    <w:qFormat/>
    <w:uiPriority w:val="0"/>
    <w:pPr>
      <w:widowControl w:val="0"/>
      <w:jc w:val="both"/>
    </w:pPr>
    <w:rPr>
      <w:rFonts w:asciiTheme="minorHAnsi" w:hAnsiTheme="minorHAnsi" w:eastAsiaTheme="minorEastAsia" w:cstheme="minorBidi"/>
      <w:sz w:val="21"/>
      <w:szCs w:val="22"/>
    </w:rPr>
  </w:style>
  <w:style w:type="character" w:customStyle="1" w:styleId="20">
    <w:name w:val="Default Paragraph Font56dcdfa2"/>
    <w:semiHidden/>
    <w:qFormat/>
    <w:uiPriority w:val="0"/>
  </w:style>
  <w:style w:type="table" w:customStyle="1" w:styleId="21">
    <w:name w:val="Normal Tablea3a1c056"/>
    <w:semiHidden/>
    <w:qFormat/>
    <w:uiPriority w:val="0"/>
    <w:tblPr>
      <w:tblCellMar>
        <w:top w:w="0" w:type="dxa"/>
        <w:left w:w="108" w:type="dxa"/>
        <w:bottom w:w="0" w:type="dxa"/>
        <w:right w:w="108" w:type="dxa"/>
      </w:tblCellMar>
    </w:tblPr>
  </w:style>
  <w:style w:type="paragraph" w:customStyle="1" w:styleId="22">
    <w:name w:val="Normal6fe2b97e"/>
    <w:qFormat/>
    <w:uiPriority w:val="0"/>
    <w:pPr>
      <w:widowControl w:val="0"/>
      <w:jc w:val="both"/>
    </w:pPr>
    <w:rPr>
      <w:rFonts w:asciiTheme="minorHAnsi" w:hAnsiTheme="minorHAnsi" w:eastAsiaTheme="minorEastAsia" w:cstheme="minorBidi"/>
      <w:sz w:val="21"/>
      <w:szCs w:val="22"/>
    </w:rPr>
  </w:style>
  <w:style w:type="character" w:customStyle="1" w:styleId="23">
    <w:name w:val="Default Paragraph Font6f951be7"/>
    <w:semiHidden/>
    <w:qFormat/>
    <w:uiPriority w:val="0"/>
  </w:style>
  <w:style w:type="table" w:customStyle="1" w:styleId="24">
    <w:name w:val="Normal Tablef6f11c68"/>
    <w:semiHidden/>
    <w:qFormat/>
    <w:uiPriority w:val="0"/>
    <w:tblPr>
      <w:tblCellMar>
        <w:top w:w="0" w:type="dxa"/>
        <w:left w:w="108" w:type="dxa"/>
        <w:bottom w:w="0" w:type="dxa"/>
        <w:right w:w="108" w:type="dxa"/>
      </w:tblCellMar>
    </w:tblPr>
  </w:style>
  <w:style w:type="paragraph" w:customStyle="1" w:styleId="25">
    <w:name w:val="Normal3b876d3d9aefd94e"/>
    <w:qFormat/>
    <w:uiPriority w:val="0"/>
    <w:pPr>
      <w:widowControl w:val="0"/>
      <w:jc w:val="both"/>
    </w:pPr>
    <w:rPr>
      <w:rFonts w:ascii="Calibri" w:hAnsi="Calibri" w:eastAsia="宋体" w:cs="Times New Roman"/>
      <w:sz w:val="21"/>
      <w:szCs w:val="22"/>
    </w:rPr>
  </w:style>
  <w:style w:type="paragraph" w:customStyle="1" w:styleId="26">
    <w:name w:val="Normal9a8a2ebd"/>
    <w:next w:val="3"/>
    <w:qFormat/>
    <w:uiPriority w:val="0"/>
    <w:pPr>
      <w:widowControl w:val="0"/>
      <w:jc w:val="both"/>
    </w:pPr>
    <w:rPr>
      <w:rFonts w:asciiTheme="minorHAnsi" w:hAnsiTheme="minorHAnsi" w:eastAsiaTheme="minorEastAsia" w:cstheme="minorBidi"/>
      <w:sz w:val="21"/>
      <w:szCs w:val="22"/>
    </w:rPr>
  </w:style>
  <w:style w:type="character" w:customStyle="1" w:styleId="27">
    <w:name w:val="Default Paragraph Fontac81c46b"/>
    <w:semiHidden/>
    <w:qFormat/>
    <w:uiPriority w:val="0"/>
  </w:style>
  <w:style w:type="table" w:customStyle="1" w:styleId="28">
    <w:name w:val="Normal Table1014f08e"/>
    <w:semiHidden/>
    <w:qFormat/>
    <w:uiPriority w:val="0"/>
    <w:tblPr>
      <w:tblCellMar>
        <w:top w:w="0" w:type="dxa"/>
        <w:left w:w="108" w:type="dxa"/>
        <w:bottom w:w="0" w:type="dxa"/>
        <w:right w:w="108" w:type="dxa"/>
      </w:tblCellMar>
    </w:tblPr>
  </w:style>
  <w:style w:type="paragraph" w:customStyle="1" w:styleId="29">
    <w:name w:val="无间隔1a53955eb"/>
    <w:qFormat/>
    <w:uiPriority w:val="0"/>
    <w:rPr>
      <w:rFonts w:ascii="Calibri" w:hAnsi="Calibri" w:eastAsia="宋体" w:cs="Times New Roman"/>
      <w:kern w:val="2"/>
      <w:sz w:val="22"/>
      <w:szCs w:val="22"/>
      <w:lang w:val="en-US" w:eastAsia="zh-CN" w:bidi="ar-SA"/>
    </w:rPr>
  </w:style>
  <w:style w:type="paragraph" w:customStyle="1" w:styleId="30">
    <w:name w:val="Normal3b876d3dc20dae97"/>
    <w:qFormat/>
    <w:uiPriority w:val="0"/>
    <w:pPr>
      <w:widowControl w:val="0"/>
      <w:jc w:val="both"/>
    </w:pPr>
    <w:rPr>
      <w:rFonts w:ascii="Calibri" w:hAnsi="Calibri" w:eastAsia="宋体" w:cs="Times New Roman"/>
      <w:sz w:val="21"/>
      <w:szCs w:val="22"/>
    </w:rPr>
  </w:style>
  <w:style w:type="paragraph" w:customStyle="1" w:styleId="31">
    <w:name w:val="Normalfa8daed3ec482dc1"/>
    <w:qFormat/>
    <w:uiPriority w:val="0"/>
    <w:pPr>
      <w:widowControl w:val="0"/>
      <w:jc w:val="both"/>
    </w:pPr>
    <w:rPr>
      <w:rFonts w:ascii="Calibri" w:hAnsi="Calibri" w:eastAsia="宋体" w:cs="Times New Roman"/>
      <w:sz w:val="21"/>
      <w:szCs w:val="22"/>
    </w:rPr>
  </w:style>
  <w:style w:type="table" w:customStyle="1" w:styleId="32">
    <w:name w:val="Table Grida0ca79cdd0775127"/>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
    <w:name w:val="Normal Table418fa8508"/>
    <w:semiHidden/>
    <w:qFormat/>
    <w:uiPriority w:val="0"/>
    <w:tblPr>
      <w:tblCellMar>
        <w:top w:w="0" w:type="dxa"/>
        <w:left w:w="108" w:type="dxa"/>
        <w:bottom w:w="0" w:type="dxa"/>
        <w:right w:w="108" w:type="dxa"/>
      </w:tblCellMar>
    </w:tblPr>
  </w:style>
  <w:style w:type="paragraph" w:customStyle="1" w:styleId="34">
    <w:name w:val="Normale24e8f14"/>
    <w:next w:val="3"/>
    <w:qFormat/>
    <w:uiPriority w:val="0"/>
    <w:pPr>
      <w:widowControl w:val="0"/>
      <w:jc w:val="both"/>
    </w:pPr>
    <w:rPr>
      <w:rFonts w:asciiTheme="minorHAnsi" w:hAnsiTheme="minorHAnsi" w:eastAsiaTheme="minorEastAsia" w:cstheme="minorBidi"/>
      <w:sz w:val="21"/>
      <w:szCs w:val="22"/>
    </w:rPr>
  </w:style>
  <w:style w:type="character" w:customStyle="1" w:styleId="35">
    <w:name w:val="Default Paragraph Font26f8e8a9"/>
    <w:semiHidden/>
    <w:qFormat/>
    <w:uiPriority w:val="0"/>
  </w:style>
  <w:style w:type="table" w:customStyle="1" w:styleId="36">
    <w:name w:val="Normal Tablecaf78255"/>
    <w:semiHidden/>
    <w:qFormat/>
    <w:uiPriority w:val="0"/>
    <w:tblPr>
      <w:tblCellMar>
        <w:top w:w="0" w:type="dxa"/>
        <w:left w:w="108" w:type="dxa"/>
        <w:bottom w:w="0" w:type="dxa"/>
        <w:right w:w="108" w:type="dxa"/>
      </w:tblCellMar>
    </w:tblPr>
  </w:style>
  <w:style w:type="paragraph" w:customStyle="1" w:styleId="37">
    <w:name w:val="无间隔1e28aff35"/>
    <w:qFormat/>
    <w:uiPriority w:val="0"/>
    <w:rPr>
      <w:rFonts w:ascii="Calibri" w:hAnsi="Calibri" w:eastAsia="宋体" w:cs="Times New Roman"/>
      <w:kern w:val="2"/>
      <w:sz w:val="22"/>
      <w:szCs w:val="22"/>
      <w:lang w:val="en-US" w:eastAsia="zh-CN" w:bidi="ar-SA"/>
    </w:rPr>
  </w:style>
  <w:style w:type="paragraph" w:customStyle="1" w:styleId="38">
    <w:name w:val="Normal3b876d3d4c8f829d"/>
    <w:qFormat/>
    <w:uiPriority w:val="0"/>
    <w:pPr>
      <w:widowControl w:val="0"/>
      <w:jc w:val="both"/>
    </w:pPr>
    <w:rPr>
      <w:rFonts w:ascii="Calibri" w:hAnsi="Calibri" w:eastAsia="宋体" w:cs="Times New Roman"/>
      <w:sz w:val="21"/>
      <w:szCs w:val="22"/>
    </w:rPr>
  </w:style>
  <w:style w:type="character" w:customStyle="1" w:styleId="39">
    <w:name w:val="font1178e1698e"/>
    <w:basedOn w:val="35"/>
    <w:qFormat/>
    <w:uiPriority w:val="0"/>
    <w:rPr>
      <w:rFonts w:hint="eastAsia" w:ascii="宋体" w:hAnsi="宋体" w:eastAsia="宋体" w:cs="宋体"/>
      <w:color w:val="000000"/>
      <w:sz w:val="21"/>
      <w:szCs w:val="21"/>
      <w:u w:val="none"/>
    </w:rPr>
  </w:style>
  <w:style w:type="paragraph" w:customStyle="1" w:styleId="40">
    <w:name w:val="Normal214d71fe"/>
    <w:qFormat/>
    <w:uiPriority w:val="0"/>
    <w:pPr>
      <w:widowControl w:val="0"/>
      <w:jc w:val="both"/>
    </w:pPr>
    <w:rPr>
      <w:rFonts w:asciiTheme="minorHAnsi" w:hAnsiTheme="minorHAnsi" w:eastAsiaTheme="minorEastAsia" w:cstheme="minorBidi"/>
      <w:sz w:val="21"/>
      <w:szCs w:val="22"/>
    </w:rPr>
  </w:style>
  <w:style w:type="character" w:customStyle="1" w:styleId="41">
    <w:name w:val="Default Paragraph Fonte9bb5dee"/>
    <w:semiHidden/>
    <w:qFormat/>
    <w:uiPriority w:val="0"/>
  </w:style>
  <w:style w:type="table" w:customStyle="1" w:styleId="42">
    <w:name w:val="Normal Table7ddd6008"/>
    <w:semiHidden/>
    <w:unhideWhenUsed/>
    <w:qFormat/>
    <w:uiPriority w:val="99"/>
    <w:tblPr>
      <w:tblCellMar>
        <w:top w:w="0" w:type="dxa"/>
        <w:left w:w="108" w:type="dxa"/>
        <w:bottom w:w="0" w:type="dxa"/>
        <w:right w:w="108" w:type="dxa"/>
      </w:tblCellMar>
    </w:tblPr>
  </w:style>
  <w:style w:type="table" w:customStyle="1" w:styleId="43">
    <w:name w:val="Table Gridaee15345"/>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Normalfe572209"/>
    <w:next w:val="3"/>
    <w:qFormat/>
    <w:uiPriority w:val="0"/>
    <w:pPr>
      <w:widowControl w:val="0"/>
      <w:jc w:val="both"/>
    </w:pPr>
    <w:rPr>
      <w:rFonts w:asciiTheme="minorHAnsi" w:hAnsiTheme="minorHAnsi" w:eastAsiaTheme="minorEastAsia" w:cstheme="minorBidi"/>
      <w:sz w:val="21"/>
      <w:szCs w:val="22"/>
    </w:rPr>
  </w:style>
  <w:style w:type="character" w:customStyle="1" w:styleId="45">
    <w:name w:val="Default Paragraph Font527139c8"/>
    <w:semiHidden/>
    <w:qFormat/>
    <w:uiPriority w:val="0"/>
  </w:style>
  <w:style w:type="table" w:customStyle="1" w:styleId="46">
    <w:name w:val="Normal Table9602724b"/>
    <w:semiHidden/>
    <w:qFormat/>
    <w:uiPriority w:val="0"/>
    <w:tblPr>
      <w:tblCellMar>
        <w:top w:w="0" w:type="dxa"/>
        <w:left w:w="108" w:type="dxa"/>
        <w:bottom w:w="0" w:type="dxa"/>
        <w:right w:w="108" w:type="dxa"/>
      </w:tblCellMar>
    </w:tblPr>
  </w:style>
  <w:style w:type="paragraph" w:customStyle="1" w:styleId="47">
    <w:name w:val="无间隔1a9779c96"/>
    <w:qFormat/>
    <w:uiPriority w:val="0"/>
    <w:rPr>
      <w:rFonts w:ascii="Calibri" w:hAnsi="Calibri" w:eastAsia="宋体" w:cs="Times New Roman"/>
      <w:kern w:val="2"/>
      <w:sz w:val="22"/>
      <w:szCs w:val="22"/>
      <w:lang w:val="en-US" w:eastAsia="zh-CN" w:bidi="ar-SA"/>
    </w:rPr>
  </w:style>
  <w:style w:type="table" w:customStyle="1" w:styleId="48">
    <w:name w:val="Table Gride1ca375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Normal82fd55e39c4bf139"/>
    <w:qFormat/>
    <w:uiPriority w:val="0"/>
    <w:pPr>
      <w:widowControl w:val="0"/>
      <w:jc w:val="both"/>
    </w:pPr>
    <w:rPr>
      <w:rFonts w:ascii="Calibri" w:hAnsi="Calibri" w:eastAsia="宋体" w:cs="Times New Roman"/>
      <w:sz w:val="21"/>
      <w:szCs w:val="22"/>
    </w:rPr>
  </w:style>
  <w:style w:type="paragraph" w:customStyle="1" w:styleId="50">
    <w:name w:val="No Spacing8c94fff3"/>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Normal22abc468"/>
    <w:qFormat/>
    <w:uiPriority w:val="0"/>
    <w:pPr>
      <w:widowControl w:val="0"/>
      <w:jc w:val="both"/>
    </w:pPr>
    <w:rPr>
      <w:rFonts w:asciiTheme="minorHAnsi" w:hAnsiTheme="minorHAnsi" w:eastAsiaTheme="minorEastAsia" w:cstheme="minorBidi"/>
      <w:sz w:val="21"/>
      <w:szCs w:val="22"/>
    </w:rPr>
  </w:style>
  <w:style w:type="character" w:customStyle="1" w:styleId="52">
    <w:name w:val="Default Paragraph Font54078bed"/>
    <w:semiHidden/>
    <w:qFormat/>
    <w:uiPriority w:val="0"/>
  </w:style>
  <w:style w:type="table" w:customStyle="1" w:styleId="53">
    <w:name w:val="Normal Tableaad5f8d3"/>
    <w:semiHidden/>
    <w:qFormat/>
    <w:uiPriority w:val="0"/>
    <w:tblPr>
      <w:tblCellMar>
        <w:top w:w="0" w:type="dxa"/>
        <w:left w:w="108" w:type="dxa"/>
        <w:bottom w:w="0" w:type="dxa"/>
        <w:right w:w="108" w:type="dxa"/>
      </w:tblCellMar>
    </w:tblPr>
  </w:style>
  <w:style w:type="paragraph" w:customStyle="1" w:styleId="54">
    <w:name w:val="Normal6d2a5aff08e669ac"/>
    <w:qFormat/>
    <w:uiPriority w:val="0"/>
    <w:pPr>
      <w:widowControl w:val="0"/>
      <w:jc w:val="both"/>
    </w:pPr>
    <w:rPr>
      <w:rFonts w:asciiTheme="minorHAnsi" w:hAnsiTheme="minorHAnsi" w:eastAsiaTheme="minorEastAsia" w:cstheme="minorBidi"/>
      <w:sz w:val="21"/>
      <w:szCs w:val="22"/>
    </w:rPr>
  </w:style>
  <w:style w:type="paragraph" w:customStyle="1" w:styleId="55">
    <w:name w:val="Normal6d2a5affd4991047c4573155"/>
    <w:qFormat/>
    <w:uiPriority w:val="0"/>
    <w:pPr>
      <w:widowControl w:val="0"/>
      <w:jc w:val="both"/>
    </w:pPr>
    <w:rPr>
      <w:rFonts w:ascii="Calibri" w:hAnsi="Calibri" w:eastAsia="宋体" w:cs="Times New Roman"/>
      <w:sz w:val="21"/>
      <w:szCs w:val="22"/>
    </w:rPr>
  </w:style>
  <w:style w:type="paragraph" w:customStyle="1" w:styleId="56">
    <w:name w:val="Normal3b876d3d3e88b8dd"/>
    <w:qFormat/>
    <w:uiPriority w:val="0"/>
    <w:pPr>
      <w:widowControl w:val="0"/>
      <w:jc w:val="both"/>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49</TotalTime>
  <ScaleCrop>false</ScaleCrop>
  <LinksUpToDate>false</LinksUpToDate>
  <CharactersWithSpaces>24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thtf</cp:lastModifiedBy>
  <dcterms:modified xsi:type="dcterms:W3CDTF">2026-04-08T16:43:25Z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86B39702CFDCABB85B09D669EEF8FFE5</vt:lpwstr>
  </property>
</Properties>
</file>