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bookmarkStart w:id="0" w:name="_GoBack"/>
    </w:p>
    <w:p>
      <w:pPr>
        <w:spacing w:line="620" w:lineRule="exact"/>
        <w:jc w:val="center"/>
        <w:rPr>
          <w:rFonts w:hint="eastAsia" w:ascii="方正小标宋_GBK" w:eastAsia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eastAsia="方正小标宋_GBK"/>
          <w:b/>
          <w:bCs/>
          <w:sz w:val="44"/>
          <w:szCs w:val="44"/>
          <w:lang w:eastAsia="zh-CN"/>
        </w:rPr>
        <w:t>第一包</w:t>
      </w:r>
    </w:p>
    <w:p>
      <w:pPr>
        <w:spacing w:line="62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《乡镇论坛》杂志印刷服务采购需求</w:t>
      </w:r>
    </w:p>
    <w:p>
      <w:pPr>
        <w:spacing w:line="62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2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一、项目说明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1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项目名称：《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乡镇论坛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》(北京印点)印刷服务采购项目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招标内容：《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乡镇论坛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》印刷服务，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半月刊，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全彩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个印张，每期印数约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万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，全年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3.每期实际印刷数量以采购人当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印数通知为准。如遇临时加减版等，以采购人的通知为准。</w:t>
      </w:r>
    </w:p>
    <w:p>
      <w:pPr>
        <w:widowControl/>
        <w:suppressAutoHyphens/>
        <w:spacing w:line="360" w:lineRule="auto"/>
        <w:ind w:firstLine="642" w:firstLineChars="200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此报价包含制版、纸张、印刷及装订费用。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以下标有★的指标为符合性审查项，不满足将导致符合性审查不通过。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二、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印制要求</w:t>
      </w:r>
    </w:p>
    <w:p>
      <w:pPr>
        <w:keepNext w:val="0"/>
        <w:keepLines w:val="0"/>
        <w:pageBreakBefore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★（1）规格：210*285mm；内文64页，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正背四色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印刷，环保油墨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使用70克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</w:rPr>
        <w:t>本白胶版纸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；封面4页，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正背四色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印刷，环保油墨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使用157克双面铜版纸。</w:t>
      </w:r>
    </w:p>
    <w:p>
      <w:pPr>
        <w:keepNext w:val="0"/>
        <w:keepLines w:val="0"/>
        <w:pageBreakBefore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★（2）内文和封面要求纸张着墨能力强、印刷色彩鲜亮、表面光滑不粗糙、无透印，CTP版印刷。</w:t>
      </w:r>
    </w:p>
    <w:p>
      <w:pPr>
        <w:keepNext w:val="0"/>
        <w:keepLines w:val="0"/>
        <w:pageBreakBefore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★（3）</w:t>
      </w:r>
      <w:r>
        <w:rPr>
          <w:rFonts w:hint="eastAsia" w:eastAsia="方正仿宋_GBK" w:cs="Times New Roman"/>
          <w:b/>
          <w:bCs/>
          <w:color w:val="000000"/>
          <w:sz w:val="32"/>
          <w:szCs w:val="32"/>
          <w:lang w:eastAsia="zh-CN"/>
        </w:rPr>
        <w:t>印刷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机型为对开四色平张胶印机、轮转印刷机、装订联动线等。</w:t>
      </w:r>
    </w:p>
    <w:p>
      <w:pPr>
        <w:keepNext w:val="0"/>
        <w:keepLines w:val="0"/>
        <w:pageBreakBefore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★（4）每月1日、15日出刊，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每期约</w:t>
      </w:r>
      <w:r>
        <w:rPr>
          <w:rFonts w:hint="eastAsia" w:eastAsia="方正仿宋_GBK" w:cs="Times New Roman"/>
          <w:b/>
          <w:bCs/>
          <w:color w:val="auto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000册，全年</w:t>
      </w:r>
      <w:r>
        <w:rPr>
          <w:rFonts w:hint="eastAsia" w:eastAsia="方正仿宋_GBK" w:cs="Times New Roman"/>
          <w:b/>
          <w:bCs/>
          <w:color w:val="auto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  <w:t>万册左右。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★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制版方式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采购人提供电子文件，供应商打印数码样，出CTP版印刷。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★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四、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装订方式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骑马订。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★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五、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质量要求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0"/>
          <w:szCs w:val="30"/>
        </w:rPr>
        <w:t>1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 xml:space="preserve">）印刷、装订质量须符合GB/T7705-2008平版装潢及国家有关规定的印刷品质量标准要求。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0"/>
          <w:szCs w:val="30"/>
        </w:rPr>
        <w:t>2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）供应商中标后需提供拟印刷纸张的采购合同及质量检测报告，通过采购人认可后使用。在一个合同周期内，供应商不能擅自更换采购人认可的印刷纸张。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0"/>
          <w:szCs w:val="30"/>
        </w:rPr>
        <w:t>3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）印刷样张须经采购人审核签字后才能付印。印成品如与签样不符，由供应商承担相应损失（印刷费、邮寄费等）。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0"/>
          <w:szCs w:val="30"/>
        </w:rPr>
        <w:t>4</w:t>
      </w: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）采购人验收是以确认签样为准，如发现有质量问题，将不符合验收标准的成品如数退还供应商，供应商负责尽快调换并承担相应费用等责任。若供应商连续两次或合计两次以上出现印刷质量问题，采购人有权单方面解除合同且不承担违约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★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六、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包装要求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根据采购人的发货要求，每50册书刊用防水牛皮纸包1包，外包装打“十”字。侧面注明产品名称、数量及生产厂家名称。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★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七、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交货要求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供应商在收到采购人确认签样后5日内按指定数量完成交货。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2" w:firstLineChars="200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</w:rPr>
        <w:t>供应商须按照采购人要求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按时送达指定地点，配送点信息另行通知，以上配送费用均包含在本次招标报价之中。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八、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结算方式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采购人按照实际印刷册数结账，每期印制结束后收到中标供应商开具的增值税专用发票</w:t>
      </w: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后十个工作日内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结算一次。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九、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其他要求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（1）供应商针对本项印刷业务，制定专门服务计划，有专门服务小组，指定固定联络人员， 24小时保持联络畅通，随时上门服务，及时处理各类印前印中印后各项事务，保证印刷质量和时间。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（2）供应商应服务周到高效，态度耐心严谨，印刷流程中出现任何问题都能第一时间积极解决，绝不推诿扯皮。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（3）供应商对于委印单位的紧急采购需求，积极配合，提供高效印刷服务，不收加急费用。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（4）本项目印刷过程中取送文件均由供应商负责。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（5）供应商须按照采购人要求，免费制作合订本50本/年，至来年1月份交付甲方使用。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（6）供应商对采购人提供的期刊电子文档有保密义务，不得外传或用于其他方面。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val="en-US" w:eastAsia="zh-CN"/>
        </w:rPr>
        <w:t>十、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方案要求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 供应商须针对本项目提出印刷服务方案，包括：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纸张投入及管理保障方案（包括存储场地情况）；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印刷工艺流程；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印刷质量管理制度及检查方案；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安全生产制度；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项目团队情况；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软件和硬件设备投入情况。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 xml:space="preserve"> 供应商须针对本项目提出时效保障及应急方案，包括：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印刷生产安排方案；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时效保障方案；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运输配送方案；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30" w:lineRule="exact"/>
        <w:ind w:firstLine="642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</w:rPr>
      </w:pPr>
      <w:r>
        <w:rPr>
          <w:rFonts w:hint="eastAsia" w:eastAsia="方正仿宋_GBK" w:cs="Times New Roman"/>
          <w:b/>
          <w:bCs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  <w:t>应急保障方案。</w:t>
      </w:r>
    </w:p>
    <w:bookmarkEnd w:id="0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0"/>
                              <w:szCs w:val="30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0"/>
                        <w:szCs w:val="30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C08A3"/>
    <w:rsid w:val="0D32742C"/>
    <w:rsid w:val="14CE22E7"/>
    <w:rsid w:val="1B225312"/>
    <w:rsid w:val="293F6B8E"/>
    <w:rsid w:val="3FC9CBEF"/>
    <w:rsid w:val="42373BF0"/>
    <w:rsid w:val="4395579E"/>
    <w:rsid w:val="46CB6B8E"/>
    <w:rsid w:val="4D4C2BE0"/>
    <w:rsid w:val="548C08A3"/>
    <w:rsid w:val="57C640EA"/>
    <w:rsid w:val="59023DA0"/>
    <w:rsid w:val="5AA15284"/>
    <w:rsid w:val="67B90F21"/>
    <w:rsid w:val="70D30C3E"/>
    <w:rsid w:val="714D2BDC"/>
    <w:rsid w:val="77C72CCC"/>
    <w:rsid w:val="9FBED220"/>
    <w:rsid w:val="9FFE312C"/>
    <w:rsid w:val="FEF98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spacing w:line="360" w:lineRule="atLeast"/>
      <w:ind w:firstLine="420"/>
      <w:textAlignment w:val="baseline"/>
    </w:pPr>
    <w:rPr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1969</Words>
  <Characters>2026</Characters>
  <Lines>0</Lines>
  <Paragraphs>0</Paragraphs>
  <TotalTime>3</TotalTime>
  <ScaleCrop>false</ScaleCrop>
  <LinksUpToDate>false</LinksUpToDate>
  <CharactersWithSpaces>2031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2025-10-30T00:47:00Z</dcterms:created>
  <dc:creator>路行者</dc:creator>
  <cp:lastModifiedBy>thtf</cp:lastModifiedBy>
  <cp:lastPrinted>2025-10-31T00:38:00Z</cp:lastPrinted>
  <dcterms:modified xsi:type="dcterms:W3CDTF">2025-12-18T16:49:18Z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3EE386F467A49E530EC04369EAC43E55</vt:lpwstr>
  </property>
  <property fmtid="{D5CDD505-2E9C-101B-9397-08002B2CF9AE}" pid="4" name="KSOTemplateDocerSaveRecord">
    <vt:lpwstr>eyJoZGlkIjoiYmU0N2VjNzZlZjUzMDQwNGRjNzkxYWI5YjNhNGRjYTMiLCJ1c2VySWQiOiI0NDIyMjY2OTAifQ==</vt:lpwstr>
  </property>
</Properties>
</file>