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仿宋_GB2312" w:cs="Times New Roman"/>
          <w:b w:val="0"/>
          <w:bCs/>
        </w:rPr>
      </w:pPr>
      <w:r>
        <w:rPr>
          <w:rFonts w:hint="default" w:ascii="Times New Roman" w:hAnsi="Times New Roman" w:eastAsia="仿宋_GB2312" w:cs="Times New Roman"/>
          <w:b w:val="0"/>
          <w:bCs/>
          <w:sz w:val="30"/>
          <w:szCs w:val="30"/>
        </w:rPr>
        <w:t>附件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0"/>
        <w:gridCol w:w="2390"/>
        <w:gridCol w:w="1735"/>
        <w:gridCol w:w="1197"/>
        <w:gridCol w:w="843"/>
        <w:gridCol w:w="2114"/>
        <w:gridCol w:w="1079"/>
        <w:gridCol w:w="35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中标候选人排序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中标候选人名称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投标报价</w:t>
            </w:r>
          </w:p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（元）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工期（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天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）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质量标准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初审情况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最终得分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响应招标文件要求的资格能力条件情况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北京绿茵大地园林绿化工程有限公司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2597340.87</w:t>
            </w:r>
          </w:p>
        </w:tc>
        <w:tc>
          <w:tcPr>
            <w:tcW w:w="1197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89.39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北京山水之光园林工程有限公司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2547912.03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87.91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北京花乡花木集团有限公司</w:t>
            </w:r>
          </w:p>
        </w:tc>
        <w:tc>
          <w:tcPr>
            <w:tcW w:w="1736" w:type="dxa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2556688.40</w:t>
            </w:r>
          </w:p>
        </w:tc>
        <w:tc>
          <w:tcPr>
            <w:tcW w:w="1197" w:type="dxa"/>
            <w:vAlign w:val="center"/>
          </w:tcPr>
          <w:p>
            <w:pPr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color w:val="auto"/>
                <w:sz w:val="24"/>
                <w:szCs w:val="24"/>
                <w:lang w:val="en-US" w:eastAsia="zh-CN"/>
              </w:rPr>
              <w:t>90</w:t>
            </w: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合格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通过</w:t>
            </w: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eastAsia="zh-CN"/>
              </w:rPr>
              <w:t>形式、资格、响应性评审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240" w:firstLineChars="100"/>
              <w:jc w:val="both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24"/>
                <w:szCs w:val="24"/>
                <w:lang w:val="en-US" w:eastAsia="zh-CN"/>
              </w:rPr>
              <w:t>87.65</w:t>
            </w:r>
          </w:p>
        </w:tc>
        <w:tc>
          <w:tcPr>
            <w:tcW w:w="0" w:type="auto"/>
            <w:vAlign w:val="center"/>
          </w:tcPr>
          <w:p>
            <w:pPr>
              <w:pStyle w:val="9"/>
              <w:ind w:firstLine="0" w:firstLineChars="0"/>
              <w:jc w:val="left"/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24"/>
                <w:szCs w:val="24"/>
              </w:rPr>
              <w:t>满足招标文件“投标人须知前附表”中要求的资格能力条件</w:t>
            </w:r>
          </w:p>
        </w:tc>
      </w:tr>
    </w:tbl>
    <w:p>
      <w:pPr>
        <w:rPr>
          <w:b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0ZjY2OTQzY2Q1ZTc3OWFmN2Q2OGE4MjQ3Yzg4NjkifQ=="/>
  </w:docVars>
  <w:rsids>
    <w:rsidRoot w:val="00A86722"/>
    <w:rsid w:val="000775C8"/>
    <w:rsid w:val="00101F6E"/>
    <w:rsid w:val="00264869"/>
    <w:rsid w:val="002A3596"/>
    <w:rsid w:val="00356032"/>
    <w:rsid w:val="0039009A"/>
    <w:rsid w:val="00391287"/>
    <w:rsid w:val="00391FA1"/>
    <w:rsid w:val="00732085"/>
    <w:rsid w:val="0076520C"/>
    <w:rsid w:val="00777FAD"/>
    <w:rsid w:val="008F302C"/>
    <w:rsid w:val="009143BB"/>
    <w:rsid w:val="00A42271"/>
    <w:rsid w:val="00A86722"/>
    <w:rsid w:val="00B20CBF"/>
    <w:rsid w:val="00E4226B"/>
    <w:rsid w:val="00E44097"/>
    <w:rsid w:val="0EF78A0B"/>
    <w:rsid w:val="0FFFD9AB"/>
    <w:rsid w:val="15380A79"/>
    <w:rsid w:val="1EF667DC"/>
    <w:rsid w:val="24DF14EB"/>
    <w:rsid w:val="37B6C1B6"/>
    <w:rsid w:val="4A73CEBA"/>
    <w:rsid w:val="567D0285"/>
    <w:rsid w:val="66BFCBDF"/>
    <w:rsid w:val="67F71487"/>
    <w:rsid w:val="69DF98F5"/>
    <w:rsid w:val="73246B17"/>
    <w:rsid w:val="7DEA0754"/>
    <w:rsid w:val="7F073CA3"/>
    <w:rsid w:val="A47F650B"/>
    <w:rsid w:val="ADEC722E"/>
    <w:rsid w:val="E4FFF75E"/>
    <w:rsid w:val="E78F62E4"/>
    <w:rsid w:val="EDD66C5C"/>
    <w:rsid w:val="EEB370D4"/>
    <w:rsid w:val="EFFBD26E"/>
    <w:rsid w:val="F3FDC793"/>
    <w:rsid w:val="FC83289C"/>
    <w:rsid w:val="FECE3ED1"/>
    <w:rsid w:val="FFEFAE4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234</Words>
  <Characters>276</Characters>
  <Lines>1</Lines>
  <Paragraphs>1</Paragraphs>
  <TotalTime>36</TotalTime>
  <ScaleCrop>false</ScaleCrop>
  <LinksUpToDate>false</LinksUpToDate>
  <CharactersWithSpaces>278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2021-10-13T22:44:00Z</dcterms:created>
  <dc:creator>1</dc:creator>
  <cp:lastModifiedBy>kylin</cp:lastModifiedBy>
  <dcterms:modified xsi:type="dcterms:W3CDTF">2025-06-12T17:00:39Z</dcterms:modified>
  <cp:revision>19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FE519E57DA8C4058A07989CF22B3BB9A</vt:lpwstr>
  </property>
</Properties>
</file>