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仿宋_GB2312" w:cs="Times New Roman"/>
          <w:b w:val="0"/>
          <w:bCs/>
        </w:rPr>
      </w:pPr>
      <w:r>
        <w:rPr>
          <w:rFonts w:hint="default" w:ascii="Times New Roman" w:hAnsi="Times New Roman" w:eastAsia="仿宋_GB2312" w:cs="Times New Roman"/>
          <w:b w:val="0"/>
          <w:bCs/>
          <w:sz w:val="30"/>
          <w:szCs w:val="30"/>
        </w:rPr>
        <w:t>附件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7"/>
        <w:gridCol w:w="2083"/>
        <w:gridCol w:w="2116"/>
        <w:gridCol w:w="1197"/>
        <w:gridCol w:w="831"/>
        <w:gridCol w:w="2072"/>
        <w:gridCol w:w="1227"/>
        <w:gridCol w:w="3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中标候选人排序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中标候选人名称</w:t>
            </w:r>
          </w:p>
        </w:tc>
        <w:tc>
          <w:tcPr>
            <w:tcW w:w="2116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投标报价</w:t>
            </w:r>
          </w:p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（元）</w:t>
            </w:r>
          </w:p>
        </w:tc>
        <w:tc>
          <w:tcPr>
            <w:tcW w:w="1197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工期（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天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）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质量标准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初审情况</w:t>
            </w:r>
          </w:p>
        </w:tc>
        <w:tc>
          <w:tcPr>
            <w:tcW w:w="1227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最终得分</w:t>
            </w:r>
          </w:p>
        </w:tc>
        <w:tc>
          <w:tcPr>
            <w:tcW w:w="3441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响应招标文件要求的资格能力条件情况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北京松能电气工程有限公司</w:t>
            </w:r>
          </w:p>
        </w:tc>
        <w:tc>
          <w:tcPr>
            <w:tcW w:w="2116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9773294.08</w:t>
            </w:r>
          </w:p>
        </w:tc>
        <w:tc>
          <w:tcPr>
            <w:tcW w:w="1197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180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</w:pPr>
            <w:bookmarkStart w:id="0" w:name="TBYQS_QTYQGLMBDJ_0"/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达标</w:t>
            </w:r>
            <w:bookmarkEnd w:id="0"/>
          </w:p>
        </w:tc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通过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形式、资格、响应性评审</w:t>
            </w:r>
          </w:p>
        </w:tc>
        <w:tc>
          <w:tcPr>
            <w:tcW w:w="1227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93.47</w:t>
            </w:r>
          </w:p>
        </w:tc>
        <w:tc>
          <w:tcPr>
            <w:tcW w:w="3441" w:type="dxa"/>
            <w:vAlign w:val="center"/>
          </w:tcPr>
          <w:p>
            <w:pPr>
              <w:pStyle w:val="9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满足招标文件“投标人须知前附表”中要求的资格能力条件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北京京供华谊电力工程有限公司</w:t>
            </w:r>
          </w:p>
        </w:tc>
        <w:tc>
          <w:tcPr>
            <w:tcW w:w="2116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9936209.94</w:t>
            </w:r>
          </w:p>
        </w:tc>
        <w:tc>
          <w:tcPr>
            <w:tcW w:w="1197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180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达标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通过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形式、资格、响应性评审</w:t>
            </w:r>
          </w:p>
        </w:tc>
        <w:tc>
          <w:tcPr>
            <w:tcW w:w="1227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91.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3441" w:type="dxa"/>
            <w:vAlign w:val="center"/>
          </w:tcPr>
          <w:p>
            <w:pPr>
              <w:pStyle w:val="9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满足招标文件“投标人须知前附表”中要求的资格能力条件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北京城市亮点电气工程有限公司</w:t>
            </w:r>
          </w:p>
        </w:tc>
        <w:tc>
          <w:tcPr>
            <w:tcW w:w="2116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</w:pPr>
            <w:bookmarkStart w:id="1" w:name="_GoBack"/>
            <w:bookmarkEnd w:id="1"/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9946047.88</w:t>
            </w:r>
          </w:p>
        </w:tc>
        <w:tc>
          <w:tcPr>
            <w:tcW w:w="1197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180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达标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通过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形式、资格、响应性评审</w:t>
            </w:r>
          </w:p>
        </w:tc>
        <w:tc>
          <w:tcPr>
            <w:tcW w:w="1227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91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3441" w:type="dxa"/>
            <w:vAlign w:val="center"/>
          </w:tcPr>
          <w:p>
            <w:pPr>
              <w:pStyle w:val="9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满足招标文件“投标人须知前附表”中要求的资格能力条件</w:t>
            </w:r>
          </w:p>
        </w:tc>
      </w:tr>
    </w:tbl>
    <w:p>
      <w:pPr>
        <w:rPr>
          <w:b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ans-serif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true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0ZjY2OTQzY2Q1ZTc3OWFmN2Q2OGE4MjQ3Yzg4NjkifQ=="/>
  </w:docVars>
  <w:rsids>
    <w:rsidRoot w:val="00A86722"/>
    <w:rsid w:val="000775C8"/>
    <w:rsid w:val="00101F6E"/>
    <w:rsid w:val="00264869"/>
    <w:rsid w:val="002A3596"/>
    <w:rsid w:val="00356032"/>
    <w:rsid w:val="0039009A"/>
    <w:rsid w:val="00391287"/>
    <w:rsid w:val="00391FA1"/>
    <w:rsid w:val="00732085"/>
    <w:rsid w:val="0076520C"/>
    <w:rsid w:val="00777FAD"/>
    <w:rsid w:val="008F302C"/>
    <w:rsid w:val="009143BB"/>
    <w:rsid w:val="00A42271"/>
    <w:rsid w:val="00A86722"/>
    <w:rsid w:val="00B20CBF"/>
    <w:rsid w:val="00E4226B"/>
    <w:rsid w:val="00E44097"/>
    <w:rsid w:val="0EF78A0B"/>
    <w:rsid w:val="15380A79"/>
    <w:rsid w:val="24DF14EB"/>
    <w:rsid w:val="67F71487"/>
    <w:rsid w:val="6BF72429"/>
    <w:rsid w:val="73246B17"/>
    <w:rsid w:val="746E7664"/>
    <w:rsid w:val="7DEA0754"/>
    <w:rsid w:val="A47F650B"/>
    <w:rsid w:val="E4FFF75E"/>
    <w:rsid w:val="EEB370D4"/>
    <w:rsid w:val="EFFBD26E"/>
    <w:rsid w:val="F3FDC793"/>
    <w:rsid w:val="F867B3DD"/>
    <w:rsid w:val="FECE3E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234</Words>
  <Characters>276</Characters>
  <Lines>1</Lines>
  <Paragraphs>1</Paragraphs>
  <TotalTime>5</TotalTime>
  <ScaleCrop>false</ScaleCrop>
  <LinksUpToDate>false</LinksUpToDate>
  <CharactersWithSpaces>278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2021-10-11T22:44:00Z</dcterms:created>
  <dc:creator>1</dc:creator>
  <cp:lastModifiedBy>kylin</cp:lastModifiedBy>
  <dcterms:modified xsi:type="dcterms:W3CDTF">2025-04-07T16:38:53Z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FE519E57DA8C4058A07989CF22B3BB9A</vt:lpwstr>
  </property>
</Properties>
</file>