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3462"/>
        <w:gridCol w:w="1581"/>
        <w:gridCol w:w="1153"/>
        <w:gridCol w:w="373"/>
        <w:gridCol w:w="1496"/>
      </w:tblGrid>
      <w:tr w:rsidR="00A54201" w:rsidTr="00A54201">
        <w:trPr>
          <w:trHeight w:hRule="exact" w:val="600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831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4201" w:rsidRDefault="00A54201">
            <w:pPr>
              <w:spacing w:line="480" w:lineRule="auto"/>
              <w:ind w:firstLine="10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中幕建筑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装饰工程有限公司</w:t>
            </w:r>
          </w:p>
        </w:tc>
      </w:tr>
      <w:tr w:rsidR="00A54201" w:rsidTr="00A54201">
        <w:trPr>
          <w:trHeight w:hRule="exact" w:val="60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总部地址</w:t>
            </w:r>
          </w:p>
        </w:tc>
        <w:tc>
          <w:tcPr>
            <w:tcW w:w="48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4201" w:rsidRDefault="00A54201">
            <w:pPr>
              <w:spacing w:line="480" w:lineRule="auto"/>
              <w:ind w:firstLine="10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 北京市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大兴区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西红门镇九龙山庄生活小区8号楼8-2号2层201</w:t>
            </w:r>
          </w:p>
        </w:tc>
      </w:tr>
      <w:tr w:rsidR="00A54201" w:rsidTr="00A54201">
        <w:trPr>
          <w:trHeight w:hRule="exact" w:val="60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当地代表处地址</w:t>
            </w:r>
          </w:p>
        </w:tc>
        <w:tc>
          <w:tcPr>
            <w:tcW w:w="48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4201" w:rsidRDefault="00A54201">
            <w:pPr>
              <w:spacing w:line="480" w:lineRule="auto"/>
              <w:ind w:firstLine="10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 北京市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大兴区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西红门镇九龙山庄生活小区8号楼8-2号2层201</w:t>
            </w:r>
          </w:p>
        </w:tc>
      </w:tr>
      <w:tr w:rsidR="00A54201" w:rsidTr="00A54201">
        <w:trPr>
          <w:trHeight w:hRule="exact" w:val="644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A54201" w:rsidRDefault="00A54201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ind w:firstLine="102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段呆</w:t>
            </w:r>
            <w:proofErr w:type="gramEnd"/>
          </w:p>
        </w:tc>
        <w:tc>
          <w:tcPr>
            <w:tcW w:w="9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6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总经理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ind w:firstLine="102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010-80220522</w:t>
            </w:r>
          </w:p>
          <w:p w:rsidR="00A54201" w:rsidRDefault="00A54201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/13552367261</w:t>
            </w:r>
          </w:p>
        </w:tc>
      </w:tr>
      <w:tr w:rsidR="00A54201" w:rsidTr="00A54201">
        <w:trPr>
          <w:trHeight w:hRule="exact" w:val="68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A54201" w:rsidRDefault="00A54201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ind w:leftChars="48" w:left="6300" w:hangingChars="2583" w:hanging="6199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齐艳涛</w:t>
            </w:r>
            <w:proofErr w:type="gramEnd"/>
          </w:p>
        </w:tc>
        <w:tc>
          <w:tcPr>
            <w:tcW w:w="9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6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预算员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ind w:leftChars="48" w:left="6300" w:hangingChars="2583" w:hanging="6199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15101132170</w:t>
            </w:r>
          </w:p>
        </w:tc>
      </w:tr>
      <w:tr w:rsidR="00A54201" w:rsidTr="00A54201">
        <w:trPr>
          <w:trHeight w:hRule="exact" w:val="478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201" w:rsidRDefault="00A54201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单位传真</w:t>
            </w: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ind w:leftChars="48" w:left="6300" w:hangingChars="2583" w:hanging="6199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010-80220522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81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ind w:leftChars="48" w:left="6300" w:hangingChars="2583" w:hanging="6199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743188218@qq.com</w:t>
            </w:r>
          </w:p>
        </w:tc>
      </w:tr>
      <w:tr w:rsidR="00A54201" w:rsidTr="00A54201">
        <w:trPr>
          <w:trHeight w:hRule="exact" w:val="1278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201" w:rsidRDefault="00A54201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公司资质</w:t>
            </w:r>
          </w:p>
          <w:p w:rsidR="00A54201" w:rsidRDefault="00A54201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48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ind w:firstLine="102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建筑装饰装修工程专业承包一级、建筑幕墙工程专业承包一级、防水防腐保温工程专业承包贰级、建筑工程施工总承包叁级、环保工程专业承包叁级、特种工程（结构补强）专业承包不分等级、钢结构工程专业承包三级</w:t>
            </w:r>
          </w:p>
        </w:tc>
      </w:tr>
      <w:tr w:rsidR="00A54201" w:rsidTr="00A54201">
        <w:trPr>
          <w:trHeight w:hRule="exact" w:val="1502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4201" w:rsidRDefault="00A54201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4831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专业承包（详见建筑业资质证书）;设计、制作、代理、发布广告；组织文化艺术交流活动（不含演出）；企业形象策划；家具装饰；图文设计；安装灯箱、霓虹灯、广告牌；销售建筑材料、装饰材料、金属材料；技术开发、咨询、推广、服务、转让；委托加工门窗</w:t>
            </w:r>
          </w:p>
        </w:tc>
      </w:tr>
      <w:tr w:rsidR="00A54201" w:rsidTr="00A54201">
        <w:trPr>
          <w:trHeight w:hRule="exact" w:val="853"/>
        </w:trPr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4831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4201" w:rsidRDefault="00A54201">
            <w:pPr>
              <w:snapToGrid w:val="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施工与设计建筑幕墙工程、建筑装饰装修工程、防水防腐保温工程、建筑工程施工总承包、环保工程专业、特种工程、钢结构工程</w:t>
            </w:r>
          </w:p>
        </w:tc>
      </w:tr>
      <w:tr w:rsidR="00A54201" w:rsidTr="00A54201">
        <w:trPr>
          <w:trHeight w:hRule="exact" w:val="2982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4201" w:rsidRDefault="00A54201">
            <w:pPr>
              <w:spacing w:line="480" w:lineRule="auto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公司情况</w:t>
            </w:r>
          </w:p>
          <w:p w:rsidR="00A54201" w:rsidRDefault="00A54201">
            <w:pPr>
              <w:spacing w:line="480" w:lineRule="auto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概  要</w:t>
            </w:r>
          </w:p>
        </w:tc>
        <w:tc>
          <w:tcPr>
            <w:tcW w:w="4831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201" w:rsidRDefault="00A54201">
            <w:pPr>
              <w:adjustRightInd w:val="0"/>
              <w:snapToGrid w:val="0"/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hint="eastAsia"/>
                <w:sz w:val="24"/>
                <w:szCs w:val="24"/>
              </w:rPr>
              <w:t>中幕建筑</w:t>
            </w:r>
            <w:proofErr w:type="gramEnd"/>
            <w:r>
              <w:rPr>
                <w:rFonts w:ascii="楷体_GB2312" w:eastAsia="楷体_GB2312" w:hAnsi="宋体" w:hint="eastAsia"/>
                <w:sz w:val="24"/>
                <w:szCs w:val="24"/>
              </w:rPr>
              <w:t>装饰工程有限公司，成立于2008年，注册地址：北京市</w:t>
            </w:r>
            <w:proofErr w:type="gramStart"/>
            <w:r>
              <w:rPr>
                <w:rFonts w:ascii="楷体_GB2312" w:eastAsia="楷体_GB2312" w:hAnsi="宋体" w:hint="eastAsia"/>
                <w:sz w:val="24"/>
                <w:szCs w:val="24"/>
              </w:rPr>
              <w:t>大兴区</w:t>
            </w:r>
            <w:proofErr w:type="gramEnd"/>
            <w:r>
              <w:rPr>
                <w:rFonts w:ascii="楷体_GB2312" w:eastAsia="楷体_GB2312" w:hAnsi="宋体" w:hint="eastAsia"/>
                <w:sz w:val="24"/>
                <w:szCs w:val="24"/>
              </w:rPr>
              <w:t>西红门镇九龙山庄生活小区8号楼8-2号2层201，办公地址位于：1.幕墙事业部：北京市</w:t>
            </w:r>
            <w:proofErr w:type="gramStart"/>
            <w:r>
              <w:rPr>
                <w:rFonts w:ascii="楷体_GB2312" w:eastAsia="楷体_GB2312" w:hAnsi="宋体" w:hint="eastAsia"/>
                <w:sz w:val="24"/>
                <w:szCs w:val="24"/>
              </w:rPr>
              <w:t>大兴区</w:t>
            </w:r>
            <w:proofErr w:type="gramEnd"/>
            <w:r>
              <w:rPr>
                <w:rFonts w:ascii="楷体_GB2312" w:eastAsia="楷体_GB2312" w:hAnsi="宋体" w:hint="eastAsia"/>
                <w:sz w:val="24"/>
                <w:szCs w:val="24"/>
              </w:rPr>
              <w:t>西红门镇九龙山庄（</w:t>
            </w:r>
            <w:proofErr w:type="gramStart"/>
            <w:r>
              <w:rPr>
                <w:rFonts w:ascii="楷体_GB2312" w:eastAsia="楷体_GB2312" w:hAnsi="宋体" w:hint="eastAsia"/>
                <w:sz w:val="24"/>
                <w:szCs w:val="24"/>
              </w:rPr>
              <w:t>京开高速</w:t>
            </w:r>
            <w:proofErr w:type="gramEnd"/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西红门收费站出口旁边），2。精装事业部：北京市海淀区车公庄西路45号。    </w:t>
            </w:r>
          </w:p>
          <w:p w:rsidR="00A54201" w:rsidRDefault="00A54201">
            <w:pPr>
              <w:adjustRightInd w:val="0"/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    公司目前注册资金5000万元，总资产约3.5亿元。现有员工316人，管理与技术人员150人，其中具备高级职称的有4人，中级职称的有28人，初级职称50人。</w:t>
            </w:r>
          </w:p>
        </w:tc>
      </w:tr>
    </w:tbl>
    <w:p w:rsidR="00343E38" w:rsidRDefault="00343E38">
      <w:bookmarkStart w:id="0" w:name="_GoBack"/>
      <w:bookmarkEnd w:id="0"/>
    </w:p>
    <w:sectPr w:rsidR="00343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51"/>
    <w:rsid w:val="00343E38"/>
    <w:rsid w:val="00A54201"/>
    <w:rsid w:val="00A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杨永光</dc:creator>
  <cp:keywords/>
  <dc:description/>
  <cp:lastModifiedBy>杨永光</cp:lastModifiedBy>
  <cp:revision>3</cp:revision>
  <dcterms:created xsi:type="dcterms:W3CDTF">2020-06-28T14:06:00Z</dcterms:created>
  <dcterms:modified xsi:type="dcterms:W3CDTF">2020-06-28T14:07:00Z</dcterms:modified>
</cp:coreProperties>
</file>