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rFonts w:hint="eastAsia" w:ascii="方正仿宋_GBK" w:eastAsia="方正仿宋_GBK"/>
          <w:b/>
          <w:sz w:val="30"/>
          <w:szCs w:val="30"/>
        </w:rPr>
        <w:t>附件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2876"/>
        <w:gridCol w:w="1358"/>
        <w:gridCol w:w="658"/>
        <w:gridCol w:w="2472"/>
        <w:gridCol w:w="1040"/>
        <w:gridCol w:w="4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中标候选人排序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中标候选人名称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投标报价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（元）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工期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初审情况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最终得分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响应招标文件要求的资格能力条件情况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北京市北卫市政工程有限责任公司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6575325.91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0天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通过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eastAsia="zh-CN"/>
              </w:rPr>
              <w:t>符合性审查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、资格性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eastAsia="zh-CN"/>
              </w:rPr>
              <w:t>审查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89.08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满足招标文件“投标人须知前附表”中要求的资格能力条件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北京政平建设集团有限公司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6602725.35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天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通过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eastAsia="zh-CN"/>
              </w:rPr>
              <w:t>符合性审查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、资格性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eastAsia="zh-CN"/>
              </w:rPr>
              <w:t>审查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88.18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满足招标文件“投标人须知前附表”中要求的资格能力条件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北京隆兴顺达市政建筑工程有限公司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6545988.58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天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通过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eastAsia="zh-CN"/>
              </w:rPr>
              <w:t>符合性审查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、资格性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eastAsia="zh-CN"/>
              </w:rPr>
              <w:t>审查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85.25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满足招标文件“投标人须知前附表”中要求的资格能力条件</w:t>
            </w:r>
          </w:p>
        </w:tc>
      </w:tr>
    </w:tbl>
    <w:p>
      <w:pPr>
        <w:rPr>
          <w:b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6722"/>
    <w:rsid w:val="000775C8"/>
    <w:rsid w:val="00101F6E"/>
    <w:rsid w:val="00264869"/>
    <w:rsid w:val="002A3596"/>
    <w:rsid w:val="00356032"/>
    <w:rsid w:val="0039009A"/>
    <w:rsid w:val="00391287"/>
    <w:rsid w:val="00391FA1"/>
    <w:rsid w:val="00732085"/>
    <w:rsid w:val="0076520C"/>
    <w:rsid w:val="00777FAD"/>
    <w:rsid w:val="008F302C"/>
    <w:rsid w:val="009143BB"/>
    <w:rsid w:val="00A42271"/>
    <w:rsid w:val="00A86722"/>
    <w:rsid w:val="00B20CBF"/>
    <w:rsid w:val="00E4226B"/>
    <w:rsid w:val="00E44097"/>
    <w:rsid w:val="67F71487"/>
    <w:rsid w:val="A1EFB8FF"/>
    <w:rsid w:val="EFFBD2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206</Characters>
  <Lines>1</Lines>
  <Paragraphs>1</Paragraphs>
  <TotalTime>1</TotalTime>
  <ScaleCrop>false</ScaleCrop>
  <LinksUpToDate>false</LinksUpToDate>
  <CharactersWithSpaces>240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2021-10-10T06:44:00Z</dcterms:created>
  <dc:creator>1</dc:creator>
  <cp:lastModifiedBy>kylin</cp:lastModifiedBy>
  <dcterms:modified xsi:type="dcterms:W3CDTF">2023-08-18T15:24:36Z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